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56C95" w14:textId="77777777" w:rsidR="00FB6488" w:rsidRPr="007509FF" w:rsidRDefault="00FB6488" w:rsidP="00862235">
      <w:pPr>
        <w:spacing w:after="120"/>
        <w:jc w:val="both"/>
        <w:rPr>
          <w:rFonts w:asciiTheme="minorHAnsi" w:hAnsiTheme="minorHAnsi"/>
          <w:b/>
        </w:rPr>
      </w:pPr>
      <w:r w:rsidRPr="007509FF">
        <w:rPr>
          <w:rFonts w:asciiTheme="minorHAnsi" w:hAnsiTheme="minorHAnsi"/>
          <w:b/>
        </w:rPr>
        <w:t>PROGRAMUL OPERAŢIONAL CAPITAL UMAN</w:t>
      </w:r>
    </w:p>
    <w:p w14:paraId="53D36146" w14:textId="77777777" w:rsidR="00FB6488" w:rsidRPr="007509FF" w:rsidRDefault="00FB6488" w:rsidP="00862235">
      <w:pPr>
        <w:spacing w:after="120"/>
        <w:jc w:val="both"/>
        <w:rPr>
          <w:rFonts w:asciiTheme="minorHAnsi" w:hAnsiTheme="minorHAnsi"/>
          <w:b/>
        </w:rPr>
      </w:pPr>
      <w:r w:rsidRPr="007509FF">
        <w:rPr>
          <w:rFonts w:asciiTheme="minorHAnsi" w:hAnsiTheme="minorHAnsi"/>
          <w:b/>
        </w:rPr>
        <w:t>Cod 2014RO05M9OP001</w:t>
      </w:r>
    </w:p>
    <w:p w14:paraId="6F47AFC4" w14:textId="77777777" w:rsidR="00FB6488" w:rsidRPr="007509FF" w:rsidRDefault="00FB6488" w:rsidP="00862235">
      <w:pPr>
        <w:spacing w:after="120"/>
        <w:jc w:val="both"/>
        <w:rPr>
          <w:rFonts w:asciiTheme="minorHAnsi" w:hAnsiTheme="minorHAnsi"/>
          <w:b/>
        </w:rPr>
      </w:pPr>
    </w:p>
    <w:p w14:paraId="2C2EDD47" w14:textId="325F1224" w:rsidR="00FB6488" w:rsidRPr="007509FF" w:rsidRDefault="00FB6488" w:rsidP="00862235">
      <w:pPr>
        <w:spacing w:after="120"/>
        <w:jc w:val="both"/>
        <w:rPr>
          <w:rFonts w:asciiTheme="minorHAnsi" w:hAnsiTheme="minorHAnsi"/>
          <w:b/>
          <w:i/>
        </w:rPr>
      </w:pPr>
      <w:r w:rsidRPr="007509FF">
        <w:rPr>
          <w:rFonts w:asciiTheme="minorHAnsi" w:hAnsiTheme="minorHAnsi"/>
          <w:b/>
          <w:u w:val="single"/>
        </w:rPr>
        <w:t xml:space="preserve">Axa prioritară </w:t>
      </w:r>
      <w:r w:rsidR="008C2259" w:rsidRPr="007509FF">
        <w:rPr>
          <w:rFonts w:asciiTheme="minorHAnsi" w:hAnsiTheme="minorHAnsi"/>
          <w:b/>
          <w:u w:val="single"/>
        </w:rPr>
        <w:t>1</w:t>
      </w:r>
      <w:r w:rsidRPr="007509FF">
        <w:rPr>
          <w:rFonts w:asciiTheme="minorHAnsi" w:hAnsiTheme="minorHAnsi"/>
          <w:b/>
        </w:rPr>
        <w:t xml:space="preserve"> -</w:t>
      </w:r>
      <w:r w:rsidR="006471AE">
        <w:rPr>
          <w:rFonts w:asciiTheme="minorHAnsi" w:hAnsiTheme="minorHAnsi"/>
          <w:b/>
        </w:rPr>
        <w:t xml:space="preserve"> </w:t>
      </w:r>
      <w:r w:rsidR="008709AF" w:rsidRPr="007509FF">
        <w:rPr>
          <w:rFonts w:asciiTheme="minorHAnsi" w:hAnsiTheme="minorHAnsi" w:cs="Calibri"/>
          <w:b/>
          <w:bCs/>
          <w:i/>
        </w:rPr>
        <w:t xml:space="preserve">Îmbunătăţirea situaţiei tinerilor din categoria </w:t>
      </w:r>
      <w:r w:rsidR="00427CF4" w:rsidRPr="007509FF">
        <w:rPr>
          <w:rFonts w:asciiTheme="minorHAnsi" w:hAnsiTheme="minorHAnsi" w:cs="Calibri"/>
          <w:b/>
          <w:bCs/>
          <w:i/>
        </w:rPr>
        <w:t>NEET</w:t>
      </w:r>
    </w:p>
    <w:p w14:paraId="1CEBB600" w14:textId="57162658" w:rsidR="00FB6488" w:rsidRPr="007509FF" w:rsidRDefault="00FB6488" w:rsidP="00862235">
      <w:pPr>
        <w:spacing w:after="120"/>
        <w:jc w:val="both"/>
        <w:rPr>
          <w:rFonts w:asciiTheme="minorHAnsi" w:hAnsiTheme="minorHAnsi"/>
          <w:b/>
          <w:i/>
        </w:rPr>
      </w:pPr>
      <w:r w:rsidRPr="007509FF">
        <w:rPr>
          <w:rFonts w:asciiTheme="minorHAnsi" w:hAnsiTheme="minorHAnsi"/>
          <w:b/>
          <w:u w:val="single"/>
        </w:rPr>
        <w:t xml:space="preserve">Obiectivul tematic </w:t>
      </w:r>
      <w:r w:rsidR="008709AF" w:rsidRPr="007509FF">
        <w:rPr>
          <w:rFonts w:asciiTheme="minorHAnsi" w:hAnsiTheme="minorHAnsi"/>
          <w:b/>
          <w:u w:val="single"/>
        </w:rPr>
        <w:t>8</w:t>
      </w:r>
      <w:r w:rsidRPr="007509FF">
        <w:rPr>
          <w:rFonts w:asciiTheme="minorHAnsi" w:hAnsiTheme="minorHAnsi"/>
          <w:b/>
        </w:rPr>
        <w:t xml:space="preserve">: </w:t>
      </w:r>
      <w:r w:rsidR="008709AF" w:rsidRPr="007509FF">
        <w:rPr>
          <w:rFonts w:asciiTheme="minorHAnsi" w:hAnsiTheme="minorHAnsi"/>
          <w:b/>
          <w:i/>
        </w:rPr>
        <w:t>Promovarea unor locuri de muncă durabile și de calitate și sprijinirea mobilității lucrătorilor (Regulamentul (UE) nr. 1304/2013, art 3, alin 1, a)</w:t>
      </w:r>
    </w:p>
    <w:p w14:paraId="19B1E33D" w14:textId="178C0A40" w:rsidR="00FB6488" w:rsidRPr="007509FF" w:rsidRDefault="008709AF" w:rsidP="00862235">
      <w:pPr>
        <w:spacing w:after="120"/>
        <w:jc w:val="both"/>
        <w:rPr>
          <w:rFonts w:asciiTheme="minorHAnsi" w:hAnsiTheme="minorHAnsi"/>
          <w:b/>
        </w:rPr>
      </w:pPr>
      <w:r w:rsidRPr="007509FF">
        <w:rPr>
          <w:rFonts w:asciiTheme="minorHAnsi" w:hAnsiTheme="minorHAnsi"/>
          <w:b/>
          <w:u w:val="single"/>
        </w:rPr>
        <w:t>Prioritatea de investiții 8</w:t>
      </w:r>
      <w:r w:rsidR="00FB6488" w:rsidRPr="007509FF">
        <w:rPr>
          <w:rFonts w:asciiTheme="minorHAnsi" w:hAnsiTheme="minorHAnsi"/>
          <w:b/>
          <w:u w:val="single"/>
        </w:rPr>
        <w:t>.</w:t>
      </w:r>
      <w:r w:rsidRPr="007509FF">
        <w:rPr>
          <w:rFonts w:asciiTheme="minorHAnsi" w:hAnsiTheme="minorHAnsi"/>
          <w:b/>
          <w:u w:val="single"/>
        </w:rPr>
        <w:t>i</w:t>
      </w:r>
      <w:r w:rsidR="00FB6488" w:rsidRPr="007509FF">
        <w:rPr>
          <w:rFonts w:asciiTheme="minorHAnsi" w:hAnsiTheme="minorHAnsi"/>
          <w:b/>
          <w:u w:val="single"/>
        </w:rPr>
        <w:t>i</w:t>
      </w:r>
      <w:r w:rsidR="00FB6488" w:rsidRPr="007509FF">
        <w:rPr>
          <w:rFonts w:asciiTheme="minorHAnsi" w:hAnsiTheme="minorHAnsi"/>
          <w:b/>
        </w:rPr>
        <w:t xml:space="preserve">: </w:t>
      </w:r>
      <w:r w:rsidRPr="007509FF">
        <w:rPr>
          <w:rFonts w:asciiTheme="minorHAnsi" w:hAnsiTheme="minorHAnsi"/>
          <w:b/>
          <w:i/>
        </w:rPr>
        <w:t>Integrarea durabilă pe piața forțelor de muncă a tinerilor, în special a celor care nu au un loc de muncă, care nu urmează studii sau cursuri de formare, inclusiv a tinerilor care se confruntă cu riscul excluziunii sociale și a tinerilor din comunitățile marginalizate, inclusiv prin implementarea garanției pentru tineri</w:t>
      </w:r>
    </w:p>
    <w:p w14:paraId="179F8D41" w14:textId="1450D0F1" w:rsidR="00F67A1F" w:rsidRPr="007509FF" w:rsidRDefault="00074208" w:rsidP="00F67A1F">
      <w:pPr>
        <w:spacing w:before="120" w:after="120" w:line="240" w:lineRule="auto"/>
        <w:jc w:val="both"/>
        <w:rPr>
          <w:rFonts w:asciiTheme="minorHAnsi" w:hAnsiTheme="minorHAnsi"/>
        </w:rPr>
      </w:pPr>
      <w:r>
        <w:rPr>
          <w:rFonts w:asciiTheme="minorHAnsi" w:hAnsiTheme="minorHAnsi"/>
          <w:b/>
          <w:u w:val="single"/>
        </w:rPr>
        <w:t>Obiectivul specific: 1.1</w:t>
      </w:r>
      <w:r w:rsidR="00F67A1F" w:rsidRPr="007509FF">
        <w:rPr>
          <w:rFonts w:asciiTheme="minorHAnsi" w:hAnsiTheme="minorHAnsi"/>
          <w:b/>
          <w:u w:val="single"/>
        </w:rPr>
        <w:t>:</w:t>
      </w:r>
      <w:r w:rsidR="00F67A1F" w:rsidRPr="007509FF">
        <w:rPr>
          <w:rFonts w:asciiTheme="minorHAnsi" w:hAnsiTheme="minorHAnsi"/>
        </w:rPr>
        <w:t xml:space="preserve"> Creșterea ocupării tinerilor </w:t>
      </w:r>
      <w:r w:rsidR="00427CF4" w:rsidRPr="007509FF">
        <w:rPr>
          <w:rFonts w:asciiTheme="minorHAnsi" w:hAnsiTheme="minorHAnsi"/>
        </w:rPr>
        <w:t>NEET</w:t>
      </w:r>
      <w:r w:rsidR="00F67A1F" w:rsidRPr="007509FF">
        <w:rPr>
          <w:rFonts w:asciiTheme="minorHAnsi" w:hAnsiTheme="minorHAnsi"/>
        </w:rPr>
        <w:t xml:space="preserve"> șomeri cu vârsta între 16 - 24 ani, înregistrați la Serviciul Public de Ocupare, cu rezidența în regiunile Centru, Sud-Est și Sud Muntenia</w:t>
      </w:r>
    </w:p>
    <w:p w14:paraId="0D4F1FC1" w14:textId="77777777" w:rsidR="00FB6488" w:rsidRPr="007509FF" w:rsidRDefault="00FB6488" w:rsidP="00862235">
      <w:pPr>
        <w:pStyle w:val="Listparagraf2"/>
        <w:spacing w:after="120" w:line="276" w:lineRule="auto"/>
        <w:ind w:left="0"/>
        <w:jc w:val="both"/>
        <w:rPr>
          <w:rFonts w:asciiTheme="minorHAnsi" w:hAnsiTheme="minorHAnsi" w:cs="Times New Roman"/>
          <w:b/>
          <w:color w:val="auto"/>
          <w:sz w:val="22"/>
          <w:szCs w:val="22"/>
          <w:lang w:eastAsia="en-US"/>
        </w:rPr>
      </w:pPr>
    </w:p>
    <w:p w14:paraId="603FD830" w14:textId="77777777" w:rsidR="00F67A1F" w:rsidRPr="007509FF" w:rsidRDefault="00F67A1F" w:rsidP="00862235">
      <w:pPr>
        <w:spacing w:after="120"/>
        <w:jc w:val="center"/>
        <w:rPr>
          <w:rFonts w:asciiTheme="minorHAnsi" w:hAnsiTheme="minorHAnsi"/>
          <w:b/>
        </w:rPr>
      </w:pPr>
    </w:p>
    <w:p w14:paraId="4709303C" w14:textId="4C95835A" w:rsidR="00FB6488" w:rsidRPr="004401E3" w:rsidRDefault="00FB6488" w:rsidP="00862235">
      <w:pPr>
        <w:spacing w:after="120"/>
        <w:jc w:val="center"/>
        <w:rPr>
          <w:rFonts w:asciiTheme="minorHAnsi" w:hAnsiTheme="minorHAnsi"/>
          <w:b/>
          <w:color w:val="0070C0"/>
          <w:sz w:val="28"/>
          <w:szCs w:val="28"/>
        </w:rPr>
      </w:pPr>
      <w:r w:rsidRPr="004401E3">
        <w:rPr>
          <w:rFonts w:asciiTheme="minorHAnsi" w:hAnsiTheme="minorHAnsi"/>
          <w:b/>
          <w:color w:val="0070C0"/>
          <w:sz w:val="28"/>
          <w:szCs w:val="28"/>
        </w:rPr>
        <w:t>GHIDUL SOLICITANTULUI</w:t>
      </w:r>
      <w:r w:rsidR="00F67A1F" w:rsidRPr="004401E3">
        <w:rPr>
          <w:rFonts w:asciiTheme="minorHAnsi" w:hAnsiTheme="minorHAnsi"/>
          <w:b/>
          <w:color w:val="0070C0"/>
          <w:sz w:val="28"/>
          <w:szCs w:val="28"/>
        </w:rPr>
        <w:t xml:space="preserve"> -</w:t>
      </w:r>
      <w:r w:rsidR="006471AE">
        <w:rPr>
          <w:rFonts w:asciiTheme="minorHAnsi" w:hAnsiTheme="minorHAnsi"/>
          <w:b/>
          <w:color w:val="0070C0"/>
          <w:sz w:val="28"/>
          <w:szCs w:val="28"/>
        </w:rPr>
        <w:t xml:space="preserve"> </w:t>
      </w:r>
      <w:r w:rsidRPr="004401E3">
        <w:rPr>
          <w:rFonts w:asciiTheme="minorHAnsi" w:hAnsiTheme="minorHAnsi"/>
          <w:b/>
          <w:color w:val="0070C0"/>
          <w:sz w:val="28"/>
          <w:szCs w:val="28"/>
        </w:rPr>
        <w:t xml:space="preserve">CONDIȚII SPECIFICE </w:t>
      </w:r>
    </w:p>
    <w:p w14:paraId="3E926147" w14:textId="77777777" w:rsidR="00875A09" w:rsidRPr="00875A09" w:rsidRDefault="00875A09" w:rsidP="00875A09">
      <w:pPr>
        <w:spacing w:after="120"/>
        <w:jc w:val="center"/>
        <w:rPr>
          <w:rFonts w:asciiTheme="minorHAnsi" w:hAnsiTheme="minorHAnsi"/>
          <w:b/>
          <w:color w:val="E36C0A" w:themeColor="accent6" w:themeShade="BF"/>
          <w:sz w:val="28"/>
          <w:szCs w:val="28"/>
        </w:rPr>
      </w:pPr>
      <w:r w:rsidRPr="00875A09">
        <w:rPr>
          <w:rFonts w:asciiTheme="minorHAnsi" w:hAnsiTheme="minorHAnsi"/>
          <w:b/>
          <w:color w:val="E36C0A" w:themeColor="accent6" w:themeShade="BF"/>
          <w:sz w:val="28"/>
          <w:szCs w:val="28"/>
        </w:rPr>
        <w:t>Măsuri pentru tinerii NEET - Mobilitate și subvenții angajatori</w:t>
      </w:r>
    </w:p>
    <w:p w14:paraId="50818B9A" w14:textId="0A1713F6" w:rsidR="00F67A1F" w:rsidRPr="00875A09" w:rsidRDefault="00D049EC" w:rsidP="00F67A1F">
      <w:pPr>
        <w:spacing w:after="120"/>
        <w:jc w:val="center"/>
        <w:rPr>
          <w:rFonts w:asciiTheme="minorHAnsi" w:hAnsiTheme="minorHAnsi"/>
          <w:b/>
          <w:i/>
          <w:color w:val="0070C0"/>
          <w:sz w:val="24"/>
          <w:szCs w:val="24"/>
        </w:rPr>
      </w:pPr>
      <w:r w:rsidRPr="00875A09">
        <w:rPr>
          <w:rFonts w:asciiTheme="minorHAnsi" w:hAnsiTheme="minorHAnsi"/>
          <w:b/>
          <w:i/>
          <w:color w:val="0070C0"/>
          <w:sz w:val="24"/>
          <w:szCs w:val="24"/>
        </w:rPr>
        <w:t xml:space="preserve">AP </w:t>
      </w:r>
      <w:r w:rsidR="000740EA">
        <w:rPr>
          <w:rFonts w:asciiTheme="minorHAnsi" w:hAnsiTheme="minorHAnsi"/>
          <w:b/>
          <w:i/>
          <w:color w:val="0070C0"/>
          <w:sz w:val="24"/>
          <w:szCs w:val="24"/>
        </w:rPr>
        <w:t>1</w:t>
      </w:r>
      <w:r w:rsidR="00F67A1F" w:rsidRPr="00875A09">
        <w:rPr>
          <w:rFonts w:asciiTheme="minorHAnsi" w:hAnsiTheme="minorHAnsi"/>
          <w:b/>
          <w:i/>
          <w:color w:val="0070C0"/>
          <w:sz w:val="24"/>
          <w:szCs w:val="24"/>
        </w:rPr>
        <w:t xml:space="preserve">/ PI 8.ii/ OS 1.1 </w:t>
      </w:r>
    </w:p>
    <w:p w14:paraId="01FDCDFC" w14:textId="77777777" w:rsidR="004E7E32" w:rsidRPr="007509FF" w:rsidRDefault="004E7E32" w:rsidP="00862235">
      <w:pPr>
        <w:spacing w:after="120"/>
        <w:jc w:val="both"/>
        <w:rPr>
          <w:rFonts w:asciiTheme="minorHAnsi" w:hAnsiTheme="minorHAnsi"/>
        </w:rPr>
      </w:pPr>
    </w:p>
    <w:p w14:paraId="7467DB22" w14:textId="77777777" w:rsidR="00F67A1F" w:rsidRPr="007509FF" w:rsidRDefault="00F67A1F" w:rsidP="00F67A1F">
      <w:pPr>
        <w:spacing w:before="120" w:after="120" w:line="240" w:lineRule="auto"/>
        <w:rPr>
          <w:b/>
          <w:sz w:val="24"/>
          <w:szCs w:val="24"/>
        </w:rPr>
      </w:pPr>
    </w:p>
    <w:p w14:paraId="4F4E957F" w14:textId="77777777" w:rsidR="00F67A1F" w:rsidRPr="007509FF" w:rsidRDefault="00F67A1F" w:rsidP="00F67A1F">
      <w:pPr>
        <w:spacing w:before="120" w:after="120" w:line="240" w:lineRule="auto"/>
        <w:rPr>
          <w:sz w:val="24"/>
          <w:szCs w:val="24"/>
        </w:rPr>
      </w:pPr>
    </w:p>
    <w:p w14:paraId="14CA0394" w14:textId="77777777" w:rsidR="00F67A1F" w:rsidRPr="004401E3" w:rsidRDefault="00F67A1F" w:rsidP="00F67A1F">
      <w:pPr>
        <w:shd w:val="clear" w:color="auto" w:fill="0070C0"/>
        <w:jc w:val="both"/>
        <w:rPr>
          <w:b/>
          <w:color w:val="FFFFFF" w:themeColor="background1"/>
          <w:sz w:val="24"/>
          <w:szCs w:val="24"/>
        </w:rPr>
      </w:pPr>
      <w:r w:rsidRPr="004401E3">
        <w:rPr>
          <w:b/>
          <w:color w:val="FFFFFF" w:themeColor="background1"/>
          <w:sz w:val="24"/>
          <w:szCs w:val="24"/>
        </w:rPr>
        <w:t>versiune de lucru</w:t>
      </w:r>
    </w:p>
    <w:p w14:paraId="24F80176" w14:textId="5947D093" w:rsidR="00F67A1F" w:rsidRPr="004401E3" w:rsidRDefault="00074208" w:rsidP="00F67A1F">
      <w:pPr>
        <w:shd w:val="clear" w:color="auto" w:fill="0070C0"/>
        <w:jc w:val="both"/>
        <w:rPr>
          <w:i/>
          <w:color w:val="FFFFFF" w:themeColor="background1"/>
          <w:sz w:val="24"/>
          <w:szCs w:val="24"/>
        </w:rPr>
      </w:pPr>
      <w:r>
        <w:rPr>
          <w:i/>
          <w:color w:val="FFFFFF" w:themeColor="background1"/>
          <w:sz w:val="24"/>
          <w:szCs w:val="24"/>
        </w:rPr>
        <w:t>Ianuarie 2017</w:t>
      </w:r>
    </w:p>
    <w:p w14:paraId="595CC449" w14:textId="77777777" w:rsidR="00F67A1F" w:rsidRPr="007509FF" w:rsidRDefault="00F67A1F" w:rsidP="00F67A1F">
      <w:pPr>
        <w:spacing w:before="120" w:after="120" w:line="240" w:lineRule="auto"/>
        <w:rPr>
          <w:sz w:val="24"/>
          <w:szCs w:val="24"/>
        </w:rPr>
      </w:pPr>
    </w:p>
    <w:p w14:paraId="00D3E1DE" w14:textId="77777777" w:rsidR="004E7E32" w:rsidRPr="007509FF" w:rsidRDefault="004E7E32" w:rsidP="00862235">
      <w:pPr>
        <w:spacing w:after="120"/>
        <w:jc w:val="both"/>
        <w:rPr>
          <w:rFonts w:asciiTheme="minorHAnsi" w:hAnsiTheme="minorHAnsi"/>
        </w:rPr>
      </w:pPr>
    </w:p>
    <w:p w14:paraId="5B8CA04C" w14:textId="77777777" w:rsidR="004E7E32" w:rsidRPr="007509FF" w:rsidRDefault="004E7E32" w:rsidP="00862235">
      <w:pPr>
        <w:spacing w:after="120"/>
        <w:jc w:val="both"/>
        <w:rPr>
          <w:rFonts w:asciiTheme="minorHAnsi" w:hAnsiTheme="minorHAnsi"/>
        </w:rPr>
      </w:pPr>
    </w:p>
    <w:p w14:paraId="3CEE593F" w14:textId="77777777" w:rsidR="004E7E32" w:rsidRPr="007509FF" w:rsidRDefault="004E7E32" w:rsidP="00862235">
      <w:pPr>
        <w:spacing w:after="120"/>
        <w:jc w:val="both"/>
        <w:rPr>
          <w:rFonts w:asciiTheme="minorHAnsi" w:hAnsiTheme="minorHAnsi"/>
        </w:rPr>
      </w:pPr>
    </w:p>
    <w:p w14:paraId="64FE2C03" w14:textId="42ED8B26" w:rsidR="00FB6488" w:rsidRPr="007509FF" w:rsidRDefault="00074208" w:rsidP="00304A54">
      <w:pPr>
        <w:spacing w:after="120"/>
        <w:jc w:val="center"/>
        <w:rPr>
          <w:rFonts w:asciiTheme="minorHAnsi" w:hAnsiTheme="minorHAnsi"/>
        </w:rPr>
      </w:pPr>
      <w:r>
        <w:rPr>
          <w:rFonts w:asciiTheme="minorHAnsi" w:hAnsiTheme="minorHAnsi"/>
        </w:rPr>
        <w:t>Ianuarie 2017</w:t>
      </w:r>
    </w:p>
    <w:p w14:paraId="5EE53B30" w14:textId="3598AB99" w:rsidR="00FB6488" w:rsidRPr="007509FF" w:rsidRDefault="00FB6488" w:rsidP="00552907">
      <w:pPr>
        <w:spacing w:after="120"/>
        <w:jc w:val="both"/>
        <w:rPr>
          <w:rFonts w:asciiTheme="minorHAnsi" w:hAnsiTheme="minorHAnsi"/>
          <w:b/>
        </w:rPr>
      </w:pPr>
      <w:r w:rsidRPr="007509FF">
        <w:rPr>
          <w:rFonts w:asciiTheme="minorHAnsi" w:hAnsiTheme="minorHAnsi"/>
        </w:rPr>
        <w:br w:type="page"/>
      </w:r>
      <w:r w:rsidRPr="007509FF">
        <w:rPr>
          <w:rFonts w:asciiTheme="minorHAnsi" w:hAnsiTheme="minorHAnsi"/>
          <w:b/>
        </w:rPr>
        <w:lastRenderedPageBreak/>
        <w:t>CUPRINS</w:t>
      </w:r>
    </w:p>
    <w:p w14:paraId="1B1C9853" w14:textId="77777777" w:rsidR="00FB6488" w:rsidRPr="007509FF" w:rsidRDefault="00FB6488" w:rsidP="00862235">
      <w:pPr>
        <w:spacing w:after="120"/>
        <w:jc w:val="center"/>
        <w:rPr>
          <w:rFonts w:asciiTheme="minorHAnsi" w:hAnsiTheme="minorHAnsi"/>
          <w:b/>
        </w:rPr>
      </w:pPr>
    </w:p>
    <w:p w14:paraId="0BB1F947" w14:textId="77777777" w:rsidR="002F4A0F" w:rsidRDefault="00FB6488">
      <w:pPr>
        <w:pStyle w:val="TOC2"/>
        <w:tabs>
          <w:tab w:val="left" w:pos="880"/>
          <w:tab w:val="right" w:leader="dot" w:pos="9628"/>
        </w:tabs>
        <w:rPr>
          <w:rFonts w:asciiTheme="minorHAnsi" w:eastAsiaTheme="minorEastAsia" w:hAnsiTheme="minorHAnsi" w:cstheme="minorBidi"/>
          <w:noProof/>
          <w:lang w:eastAsia="ro-RO"/>
        </w:rPr>
      </w:pPr>
      <w:r w:rsidRPr="007509FF">
        <w:rPr>
          <w:rFonts w:asciiTheme="minorHAnsi" w:hAnsiTheme="minorHAnsi"/>
        </w:rPr>
        <w:fldChar w:fldCharType="begin"/>
      </w:r>
      <w:r w:rsidRPr="007509FF">
        <w:rPr>
          <w:rFonts w:asciiTheme="minorHAnsi" w:hAnsiTheme="minorHAnsi"/>
        </w:rPr>
        <w:instrText xml:space="preserve"> TOC \o "1-3" \h \z \u </w:instrText>
      </w:r>
      <w:r w:rsidRPr="007509FF">
        <w:rPr>
          <w:rFonts w:asciiTheme="minorHAnsi" w:hAnsiTheme="minorHAnsi"/>
        </w:rPr>
        <w:fldChar w:fldCharType="separate"/>
      </w:r>
      <w:hyperlink w:anchor="_Toc471218742" w:history="1">
        <w:r w:rsidR="002F4A0F" w:rsidRPr="007A1368">
          <w:rPr>
            <w:rStyle w:val="Hyperlink"/>
            <w:b/>
            <w:noProof/>
          </w:rPr>
          <w:t>1.1</w:t>
        </w:r>
        <w:r w:rsidR="002F4A0F">
          <w:rPr>
            <w:rFonts w:asciiTheme="minorHAnsi" w:eastAsiaTheme="minorEastAsia" w:hAnsiTheme="minorHAnsi" w:cstheme="minorBidi"/>
            <w:noProof/>
            <w:lang w:eastAsia="ro-RO"/>
          </w:rPr>
          <w:tab/>
        </w:r>
        <w:r w:rsidR="002F4A0F" w:rsidRPr="007A1368">
          <w:rPr>
            <w:rStyle w:val="Hyperlink"/>
            <w:b/>
            <w:noProof/>
          </w:rPr>
          <w:t>Context național</w:t>
        </w:r>
        <w:r w:rsidR="002F4A0F">
          <w:rPr>
            <w:noProof/>
            <w:webHidden/>
          </w:rPr>
          <w:tab/>
        </w:r>
        <w:r w:rsidR="002F4A0F">
          <w:rPr>
            <w:noProof/>
            <w:webHidden/>
          </w:rPr>
          <w:fldChar w:fldCharType="begin"/>
        </w:r>
        <w:r w:rsidR="002F4A0F">
          <w:rPr>
            <w:noProof/>
            <w:webHidden/>
          </w:rPr>
          <w:instrText xml:space="preserve"> PAGEREF _Toc471218742 \h </w:instrText>
        </w:r>
        <w:r w:rsidR="002F4A0F">
          <w:rPr>
            <w:noProof/>
            <w:webHidden/>
          </w:rPr>
        </w:r>
        <w:r w:rsidR="002F4A0F">
          <w:rPr>
            <w:noProof/>
            <w:webHidden/>
          </w:rPr>
          <w:fldChar w:fldCharType="separate"/>
        </w:r>
        <w:r w:rsidR="002F4A0F">
          <w:rPr>
            <w:noProof/>
            <w:webHidden/>
          </w:rPr>
          <w:t>3</w:t>
        </w:r>
        <w:r w:rsidR="002F4A0F">
          <w:rPr>
            <w:noProof/>
            <w:webHidden/>
          </w:rPr>
          <w:fldChar w:fldCharType="end"/>
        </w:r>
      </w:hyperlink>
    </w:p>
    <w:p w14:paraId="45B4DDCD" w14:textId="77777777" w:rsidR="002F4A0F" w:rsidRDefault="002205C7">
      <w:pPr>
        <w:pStyle w:val="TOC2"/>
        <w:tabs>
          <w:tab w:val="left" w:pos="1100"/>
          <w:tab w:val="right" w:leader="dot" w:pos="9628"/>
        </w:tabs>
        <w:rPr>
          <w:rFonts w:asciiTheme="minorHAnsi" w:eastAsiaTheme="minorEastAsia" w:hAnsiTheme="minorHAnsi" w:cstheme="minorBidi"/>
          <w:noProof/>
          <w:lang w:eastAsia="ro-RO"/>
        </w:rPr>
      </w:pPr>
      <w:hyperlink w:anchor="_Toc471218743" w:history="1">
        <w:r w:rsidR="002F4A0F" w:rsidRPr="007A1368">
          <w:rPr>
            <w:rStyle w:val="Hyperlink"/>
            <w:b/>
            <w:noProof/>
          </w:rPr>
          <w:t>1.1.1</w:t>
        </w:r>
        <w:r w:rsidR="002F4A0F">
          <w:rPr>
            <w:rFonts w:asciiTheme="minorHAnsi" w:eastAsiaTheme="minorEastAsia" w:hAnsiTheme="minorHAnsi" w:cstheme="minorBidi"/>
            <w:noProof/>
            <w:lang w:eastAsia="ro-RO"/>
          </w:rPr>
          <w:tab/>
        </w:r>
        <w:r w:rsidR="002F4A0F" w:rsidRPr="007A1368">
          <w:rPr>
            <w:rStyle w:val="Hyperlink"/>
            <w:b/>
            <w:noProof/>
          </w:rPr>
          <w:t>Șomajul în rândul tinerilor din România – date esențiale</w:t>
        </w:r>
        <w:r w:rsidR="002F4A0F">
          <w:rPr>
            <w:noProof/>
            <w:webHidden/>
          </w:rPr>
          <w:tab/>
        </w:r>
        <w:r w:rsidR="002F4A0F">
          <w:rPr>
            <w:noProof/>
            <w:webHidden/>
          </w:rPr>
          <w:fldChar w:fldCharType="begin"/>
        </w:r>
        <w:r w:rsidR="002F4A0F">
          <w:rPr>
            <w:noProof/>
            <w:webHidden/>
          </w:rPr>
          <w:instrText xml:space="preserve"> PAGEREF _Toc471218743 \h </w:instrText>
        </w:r>
        <w:r w:rsidR="002F4A0F">
          <w:rPr>
            <w:noProof/>
            <w:webHidden/>
          </w:rPr>
        </w:r>
        <w:r w:rsidR="002F4A0F">
          <w:rPr>
            <w:noProof/>
            <w:webHidden/>
          </w:rPr>
          <w:fldChar w:fldCharType="separate"/>
        </w:r>
        <w:r w:rsidR="002F4A0F">
          <w:rPr>
            <w:noProof/>
            <w:webHidden/>
          </w:rPr>
          <w:t>3</w:t>
        </w:r>
        <w:r w:rsidR="002F4A0F">
          <w:rPr>
            <w:noProof/>
            <w:webHidden/>
          </w:rPr>
          <w:fldChar w:fldCharType="end"/>
        </w:r>
      </w:hyperlink>
    </w:p>
    <w:p w14:paraId="46ADE67A" w14:textId="77777777" w:rsidR="002F4A0F" w:rsidRDefault="002205C7">
      <w:pPr>
        <w:pStyle w:val="TOC2"/>
        <w:tabs>
          <w:tab w:val="right" w:leader="dot" w:pos="9628"/>
        </w:tabs>
        <w:rPr>
          <w:rFonts w:asciiTheme="minorHAnsi" w:eastAsiaTheme="minorEastAsia" w:hAnsiTheme="minorHAnsi" w:cstheme="minorBidi"/>
          <w:noProof/>
          <w:lang w:eastAsia="ro-RO"/>
        </w:rPr>
      </w:pPr>
      <w:hyperlink w:anchor="_Toc471218744" w:history="1">
        <w:r w:rsidR="002F4A0F" w:rsidRPr="007A1368">
          <w:rPr>
            <w:rStyle w:val="Hyperlink"/>
            <w:b/>
            <w:noProof/>
          </w:rPr>
          <w:t xml:space="preserve">1.1.2 Înregistrarea,  profilarea și monitorizarea tinerilor NEET de către </w:t>
        </w:r>
        <w:r w:rsidR="002F4A0F" w:rsidRPr="007A1368">
          <w:rPr>
            <w:rStyle w:val="Hyperlink"/>
            <w:rFonts w:cs="Calibri"/>
            <w:b/>
            <w:noProof/>
          </w:rPr>
          <w:t>Agențiile Județene pentru Ocuparea Forței de Muncă AJOFM</w:t>
        </w:r>
        <w:r w:rsidR="002F4A0F">
          <w:rPr>
            <w:noProof/>
            <w:webHidden/>
          </w:rPr>
          <w:tab/>
        </w:r>
        <w:r w:rsidR="002F4A0F">
          <w:rPr>
            <w:noProof/>
            <w:webHidden/>
          </w:rPr>
          <w:fldChar w:fldCharType="begin"/>
        </w:r>
        <w:r w:rsidR="002F4A0F">
          <w:rPr>
            <w:noProof/>
            <w:webHidden/>
          </w:rPr>
          <w:instrText xml:space="preserve"> PAGEREF _Toc471218744 \h </w:instrText>
        </w:r>
        <w:r w:rsidR="002F4A0F">
          <w:rPr>
            <w:noProof/>
            <w:webHidden/>
          </w:rPr>
        </w:r>
        <w:r w:rsidR="002F4A0F">
          <w:rPr>
            <w:noProof/>
            <w:webHidden/>
          </w:rPr>
          <w:fldChar w:fldCharType="separate"/>
        </w:r>
        <w:r w:rsidR="002F4A0F">
          <w:rPr>
            <w:noProof/>
            <w:webHidden/>
          </w:rPr>
          <w:t>4</w:t>
        </w:r>
        <w:r w:rsidR="002F4A0F">
          <w:rPr>
            <w:noProof/>
            <w:webHidden/>
          </w:rPr>
          <w:fldChar w:fldCharType="end"/>
        </w:r>
      </w:hyperlink>
    </w:p>
    <w:p w14:paraId="186FAA78" w14:textId="77777777" w:rsidR="002F4A0F" w:rsidRDefault="002205C7">
      <w:pPr>
        <w:pStyle w:val="TOC2"/>
        <w:tabs>
          <w:tab w:val="right" w:leader="dot" w:pos="9628"/>
        </w:tabs>
        <w:rPr>
          <w:rFonts w:asciiTheme="minorHAnsi" w:eastAsiaTheme="minorEastAsia" w:hAnsiTheme="minorHAnsi" w:cstheme="minorBidi"/>
          <w:noProof/>
          <w:lang w:eastAsia="ro-RO"/>
        </w:rPr>
      </w:pPr>
      <w:hyperlink w:anchor="_Toc471218745" w:history="1">
        <w:r w:rsidR="002F4A0F" w:rsidRPr="007A1368">
          <w:rPr>
            <w:rStyle w:val="Hyperlink"/>
            <w:b/>
            <w:noProof/>
          </w:rPr>
          <w:t>1.2 Axa prioritară, prioritatea de investiții, obiectiv specific, rezultat așteptat</w:t>
        </w:r>
        <w:r w:rsidR="002F4A0F">
          <w:rPr>
            <w:noProof/>
            <w:webHidden/>
          </w:rPr>
          <w:tab/>
        </w:r>
        <w:r w:rsidR="002F4A0F">
          <w:rPr>
            <w:noProof/>
            <w:webHidden/>
          </w:rPr>
          <w:fldChar w:fldCharType="begin"/>
        </w:r>
        <w:r w:rsidR="002F4A0F">
          <w:rPr>
            <w:noProof/>
            <w:webHidden/>
          </w:rPr>
          <w:instrText xml:space="preserve"> PAGEREF _Toc471218745 \h </w:instrText>
        </w:r>
        <w:r w:rsidR="002F4A0F">
          <w:rPr>
            <w:noProof/>
            <w:webHidden/>
          </w:rPr>
        </w:r>
        <w:r w:rsidR="002F4A0F">
          <w:rPr>
            <w:noProof/>
            <w:webHidden/>
          </w:rPr>
          <w:fldChar w:fldCharType="separate"/>
        </w:r>
        <w:r w:rsidR="002F4A0F">
          <w:rPr>
            <w:noProof/>
            <w:webHidden/>
          </w:rPr>
          <w:t>8</w:t>
        </w:r>
        <w:r w:rsidR="002F4A0F">
          <w:rPr>
            <w:noProof/>
            <w:webHidden/>
          </w:rPr>
          <w:fldChar w:fldCharType="end"/>
        </w:r>
      </w:hyperlink>
    </w:p>
    <w:p w14:paraId="0EEB7066" w14:textId="77777777" w:rsidR="002F4A0F" w:rsidRDefault="002205C7">
      <w:pPr>
        <w:pStyle w:val="TOC2"/>
        <w:tabs>
          <w:tab w:val="right" w:leader="dot" w:pos="9628"/>
        </w:tabs>
        <w:rPr>
          <w:rFonts w:asciiTheme="minorHAnsi" w:eastAsiaTheme="minorEastAsia" w:hAnsiTheme="minorHAnsi" w:cstheme="minorBidi"/>
          <w:noProof/>
          <w:lang w:eastAsia="ro-RO"/>
        </w:rPr>
      </w:pPr>
      <w:hyperlink w:anchor="_Toc471218746" w:history="1">
        <w:r w:rsidR="002F4A0F" w:rsidRPr="007A1368">
          <w:rPr>
            <w:rStyle w:val="Hyperlink"/>
            <w:b/>
            <w:noProof/>
          </w:rPr>
          <w:t>1.3 Tipul apelului de proiecte și perioada de depunere a propunerilor de proiecte</w:t>
        </w:r>
        <w:r w:rsidR="002F4A0F">
          <w:rPr>
            <w:noProof/>
            <w:webHidden/>
          </w:rPr>
          <w:tab/>
        </w:r>
        <w:r w:rsidR="002F4A0F">
          <w:rPr>
            <w:noProof/>
            <w:webHidden/>
          </w:rPr>
          <w:fldChar w:fldCharType="begin"/>
        </w:r>
        <w:r w:rsidR="002F4A0F">
          <w:rPr>
            <w:noProof/>
            <w:webHidden/>
          </w:rPr>
          <w:instrText xml:space="preserve"> PAGEREF _Toc471218746 \h </w:instrText>
        </w:r>
        <w:r w:rsidR="002F4A0F">
          <w:rPr>
            <w:noProof/>
            <w:webHidden/>
          </w:rPr>
        </w:r>
        <w:r w:rsidR="002F4A0F">
          <w:rPr>
            <w:noProof/>
            <w:webHidden/>
          </w:rPr>
          <w:fldChar w:fldCharType="separate"/>
        </w:r>
        <w:r w:rsidR="002F4A0F">
          <w:rPr>
            <w:noProof/>
            <w:webHidden/>
          </w:rPr>
          <w:t>8</w:t>
        </w:r>
        <w:r w:rsidR="002F4A0F">
          <w:rPr>
            <w:noProof/>
            <w:webHidden/>
          </w:rPr>
          <w:fldChar w:fldCharType="end"/>
        </w:r>
      </w:hyperlink>
    </w:p>
    <w:p w14:paraId="7943B25F" w14:textId="77777777" w:rsidR="002F4A0F" w:rsidRDefault="002205C7">
      <w:pPr>
        <w:pStyle w:val="TOC2"/>
        <w:tabs>
          <w:tab w:val="right" w:leader="dot" w:pos="9628"/>
        </w:tabs>
        <w:rPr>
          <w:rFonts w:asciiTheme="minorHAnsi" w:eastAsiaTheme="minorEastAsia" w:hAnsiTheme="minorHAnsi" w:cstheme="minorBidi"/>
          <w:noProof/>
          <w:lang w:eastAsia="ro-RO"/>
        </w:rPr>
      </w:pPr>
      <w:hyperlink w:anchor="_Toc471218747" w:history="1">
        <w:r w:rsidR="002F4A0F" w:rsidRPr="007A1368">
          <w:rPr>
            <w:rStyle w:val="Hyperlink"/>
            <w:b/>
            <w:noProof/>
          </w:rPr>
          <w:t>1.4 Acțiunile sprijinite în cadrul apelului</w:t>
        </w:r>
        <w:r w:rsidR="002F4A0F">
          <w:rPr>
            <w:noProof/>
            <w:webHidden/>
          </w:rPr>
          <w:tab/>
        </w:r>
        <w:r w:rsidR="002F4A0F">
          <w:rPr>
            <w:noProof/>
            <w:webHidden/>
          </w:rPr>
          <w:fldChar w:fldCharType="begin"/>
        </w:r>
        <w:r w:rsidR="002F4A0F">
          <w:rPr>
            <w:noProof/>
            <w:webHidden/>
          </w:rPr>
          <w:instrText xml:space="preserve"> PAGEREF _Toc471218747 \h </w:instrText>
        </w:r>
        <w:r w:rsidR="002F4A0F">
          <w:rPr>
            <w:noProof/>
            <w:webHidden/>
          </w:rPr>
        </w:r>
        <w:r w:rsidR="002F4A0F">
          <w:rPr>
            <w:noProof/>
            <w:webHidden/>
          </w:rPr>
          <w:fldChar w:fldCharType="separate"/>
        </w:r>
        <w:r w:rsidR="002F4A0F">
          <w:rPr>
            <w:noProof/>
            <w:webHidden/>
          </w:rPr>
          <w:t>9</w:t>
        </w:r>
        <w:r w:rsidR="002F4A0F">
          <w:rPr>
            <w:noProof/>
            <w:webHidden/>
          </w:rPr>
          <w:fldChar w:fldCharType="end"/>
        </w:r>
      </w:hyperlink>
    </w:p>
    <w:p w14:paraId="351EE4FE" w14:textId="77777777" w:rsidR="002F4A0F" w:rsidRDefault="002205C7">
      <w:pPr>
        <w:pStyle w:val="TOC3"/>
        <w:tabs>
          <w:tab w:val="right" w:leader="dot" w:pos="9628"/>
        </w:tabs>
        <w:rPr>
          <w:rFonts w:asciiTheme="minorHAnsi" w:eastAsiaTheme="minorEastAsia" w:hAnsiTheme="minorHAnsi" w:cstheme="minorBidi"/>
          <w:noProof/>
          <w:lang w:eastAsia="ro-RO"/>
        </w:rPr>
      </w:pPr>
      <w:hyperlink w:anchor="_Toc471218748" w:history="1">
        <w:r w:rsidR="002F4A0F" w:rsidRPr="007A1368">
          <w:rPr>
            <w:rStyle w:val="Hyperlink"/>
            <w:rFonts w:cs="font202"/>
            <w:b/>
            <w:noProof/>
            <w:lang w:eastAsia="ar-SA"/>
          </w:rPr>
          <w:t>1.4.1. Teme secundare FSE</w:t>
        </w:r>
        <w:r w:rsidR="002F4A0F">
          <w:rPr>
            <w:noProof/>
            <w:webHidden/>
          </w:rPr>
          <w:tab/>
        </w:r>
        <w:r w:rsidR="002F4A0F">
          <w:rPr>
            <w:noProof/>
            <w:webHidden/>
          </w:rPr>
          <w:fldChar w:fldCharType="begin"/>
        </w:r>
        <w:r w:rsidR="002F4A0F">
          <w:rPr>
            <w:noProof/>
            <w:webHidden/>
          </w:rPr>
          <w:instrText xml:space="preserve"> PAGEREF _Toc471218748 \h </w:instrText>
        </w:r>
        <w:r w:rsidR="002F4A0F">
          <w:rPr>
            <w:noProof/>
            <w:webHidden/>
          </w:rPr>
        </w:r>
        <w:r w:rsidR="002F4A0F">
          <w:rPr>
            <w:noProof/>
            <w:webHidden/>
          </w:rPr>
          <w:fldChar w:fldCharType="separate"/>
        </w:r>
        <w:r w:rsidR="002F4A0F">
          <w:rPr>
            <w:noProof/>
            <w:webHidden/>
          </w:rPr>
          <w:t>10</w:t>
        </w:r>
        <w:r w:rsidR="002F4A0F">
          <w:rPr>
            <w:noProof/>
            <w:webHidden/>
          </w:rPr>
          <w:fldChar w:fldCharType="end"/>
        </w:r>
      </w:hyperlink>
    </w:p>
    <w:p w14:paraId="7D43AF20" w14:textId="77777777" w:rsidR="002F4A0F" w:rsidRDefault="002205C7">
      <w:pPr>
        <w:pStyle w:val="TOC3"/>
        <w:tabs>
          <w:tab w:val="right" w:leader="dot" w:pos="9628"/>
        </w:tabs>
        <w:rPr>
          <w:rFonts w:asciiTheme="minorHAnsi" w:eastAsiaTheme="minorEastAsia" w:hAnsiTheme="minorHAnsi" w:cstheme="minorBidi"/>
          <w:noProof/>
          <w:lang w:eastAsia="ro-RO"/>
        </w:rPr>
      </w:pPr>
      <w:hyperlink w:anchor="_Toc471218749" w:history="1">
        <w:r w:rsidR="002F4A0F" w:rsidRPr="007A1368">
          <w:rPr>
            <w:rStyle w:val="Hyperlink"/>
            <w:rFonts w:cs="font202"/>
            <w:b/>
            <w:noProof/>
            <w:lang w:eastAsia="ar-SA"/>
          </w:rPr>
          <w:t>1.4.2 Teme orizontale</w:t>
        </w:r>
        <w:r w:rsidR="002F4A0F">
          <w:rPr>
            <w:noProof/>
            <w:webHidden/>
          </w:rPr>
          <w:tab/>
        </w:r>
        <w:r w:rsidR="002F4A0F">
          <w:rPr>
            <w:noProof/>
            <w:webHidden/>
          </w:rPr>
          <w:fldChar w:fldCharType="begin"/>
        </w:r>
        <w:r w:rsidR="002F4A0F">
          <w:rPr>
            <w:noProof/>
            <w:webHidden/>
          </w:rPr>
          <w:instrText xml:space="preserve"> PAGEREF _Toc471218749 \h </w:instrText>
        </w:r>
        <w:r w:rsidR="002F4A0F">
          <w:rPr>
            <w:noProof/>
            <w:webHidden/>
          </w:rPr>
        </w:r>
        <w:r w:rsidR="002F4A0F">
          <w:rPr>
            <w:noProof/>
            <w:webHidden/>
          </w:rPr>
          <w:fldChar w:fldCharType="separate"/>
        </w:r>
        <w:r w:rsidR="002F4A0F">
          <w:rPr>
            <w:noProof/>
            <w:webHidden/>
          </w:rPr>
          <w:t>10</w:t>
        </w:r>
        <w:r w:rsidR="002F4A0F">
          <w:rPr>
            <w:noProof/>
            <w:webHidden/>
          </w:rPr>
          <w:fldChar w:fldCharType="end"/>
        </w:r>
      </w:hyperlink>
    </w:p>
    <w:p w14:paraId="28A24A13" w14:textId="77777777" w:rsidR="002F4A0F" w:rsidRDefault="002205C7">
      <w:pPr>
        <w:pStyle w:val="TOC2"/>
        <w:tabs>
          <w:tab w:val="right" w:leader="dot" w:pos="9628"/>
        </w:tabs>
        <w:rPr>
          <w:rFonts w:asciiTheme="minorHAnsi" w:eastAsiaTheme="minorEastAsia" w:hAnsiTheme="minorHAnsi" w:cstheme="minorBidi"/>
          <w:noProof/>
          <w:lang w:eastAsia="ro-RO"/>
        </w:rPr>
      </w:pPr>
      <w:hyperlink w:anchor="_Toc471218750" w:history="1">
        <w:r w:rsidR="002F4A0F" w:rsidRPr="007A1368">
          <w:rPr>
            <w:rStyle w:val="Hyperlink"/>
            <w:b/>
            <w:noProof/>
          </w:rPr>
          <w:t>1.6 Durata proiectului</w:t>
        </w:r>
        <w:r w:rsidR="002F4A0F">
          <w:rPr>
            <w:noProof/>
            <w:webHidden/>
          </w:rPr>
          <w:tab/>
        </w:r>
        <w:r w:rsidR="002F4A0F">
          <w:rPr>
            <w:noProof/>
            <w:webHidden/>
          </w:rPr>
          <w:fldChar w:fldCharType="begin"/>
        </w:r>
        <w:r w:rsidR="002F4A0F">
          <w:rPr>
            <w:noProof/>
            <w:webHidden/>
          </w:rPr>
          <w:instrText xml:space="preserve"> PAGEREF _Toc471218750 \h </w:instrText>
        </w:r>
        <w:r w:rsidR="002F4A0F">
          <w:rPr>
            <w:noProof/>
            <w:webHidden/>
          </w:rPr>
        </w:r>
        <w:r w:rsidR="002F4A0F">
          <w:rPr>
            <w:noProof/>
            <w:webHidden/>
          </w:rPr>
          <w:fldChar w:fldCharType="separate"/>
        </w:r>
        <w:r w:rsidR="002F4A0F">
          <w:rPr>
            <w:noProof/>
            <w:webHidden/>
          </w:rPr>
          <w:t>10</w:t>
        </w:r>
        <w:r w:rsidR="002F4A0F">
          <w:rPr>
            <w:noProof/>
            <w:webHidden/>
          </w:rPr>
          <w:fldChar w:fldCharType="end"/>
        </w:r>
      </w:hyperlink>
    </w:p>
    <w:p w14:paraId="750080A8" w14:textId="77777777" w:rsidR="002F4A0F" w:rsidRDefault="002205C7">
      <w:pPr>
        <w:pStyle w:val="TOC2"/>
        <w:tabs>
          <w:tab w:val="right" w:leader="dot" w:pos="9628"/>
        </w:tabs>
        <w:rPr>
          <w:rFonts w:asciiTheme="minorHAnsi" w:eastAsiaTheme="minorEastAsia" w:hAnsiTheme="minorHAnsi" w:cstheme="minorBidi"/>
          <w:noProof/>
          <w:lang w:eastAsia="ro-RO"/>
        </w:rPr>
      </w:pPr>
      <w:hyperlink w:anchor="_Toc471218751" w:history="1">
        <w:r w:rsidR="002F4A0F" w:rsidRPr="007A1368">
          <w:rPr>
            <w:rStyle w:val="Hyperlink"/>
            <w:b/>
            <w:noProof/>
          </w:rPr>
          <w:t>1.7 Grup țintă</w:t>
        </w:r>
        <w:r w:rsidR="002F4A0F">
          <w:rPr>
            <w:noProof/>
            <w:webHidden/>
          </w:rPr>
          <w:tab/>
        </w:r>
        <w:r w:rsidR="002F4A0F">
          <w:rPr>
            <w:noProof/>
            <w:webHidden/>
          </w:rPr>
          <w:fldChar w:fldCharType="begin"/>
        </w:r>
        <w:r w:rsidR="002F4A0F">
          <w:rPr>
            <w:noProof/>
            <w:webHidden/>
          </w:rPr>
          <w:instrText xml:space="preserve"> PAGEREF _Toc471218751 \h </w:instrText>
        </w:r>
        <w:r w:rsidR="002F4A0F">
          <w:rPr>
            <w:noProof/>
            <w:webHidden/>
          </w:rPr>
        </w:r>
        <w:r w:rsidR="002F4A0F">
          <w:rPr>
            <w:noProof/>
            <w:webHidden/>
          </w:rPr>
          <w:fldChar w:fldCharType="separate"/>
        </w:r>
        <w:r w:rsidR="002F4A0F">
          <w:rPr>
            <w:noProof/>
            <w:webHidden/>
          </w:rPr>
          <w:t>10</w:t>
        </w:r>
        <w:r w:rsidR="002F4A0F">
          <w:rPr>
            <w:noProof/>
            <w:webHidden/>
          </w:rPr>
          <w:fldChar w:fldCharType="end"/>
        </w:r>
      </w:hyperlink>
    </w:p>
    <w:p w14:paraId="2F54B15B" w14:textId="77777777" w:rsidR="002F4A0F" w:rsidRDefault="002205C7">
      <w:pPr>
        <w:pStyle w:val="TOC2"/>
        <w:tabs>
          <w:tab w:val="right" w:leader="dot" w:pos="9628"/>
        </w:tabs>
        <w:rPr>
          <w:rFonts w:asciiTheme="minorHAnsi" w:eastAsiaTheme="minorEastAsia" w:hAnsiTheme="minorHAnsi" w:cstheme="minorBidi"/>
          <w:noProof/>
          <w:lang w:eastAsia="ro-RO"/>
        </w:rPr>
      </w:pPr>
      <w:hyperlink w:anchor="_Toc471218752" w:history="1">
        <w:r w:rsidR="002F4A0F" w:rsidRPr="007A1368">
          <w:rPr>
            <w:rStyle w:val="Hyperlink"/>
            <w:b/>
            <w:noProof/>
          </w:rPr>
          <w:t>1.10 Valoarea maximã a proiectului, rata de cofinanțare</w:t>
        </w:r>
        <w:r w:rsidR="002F4A0F">
          <w:rPr>
            <w:noProof/>
            <w:webHidden/>
          </w:rPr>
          <w:tab/>
        </w:r>
        <w:r w:rsidR="002F4A0F">
          <w:rPr>
            <w:noProof/>
            <w:webHidden/>
          </w:rPr>
          <w:fldChar w:fldCharType="begin"/>
        </w:r>
        <w:r w:rsidR="002F4A0F">
          <w:rPr>
            <w:noProof/>
            <w:webHidden/>
          </w:rPr>
          <w:instrText xml:space="preserve"> PAGEREF _Toc471218752 \h </w:instrText>
        </w:r>
        <w:r w:rsidR="002F4A0F">
          <w:rPr>
            <w:noProof/>
            <w:webHidden/>
          </w:rPr>
        </w:r>
        <w:r w:rsidR="002F4A0F">
          <w:rPr>
            <w:noProof/>
            <w:webHidden/>
          </w:rPr>
          <w:fldChar w:fldCharType="separate"/>
        </w:r>
        <w:r w:rsidR="002F4A0F">
          <w:rPr>
            <w:noProof/>
            <w:webHidden/>
          </w:rPr>
          <w:t>12</w:t>
        </w:r>
        <w:r w:rsidR="002F4A0F">
          <w:rPr>
            <w:noProof/>
            <w:webHidden/>
          </w:rPr>
          <w:fldChar w:fldCharType="end"/>
        </w:r>
      </w:hyperlink>
    </w:p>
    <w:p w14:paraId="5F24C181" w14:textId="77777777" w:rsidR="002F4A0F" w:rsidRDefault="002205C7">
      <w:pPr>
        <w:pStyle w:val="TOC3"/>
        <w:tabs>
          <w:tab w:val="right" w:leader="dot" w:pos="9628"/>
        </w:tabs>
        <w:rPr>
          <w:rFonts w:asciiTheme="minorHAnsi" w:eastAsiaTheme="minorEastAsia" w:hAnsiTheme="minorHAnsi" w:cstheme="minorBidi"/>
          <w:noProof/>
          <w:lang w:eastAsia="ro-RO"/>
        </w:rPr>
      </w:pPr>
      <w:hyperlink w:anchor="_Toc471218753" w:history="1">
        <w:r w:rsidR="002F4A0F" w:rsidRPr="007A1368">
          <w:rPr>
            <w:rStyle w:val="Hyperlink"/>
            <w:b/>
            <w:noProof/>
          </w:rPr>
          <w:t>1.10.1 Valoarea maximã a proiectului</w:t>
        </w:r>
        <w:r w:rsidR="002F4A0F">
          <w:rPr>
            <w:noProof/>
            <w:webHidden/>
          </w:rPr>
          <w:tab/>
        </w:r>
        <w:r w:rsidR="002F4A0F">
          <w:rPr>
            <w:noProof/>
            <w:webHidden/>
          </w:rPr>
          <w:fldChar w:fldCharType="begin"/>
        </w:r>
        <w:r w:rsidR="002F4A0F">
          <w:rPr>
            <w:noProof/>
            <w:webHidden/>
          </w:rPr>
          <w:instrText xml:space="preserve"> PAGEREF _Toc471218753 \h </w:instrText>
        </w:r>
        <w:r w:rsidR="002F4A0F">
          <w:rPr>
            <w:noProof/>
            <w:webHidden/>
          </w:rPr>
        </w:r>
        <w:r w:rsidR="002F4A0F">
          <w:rPr>
            <w:noProof/>
            <w:webHidden/>
          </w:rPr>
          <w:fldChar w:fldCharType="separate"/>
        </w:r>
        <w:r w:rsidR="002F4A0F">
          <w:rPr>
            <w:noProof/>
            <w:webHidden/>
          </w:rPr>
          <w:t>12</w:t>
        </w:r>
        <w:r w:rsidR="002F4A0F">
          <w:rPr>
            <w:noProof/>
            <w:webHidden/>
          </w:rPr>
          <w:fldChar w:fldCharType="end"/>
        </w:r>
      </w:hyperlink>
    </w:p>
    <w:p w14:paraId="20205CB7" w14:textId="77777777" w:rsidR="002F4A0F" w:rsidRDefault="002205C7">
      <w:pPr>
        <w:pStyle w:val="TOC3"/>
        <w:tabs>
          <w:tab w:val="right" w:leader="dot" w:pos="9628"/>
        </w:tabs>
        <w:rPr>
          <w:rFonts w:asciiTheme="minorHAnsi" w:eastAsiaTheme="minorEastAsia" w:hAnsiTheme="minorHAnsi" w:cstheme="minorBidi"/>
          <w:noProof/>
          <w:lang w:eastAsia="ro-RO"/>
        </w:rPr>
      </w:pPr>
      <w:hyperlink w:anchor="_Toc471218754" w:history="1">
        <w:r w:rsidR="002F4A0F" w:rsidRPr="007A1368">
          <w:rPr>
            <w:rStyle w:val="Hyperlink"/>
            <w:b/>
            <w:noProof/>
          </w:rPr>
          <w:t>1.10.2 Cofinanțarea națională (cofinanțarea publică și cofinanțarea proprie)</w:t>
        </w:r>
        <w:r w:rsidR="002F4A0F">
          <w:rPr>
            <w:noProof/>
            <w:webHidden/>
          </w:rPr>
          <w:tab/>
        </w:r>
        <w:r w:rsidR="002F4A0F">
          <w:rPr>
            <w:noProof/>
            <w:webHidden/>
          </w:rPr>
          <w:fldChar w:fldCharType="begin"/>
        </w:r>
        <w:r w:rsidR="002F4A0F">
          <w:rPr>
            <w:noProof/>
            <w:webHidden/>
          </w:rPr>
          <w:instrText xml:space="preserve"> PAGEREF _Toc471218754 \h </w:instrText>
        </w:r>
        <w:r w:rsidR="002F4A0F">
          <w:rPr>
            <w:noProof/>
            <w:webHidden/>
          </w:rPr>
        </w:r>
        <w:r w:rsidR="002F4A0F">
          <w:rPr>
            <w:noProof/>
            <w:webHidden/>
          </w:rPr>
          <w:fldChar w:fldCharType="separate"/>
        </w:r>
        <w:r w:rsidR="002F4A0F">
          <w:rPr>
            <w:noProof/>
            <w:webHidden/>
          </w:rPr>
          <w:t>12</w:t>
        </w:r>
        <w:r w:rsidR="002F4A0F">
          <w:rPr>
            <w:noProof/>
            <w:webHidden/>
          </w:rPr>
          <w:fldChar w:fldCharType="end"/>
        </w:r>
      </w:hyperlink>
    </w:p>
    <w:p w14:paraId="14918CB5" w14:textId="77777777" w:rsidR="002F4A0F" w:rsidRDefault="002205C7">
      <w:pPr>
        <w:pStyle w:val="TOC1"/>
        <w:tabs>
          <w:tab w:val="right" w:leader="dot" w:pos="9628"/>
        </w:tabs>
        <w:rPr>
          <w:rFonts w:asciiTheme="minorHAnsi" w:eastAsiaTheme="minorEastAsia" w:hAnsiTheme="minorHAnsi" w:cstheme="minorBidi"/>
          <w:noProof/>
          <w:lang w:eastAsia="ro-RO"/>
        </w:rPr>
      </w:pPr>
      <w:hyperlink w:anchor="_Toc471218755" w:history="1">
        <w:r w:rsidR="002F4A0F" w:rsidRPr="007A1368">
          <w:rPr>
            <w:rStyle w:val="Hyperlink"/>
            <w:b/>
            <w:noProof/>
          </w:rPr>
          <w:t>CAPITOLUL 2. Reguli pentru acordarea finanțării</w:t>
        </w:r>
        <w:r w:rsidR="002F4A0F">
          <w:rPr>
            <w:noProof/>
            <w:webHidden/>
          </w:rPr>
          <w:tab/>
        </w:r>
        <w:r w:rsidR="002F4A0F">
          <w:rPr>
            <w:noProof/>
            <w:webHidden/>
          </w:rPr>
          <w:fldChar w:fldCharType="begin"/>
        </w:r>
        <w:r w:rsidR="002F4A0F">
          <w:rPr>
            <w:noProof/>
            <w:webHidden/>
          </w:rPr>
          <w:instrText xml:space="preserve"> PAGEREF _Toc471218755 \h </w:instrText>
        </w:r>
        <w:r w:rsidR="002F4A0F">
          <w:rPr>
            <w:noProof/>
            <w:webHidden/>
          </w:rPr>
        </w:r>
        <w:r w:rsidR="002F4A0F">
          <w:rPr>
            <w:noProof/>
            <w:webHidden/>
          </w:rPr>
          <w:fldChar w:fldCharType="separate"/>
        </w:r>
        <w:r w:rsidR="002F4A0F">
          <w:rPr>
            <w:noProof/>
            <w:webHidden/>
          </w:rPr>
          <w:t>13</w:t>
        </w:r>
        <w:r w:rsidR="002F4A0F">
          <w:rPr>
            <w:noProof/>
            <w:webHidden/>
          </w:rPr>
          <w:fldChar w:fldCharType="end"/>
        </w:r>
      </w:hyperlink>
    </w:p>
    <w:p w14:paraId="2ECFC662" w14:textId="77777777" w:rsidR="002F4A0F" w:rsidRDefault="002205C7">
      <w:pPr>
        <w:pStyle w:val="TOC2"/>
        <w:tabs>
          <w:tab w:val="right" w:leader="dot" w:pos="9628"/>
        </w:tabs>
        <w:rPr>
          <w:rFonts w:asciiTheme="minorHAnsi" w:eastAsiaTheme="minorEastAsia" w:hAnsiTheme="minorHAnsi" w:cstheme="minorBidi"/>
          <w:noProof/>
          <w:lang w:eastAsia="ro-RO"/>
        </w:rPr>
      </w:pPr>
      <w:hyperlink w:anchor="_Toc471218756" w:history="1">
        <w:r w:rsidR="002F4A0F" w:rsidRPr="007A1368">
          <w:rPr>
            <w:rStyle w:val="Hyperlink"/>
            <w:b/>
            <w:noProof/>
          </w:rPr>
          <w:t>2.1 Eligibilitatea solicitantului/ partenerilor</w:t>
        </w:r>
        <w:r w:rsidR="002F4A0F">
          <w:rPr>
            <w:noProof/>
            <w:webHidden/>
          </w:rPr>
          <w:tab/>
        </w:r>
        <w:r w:rsidR="002F4A0F">
          <w:rPr>
            <w:noProof/>
            <w:webHidden/>
          </w:rPr>
          <w:fldChar w:fldCharType="begin"/>
        </w:r>
        <w:r w:rsidR="002F4A0F">
          <w:rPr>
            <w:noProof/>
            <w:webHidden/>
          </w:rPr>
          <w:instrText xml:space="preserve"> PAGEREF _Toc471218756 \h </w:instrText>
        </w:r>
        <w:r w:rsidR="002F4A0F">
          <w:rPr>
            <w:noProof/>
            <w:webHidden/>
          </w:rPr>
        </w:r>
        <w:r w:rsidR="002F4A0F">
          <w:rPr>
            <w:noProof/>
            <w:webHidden/>
          </w:rPr>
          <w:fldChar w:fldCharType="separate"/>
        </w:r>
        <w:r w:rsidR="002F4A0F">
          <w:rPr>
            <w:noProof/>
            <w:webHidden/>
          </w:rPr>
          <w:t>13</w:t>
        </w:r>
        <w:r w:rsidR="002F4A0F">
          <w:rPr>
            <w:noProof/>
            <w:webHidden/>
          </w:rPr>
          <w:fldChar w:fldCharType="end"/>
        </w:r>
      </w:hyperlink>
    </w:p>
    <w:p w14:paraId="73FA7424" w14:textId="77777777" w:rsidR="002F4A0F" w:rsidRDefault="002205C7">
      <w:pPr>
        <w:pStyle w:val="TOC2"/>
        <w:tabs>
          <w:tab w:val="right" w:leader="dot" w:pos="9628"/>
        </w:tabs>
        <w:rPr>
          <w:rFonts w:asciiTheme="minorHAnsi" w:eastAsiaTheme="minorEastAsia" w:hAnsiTheme="minorHAnsi" w:cstheme="minorBidi"/>
          <w:noProof/>
          <w:lang w:eastAsia="ro-RO"/>
        </w:rPr>
      </w:pPr>
      <w:hyperlink w:anchor="_Toc471218757" w:history="1">
        <w:r w:rsidR="002F4A0F" w:rsidRPr="007A1368">
          <w:rPr>
            <w:rStyle w:val="Hyperlink"/>
            <w:b/>
            <w:noProof/>
          </w:rPr>
          <w:t>2.2. Eligibilitatea proiectului</w:t>
        </w:r>
        <w:r w:rsidR="002F4A0F">
          <w:rPr>
            <w:noProof/>
            <w:webHidden/>
          </w:rPr>
          <w:tab/>
        </w:r>
        <w:r w:rsidR="002F4A0F">
          <w:rPr>
            <w:noProof/>
            <w:webHidden/>
          </w:rPr>
          <w:fldChar w:fldCharType="begin"/>
        </w:r>
        <w:r w:rsidR="002F4A0F">
          <w:rPr>
            <w:noProof/>
            <w:webHidden/>
          </w:rPr>
          <w:instrText xml:space="preserve"> PAGEREF _Toc471218757 \h </w:instrText>
        </w:r>
        <w:r w:rsidR="002F4A0F">
          <w:rPr>
            <w:noProof/>
            <w:webHidden/>
          </w:rPr>
        </w:r>
        <w:r w:rsidR="002F4A0F">
          <w:rPr>
            <w:noProof/>
            <w:webHidden/>
          </w:rPr>
          <w:fldChar w:fldCharType="separate"/>
        </w:r>
        <w:r w:rsidR="002F4A0F">
          <w:rPr>
            <w:noProof/>
            <w:webHidden/>
          </w:rPr>
          <w:t>13</w:t>
        </w:r>
        <w:r w:rsidR="002F4A0F">
          <w:rPr>
            <w:noProof/>
            <w:webHidden/>
          </w:rPr>
          <w:fldChar w:fldCharType="end"/>
        </w:r>
      </w:hyperlink>
    </w:p>
    <w:p w14:paraId="6A468169" w14:textId="77777777" w:rsidR="002F4A0F" w:rsidRDefault="002205C7">
      <w:pPr>
        <w:pStyle w:val="TOC2"/>
        <w:tabs>
          <w:tab w:val="right" w:leader="dot" w:pos="9628"/>
        </w:tabs>
        <w:rPr>
          <w:rFonts w:asciiTheme="minorHAnsi" w:eastAsiaTheme="minorEastAsia" w:hAnsiTheme="minorHAnsi" w:cstheme="minorBidi"/>
          <w:noProof/>
          <w:lang w:eastAsia="ro-RO"/>
        </w:rPr>
      </w:pPr>
      <w:hyperlink w:anchor="_Toc471218758" w:history="1">
        <w:r w:rsidR="002F4A0F" w:rsidRPr="007A1368">
          <w:rPr>
            <w:rStyle w:val="Hyperlink"/>
            <w:b/>
            <w:noProof/>
          </w:rPr>
          <w:t>2.3. Încadrarea cheltuielilor</w:t>
        </w:r>
        <w:r w:rsidR="002F4A0F">
          <w:rPr>
            <w:noProof/>
            <w:webHidden/>
          </w:rPr>
          <w:tab/>
        </w:r>
        <w:r w:rsidR="002F4A0F">
          <w:rPr>
            <w:noProof/>
            <w:webHidden/>
          </w:rPr>
          <w:fldChar w:fldCharType="begin"/>
        </w:r>
        <w:r w:rsidR="002F4A0F">
          <w:rPr>
            <w:noProof/>
            <w:webHidden/>
          </w:rPr>
          <w:instrText xml:space="preserve"> PAGEREF _Toc471218758 \h </w:instrText>
        </w:r>
        <w:r w:rsidR="002F4A0F">
          <w:rPr>
            <w:noProof/>
            <w:webHidden/>
          </w:rPr>
        </w:r>
        <w:r w:rsidR="002F4A0F">
          <w:rPr>
            <w:noProof/>
            <w:webHidden/>
          </w:rPr>
          <w:fldChar w:fldCharType="separate"/>
        </w:r>
        <w:r w:rsidR="002F4A0F">
          <w:rPr>
            <w:noProof/>
            <w:webHidden/>
          </w:rPr>
          <w:t>14</w:t>
        </w:r>
        <w:r w:rsidR="002F4A0F">
          <w:rPr>
            <w:noProof/>
            <w:webHidden/>
          </w:rPr>
          <w:fldChar w:fldCharType="end"/>
        </w:r>
      </w:hyperlink>
    </w:p>
    <w:p w14:paraId="2DDF8E8F" w14:textId="77777777" w:rsidR="002F4A0F" w:rsidRDefault="002205C7">
      <w:pPr>
        <w:pStyle w:val="TOC1"/>
        <w:tabs>
          <w:tab w:val="right" w:leader="dot" w:pos="9628"/>
        </w:tabs>
        <w:rPr>
          <w:rFonts w:asciiTheme="minorHAnsi" w:eastAsiaTheme="minorEastAsia" w:hAnsiTheme="minorHAnsi" w:cstheme="minorBidi"/>
          <w:noProof/>
          <w:lang w:eastAsia="ro-RO"/>
        </w:rPr>
      </w:pPr>
      <w:hyperlink w:anchor="_Toc471218759" w:history="1">
        <w:r w:rsidR="002F4A0F" w:rsidRPr="007A1368">
          <w:rPr>
            <w:rStyle w:val="Hyperlink"/>
            <w:b/>
            <w:noProof/>
          </w:rPr>
          <w:t>CAPITOLUL 3. Completarea cererii de finanțare</w:t>
        </w:r>
        <w:r w:rsidR="002F4A0F">
          <w:rPr>
            <w:noProof/>
            <w:webHidden/>
          </w:rPr>
          <w:tab/>
        </w:r>
        <w:r w:rsidR="002F4A0F">
          <w:rPr>
            <w:noProof/>
            <w:webHidden/>
          </w:rPr>
          <w:fldChar w:fldCharType="begin"/>
        </w:r>
        <w:r w:rsidR="002F4A0F">
          <w:rPr>
            <w:noProof/>
            <w:webHidden/>
          </w:rPr>
          <w:instrText xml:space="preserve"> PAGEREF _Toc471218759 \h </w:instrText>
        </w:r>
        <w:r w:rsidR="002F4A0F">
          <w:rPr>
            <w:noProof/>
            <w:webHidden/>
          </w:rPr>
        </w:r>
        <w:r w:rsidR="002F4A0F">
          <w:rPr>
            <w:noProof/>
            <w:webHidden/>
          </w:rPr>
          <w:fldChar w:fldCharType="separate"/>
        </w:r>
        <w:r w:rsidR="002F4A0F">
          <w:rPr>
            <w:noProof/>
            <w:webHidden/>
          </w:rPr>
          <w:t>16</w:t>
        </w:r>
        <w:r w:rsidR="002F4A0F">
          <w:rPr>
            <w:noProof/>
            <w:webHidden/>
          </w:rPr>
          <w:fldChar w:fldCharType="end"/>
        </w:r>
      </w:hyperlink>
    </w:p>
    <w:p w14:paraId="746CCFA0" w14:textId="77777777" w:rsidR="002F4A0F" w:rsidRDefault="002205C7">
      <w:pPr>
        <w:pStyle w:val="TOC1"/>
        <w:tabs>
          <w:tab w:val="right" w:leader="dot" w:pos="9628"/>
        </w:tabs>
        <w:rPr>
          <w:rFonts w:asciiTheme="minorHAnsi" w:eastAsiaTheme="minorEastAsia" w:hAnsiTheme="minorHAnsi" w:cstheme="minorBidi"/>
          <w:noProof/>
          <w:lang w:eastAsia="ro-RO"/>
        </w:rPr>
      </w:pPr>
      <w:hyperlink w:anchor="_Toc471218760" w:history="1">
        <w:r w:rsidR="002F4A0F" w:rsidRPr="007A1368">
          <w:rPr>
            <w:rStyle w:val="Hyperlink"/>
            <w:b/>
            <w:noProof/>
          </w:rPr>
          <w:t>CAPITOLUL 4. Procesul de evaluare și selecție a proiectelor</w:t>
        </w:r>
        <w:r w:rsidR="002F4A0F">
          <w:rPr>
            <w:noProof/>
            <w:webHidden/>
          </w:rPr>
          <w:tab/>
        </w:r>
        <w:r w:rsidR="002F4A0F">
          <w:rPr>
            <w:noProof/>
            <w:webHidden/>
          </w:rPr>
          <w:fldChar w:fldCharType="begin"/>
        </w:r>
        <w:r w:rsidR="002F4A0F">
          <w:rPr>
            <w:noProof/>
            <w:webHidden/>
          </w:rPr>
          <w:instrText xml:space="preserve"> PAGEREF _Toc471218760 \h </w:instrText>
        </w:r>
        <w:r w:rsidR="002F4A0F">
          <w:rPr>
            <w:noProof/>
            <w:webHidden/>
          </w:rPr>
        </w:r>
        <w:r w:rsidR="002F4A0F">
          <w:rPr>
            <w:noProof/>
            <w:webHidden/>
          </w:rPr>
          <w:fldChar w:fldCharType="separate"/>
        </w:r>
        <w:r w:rsidR="002F4A0F">
          <w:rPr>
            <w:noProof/>
            <w:webHidden/>
          </w:rPr>
          <w:t>16</w:t>
        </w:r>
        <w:r w:rsidR="002F4A0F">
          <w:rPr>
            <w:noProof/>
            <w:webHidden/>
          </w:rPr>
          <w:fldChar w:fldCharType="end"/>
        </w:r>
      </w:hyperlink>
    </w:p>
    <w:p w14:paraId="0D661880" w14:textId="77777777" w:rsidR="002F4A0F" w:rsidRDefault="002205C7">
      <w:pPr>
        <w:pStyle w:val="TOC1"/>
        <w:tabs>
          <w:tab w:val="right" w:leader="dot" w:pos="9628"/>
        </w:tabs>
        <w:rPr>
          <w:rFonts w:asciiTheme="minorHAnsi" w:eastAsiaTheme="minorEastAsia" w:hAnsiTheme="minorHAnsi" w:cstheme="minorBidi"/>
          <w:noProof/>
          <w:lang w:eastAsia="ro-RO"/>
        </w:rPr>
      </w:pPr>
      <w:hyperlink w:anchor="_Toc471218761" w:history="1">
        <w:r w:rsidR="002F4A0F" w:rsidRPr="007A1368">
          <w:rPr>
            <w:rStyle w:val="Hyperlink"/>
            <w:b/>
            <w:noProof/>
          </w:rPr>
          <w:t>CAPITOLUL 5. Depunerea și soluționarea contestațiilor</w:t>
        </w:r>
        <w:r w:rsidR="002F4A0F">
          <w:rPr>
            <w:noProof/>
            <w:webHidden/>
          </w:rPr>
          <w:tab/>
        </w:r>
        <w:r w:rsidR="002F4A0F">
          <w:rPr>
            <w:noProof/>
            <w:webHidden/>
          </w:rPr>
          <w:fldChar w:fldCharType="begin"/>
        </w:r>
        <w:r w:rsidR="002F4A0F">
          <w:rPr>
            <w:noProof/>
            <w:webHidden/>
          </w:rPr>
          <w:instrText xml:space="preserve"> PAGEREF _Toc471218761 \h </w:instrText>
        </w:r>
        <w:r w:rsidR="002F4A0F">
          <w:rPr>
            <w:noProof/>
            <w:webHidden/>
          </w:rPr>
        </w:r>
        <w:r w:rsidR="002F4A0F">
          <w:rPr>
            <w:noProof/>
            <w:webHidden/>
          </w:rPr>
          <w:fldChar w:fldCharType="separate"/>
        </w:r>
        <w:r w:rsidR="002F4A0F">
          <w:rPr>
            <w:noProof/>
            <w:webHidden/>
          </w:rPr>
          <w:t>16</w:t>
        </w:r>
        <w:r w:rsidR="002F4A0F">
          <w:rPr>
            <w:noProof/>
            <w:webHidden/>
          </w:rPr>
          <w:fldChar w:fldCharType="end"/>
        </w:r>
      </w:hyperlink>
    </w:p>
    <w:p w14:paraId="20C6A538" w14:textId="77777777" w:rsidR="002F4A0F" w:rsidRDefault="002205C7">
      <w:pPr>
        <w:pStyle w:val="TOC1"/>
        <w:tabs>
          <w:tab w:val="right" w:leader="dot" w:pos="9628"/>
        </w:tabs>
        <w:rPr>
          <w:rFonts w:asciiTheme="minorHAnsi" w:eastAsiaTheme="minorEastAsia" w:hAnsiTheme="minorHAnsi" w:cstheme="minorBidi"/>
          <w:noProof/>
          <w:lang w:eastAsia="ro-RO"/>
        </w:rPr>
      </w:pPr>
      <w:hyperlink w:anchor="_Toc471218762" w:history="1">
        <w:r w:rsidR="002F4A0F" w:rsidRPr="007A1368">
          <w:rPr>
            <w:rStyle w:val="Hyperlink"/>
            <w:b/>
            <w:noProof/>
          </w:rPr>
          <w:t>CAPITOLUL 6. Contractarea proiectelor – descrierea procesului</w:t>
        </w:r>
        <w:r w:rsidR="002F4A0F">
          <w:rPr>
            <w:noProof/>
            <w:webHidden/>
          </w:rPr>
          <w:tab/>
        </w:r>
        <w:r w:rsidR="002F4A0F">
          <w:rPr>
            <w:noProof/>
            <w:webHidden/>
          </w:rPr>
          <w:fldChar w:fldCharType="begin"/>
        </w:r>
        <w:r w:rsidR="002F4A0F">
          <w:rPr>
            <w:noProof/>
            <w:webHidden/>
          </w:rPr>
          <w:instrText xml:space="preserve"> PAGEREF _Toc471218762 \h </w:instrText>
        </w:r>
        <w:r w:rsidR="002F4A0F">
          <w:rPr>
            <w:noProof/>
            <w:webHidden/>
          </w:rPr>
        </w:r>
        <w:r w:rsidR="002F4A0F">
          <w:rPr>
            <w:noProof/>
            <w:webHidden/>
          </w:rPr>
          <w:fldChar w:fldCharType="separate"/>
        </w:r>
        <w:r w:rsidR="002F4A0F">
          <w:rPr>
            <w:noProof/>
            <w:webHidden/>
          </w:rPr>
          <w:t>16</w:t>
        </w:r>
        <w:r w:rsidR="002F4A0F">
          <w:rPr>
            <w:noProof/>
            <w:webHidden/>
          </w:rPr>
          <w:fldChar w:fldCharType="end"/>
        </w:r>
      </w:hyperlink>
    </w:p>
    <w:p w14:paraId="7FBD0A17" w14:textId="77777777" w:rsidR="002F4A0F" w:rsidRDefault="002205C7">
      <w:pPr>
        <w:pStyle w:val="TOC1"/>
        <w:tabs>
          <w:tab w:val="right" w:leader="dot" w:pos="9628"/>
        </w:tabs>
        <w:rPr>
          <w:rFonts w:asciiTheme="minorHAnsi" w:eastAsiaTheme="minorEastAsia" w:hAnsiTheme="minorHAnsi" w:cstheme="minorBidi"/>
          <w:noProof/>
          <w:lang w:eastAsia="ro-RO"/>
        </w:rPr>
      </w:pPr>
      <w:hyperlink w:anchor="_Toc471218763" w:history="1">
        <w:r w:rsidR="002F4A0F" w:rsidRPr="007A1368">
          <w:rPr>
            <w:rStyle w:val="Hyperlink"/>
            <w:b/>
            <w:noProof/>
          </w:rPr>
          <w:t>CAPITOLUL 7. Anexe</w:t>
        </w:r>
        <w:r w:rsidR="002F4A0F">
          <w:rPr>
            <w:noProof/>
            <w:webHidden/>
          </w:rPr>
          <w:tab/>
        </w:r>
        <w:r w:rsidR="002F4A0F">
          <w:rPr>
            <w:noProof/>
            <w:webHidden/>
          </w:rPr>
          <w:fldChar w:fldCharType="begin"/>
        </w:r>
        <w:r w:rsidR="002F4A0F">
          <w:rPr>
            <w:noProof/>
            <w:webHidden/>
          </w:rPr>
          <w:instrText xml:space="preserve"> PAGEREF _Toc471218763 \h </w:instrText>
        </w:r>
        <w:r w:rsidR="002F4A0F">
          <w:rPr>
            <w:noProof/>
            <w:webHidden/>
          </w:rPr>
        </w:r>
        <w:r w:rsidR="002F4A0F">
          <w:rPr>
            <w:noProof/>
            <w:webHidden/>
          </w:rPr>
          <w:fldChar w:fldCharType="separate"/>
        </w:r>
        <w:r w:rsidR="002F4A0F">
          <w:rPr>
            <w:noProof/>
            <w:webHidden/>
          </w:rPr>
          <w:t>16</w:t>
        </w:r>
        <w:r w:rsidR="002F4A0F">
          <w:rPr>
            <w:noProof/>
            <w:webHidden/>
          </w:rPr>
          <w:fldChar w:fldCharType="end"/>
        </w:r>
      </w:hyperlink>
    </w:p>
    <w:p w14:paraId="1E6D0118" w14:textId="56CFB448" w:rsidR="00B457FD" w:rsidRDefault="00FB6488" w:rsidP="00945FD7">
      <w:pPr>
        <w:spacing w:after="120"/>
        <w:jc w:val="both"/>
        <w:rPr>
          <w:rFonts w:asciiTheme="minorHAnsi" w:hAnsiTheme="minorHAnsi"/>
        </w:rPr>
      </w:pPr>
      <w:r w:rsidRPr="007509FF">
        <w:rPr>
          <w:rFonts w:asciiTheme="minorHAnsi" w:hAnsiTheme="minorHAnsi"/>
        </w:rPr>
        <w:fldChar w:fldCharType="end"/>
      </w:r>
      <w:r w:rsidR="00B457FD">
        <w:rPr>
          <w:rFonts w:asciiTheme="minorHAnsi" w:hAnsiTheme="minorHAnsi"/>
        </w:rPr>
        <w:br w:type="page"/>
      </w:r>
    </w:p>
    <w:p w14:paraId="70D7DCF0" w14:textId="4942B029" w:rsidR="00FB6488" w:rsidRPr="007509FF" w:rsidRDefault="00FB6488" w:rsidP="00F6583F">
      <w:pPr>
        <w:spacing w:after="120"/>
        <w:jc w:val="both"/>
        <w:rPr>
          <w:rFonts w:asciiTheme="minorHAnsi" w:hAnsiTheme="minorHAnsi"/>
          <w:b/>
          <w:sz w:val="24"/>
          <w:szCs w:val="24"/>
        </w:rPr>
      </w:pPr>
      <w:r w:rsidRPr="007509FF">
        <w:rPr>
          <w:rFonts w:asciiTheme="minorHAnsi" w:hAnsiTheme="minorHAnsi"/>
          <w:b/>
          <w:sz w:val="24"/>
          <w:szCs w:val="24"/>
        </w:rPr>
        <w:lastRenderedPageBreak/>
        <w:t>CAPITOLUL 1. Informații despre apelul de proiecte</w:t>
      </w:r>
    </w:p>
    <w:p w14:paraId="04881FDD" w14:textId="400A7EE5" w:rsidR="00AA604A" w:rsidRPr="00516540" w:rsidRDefault="000C44A2" w:rsidP="00516540">
      <w:pPr>
        <w:pStyle w:val="Heading2"/>
        <w:numPr>
          <w:ilvl w:val="1"/>
          <w:numId w:val="21"/>
        </w:numPr>
        <w:spacing w:before="0" w:line="240" w:lineRule="auto"/>
        <w:jc w:val="both"/>
        <w:rPr>
          <w:rFonts w:asciiTheme="minorHAnsi" w:hAnsiTheme="minorHAnsi"/>
          <w:b/>
          <w:color w:val="auto"/>
          <w:sz w:val="22"/>
          <w:szCs w:val="22"/>
        </w:rPr>
      </w:pPr>
      <w:bookmarkStart w:id="0" w:name="_Toc471218742"/>
      <w:bookmarkStart w:id="1" w:name="_Toc448166126"/>
      <w:r w:rsidRPr="00516540">
        <w:rPr>
          <w:rFonts w:asciiTheme="minorHAnsi" w:hAnsiTheme="minorHAnsi"/>
          <w:b/>
          <w:color w:val="auto"/>
          <w:sz w:val="22"/>
          <w:szCs w:val="22"/>
        </w:rPr>
        <w:t>Context național</w:t>
      </w:r>
      <w:bookmarkEnd w:id="0"/>
      <w:r w:rsidRPr="00516540">
        <w:rPr>
          <w:rFonts w:asciiTheme="minorHAnsi" w:hAnsiTheme="minorHAnsi"/>
          <w:b/>
          <w:color w:val="auto"/>
          <w:sz w:val="22"/>
          <w:szCs w:val="22"/>
        </w:rPr>
        <w:t xml:space="preserve"> </w:t>
      </w:r>
    </w:p>
    <w:p w14:paraId="6C134478" w14:textId="76AEF46D" w:rsidR="000C44A2" w:rsidRPr="00516540" w:rsidRDefault="00AA604A" w:rsidP="00516540">
      <w:pPr>
        <w:pStyle w:val="Heading2"/>
        <w:numPr>
          <w:ilvl w:val="2"/>
          <w:numId w:val="21"/>
        </w:numPr>
        <w:spacing w:before="0" w:line="240" w:lineRule="auto"/>
        <w:jc w:val="both"/>
        <w:rPr>
          <w:rFonts w:asciiTheme="minorHAnsi" w:hAnsiTheme="minorHAnsi"/>
          <w:b/>
          <w:color w:val="auto"/>
          <w:sz w:val="22"/>
          <w:szCs w:val="22"/>
        </w:rPr>
      </w:pPr>
      <w:bookmarkStart w:id="2" w:name="_Toc471218743"/>
      <w:r w:rsidRPr="00516540">
        <w:rPr>
          <w:rFonts w:asciiTheme="minorHAnsi" w:hAnsiTheme="minorHAnsi"/>
          <w:b/>
          <w:color w:val="auto"/>
          <w:sz w:val="22"/>
          <w:szCs w:val="22"/>
        </w:rPr>
        <w:t>Ș</w:t>
      </w:r>
      <w:r w:rsidR="000C44A2" w:rsidRPr="00516540">
        <w:rPr>
          <w:rFonts w:asciiTheme="minorHAnsi" w:hAnsiTheme="minorHAnsi"/>
          <w:b/>
          <w:color w:val="auto"/>
          <w:sz w:val="22"/>
          <w:szCs w:val="22"/>
        </w:rPr>
        <w:t>omajul în rândul tinerilor din România</w:t>
      </w:r>
      <w:bookmarkEnd w:id="1"/>
      <w:r w:rsidR="005A626C" w:rsidRPr="00516540">
        <w:rPr>
          <w:rFonts w:asciiTheme="minorHAnsi" w:hAnsiTheme="minorHAnsi"/>
          <w:b/>
          <w:color w:val="auto"/>
          <w:sz w:val="22"/>
          <w:szCs w:val="22"/>
        </w:rPr>
        <w:t xml:space="preserve"> – date esențial</w:t>
      </w:r>
      <w:r w:rsidR="00074208" w:rsidRPr="00516540">
        <w:rPr>
          <w:rFonts w:asciiTheme="minorHAnsi" w:hAnsiTheme="minorHAnsi"/>
          <w:b/>
          <w:color w:val="auto"/>
          <w:sz w:val="22"/>
          <w:szCs w:val="22"/>
        </w:rPr>
        <w:t>e</w:t>
      </w:r>
      <w:bookmarkEnd w:id="2"/>
    </w:p>
    <w:p w14:paraId="30C92281" w14:textId="42B3DFF5" w:rsidR="007509FF" w:rsidRPr="00516540" w:rsidRDefault="00826AC6" w:rsidP="00516540">
      <w:pPr>
        <w:pStyle w:val="NormalWeb"/>
        <w:shd w:val="clear" w:color="auto" w:fill="FFFFFF"/>
        <w:spacing w:before="0" w:beforeAutospacing="0" w:after="0" w:afterAutospacing="0"/>
        <w:jc w:val="both"/>
        <w:textAlignment w:val="baseline"/>
        <w:rPr>
          <w:rFonts w:asciiTheme="minorHAnsi" w:hAnsiTheme="minorHAnsi" w:cs="Arial"/>
          <w:color w:val="000000"/>
          <w:sz w:val="22"/>
          <w:szCs w:val="22"/>
        </w:rPr>
      </w:pPr>
      <w:r w:rsidRPr="00516540">
        <w:rPr>
          <w:rFonts w:asciiTheme="minorHAnsi" w:hAnsiTheme="minorHAnsi" w:cs="Arial"/>
          <w:color w:val="000000"/>
          <w:sz w:val="22"/>
          <w:szCs w:val="22"/>
        </w:rPr>
        <w:t xml:space="preserve">Conform </w:t>
      </w:r>
      <w:proofErr w:type="spellStart"/>
      <w:r w:rsidRPr="00516540">
        <w:rPr>
          <w:rFonts w:asciiTheme="minorHAnsi" w:hAnsiTheme="minorHAnsi" w:cs="Arial"/>
          <w:color w:val="000000"/>
          <w:sz w:val="22"/>
          <w:szCs w:val="22"/>
        </w:rPr>
        <w:t>Institutulului</w:t>
      </w:r>
      <w:proofErr w:type="spellEnd"/>
      <w:r w:rsidRPr="00516540">
        <w:rPr>
          <w:rFonts w:asciiTheme="minorHAnsi" w:hAnsiTheme="minorHAnsi" w:cs="Arial"/>
          <w:color w:val="000000"/>
          <w:sz w:val="22"/>
          <w:szCs w:val="22"/>
        </w:rPr>
        <w:t xml:space="preserve"> </w:t>
      </w:r>
      <w:proofErr w:type="spellStart"/>
      <w:r w:rsidRPr="00516540">
        <w:rPr>
          <w:rFonts w:asciiTheme="minorHAnsi" w:hAnsiTheme="minorHAnsi" w:cs="Arial"/>
          <w:color w:val="000000"/>
          <w:sz w:val="22"/>
          <w:szCs w:val="22"/>
        </w:rPr>
        <w:t>Național</w:t>
      </w:r>
      <w:proofErr w:type="spellEnd"/>
      <w:r w:rsidRPr="00516540">
        <w:rPr>
          <w:rFonts w:asciiTheme="minorHAnsi" w:hAnsiTheme="minorHAnsi" w:cs="Arial"/>
          <w:color w:val="000000"/>
          <w:sz w:val="22"/>
          <w:szCs w:val="22"/>
        </w:rPr>
        <w:t xml:space="preserve"> de </w:t>
      </w:r>
      <w:proofErr w:type="spellStart"/>
      <w:r w:rsidRPr="00516540">
        <w:rPr>
          <w:rFonts w:asciiTheme="minorHAnsi" w:hAnsiTheme="minorHAnsi" w:cs="Arial"/>
          <w:color w:val="000000"/>
          <w:sz w:val="22"/>
          <w:szCs w:val="22"/>
        </w:rPr>
        <w:t>Statistică</w:t>
      </w:r>
      <w:proofErr w:type="spellEnd"/>
      <w:r w:rsidRPr="00516540">
        <w:rPr>
          <w:rFonts w:asciiTheme="minorHAnsi" w:hAnsiTheme="minorHAnsi" w:cs="Arial"/>
          <w:color w:val="000000"/>
          <w:sz w:val="22"/>
          <w:szCs w:val="22"/>
        </w:rPr>
        <w:t xml:space="preserve"> (INS) </w:t>
      </w:r>
      <w:proofErr w:type="spellStart"/>
      <w:r w:rsidRPr="00516540">
        <w:rPr>
          <w:rFonts w:asciiTheme="minorHAnsi" w:hAnsiTheme="minorHAnsi" w:cs="Arial"/>
          <w:color w:val="000000"/>
          <w:sz w:val="22"/>
          <w:szCs w:val="22"/>
        </w:rPr>
        <w:t>ș</w:t>
      </w:r>
      <w:r w:rsidR="007509FF" w:rsidRPr="00516540">
        <w:rPr>
          <w:rFonts w:asciiTheme="minorHAnsi" w:hAnsiTheme="minorHAnsi" w:cs="Arial"/>
          <w:color w:val="000000"/>
          <w:sz w:val="22"/>
          <w:szCs w:val="22"/>
        </w:rPr>
        <w:t>omajul</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rândul</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tinerilor</w:t>
      </w:r>
      <w:proofErr w:type="spellEnd"/>
      <w:r w:rsidR="007509FF" w:rsidRPr="00516540">
        <w:rPr>
          <w:rFonts w:asciiTheme="minorHAnsi" w:hAnsiTheme="minorHAnsi" w:cs="Arial"/>
          <w:color w:val="000000"/>
          <w:sz w:val="22"/>
          <w:szCs w:val="22"/>
        </w:rPr>
        <w:t xml:space="preserve"> a </w:t>
      </w:r>
      <w:proofErr w:type="spellStart"/>
      <w:r w:rsidR="007509FF" w:rsidRPr="00516540">
        <w:rPr>
          <w:rFonts w:asciiTheme="minorHAnsi" w:hAnsiTheme="minorHAnsi" w:cs="Arial"/>
          <w:color w:val="000000"/>
          <w:sz w:val="22"/>
          <w:szCs w:val="22"/>
        </w:rPr>
        <w:t>atins</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cel</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mai</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ridicat</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nivel</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ultimul</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trimestru</w:t>
      </w:r>
      <w:proofErr w:type="spellEnd"/>
      <w:r w:rsidR="007509FF" w:rsidRPr="00516540">
        <w:rPr>
          <w:rFonts w:asciiTheme="minorHAnsi" w:hAnsiTheme="minorHAnsi" w:cs="Arial"/>
          <w:color w:val="000000"/>
          <w:sz w:val="22"/>
          <w:szCs w:val="22"/>
        </w:rPr>
        <w:t xml:space="preserve"> din 2015,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timp</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ce</w:t>
      </w:r>
      <w:proofErr w:type="spellEnd"/>
      <w:r w:rsidR="007509FF" w:rsidRPr="00516540">
        <w:rPr>
          <w:rFonts w:asciiTheme="minorHAnsi" w:hAnsiTheme="minorHAnsi" w:cs="Arial"/>
          <w:color w:val="000000"/>
          <w:sz w:val="22"/>
          <w:szCs w:val="22"/>
        </w:rPr>
        <w:t xml:space="preserve"> rata de </w:t>
      </w:r>
      <w:proofErr w:type="spellStart"/>
      <w:r w:rsidR="007509FF" w:rsidRPr="00516540">
        <w:rPr>
          <w:rFonts w:asciiTheme="minorHAnsi" w:hAnsiTheme="minorHAnsi" w:cs="Arial"/>
          <w:color w:val="000000"/>
          <w:sz w:val="22"/>
          <w:szCs w:val="22"/>
        </w:rPr>
        <w:t>ocupare</w:t>
      </w:r>
      <w:proofErr w:type="spellEnd"/>
      <w:r w:rsidR="007509FF" w:rsidRPr="00516540">
        <w:rPr>
          <w:rFonts w:asciiTheme="minorHAnsi" w:hAnsiTheme="minorHAnsi" w:cs="Arial"/>
          <w:color w:val="000000"/>
          <w:sz w:val="22"/>
          <w:szCs w:val="22"/>
        </w:rPr>
        <w:t xml:space="preserve"> a </w:t>
      </w:r>
      <w:proofErr w:type="spellStart"/>
      <w:r w:rsidR="007509FF" w:rsidRPr="00516540">
        <w:rPr>
          <w:rFonts w:asciiTheme="minorHAnsi" w:hAnsiTheme="minorHAnsi" w:cs="Arial"/>
          <w:color w:val="000000"/>
          <w:sz w:val="22"/>
          <w:szCs w:val="22"/>
        </w:rPr>
        <w:t>populației</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vârstă</w:t>
      </w:r>
      <w:proofErr w:type="spellEnd"/>
      <w:r w:rsidR="007509FF" w:rsidRPr="00516540">
        <w:rPr>
          <w:rFonts w:asciiTheme="minorHAnsi" w:hAnsiTheme="minorHAnsi" w:cs="Arial"/>
          <w:color w:val="000000"/>
          <w:sz w:val="22"/>
          <w:szCs w:val="22"/>
        </w:rPr>
        <w:t xml:space="preserve"> de 20-64 de </w:t>
      </w:r>
      <w:proofErr w:type="spellStart"/>
      <w:r w:rsidR="007509FF" w:rsidRPr="00516540">
        <w:rPr>
          <w:rFonts w:asciiTheme="minorHAnsi" w:hAnsiTheme="minorHAnsi" w:cs="Arial"/>
          <w:color w:val="000000"/>
          <w:sz w:val="22"/>
          <w:szCs w:val="22"/>
        </w:rPr>
        <w:t>ani</w:t>
      </w:r>
      <w:proofErr w:type="spellEnd"/>
      <w:r w:rsidR="007509FF" w:rsidRPr="00516540">
        <w:rPr>
          <w:rFonts w:asciiTheme="minorHAnsi" w:hAnsiTheme="minorHAnsi" w:cs="Arial"/>
          <w:color w:val="000000"/>
          <w:sz w:val="22"/>
          <w:szCs w:val="22"/>
        </w:rPr>
        <w:t xml:space="preserve"> a </w:t>
      </w:r>
      <w:proofErr w:type="spellStart"/>
      <w:r w:rsidR="007509FF" w:rsidRPr="00516540">
        <w:rPr>
          <w:rFonts w:asciiTheme="minorHAnsi" w:hAnsiTheme="minorHAnsi" w:cs="Arial"/>
          <w:color w:val="000000"/>
          <w:sz w:val="22"/>
          <w:szCs w:val="22"/>
        </w:rPr>
        <w:t>fost</w:t>
      </w:r>
      <w:proofErr w:type="spellEnd"/>
      <w:r w:rsidR="007509FF" w:rsidRPr="00516540">
        <w:rPr>
          <w:rFonts w:asciiTheme="minorHAnsi" w:hAnsiTheme="minorHAnsi" w:cs="Arial"/>
          <w:color w:val="000000"/>
          <w:sz w:val="22"/>
          <w:szCs w:val="22"/>
        </w:rPr>
        <w:t xml:space="preserve"> 66</w:t>
      </w:r>
      <w:proofErr w:type="gramStart"/>
      <w:r w:rsidR="007509FF" w:rsidRPr="00516540">
        <w:rPr>
          <w:rFonts w:asciiTheme="minorHAnsi" w:hAnsiTheme="minorHAnsi" w:cs="Arial"/>
          <w:color w:val="000000"/>
          <w:sz w:val="22"/>
          <w:szCs w:val="22"/>
        </w:rPr>
        <w:t>,1</w:t>
      </w:r>
      <w:proofErr w:type="gramEnd"/>
      <w:r w:rsidR="007509FF" w:rsidRPr="00516540">
        <w:rPr>
          <w:rFonts w:asciiTheme="minorHAnsi" w:hAnsiTheme="minorHAnsi" w:cs="Arial"/>
          <w:color w:val="000000"/>
          <w:sz w:val="22"/>
          <w:szCs w:val="22"/>
        </w:rPr>
        <w:t xml:space="preserve">%, la o </w:t>
      </w:r>
      <w:proofErr w:type="spellStart"/>
      <w:r w:rsidR="007509FF" w:rsidRPr="00516540">
        <w:rPr>
          <w:rFonts w:asciiTheme="minorHAnsi" w:hAnsiTheme="minorHAnsi" w:cs="Arial"/>
          <w:color w:val="000000"/>
          <w:sz w:val="22"/>
          <w:szCs w:val="22"/>
        </w:rPr>
        <w:t>distanță</w:t>
      </w:r>
      <w:proofErr w:type="spellEnd"/>
      <w:r w:rsidR="007509FF" w:rsidRPr="00516540">
        <w:rPr>
          <w:rFonts w:asciiTheme="minorHAnsi" w:hAnsiTheme="minorHAnsi" w:cs="Arial"/>
          <w:color w:val="000000"/>
          <w:sz w:val="22"/>
          <w:szCs w:val="22"/>
        </w:rPr>
        <w:t xml:space="preserve"> de 3,9 </w:t>
      </w:r>
      <w:proofErr w:type="spellStart"/>
      <w:r w:rsidR="007509FF" w:rsidRPr="00516540">
        <w:rPr>
          <w:rFonts w:asciiTheme="minorHAnsi" w:hAnsiTheme="minorHAnsi" w:cs="Arial"/>
          <w:color w:val="000000"/>
          <w:sz w:val="22"/>
          <w:szCs w:val="22"/>
        </w:rPr>
        <w:t>puncte</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procentuale</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față</w:t>
      </w:r>
      <w:proofErr w:type="spellEnd"/>
      <w:r w:rsidR="007509FF" w:rsidRPr="00516540">
        <w:rPr>
          <w:rFonts w:asciiTheme="minorHAnsi" w:hAnsiTheme="minorHAnsi" w:cs="Arial"/>
          <w:color w:val="000000"/>
          <w:sz w:val="22"/>
          <w:szCs w:val="22"/>
        </w:rPr>
        <w:t xml:space="preserve"> de </w:t>
      </w:r>
      <w:proofErr w:type="spellStart"/>
      <w:r w:rsidR="007509FF" w:rsidRPr="00516540">
        <w:rPr>
          <w:rFonts w:asciiTheme="minorHAnsi" w:hAnsiTheme="minorHAnsi" w:cs="Arial"/>
          <w:color w:val="000000"/>
          <w:sz w:val="22"/>
          <w:szCs w:val="22"/>
        </w:rPr>
        <w:t>ținta</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națională</w:t>
      </w:r>
      <w:proofErr w:type="spellEnd"/>
      <w:r w:rsidR="007509FF" w:rsidRPr="00516540">
        <w:rPr>
          <w:rFonts w:asciiTheme="minorHAnsi" w:hAnsiTheme="minorHAnsi" w:cs="Arial"/>
          <w:color w:val="000000"/>
          <w:sz w:val="22"/>
          <w:szCs w:val="22"/>
        </w:rPr>
        <w:t xml:space="preserve"> de 70% </w:t>
      </w:r>
      <w:proofErr w:type="spellStart"/>
      <w:r w:rsidR="007509FF" w:rsidRPr="00516540">
        <w:rPr>
          <w:rFonts w:asciiTheme="minorHAnsi" w:hAnsiTheme="minorHAnsi" w:cs="Arial"/>
          <w:color w:val="000000"/>
          <w:sz w:val="22"/>
          <w:szCs w:val="22"/>
        </w:rPr>
        <w:t>stabilită</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potrivit</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Strategiei</w:t>
      </w:r>
      <w:proofErr w:type="spellEnd"/>
      <w:r w:rsidR="007509FF" w:rsidRPr="00516540">
        <w:rPr>
          <w:rFonts w:asciiTheme="minorHAnsi" w:hAnsiTheme="minorHAnsi" w:cs="Arial"/>
          <w:color w:val="000000"/>
          <w:sz w:val="22"/>
          <w:szCs w:val="22"/>
        </w:rPr>
        <w:t xml:space="preserve"> Europa 2020</w:t>
      </w:r>
      <w:r w:rsidRPr="00516540">
        <w:rPr>
          <w:rFonts w:asciiTheme="minorHAnsi" w:hAnsiTheme="minorHAnsi" w:cs="Arial"/>
          <w:color w:val="000000"/>
          <w:sz w:val="22"/>
          <w:szCs w:val="22"/>
        </w:rPr>
        <w:t>.</w:t>
      </w:r>
      <w:r w:rsidR="006471AE" w:rsidRPr="00516540">
        <w:rPr>
          <w:rFonts w:asciiTheme="minorHAnsi" w:hAnsiTheme="minorHAnsi" w:cs="Arial"/>
          <w:color w:val="000000"/>
          <w:sz w:val="22"/>
          <w:szCs w:val="22"/>
        </w:rPr>
        <w:t xml:space="preserve"> </w:t>
      </w:r>
      <w:r w:rsidR="007509FF" w:rsidRPr="00516540">
        <w:rPr>
          <w:rFonts w:asciiTheme="minorHAnsi" w:hAnsiTheme="minorHAnsi" w:cs="Arial"/>
          <w:color w:val="000000"/>
          <w:sz w:val="22"/>
          <w:szCs w:val="22"/>
        </w:rPr>
        <w:t xml:space="preserve">Rata de </w:t>
      </w:r>
      <w:proofErr w:type="spellStart"/>
      <w:r w:rsidR="007509FF" w:rsidRPr="00516540">
        <w:rPr>
          <w:rFonts w:asciiTheme="minorHAnsi" w:hAnsiTheme="minorHAnsi" w:cs="Arial"/>
          <w:color w:val="000000"/>
          <w:sz w:val="22"/>
          <w:szCs w:val="22"/>
        </w:rPr>
        <w:t>ocupare</w:t>
      </w:r>
      <w:proofErr w:type="spellEnd"/>
      <w:r w:rsidR="007509FF" w:rsidRPr="00516540">
        <w:rPr>
          <w:rFonts w:asciiTheme="minorHAnsi" w:hAnsiTheme="minorHAnsi" w:cs="Arial"/>
          <w:color w:val="000000"/>
          <w:sz w:val="22"/>
          <w:szCs w:val="22"/>
        </w:rPr>
        <w:t xml:space="preserve"> a </w:t>
      </w:r>
      <w:proofErr w:type="spellStart"/>
      <w:r w:rsidR="007509FF" w:rsidRPr="00516540">
        <w:rPr>
          <w:rFonts w:asciiTheme="minorHAnsi" w:hAnsiTheme="minorHAnsi" w:cs="Arial"/>
          <w:color w:val="000000"/>
          <w:sz w:val="22"/>
          <w:szCs w:val="22"/>
        </w:rPr>
        <w:t>populației</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vârstă</w:t>
      </w:r>
      <w:proofErr w:type="spellEnd"/>
      <w:r w:rsidR="007509FF" w:rsidRPr="00516540">
        <w:rPr>
          <w:rFonts w:asciiTheme="minorHAnsi" w:hAnsiTheme="minorHAnsi" w:cs="Arial"/>
          <w:color w:val="000000"/>
          <w:sz w:val="22"/>
          <w:szCs w:val="22"/>
        </w:rPr>
        <w:t xml:space="preserve"> de </w:t>
      </w:r>
      <w:proofErr w:type="spellStart"/>
      <w:r w:rsidR="007509FF" w:rsidRPr="00516540">
        <w:rPr>
          <w:rFonts w:asciiTheme="minorHAnsi" w:hAnsiTheme="minorHAnsi" w:cs="Arial"/>
          <w:color w:val="000000"/>
          <w:sz w:val="22"/>
          <w:szCs w:val="22"/>
        </w:rPr>
        <w:t>muncă</w:t>
      </w:r>
      <w:proofErr w:type="spellEnd"/>
      <w:r w:rsidR="007509FF" w:rsidRPr="00516540">
        <w:rPr>
          <w:rFonts w:asciiTheme="minorHAnsi" w:hAnsiTheme="minorHAnsi" w:cs="Arial"/>
          <w:color w:val="000000"/>
          <w:sz w:val="22"/>
          <w:szCs w:val="22"/>
        </w:rPr>
        <w:t> (15</w:t>
      </w:r>
      <w:r w:rsidR="007509FF" w:rsidRPr="00516540">
        <w:rPr>
          <w:rFonts w:asciiTheme="minorHAnsi" w:hAnsiTheme="minorHAnsi" w:cs="Cambria Math"/>
          <w:color w:val="000000"/>
          <w:sz w:val="22"/>
          <w:szCs w:val="22"/>
        </w:rPr>
        <w:t>‐</w:t>
      </w:r>
      <w:r w:rsidR="007509FF" w:rsidRPr="00516540">
        <w:rPr>
          <w:rFonts w:asciiTheme="minorHAnsi" w:hAnsiTheme="minorHAnsi" w:cs="Arial"/>
          <w:color w:val="000000"/>
          <w:sz w:val="22"/>
          <w:szCs w:val="22"/>
        </w:rPr>
        <w:t xml:space="preserve">64 </w:t>
      </w:r>
      <w:proofErr w:type="spellStart"/>
      <w:r w:rsidR="007509FF" w:rsidRPr="00516540">
        <w:rPr>
          <w:rFonts w:asciiTheme="minorHAnsi" w:hAnsiTheme="minorHAnsi" w:cs="Arial"/>
          <w:color w:val="000000"/>
          <w:sz w:val="22"/>
          <w:szCs w:val="22"/>
        </w:rPr>
        <w:t>ani</w:t>
      </w:r>
      <w:proofErr w:type="spellEnd"/>
      <w:r w:rsidR="007509FF" w:rsidRPr="00516540">
        <w:rPr>
          <w:rFonts w:asciiTheme="minorHAnsi" w:hAnsiTheme="minorHAnsi" w:cs="Arial"/>
          <w:color w:val="000000"/>
          <w:sz w:val="22"/>
          <w:szCs w:val="22"/>
        </w:rPr>
        <w:t xml:space="preserve">) a </w:t>
      </w:r>
      <w:proofErr w:type="spellStart"/>
      <w:r w:rsidR="007509FF" w:rsidRPr="00516540">
        <w:rPr>
          <w:rFonts w:asciiTheme="minorHAnsi" w:hAnsiTheme="minorHAnsi" w:cs="Arial"/>
          <w:color w:val="000000"/>
          <w:sz w:val="22"/>
          <w:szCs w:val="22"/>
        </w:rPr>
        <w:t>fost</w:t>
      </w:r>
      <w:proofErr w:type="spellEnd"/>
      <w:r w:rsidR="007509FF" w:rsidRPr="00516540">
        <w:rPr>
          <w:rFonts w:asciiTheme="minorHAnsi" w:hAnsiTheme="minorHAnsi" w:cs="Arial"/>
          <w:color w:val="000000"/>
          <w:sz w:val="22"/>
          <w:szCs w:val="22"/>
        </w:rPr>
        <w:t xml:space="preserve"> de 61</w:t>
      </w:r>
      <w:proofErr w:type="gramStart"/>
      <w:r w:rsidR="007509FF" w:rsidRPr="00516540">
        <w:rPr>
          <w:rFonts w:asciiTheme="minorHAnsi" w:hAnsiTheme="minorHAnsi" w:cs="Arial"/>
          <w:color w:val="000000"/>
          <w:sz w:val="22"/>
          <w:szCs w:val="22"/>
        </w:rPr>
        <w:t>,4</w:t>
      </w:r>
      <w:proofErr w:type="gram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în</w:t>
      </w:r>
      <w:proofErr w:type="spellEnd"/>
      <w:r w:rsidR="007509FF" w:rsidRPr="00516540">
        <w:rPr>
          <w:rFonts w:asciiTheme="minorHAnsi" w:hAnsiTheme="minorHAnsi" w:cs="Arial"/>
          <w:color w:val="000000"/>
          <w:sz w:val="22"/>
          <w:szCs w:val="22"/>
        </w:rPr>
        <w:t> </w:t>
      </w:r>
      <w:proofErr w:type="spellStart"/>
      <w:r w:rsidR="007509FF" w:rsidRPr="00516540">
        <w:rPr>
          <w:rFonts w:asciiTheme="minorHAnsi" w:hAnsiTheme="minorHAnsi" w:cs="Arial"/>
          <w:color w:val="000000"/>
          <w:sz w:val="22"/>
          <w:szCs w:val="22"/>
        </w:rPr>
        <w:t>scădere</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față</w:t>
      </w:r>
      <w:proofErr w:type="spellEnd"/>
      <w:r w:rsidR="007509FF" w:rsidRPr="00516540">
        <w:rPr>
          <w:rFonts w:asciiTheme="minorHAnsi" w:hAnsiTheme="minorHAnsi" w:cs="Arial"/>
          <w:color w:val="000000"/>
          <w:sz w:val="22"/>
          <w:szCs w:val="22"/>
        </w:rPr>
        <w:t xml:space="preserve"> de </w:t>
      </w:r>
      <w:proofErr w:type="spellStart"/>
      <w:r w:rsidR="007509FF" w:rsidRPr="00516540">
        <w:rPr>
          <w:rFonts w:asciiTheme="minorHAnsi" w:hAnsiTheme="minorHAnsi" w:cs="Arial"/>
          <w:color w:val="000000"/>
          <w:sz w:val="22"/>
          <w:szCs w:val="22"/>
        </w:rPr>
        <w:t>trimestrul</w:t>
      </w:r>
      <w:proofErr w:type="spellEnd"/>
      <w:r w:rsidR="007509FF" w:rsidRPr="00516540">
        <w:rPr>
          <w:rFonts w:asciiTheme="minorHAnsi" w:hAnsiTheme="minorHAnsi" w:cs="Arial"/>
          <w:color w:val="000000"/>
          <w:sz w:val="22"/>
          <w:szCs w:val="22"/>
        </w:rPr>
        <w:t xml:space="preserve"> anterior cu 1,8 </w:t>
      </w:r>
      <w:proofErr w:type="spellStart"/>
      <w:r w:rsidR="007509FF" w:rsidRPr="00516540">
        <w:rPr>
          <w:rFonts w:asciiTheme="minorHAnsi" w:hAnsiTheme="minorHAnsi" w:cs="Arial"/>
          <w:color w:val="000000"/>
          <w:sz w:val="22"/>
          <w:szCs w:val="22"/>
        </w:rPr>
        <w:t>puncte</w:t>
      </w:r>
      <w:proofErr w:type="spellEnd"/>
      <w:r w:rsidR="007509FF" w:rsidRPr="00516540">
        <w:rPr>
          <w:rFonts w:asciiTheme="minorHAnsi" w:hAnsiTheme="minorHAnsi" w:cs="Arial"/>
          <w:color w:val="000000"/>
          <w:sz w:val="22"/>
          <w:szCs w:val="22"/>
        </w:rPr>
        <w:t xml:space="preserve"> </w:t>
      </w:r>
      <w:proofErr w:type="spellStart"/>
      <w:r w:rsidR="007509FF" w:rsidRPr="00516540">
        <w:rPr>
          <w:rFonts w:asciiTheme="minorHAnsi" w:hAnsiTheme="minorHAnsi" w:cs="Arial"/>
          <w:color w:val="000000"/>
          <w:sz w:val="22"/>
          <w:szCs w:val="22"/>
        </w:rPr>
        <w:t>procentuale</w:t>
      </w:r>
      <w:proofErr w:type="spellEnd"/>
      <w:r w:rsidR="007509FF" w:rsidRPr="00516540">
        <w:rPr>
          <w:rFonts w:asciiTheme="minorHAnsi" w:hAnsiTheme="minorHAnsi" w:cs="Arial"/>
          <w:color w:val="000000"/>
          <w:sz w:val="22"/>
          <w:szCs w:val="22"/>
        </w:rPr>
        <w:t>.</w:t>
      </w:r>
    </w:p>
    <w:p w14:paraId="449906A6" w14:textId="77777777" w:rsidR="004401E3" w:rsidRPr="00516540" w:rsidRDefault="004401E3" w:rsidP="00516540">
      <w:pPr>
        <w:pStyle w:val="NormalWeb"/>
        <w:shd w:val="clear" w:color="auto" w:fill="FFFFFF"/>
        <w:spacing w:before="0" w:beforeAutospacing="0" w:after="0" w:afterAutospacing="0"/>
        <w:textAlignment w:val="baseline"/>
        <w:rPr>
          <w:rFonts w:asciiTheme="minorHAnsi" w:hAnsiTheme="minorHAnsi" w:cs="Arial"/>
          <w:color w:val="000000"/>
          <w:sz w:val="22"/>
          <w:szCs w:val="22"/>
        </w:rPr>
      </w:pPr>
    </w:p>
    <w:p w14:paraId="6BD6B870" w14:textId="60F443E3" w:rsidR="007509FF" w:rsidRPr="00516540" w:rsidRDefault="00826AC6" w:rsidP="00516540">
      <w:pPr>
        <w:pStyle w:val="BodyText"/>
        <w:spacing w:after="0" w:line="240" w:lineRule="auto"/>
        <w:jc w:val="center"/>
        <w:rPr>
          <w:rFonts w:asciiTheme="minorHAnsi" w:hAnsiTheme="minorHAnsi"/>
          <w:lang w:eastAsia="ar-SA"/>
        </w:rPr>
      </w:pPr>
      <w:r w:rsidRPr="00516540">
        <w:rPr>
          <w:rFonts w:asciiTheme="minorHAnsi" w:hAnsiTheme="minorHAnsi"/>
          <w:noProof/>
          <w:lang w:eastAsia="ro-RO"/>
        </w:rPr>
        <w:drawing>
          <wp:inline distT="0" distB="0" distL="0" distR="0" wp14:anchorId="21EE0D68" wp14:editId="1FC86307">
            <wp:extent cx="4473733" cy="1819275"/>
            <wp:effectExtent l="0" t="0" r="3175" b="0"/>
            <wp:docPr id="1" name="Picture 1" descr="rata de ocup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ta de ocupa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0704" cy="1822110"/>
                    </a:xfrm>
                    <a:prstGeom prst="rect">
                      <a:avLst/>
                    </a:prstGeom>
                    <a:noFill/>
                    <a:ln>
                      <a:noFill/>
                    </a:ln>
                  </pic:spPr>
                </pic:pic>
              </a:graphicData>
            </a:graphic>
          </wp:inline>
        </w:drawing>
      </w:r>
    </w:p>
    <w:p w14:paraId="4634C8BB" w14:textId="01D58625" w:rsidR="004401E3" w:rsidRPr="00516540" w:rsidRDefault="004401E3" w:rsidP="00516540">
      <w:pPr>
        <w:pStyle w:val="BodyText"/>
        <w:spacing w:after="0" w:line="240" w:lineRule="auto"/>
        <w:ind w:right="115"/>
        <w:jc w:val="center"/>
        <w:rPr>
          <w:rFonts w:asciiTheme="minorHAnsi" w:hAnsiTheme="minorHAnsi"/>
          <w:spacing w:val="-1"/>
        </w:rPr>
      </w:pPr>
      <w:r w:rsidRPr="00516540">
        <w:rPr>
          <w:rFonts w:asciiTheme="minorHAnsi" w:hAnsiTheme="minorHAnsi"/>
          <w:noProof/>
          <w:spacing w:val="-1"/>
          <w:lang w:eastAsia="ro-RO"/>
        </w:rPr>
        <w:drawing>
          <wp:inline distT="0" distB="0" distL="0" distR="0" wp14:anchorId="0A9E3BDB" wp14:editId="52EA4E95">
            <wp:extent cx="5210175" cy="24193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10175" cy="2419350"/>
                    </a:xfrm>
                    <a:prstGeom prst="rect">
                      <a:avLst/>
                    </a:prstGeom>
                    <a:noFill/>
                    <a:ln>
                      <a:noFill/>
                    </a:ln>
                  </pic:spPr>
                </pic:pic>
              </a:graphicData>
            </a:graphic>
          </wp:inline>
        </w:drawing>
      </w:r>
    </w:p>
    <w:p w14:paraId="7403355D" w14:textId="1EB62F62" w:rsidR="005A626C" w:rsidRPr="00516540" w:rsidRDefault="001226BD" w:rsidP="00516540">
      <w:pPr>
        <w:autoSpaceDE w:val="0"/>
        <w:autoSpaceDN w:val="0"/>
        <w:adjustRightInd w:val="0"/>
        <w:spacing w:after="0" w:line="240" w:lineRule="auto"/>
        <w:jc w:val="both"/>
        <w:rPr>
          <w:rFonts w:asciiTheme="minorHAnsi" w:hAnsiTheme="minorHAnsi" w:cs="Calibri"/>
        </w:rPr>
      </w:pPr>
      <w:r w:rsidRPr="00516540">
        <w:rPr>
          <w:rFonts w:asciiTheme="minorHAnsi" w:hAnsiTheme="minorHAnsi" w:cs="Calibri"/>
        </w:rPr>
        <w:t>Conform OUG 60/2016</w:t>
      </w:r>
      <w:r w:rsidR="004111A4" w:rsidRPr="00516540">
        <w:rPr>
          <w:rFonts w:asciiTheme="minorHAnsi" w:hAnsiTheme="minorHAnsi" w:cs="Calibri"/>
        </w:rPr>
        <w:t>,</w:t>
      </w:r>
      <w:r w:rsidRPr="00516540">
        <w:rPr>
          <w:rFonts w:asciiTheme="minorHAnsi" w:hAnsiTheme="minorHAnsi" w:cs="Calibri"/>
        </w:rPr>
        <w:t xml:space="preserve"> tânărul NEET este tânărul cu vârsta cuprinsă între 16 și 24 de ani care nu are loc de muncă, nu urmează o formă de învățământ și nu participă la activități de formare profesională. Tinerii care au părăsit sistemul de învățământ și formare și se află în căutarea unui loc de muncă se pot confrunta cu obstacole semnificative, datorate unei varietăți ample de motive. În plus, criza economică și financiară a dus la cote de șomaj foarte ridicate în cadrul acestui grup. FSE alocă resurse însemnate pentru a-i ajuta să facă primii pași pe piața muncii.</w:t>
      </w:r>
    </w:p>
    <w:p w14:paraId="13D01678" w14:textId="77777777" w:rsidR="001226BD" w:rsidRPr="00516540" w:rsidRDefault="001226BD" w:rsidP="00516540">
      <w:pPr>
        <w:autoSpaceDE w:val="0"/>
        <w:autoSpaceDN w:val="0"/>
        <w:adjustRightInd w:val="0"/>
        <w:spacing w:after="0" w:line="240" w:lineRule="auto"/>
        <w:jc w:val="both"/>
        <w:rPr>
          <w:rFonts w:asciiTheme="minorHAnsi" w:hAnsiTheme="minorHAnsi" w:cs="Calibri"/>
        </w:rPr>
      </w:pPr>
    </w:p>
    <w:p w14:paraId="75A04C9F" w14:textId="1678634C" w:rsidR="001226BD" w:rsidRPr="00516540" w:rsidRDefault="00AD4587" w:rsidP="00516540">
      <w:pPr>
        <w:autoSpaceDE w:val="0"/>
        <w:autoSpaceDN w:val="0"/>
        <w:adjustRightInd w:val="0"/>
        <w:spacing w:after="0" w:line="240" w:lineRule="auto"/>
        <w:jc w:val="both"/>
        <w:rPr>
          <w:rFonts w:asciiTheme="minorHAnsi" w:hAnsiTheme="minorHAnsi" w:cs="Calibri"/>
        </w:rPr>
      </w:pPr>
      <w:r w:rsidRPr="00516540">
        <w:rPr>
          <w:rFonts w:asciiTheme="minorHAnsi" w:hAnsiTheme="minorHAnsi" w:cs="Calibri"/>
        </w:rPr>
        <w:t xml:space="preserve">Tineretul beneficiază de sprijin suplimentar prin Inițiativa pentru ocuparea forței de muncă în rândul tinerilor (YEI – Youth Employment Initiative) a Uniunii Europene. Această inițiativă alocă aproape 6 miliarde de euro pentru regiunile și persoanele care sunt afectate cel mai grav de problema șomajului și a inactivității în rândul tinerilor. YEI se concentrează asupra celor din categoria NEET și asupra regiunilor în care rata șomajului în rândul tinerilor este mai mare. Scopul inițiativei este de a se asigura că, în regiunile în </w:t>
      </w:r>
      <w:r w:rsidRPr="00516540">
        <w:rPr>
          <w:rFonts w:asciiTheme="minorHAnsi" w:hAnsiTheme="minorHAnsi" w:cs="Calibri"/>
        </w:rPr>
        <w:lastRenderedPageBreak/>
        <w:t>care aceste probleme sunt deosebit de acute, nivelul de sprijin oferit fiecărui tânăr este suficient pentru a produce o schimbare reală.</w:t>
      </w:r>
    </w:p>
    <w:p w14:paraId="3A232F31" w14:textId="6C37CF8F" w:rsidR="005A626C" w:rsidRPr="00516540" w:rsidRDefault="000C44A2" w:rsidP="00516540">
      <w:pPr>
        <w:spacing w:after="0" w:line="240" w:lineRule="auto"/>
        <w:ind w:right="216"/>
        <w:jc w:val="both"/>
        <w:rPr>
          <w:rFonts w:asciiTheme="minorHAnsi" w:hAnsiTheme="minorHAnsi" w:cs="Calibri"/>
          <w:spacing w:val="1"/>
        </w:rPr>
      </w:pPr>
      <w:r w:rsidRPr="00516540">
        <w:rPr>
          <w:rFonts w:asciiTheme="minorHAnsi" w:hAnsiTheme="minorHAnsi" w:cs="Calibri"/>
        </w:rPr>
        <w:t>România</w:t>
      </w:r>
      <w:r w:rsidRPr="00516540">
        <w:rPr>
          <w:rFonts w:asciiTheme="minorHAnsi" w:hAnsiTheme="minorHAnsi" w:cs="Calibri"/>
          <w:spacing w:val="3"/>
        </w:rPr>
        <w:t xml:space="preserve"> </w:t>
      </w:r>
      <w:r w:rsidRPr="00516540">
        <w:rPr>
          <w:rFonts w:asciiTheme="minorHAnsi" w:hAnsiTheme="minorHAnsi" w:cs="Calibri"/>
          <w:spacing w:val="-1"/>
        </w:rPr>
        <w:t>înregistrează</w:t>
      </w:r>
      <w:r w:rsidRPr="00516540">
        <w:rPr>
          <w:rFonts w:asciiTheme="minorHAnsi" w:hAnsiTheme="minorHAnsi" w:cs="Calibri"/>
          <w:spacing w:val="3"/>
        </w:rPr>
        <w:t xml:space="preserve"> </w:t>
      </w:r>
      <w:r w:rsidRPr="00516540">
        <w:rPr>
          <w:rFonts w:asciiTheme="minorHAnsi" w:hAnsiTheme="minorHAnsi" w:cs="Calibri"/>
          <w:spacing w:val="-1"/>
        </w:rPr>
        <w:t>disparități</w:t>
      </w:r>
      <w:r w:rsidRPr="00516540">
        <w:rPr>
          <w:rFonts w:asciiTheme="minorHAnsi" w:hAnsiTheme="minorHAnsi" w:cs="Calibri"/>
          <w:spacing w:val="3"/>
        </w:rPr>
        <w:t xml:space="preserve"> </w:t>
      </w:r>
      <w:r w:rsidRPr="00516540">
        <w:rPr>
          <w:rFonts w:asciiTheme="minorHAnsi" w:hAnsiTheme="minorHAnsi" w:cs="Calibri"/>
          <w:spacing w:val="-1"/>
        </w:rPr>
        <w:t>regionale</w:t>
      </w:r>
      <w:r w:rsidRPr="00516540">
        <w:rPr>
          <w:rFonts w:asciiTheme="minorHAnsi" w:hAnsiTheme="minorHAnsi" w:cs="Calibri"/>
          <w:spacing w:val="3"/>
        </w:rPr>
        <w:t xml:space="preserve"> </w:t>
      </w:r>
      <w:r w:rsidRPr="00516540">
        <w:rPr>
          <w:rFonts w:asciiTheme="minorHAnsi" w:hAnsiTheme="minorHAnsi" w:cs="Calibri"/>
          <w:spacing w:val="-1"/>
        </w:rPr>
        <w:t>semnificative</w:t>
      </w:r>
      <w:r w:rsidRPr="00516540">
        <w:rPr>
          <w:rFonts w:asciiTheme="minorHAnsi" w:hAnsiTheme="minorHAnsi" w:cs="Calibri"/>
          <w:spacing w:val="3"/>
        </w:rPr>
        <w:t xml:space="preserve"> </w:t>
      </w:r>
      <w:r w:rsidRPr="00516540">
        <w:rPr>
          <w:rFonts w:asciiTheme="minorHAnsi" w:hAnsiTheme="minorHAnsi" w:cs="Calibri"/>
        </w:rPr>
        <w:t>în</w:t>
      </w:r>
      <w:r w:rsidRPr="00516540">
        <w:rPr>
          <w:rFonts w:asciiTheme="minorHAnsi" w:hAnsiTheme="minorHAnsi" w:cs="Calibri"/>
          <w:spacing w:val="7"/>
        </w:rPr>
        <w:t xml:space="preserve"> </w:t>
      </w:r>
      <w:r w:rsidRPr="00516540">
        <w:rPr>
          <w:rFonts w:asciiTheme="minorHAnsi" w:hAnsiTheme="minorHAnsi" w:cs="Calibri"/>
          <w:spacing w:val="-1"/>
        </w:rPr>
        <w:t>privința</w:t>
      </w:r>
      <w:r w:rsidRPr="00516540">
        <w:rPr>
          <w:rFonts w:asciiTheme="minorHAnsi" w:hAnsiTheme="minorHAnsi" w:cs="Calibri"/>
          <w:spacing w:val="3"/>
        </w:rPr>
        <w:t xml:space="preserve"> </w:t>
      </w:r>
      <w:r w:rsidRPr="00516540">
        <w:rPr>
          <w:rFonts w:asciiTheme="minorHAnsi" w:hAnsiTheme="minorHAnsi" w:cs="Calibri"/>
          <w:spacing w:val="-1"/>
        </w:rPr>
        <w:t>șomajului</w:t>
      </w:r>
      <w:r w:rsidRPr="00516540">
        <w:rPr>
          <w:rFonts w:asciiTheme="minorHAnsi" w:hAnsiTheme="minorHAnsi" w:cs="Calibri"/>
          <w:spacing w:val="3"/>
        </w:rPr>
        <w:t xml:space="preserve"> </w:t>
      </w:r>
      <w:r w:rsidRPr="00516540">
        <w:rPr>
          <w:rFonts w:asciiTheme="minorHAnsi" w:hAnsiTheme="minorHAnsi" w:cs="Calibri"/>
        </w:rPr>
        <w:t>în</w:t>
      </w:r>
      <w:r w:rsidRPr="00516540">
        <w:rPr>
          <w:rFonts w:asciiTheme="minorHAnsi" w:hAnsiTheme="minorHAnsi" w:cs="Calibri"/>
          <w:spacing w:val="1"/>
        </w:rPr>
        <w:t xml:space="preserve"> </w:t>
      </w:r>
      <w:r w:rsidRPr="00516540">
        <w:rPr>
          <w:rFonts w:asciiTheme="minorHAnsi" w:hAnsiTheme="minorHAnsi" w:cs="Calibri"/>
        </w:rPr>
        <w:t xml:space="preserve">rândul </w:t>
      </w:r>
      <w:r w:rsidRPr="00516540">
        <w:rPr>
          <w:rFonts w:asciiTheme="minorHAnsi" w:hAnsiTheme="minorHAnsi" w:cs="Calibri"/>
          <w:spacing w:val="-1"/>
        </w:rPr>
        <w:t>tinerilor</w:t>
      </w:r>
      <w:r w:rsidR="004111A4" w:rsidRPr="00516540">
        <w:rPr>
          <w:rFonts w:asciiTheme="minorHAnsi" w:hAnsiTheme="minorHAnsi" w:cs="Calibri"/>
          <w:spacing w:val="-1"/>
        </w:rPr>
        <w:t xml:space="preserve"> </w:t>
      </w:r>
      <w:r w:rsidR="00427CF4" w:rsidRPr="00516540">
        <w:rPr>
          <w:rFonts w:asciiTheme="minorHAnsi" w:hAnsiTheme="minorHAnsi" w:cs="Calibri"/>
          <w:spacing w:val="-1"/>
        </w:rPr>
        <w:t>NEET</w:t>
      </w:r>
      <w:r w:rsidRPr="00516540">
        <w:rPr>
          <w:rFonts w:asciiTheme="minorHAnsi" w:hAnsiTheme="minorHAnsi" w:cs="Calibri"/>
          <w:spacing w:val="-1"/>
        </w:rPr>
        <w:t>.</w:t>
      </w:r>
      <w:r w:rsidRPr="00516540">
        <w:rPr>
          <w:rFonts w:asciiTheme="minorHAnsi" w:hAnsiTheme="minorHAnsi" w:cs="Calibri"/>
          <w:spacing w:val="1"/>
        </w:rPr>
        <w:t xml:space="preserve"> </w:t>
      </w:r>
    </w:p>
    <w:tbl>
      <w:tblPr>
        <w:tblW w:w="7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080"/>
        <w:gridCol w:w="1080"/>
        <w:gridCol w:w="1080"/>
        <w:gridCol w:w="1080"/>
        <w:gridCol w:w="1080"/>
      </w:tblGrid>
      <w:tr w:rsidR="00793948" w:rsidRPr="00516540" w14:paraId="706E60CB" w14:textId="77777777" w:rsidTr="004111A4">
        <w:trPr>
          <w:trHeight w:val="285"/>
        </w:trPr>
        <w:tc>
          <w:tcPr>
            <w:tcW w:w="1900" w:type="dxa"/>
            <w:shd w:val="clear" w:color="000000" w:fill="99CCFF"/>
            <w:noWrap/>
            <w:vAlign w:val="bottom"/>
            <w:hideMark/>
          </w:tcPr>
          <w:p w14:paraId="46EEA0EB" w14:textId="77777777" w:rsidR="00793948" w:rsidRPr="00516540" w:rsidRDefault="00793948"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 xml:space="preserve">% NEET </w:t>
            </w:r>
            <w:proofErr w:type="spellStart"/>
            <w:r w:rsidRPr="00516540">
              <w:rPr>
                <w:rFonts w:asciiTheme="minorHAnsi" w:eastAsia="Times New Roman" w:hAnsiTheme="minorHAnsi" w:cs="Arial"/>
                <w:lang w:val="en-GB" w:eastAsia="en-GB"/>
              </w:rPr>
              <w:t>Regiune</w:t>
            </w:r>
            <w:proofErr w:type="spellEnd"/>
          </w:p>
        </w:tc>
        <w:tc>
          <w:tcPr>
            <w:tcW w:w="1080" w:type="dxa"/>
            <w:shd w:val="clear" w:color="000000" w:fill="99CCFF"/>
            <w:noWrap/>
            <w:vAlign w:val="bottom"/>
            <w:hideMark/>
          </w:tcPr>
          <w:p w14:paraId="4BA02140"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2011</w:t>
            </w:r>
          </w:p>
        </w:tc>
        <w:tc>
          <w:tcPr>
            <w:tcW w:w="1080" w:type="dxa"/>
            <w:shd w:val="clear" w:color="000000" w:fill="99CCFF"/>
            <w:noWrap/>
            <w:vAlign w:val="bottom"/>
            <w:hideMark/>
          </w:tcPr>
          <w:p w14:paraId="592871D6"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2012</w:t>
            </w:r>
          </w:p>
        </w:tc>
        <w:tc>
          <w:tcPr>
            <w:tcW w:w="1080" w:type="dxa"/>
            <w:shd w:val="clear" w:color="000000" w:fill="99CCFF"/>
            <w:noWrap/>
            <w:vAlign w:val="bottom"/>
            <w:hideMark/>
          </w:tcPr>
          <w:p w14:paraId="7FA3F38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2013</w:t>
            </w:r>
          </w:p>
        </w:tc>
        <w:tc>
          <w:tcPr>
            <w:tcW w:w="1080" w:type="dxa"/>
            <w:shd w:val="clear" w:color="000000" w:fill="99CCFF"/>
            <w:noWrap/>
            <w:vAlign w:val="bottom"/>
            <w:hideMark/>
          </w:tcPr>
          <w:p w14:paraId="4FC3A677"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2014</w:t>
            </w:r>
          </w:p>
        </w:tc>
        <w:tc>
          <w:tcPr>
            <w:tcW w:w="1080" w:type="dxa"/>
            <w:shd w:val="clear" w:color="000000" w:fill="99CCFF"/>
            <w:noWrap/>
            <w:vAlign w:val="bottom"/>
            <w:hideMark/>
          </w:tcPr>
          <w:p w14:paraId="1FD60444"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2015</w:t>
            </w:r>
          </w:p>
        </w:tc>
      </w:tr>
      <w:tr w:rsidR="00793948" w:rsidRPr="00516540" w14:paraId="15A48C3F" w14:textId="77777777" w:rsidTr="004111A4">
        <w:trPr>
          <w:trHeight w:val="285"/>
        </w:trPr>
        <w:tc>
          <w:tcPr>
            <w:tcW w:w="1900" w:type="dxa"/>
            <w:shd w:val="clear" w:color="000000" w:fill="99CCFF"/>
            <w:noWrap/>
            <w:vAlign w:val="bottom"/>
            <w:hideMark/>
          </w:tcPr>
          <w:p w14:paraId="55843F82" w14:textId="77777777" w:rsidR="00793948" w:rsidRPr="00516540" w:rsidRDefault="00793948" w:rsidP="00516540">
            <w:pPr>
              <w:spacing w:after="0" w:line="240" w:lineRule="auto"/>
              <w:rPr>
                <w:rFonts w:asciiTheme="minorHAnsi" w:eastAsia="Times New Roman" w:hAnsiTheme="minorHAnsi" w:cs="Arial"/>
                <w:lang w:val="en-GB" w:eastAsia="en-GB"/>
              </w:rPr>
            </w:pPr>
            <w:proofErr w:type="spellStart"/>
            <w:r w:rsidRPr="00516540">
              <w:rPr>
                <w:rFonts w:asciiTheme="minorHAnsi" w:eastAsia="Times New Roman" w:hAnsiTheme="minorHAnsi" w:cs="Arial"/>
                <w:lang w:val="en-GB" w:eastAsia="en-GB"/>
              </w:rPr>
              <w:t>Sud</w:t>
            </w:r>
            <w:proofErr w:type="spellEnd"/>
            <w:r w:rsidRPr="00516540">
              <w:rPr>
                <w:rFonts w:asciiTheme="minorHAnsi" w:eastAsia="Times New Roman" w:hAnsiTheme="minorHAnsi" w:cs="Arial"/>
                <w:lang w:val="en-GB" w:eastAsia="en-GB"/>
              </w:rPr>
              <w:t xml:space="preserve">-Vest </w:t>
            </w:r>
            <w:proofErr w:type="spellStart"/>
            <w:r w:rsidRPr="00516540">
              <w:rPr>
                <w:rFonts w:asciiTheme="minorHAnsi" w:eastAsia="Times New Roman" w:hAnsiTheme="minorHAnsi" w:cs="Arial"/>
                <w:lang w:val="en-GB" w:eastAsia="en-GB"/>
              </w:rPr>
              <w:t>Oltenia</w:t>
            </w:r>
            <w:proofErr w:type="spellEnd"/>
          </w:p>
        </w:tc>
        <w:tc>
          <w:tcPr>
            <w:tcW w:w="1080" w:type="dxa"/>
            <w:shd w:val="clear" w:color="auto" w:fill="auto"/>
            <w:noWrap/>
            <w:vAlign w:val="bottom"/>
            <w:hideMark/>
          </w:tcPr>
          <w:p w14:paraId="4D85507E"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14.2</w:t>
            </w:r>
          </w:p>
        </w:tc>
        <w:tc>
          <w:tcPr>
            <w:tcW w:w="1080" w:type="dxa"/>
            <w:shd w:val="clear" w:color="auto" w:fill="auto"/>
            <w:noWrap/>
            <w:vAlign w:val="bottom"/>
            <w:hideMark/>
          </w:tcPr>
          <w:p w14:paraId="0E6DCBB1"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13.5</w:t>
            </w:r>
          </w:p>
        </w:tc>
        <w:tc>
          <w:tcPr>
            <w:tcW w:w="1080" w:type="dxa"/>
            <w:shd w:val="clear" w:color="auto" w:fill="auto"/>
            <w:noWrap/>
            <w:vAlign w:val="bottom"/>
            <w:hideMark/>
          </w:tcPr>
          <w:p w14:paraId="252BF794"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15.3</w:t>
            </w:r>
          </w:p>
        </w:tc>
        <w:tc>
          <w:tcPr>
            <w:tcW w:w="1080" w:type="dxa"/>
            <w:shd w:val="clear" w:color="auto" w:fill="auto"/>
            <w:noWrap/>
            <w:vAlign w:val="bottom"/>
            <w:hideMark/>
          </w:tcPr>
          <w:p w14:paraId="22C5BE09"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14.4</w:t>
            </w:r>
          </w:p>
        </w:tc>
        <w:tc>
          <w:tcPr>
            <w:tcW w:w="1080" w:type="dxa"/>
            <w:shd w:val="clear" w:color="auto" w:fill="auto"/>
            <w:noWrap/>
            <w:vAlign w:val="bottom"/>
            <w:hideMark/>
          </w:tcPr>
          <w:p w14:paraId="17182DD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18.3</w:t>
            </w:r>
          </w:p>
        </w:tc>
      </w:tr>
      <w:tr w:rsidR="00793948" w:rsidRPr="00516540" w14:paraId="5CC3A982" w14:textId="77777777" w:rsidTr="004111A4">
        <w:trPr>
          <w:trHeight w:val="285"/>
        </w:trPr>
        <w:tc>
          <w:tcPr>
            <w:tcW w:w="1900" w:type="dxa"/>
            <w:shd w:val="clear" w:color="000000" w:fill="99CCFF"/>
            <w:noWrap/>
            <w:vAlign w:val="bottom"/>
            <w:hideMark/>
          </w:tcPr>
          <w:p w14:paraId="64A50442" w14:textId="77777777" w:rsidR="00793948" w:rsidRPr="00516540" w:rsidRDefault="00793948"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Sud-Est</w:t>
            </w:r>
          </w:p>
        </w:tc>
        <w:tc>
          <w:tcPr>
            <w:tcW w:w="1080" w:type="dxa"/>
            <w:shd w:val="clear" w:color="auto" w:fill="auto"/>
            <w:noWrap/>
            <w:vAlign w:val="bottom"/>
            <w:hideMark/>
          </w:tcPr>
          <w:p w14:paraId="29A13ABC"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22.2</w:t>
            </w:r>
          </w:p>
        </w:tc>
        <w:tc>
          <w:tcPr>
            <w:tcW w:w="1080" w:type="dxa"/>
            <w:shd w:val="clear" w:color="auto" w:fill="auto"/>
            <w:noWrap/>
            <w:vAlign w:val="bottom"/>
            <w:hideMark/>
          </w:tcPr>
          <w:p w14:paraId="29570136"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21.1</w:t>
            </w:r>
          </w:p>
        </w:tc>
        <w:tc>
          <w:tcPr>
            <w:tcW w:w="1080" w:type="dxa"/>
            <w:shd w:val="clear" w:color="auto" w:fill="auto"/>
            <w:noWrap/>
            <w:vAlign w:val="bottom"/>
            <w:hideMark/>
          </w:tcPr>
          <w:p w14:paraId="09D62FF7"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22.1</w:t>
            </w:r>
          </w:p>
        </w:tc>
        <w:tc>
          <w:tcPr>
            <w:tcW w:w="1080" w:type="dxa"/>
            <w:shd w:val="clear" w:color="auto" w:fill="auto"/>
            <w:noWrap/>
            <w:vAlign w:val="bottom"/>
            <w:hideMark/>
          </w:tcPr>
          <w:p w14:paraId="78FAC4C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22.4</w:t>
            </w:r>
          </w:p>
        </w:tc>
        <w:tc>
          <w:tcPr>
            <w:tcW w:w="1080" w:type="dxa"/>
            <w:shd w:val="clear" w:color="auto" w:fill="auto"/>
            <w:noWrap/>
            <w:vAlign w:val="bottom"/>
            <w:hideMark/>
          </w:tcPr>
          <w:p w14:paraId="475D2E3D" w14:textId="77777777" w:rsidR="00793948" w:rsidRPr="009F15AD" w:rsidRDefault="00793948" w:rsidP="00516540">
            <w:pPr>
              <w:spacing w:after="0" w:line="240" w:lineRule="auto"/>
              <w:jc w:val="center"/>
              <w:rPr>
                <w:rFonts w:asciiTheme="minorHAnsi" w:eastAsia="Times New Roman" w:hAnsiTheme="minorHAnsi" w:cs="Arial"/>
                <w:lang w:val="en-GB" w:eastAsia="en-GB"/>
              </w:rPr>
            </w:pPr>
            <w:r w:rsidRPr="009F15AD">
              <w:rPr>
                <w:rFonts w:asciiTheme="minorHAnsi" w:eastAsia="Times New Roman" w:hAnsiTheme="minorHAnsi" w:cs="Arial"/>
                <w:lang w:val="en-GB" w:eastAsia="en-GB"/>
              </w:rPr>
              <w:t>25.4</w:t>
            </w:r>
          </w:p>
        </w:tc>
      </w:tr>
      <w:tr w:rsidR="00793948" w:rsidRPr="00516540" w14:paraId="4DFD1FEA" w14:textId="77777777" w:rsidTr="004111A4">
        <w:trPr>
          <w:trHeight w:val="285"/>
        </w:trPr>
        <w:tc>
          <w:tcPr>
            <w:tcW w:w="1900" w:type="dxa"/>
            <w:shd w:val="clear" w:color="000000" w:fill="99CCFF"/>
            <w:noWrap/>
            <w:vAlign w:val="bottom"/>
            <w:hideMark/>
          </w:tcPr>
          <w:p w14:paraId="594AC7C7" w14:textId="77777777" w:rsidR="00793948" w:rsidRPr="00516540" w:rsidRDefault="00793948" w:rsidP="00516540">
            <w:pPr>
              <w:spacing w:after="0" w:line="240" w:lineRule="auto"/>
              <w:rPr>
                <w:rFonts w:asciiTheme="minorHAnsi" w:eastAsia="Times New Roman" w:hAnsiTheme="minorHAnsi" w:cs="Arial"/>
                <w:lang w:val="en-GB" w:eastAsia="en-GB"/>
              </w:rPr>
            </w:pPr>
            <w:proofErr w:type="spellStart"/>
            <w:r w:rsidRPr="00516540">
              <w:rPr>
                <w:rFonts w:asciiTheme="minorHAnsi" w:eastAsia="Times New Roman" w:hAnsiTheme="minorHAnsi" w:cs="Arial"/>
                <w:lang w:val="en-GB" w:eastAsia="en-GB"/>
              </w:rPr>
              <w:t>Centru</w:t>
            </w:r>
            <w:proofErr w:type="spellEnd"/>
          </w:p>
        </w:tc>
        <w:tc>
          <w:tcPr>
            <w:tcW w:w="1080" w:type="dxa"/>
            <w:shd w:val="clear" w:color="auto" w:fill="auto"/>
            <w:noWrap/>
            <w:vAlign w:val="bottom"/>
            <w:hideMark/>
          </w:tcPr>
          <w:p w14:paraId="24DEF82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28.4</w:t>
            </w:r>
          </w:p>
        </w:tc>
        <w:tc>
          <w:tcPr>
            <w:tcW w:w="1080" w:type="dxa"/>
            <w:shd w:val="clear" w:color="auto" w:fill="auto"/>
            <w:noWrap/>
            <w:vAlign w:val="bottom"/>
            <w:hideMark/>
          </w:tcPr>
          <w:p w14:paraId="18E3E337"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24.5</w:t>
            </w:r>
          </w:p>
        </w:tc>
        <w:tc>
          <w:tcPr>
            <w:tcW w:w="1080" w:type="dxa"/>
            <w:shd w:val="clear" w:color="auto" w:fill="auto"/>
            <w:noWrap/>
            <w:vAlign w:val="bottom"/>
            <w:hideMark/>
          </w:tcPr>
          <w:p w14:paraId="79907B09"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22.3</w:t>
            </w:r>
          </w:p>
        </w:tc>
        <w:tc>
          <w:tcPr>
            <w:tcW w:w="1080" w:type="dxa"/>
            <w:shd w:val="clear" w:color="auto" w:fill="auto"/>
            <w:noWrap/>
            <w:vAlign w:val="bottom"/>
            <w:hideMark/>
          </w:tcPr>
          <w:p w14:paraId="36CD021B"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25.1</w:t>
            </w:r>
          </w:p>
        </w:tc>
        <w:tc>
          <w:tcPr>
            <w:tcW w:w="1080" w:type="dxa"/>
            <w:shd w:val="clear" w:color="auto" w:fill="auto"/>
            <w:noWrap/>
            <w:vAlign w:val="bottom"/>
            <w:hideMark/>
          </w:tcPr>
          <w:p w14:paraId="71D686C5" w14:textId="77777777" w:rsidR="00793948" w:rsidRPr="009F15AD" w:rsidRDefault="00793948" w:rsidP="00516540">
            <w:pPr>
              <w:spacing w:after="0" w:line="240" w:lineRule="auto"/>
              <w:jc w:val="center"/>
              <w:rPr>
                <w:rFonts w:asciiTheme="minorHAnsi" w:eastAsia="Times New Roman" w:hAnsiTheme="minorHAnsi" w:cs="Arial"/>
                <w:lang w:val="en-GB" w:eastAsia="en-GB"/>
              </w:rPr>
            </w:pPr>
            <w:r w:rsidRPr="009F15AD">
              <w:rPr>
                <w:rFonts w:asciiTheme="minorHAnsi" w:eastAsia="Times New Roman" w:hAnsiTheme="minorHAnsi" w:cs="Arial"/>
                <w:lang w:val="en-GB" w:eastAsia="en-GB"/>
              </w:rPr>
              <w:t>28.2</w:t>
            </w:r>
          </w:p>
        </w:tc>
      </w:tr>
      <w:tr w:rsidR="00793948" w:rsidRPr="00516540" w14:paraId="09A2E581" w14:textId="77777777" w:rsidTr="004111A4">
        <w:trPr>
          <w:trHeight w:val="285"/>
        </w:trPr>
        <w:tc>
          <w:tcPr>
            <w:tcW w:w="1900" w:type="dxa"/>
            <w:shd w:val="clear" w:color="000000" w:fill="99CCFF"/>
            <w:noWrap/>
            <w:vAlign w:val="bottom"/>
            <w:hideMark/>
          </w:tcPr>
          <w:p w14:paraId="02BE20AA" w14:textId="77777777" w:rsidR="00793948" w:rsidRPr="00516540" w:rsidRDefault="00793948"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Vest</w:t>
            </w:r>
          </w:p>
        </w:tc>
        <w:tc>
          <w:tcPr>
            <w:tcW w:w="1080" w:type="dxa"/>
            <w:shd w:val="clear" w:color="auto" w:fill="auto"/>
            <w:noWrap/>
            <w:vAlign w:val="bottom"/>
            <w:hideMark/>
          </w:tcPr>
          <w:p w14:paraId="52F7C644"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12.4</w:t>
            </w:r>
          </w:p>
        </w:tc>
        <w:tc>
          <w:tcPr>
            <w:tcW w:w="1080" w:type="dxa"/>
            <w:shd w:val="clear" w:color="auto" w:fill="auto"/>
            <w:noWrap/>
            <w:vAlign w:val="bottom"/>
            <w:hideMark/>
          </w:tcPr>
          <w:p w14:paraId="067DF481"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14.0</w:t>
            </w:r>
          </w:p>
        </w:tc>
        <w:tc>
          <w:tcPr>
            <w:tcW w:w="1080" w:type="dxa"/>
            <w:shd w:val="clear" w:color="auto" w:fill="auto"/>
            <w:noWrap/>
            <w:vAlign w:val="bottom"/>
            <w:hideMark/>
          </w:tcPr>
          <w:p w14:paraId="29199C28"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13.9</w:t>
            </w:r>
          </w:p>
        </w:tc>
        <w:tc>
          <w:tcPr>
            <w:tcW w:w="1080" w:type="dxa"/>
            <w:shd w:val="clear" w:color="auto" w:fill="auto"/>
            <w:noWrap/>
            <w:vAlign w:val="bottom"/>
            <w:hideMark/>
          </w:tcPr>
          <w:p w14:paraId="56887336"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14.8</w:t>
            </w:r>
          </w:p>
        </w:tc>
        <w:tc>
          <w:tcPr>
            <w:tcW w:w="1080" w:type="dxa"/>
            <w:shd w:val="clear" w:color="auto" w:fill="auto"/>
            <w:noWrap/>
            <w:vAlign w:val="bottom"/>
            <w:hideMark/>
          </w:tcPr>
          <w:p w14:paraId="4BB8BFCC" w14:textId="77777777" w:rsidR="00793948" w:rsidRPr="009F15AD" w:rsidRDefault="00793948" w:rsidP="00516540">
            <w:pPr>
              <w:spacing w:after="0" w:line="240" w:lineRule="auto"/>
              <w:jc w:val="center"/>
              <w:rPr>
                <w:rFonts w:asciiTheme="minorHAnsi" w:eastAsia="Times New Roman" w:hAnsiTheme="minorHAnsi" w:cs="Arial"/>
                <w:lang w:val="en-GB" w:eastAsia="en-GB"/>
              </w:rPr>
            </w:pPr>
            <w:r w:rsidRPr="009F15AD">
              <w:rPr>
                <w:rFonts w:asciiTheme="minorHAnsi" w:eastAsia="Times New Roman" w:hAnsiTheme="minorHAnsi" w:cs="Arial"/>
                <w:lang w:val="en-GB" w:eastAsia="en-GB"/>
              </w:rPr>
              <w:t>12.7</w:t>
            </w:r>
          </w:p>
        </w:tc>
      </w:tr>
      <w:tr w:rsidR="00793948" w:rsidRPr="00516540" w14:paraId="08167633" w14:textId="77777777" w:rsidTr="004111A4">
        <w:trPr>
          <w:trHeight w:val="285"/>
        </w:trPr>
        <w:tc>
          <w:tcPr>
            <w:tcW w:w="1900" w:type="dxa"/>
            <w:shd w:val="clear" w:color="000000" w:fill="99CCFF"/>
            <w:noWrap/>
            <w:vAlign w:val="bottom"/>
            <w:hideMark/>
          </w:tcPr>
          <w:p w14:paraId="494B4B06" w14:textId="77777777" w:rsidR="00793948" w:rsidRPr="00516540" w:rsidRDefault="00793948" w:rsidP="00516540">
            <w:pPr>
              <w:spacing w:after="0" w:line="240" w:lineRule="auto"/>
              <w:rPr>
                <w:rFonts w:asciiTheme="minorHAnsi" w:eastAsia="Times New Roman" w:hAnsiTheme="minorHAnsi" w:cs="Arial"/>
                <w:lang w:val="en-GB" w:eastAsia="en-GB"/>
              </w:rPr>
            </w:pPr>
            <w:proofErr w:type="spellStart"/>
            <w:r w:rsidRPr="00516540">
              <w:rPr>
                <w:rFonts w:asciiTheme="minorHAnsi" w:eastAsia="Times New Roman" w:hAnsiTheme="minorHAnsi" w:cs="Arial"/>
                <w:lang w:val="en-GB" w:eastAsia="en-GB"/>
              </w:rPr>
              <w:t>Sud</w:t>
            </w:r>
            <w:proofErr w:type="spellEnd"/>
            <w:r w:rsidRPr="00516540">
              <w:rPr>
                <w:rFonts w:asciiTheme="minorHAnsi" w:eastAsia="Times New Roman" w:hAnsiTheme="minorHAnsi" w:cs="Arial"/>
                <w:lang w:val="en-GB" w:eastAsia="en-GB"/>
              </w:rPr>
              <w:t xml:space="preserve"> - </w:t>
            </w:r>
            <w:proofErr w:type="spellStart"/>
            <w:r w:rsidRPr="00516540">
              <w:rPr>
                <w:rFonts w:asciiTheme="minorHAnsi" w:eastAsia="Times New Roman" w:hAnsiTheme="minorHAnsi" w:cs="Arial"/>
                <w:lang w:val="en-GB" w:eastAsia="en-GB"/>
              </w:rPr>
              <w:t>Muntenia</w:t>
            </w:r>
            <w:proofErr w:type="spellEnd"/>
          </w:p>
        </w:tc>
        <w:tc>
          <w:tcPr>
            <w:tcW w:w="1080" w:type="dxa"/>
            <w:shd w:val="clear" w:color="auto" w:fill="auto"/>
            <w:noWrap/>
            <w:vAlign w:val="bottom"/>
            <w:hideMark/>
          </w:tcPr>
          <w:p w14:paraId="6889F1C1"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22.9</w:t>
            </w:r>
          </w:p>
        </w:tc>
        <w:tc>
          <w:tcPr>
            <w:tcW w:w="1080" w:type="dxa"/>
            <w:shd w:val="clear" w:color="auto" w:fill="auto"/>
            <w:noWrap/>
            <w:vAlign w:val="bottom"/>
            <w:hideMark/>
          </w:tcPr>
          <w:p w14:paraId="0F0C6B62"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22.6</w:t>
            </w:r>
          </w:p>
        </w:tc>
        <w:tc>
          <w:tcPr>
            <w:tcW w:w="1080" w:type="dxa"/>
            <w:shd w:val="clear" w:color="auto" w:fill="auto"/>
            <w:noWrap/>
            <w:vAlign w:val="bottom"/>
            <w:hideMark/>
          </w:tcPr>
          <w:p w14:paraId="6A804226"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23.3</w:t>
            </w:r>
          </w:p>
        </w:tc>
        <w:tc>
          <w:tcPr>
            <w:tcW w:w="1080" w:type="dxa"/>
            <w:shd w:val="clear" w:color="auto" w:fill="auto"/>
            <w:noWrap/>
            <w:vAlign w:val="bottom"/>
            <w:hideMark/>
          </w:tcPr>
          <w:p w14:paraId="5576AAC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22.5</w:t>
            </w:r>
          </w:p>
        </w:tc>
        <w:tc>
          <w:tcPr>
            <w:tcW w:w="1080" w:type="dxa"/>
            <w:shd w:val="clear" w:color="auto" w:fill="auto"/>
            <w:noWrap/>
            <w:vAlign w:val="bottom"/>
            <w:hideMark/>
          </w:tcPr>
          <w:p w14:paraId="44839C78" w14:textId="77777777" w:rsidR="00793948" w:rsidRPr="009F15AD" w:rsidRDefault="00793948" w:rsidP="00516540">
            <w:pPr>
              <w:spacing w:after="0" w:line="240" w:lineRule="auto"/>
              <w:jc w:val="center"/>
              <w:rPr>
                <w:rFonts w:asciiTheme="minorHAnsi" w:eastAsia="Times New Roman" w:hAnsiTheme="minorHAnsi" w:cs="Arial"/>
                <w:lang w:val="en-GB" w:eastAsia="en-GB"/>
              </w:rPr>
            </w:pPr>
            <w:r w:rsidRPr="009F15AD">
              <w:rPr>
                <w:rFonts w:asciiTheme="minorHAnsi" w:eastAsia="Times New Roman" w:hAnsiTheme="minorHAnsi" w:cs="Arial"/>
                <w:lang w:val="en-GB" w:eastAsia="en-GB"/>
              </w:rPr>
              <w:t>23.5</w:t>
            </w:r>
          </w:p>
        </w:tc>
      </w:tr>
      <w:tr w:rsidR="00793948" w:rsidRPr="00516540" w14:paraId="425B5436" w14:textId="77777777" w:rsidTr="004111A4">
        <w:trPr>
          <w:trHeight w:val="285"/>
        </w:trPr>
        <w:tc>
          <w:tcPr>
            <w:tcW w:w="1900" w:type="dxa"/>
            <w:shd w:val="clear" w:color="000000" w:fill="99CCFF"/>
            <w:noWrap/>
            <w:vAlign w:val="bottom"/>
            <w:hideMark/>
          </w:tcPr>
          <w:p w14:paraId="38D1DC4C" w14:textId="77777777" w:rsidR="00793948" w:rsidRPr="00516540" w:rsidRDefault="00793948"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Nord-Vest</w:t>
            </w:r>
          </w:p>
        </w:tc>
        <w:tc>
          <w:tcPr>
            <w:tcW w:w="1080" w:type="dxa"/>
            <w:shd w:val="clear" w:color="auto" w:fill="auto"/>
            <w:noWrap/>
            <w:vAlign w:val="bottom"/>
            <w:hideMark/>
          </w:tcPr>
          <w:p w14:paraId="65FD2673"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14.1</w:t>
            </w:r>
          </w:p>
        </w:tc>
        <w:tc>
          <w:tcPr>
            <w:tcW w:w="1080" w:type="dxa"/>
            <w:shd w:val="clear" w:color="auto" w:fill="auto"/>
            <w:noWrap/>
            <w:vAlign w:val="bottom"/>
            <w:hideMark/>
          </w:tcPr>
          <w:p w14:paraId="3BB8F79F"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12.5</w:t>
            </w:r>
          </w:p>
        </w:tc>
        <w:tc>
          <w:tcPr>
            <w:tcW w:w="1080" w:type="dxa"/>
            <w:shd w:val="clear" w:color="auto" w:fill="auto"/>
            <w:noWrap/>
            <w:vAlign w:val="bottom"/>
            <w:hideMark/>
          </w:tcPr>
          <w:p w14:paraId="4200738A"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13.1</w:t>
            </w:r>
          </w:p>
        </w:tc>
        <w:tc>
          <w:tcPr>
            <w:tcW w:w="1080" w:type="dxa"/>
            <w:shd w:val="clear" w:color="auto" w:fill="auto"/>
            <w:noWrap/>
            <w:vAlign w:val="bottom"/>
            <w:hideMark/>
          </w:tcPr>
          <w:p w14:paraId="265D5ABD"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12.3</w:t>
            </w:r>
          </w:p>
        </w:tc>
        <w:tc>
          <w:tcPr>
            <w:tcW w:w="1080" w:type="dxa"/>
            <w:shd w:val="clear" w:color="auto" w:fill="auto"/>
            <w:noWrap/>
            <w:vAlign w:val="bottom"/>
            <w:hideMark/>
          </w:tcPr>
          <w:p w14:paraId="666EC3D3"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14.8</w:t>
            </w:r>
          </w:p>
        </w:tc>
      </w:tr>
      <w:tr w:rsidR="00793948" w:rsidRPr="00516540" w14:paraId="5ED122E5" w14:textId="77777777" w:rsidTr="004111A4">
        <w:trPr>
          <w:trHeight w:val="285"/>
        </w:trPr>
        <w:tc>
          <w:tcPr>
            <w:tcW w:w="1900" w:type="dxa"/>
            <w:shd w:val="clear" w:color="000000" w:fill="99CCFF"/>
            <w:noWrap/>
            <w:vAlign w:val="bottom"/>
            <w:hideMark/>
          </w:tcPr>
          <w:p w14:paraId="44BA7E4C" w14:textId="77777777" w:rsidR="00793948" w:rsidRPr="00516540" w:rsidRDefault="00793948"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Nord-Est</w:t>
            </w:r>
          </w:p>
        </w:tc>
        <w:tc>
          <w:tcPr>
            <w:tcW w:w="1080" w:type="dxa"/>
            <w:shd w:val="clear" w:color="auto" w:fill="auto"/>
            <w:noWrap/>
            <w:vAlign w:val="bottom"/>
            <w:hideMark/>
          </w:tcPr>
          <w:p w14:paraId="418C0BEA"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13.6</w:t>
            </w:r>
          </w:p>
        </w:tc>
        <w:tc>
          <w:tcPr>
            <w:tcW w:w="1080" w:type="dxa"/>
            <w:shd w:val="clear" w:color="auto" w:fill="auto"/>
            <w:noWrap/>
            <w:vAlign w:val="bottom"/>
            <w:hideMark/>
          </w:tcPr>
          <w:p w14:paraId="34B1F5D6"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13.3</w:t>
            </w:r>
          </w:p>
        </w:tc>
        <w:tc>
          <w:tcPr>
            <w:tcW w:w="1080" w:type="dxa"/>
            <w:shd w:val="clear" w:color="auto" w:fill="auto"/>
            <w:noWrap/>
            <w:vAlign w:val="bottom"/>
            <w:hideMark/>
          </w:tcPr>
          <w:p w14:paraId="2A30E6D0"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11.9</w:t>
            </w:r>
          </w:p>
        </w:tc>
        <w:tc>
          <w:tcPr>
            <w:tcW w:w="1080" w:type="dxa"/>
            <w:shd w:val="clear" w:color="auto" w:fill="auto"/>
            <w:noWrap/>
            <w:vAlign w:val="bottom"/>
            <w:hideMark/>
          </w:tcPr>
          <w:p w14:paraId="31138BC3"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11.1</w:t>
            </w:r>
          </w:p>
        </w:tc>
        <w:tc>
          <w:tcPr>
            <w:tcW w:w="1080" w:type="dxa"/>
            <w:shd w:val="clear" w:color="auto" w:fill="auto"/>
            <w:noWrap/>
            <w:vAlign w:val="bottom"/>
            <w:hideMark/>
          </w:tcPr>
          <w:p w14:paraId="55E57548"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10.4</w:t>
            </w:r>
          </w:p>
        </w:tc>
      </w:tr>
      <w:tr w:rsidR="00793948" w:rsidRPr="00516540" w14:paraId="4C51BD38" w14:textId="77777777" w:rsidTr="004111A4">
        <w:trPr>
          <w:trHeight w:val="285"/>
        </w:trPr>
        <w:tc>
          <w:tcPr>
            <w:tcW w:w="1900" w:type="dxa"/>
            <w:shd w:val="clear" w:color="000000" w:fill="99CCFF"/>
            <w:noWrap/>
            <w:vAlign w:val="bottom"/>
            <w:hideMark/>
          </w:tcPr>
          <w:p w14:paraId="18349FEF" w14:textId="77777777" w:rsidR="00793948" w:rsidRPr="00516540" w:rsidRDefault="00793948" w:rsidP="00516540">
            <w:pPr>
              <w:spacing w:after="0" w:line="240" w:lineRule="auto"/>
              <w:rPr>
                <w:rFonts w:asciiTheme="minorHAnsi" w:eastAsia="Times New Roman" w:hAnsiTheme="minorHAnsi" w:cs="Arial"/>
                <w:lang w:val="en-GB" w:eastAsia="en-GB"/>
              </w:rPr>
            </w:pPr>
            <w:proofErr w:type="spellStart"/>
            <w:r w:rsidRPr="00516540">
              <w:rPr>
                <w:rFonts w:asciiTheme="minorHAnsi" w:eastAsia="Times New Roman" w:hAnsiTheme="minorHAnsi" w:cs="Arial"/>
                <w:lang w:val="en-GB" w:eastAsia="en-GB"/>
              </w:rPr>
              <w:t>Bucuresti</w:t>
            </w:r>
            <w:proofErr w:type="spellEnd"/>
            <w:r w:rsidRPr="00516540">
              <w:rPr>
                <w:rFonts w:asciiTheme="minorHAnsi" w:eastAsia="Times New Roman" w:hAnsiTheme="minorHAnsi" w:cs="Arial"/>
                <w:lang w:val="en-GB" w:eastAsia="en-GB"/>
              </w:rPr>
              <w:t xml:space="preserve"> - </w:t>
            </w:r>
            <w:proofErr w:type="spellStart"/>
            <w:r w:rsidRPr="00516540">
              <w:rPr>
                <w:rFonts w:asciiTheme="minorHAnsi" w:eastAsia="Times New Roman" w:hAnsiTheme="minorHAnsi" w:cs="Arial"/>
                <w:lang w:val="en-GB" w:eastAsia="en-GB"/>
              </w:rPr>
              <w:t>Ilfov</w:t>
            </w:r>
            <w:proofErr w:type="spellEnd"/>
          </w:p>
        </w:tc>
        <w:tc>
          <w:tcPr>
            <w:tcW w:w="1080" w:type="dxa"/>
            <w:shd w:val="clear" w:color="auto" w:fill="auto"/>
            <w:noWrap/>
            <w:vAlign w:val="bottom"/>
            <w:hideMark/>
          </w:tcPr>
          <w:p w14:paraId="35E84727"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11.1</w:t>
            </w:r>
          </w:p>
        </w:tc>
        <w:tc>
          <w:tcPr>
            <w:tcW w:w="1080" w:type="dxa"/>
            <w:shd w:val="clear" w:color="auto" w:fill="auto"/>
            <w:noWrap/>
            <w:vAlign w:val="bottom"/>
            <w:hideMark/>
          </w:tcPr>
          <w:p w14:paraId="2AFE66E8"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12.7</w:t>
            </w:r>
          </w:p>
        </w:tc>
        <w:tc>
          <w:tcPr>
            <w:tcW w:w="1080" w:type="dxa"/>
            <w:shd w:val="clear" w:color="auto" w:fill="auto"/>
            <w:noWrap/>
            <w:vAlign w:val="bottom"/>
            <w:hideMark/>
          </w:tcPr>
          <w:p w14:paraId="7CBE8D8C"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14.2</w:t>
            </w:r>
          </w:p>
        </w:tc>
        <w:tc>
          <w:tcPr>
            <w:tcW w:w="1080" w:type="dxa"/>
            <w:shd w:val="clear" w:color="auto" w:fill="auto"/>
            <w:noWrap/>
            <w:vAlign w:val="bottom"/>
            <w:hideMark/>
          </w:tcPr>
          <w:p w14:paraId="354927B3"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15.0</w:t>
            </w:r>
          </w:p>
        </w:tc>
        <w:tc>
          <w:tcPr>
            <w:tcW w:w="1080" w:type="dxa"/>
            <w:shd w:val="clear" w:color="auto" w:fill="auto"/>
            <w:noWrap/>
            <w:vAlign w:val="bottom"/>
            <w:hideMark/>
          </w:tcPr>
          <w:p w14:paraId="5284D0F9" w14:textId="77777777" w:rsidR="00793948" w:rsidRPr="00516540" w:rsidRDefault="00793948"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12.6</w:t>
            </w:r>
          </w:p>
        </w:tc>
      </w:tr>
      <w:tr w:rsidR="001226BD" w:rsidRPr="00516540" w14:paraId="5D185E70" w14:textId="77777777" w:rsidTr="004111A4">
        <w:trPr>
          <w:trHeight w:val="285"/>
        </w:trPr>
        <w:tc>
          <w:tcPr>
            <w:tcW w:w="1900" w:type="dxa"/>
            <w:shd w:val="clear" w:color="000000" w:fill="99CCFF"/>
            <w:noWrap/>
            <w:vAlign w:val="bottom"/>
          </w:tcPr>
          <w:p w14:paraId="3E953CD4" w14:textId="38039436" w:rsidR="006F098C" w:rsidRPr="00516540" w:rsidRDefault="006F098C" w:rsidP="00516540">
            <w:pPr>
              <w:spacing w:after="0" w:line="240" w:lineRule="auto"/>
              <w:rPr>
                <w:rFonts w:asciiTheme="minorHAnsi" w:eastAsia="Times New Roman" w:hAnsiTheme="minorHAnsi" w:cs="Arial"/>
                <w:lang w:val="en-GB" w:eastAsia="en-GB"/>
              </w:rPr>
            </w:pPr>
            <w:r w:rsidRPr="00516540">
              <w:rPr>
                <w:rFonts w:asciiTheme="minorHAnsi" w:eastAsia="Times New Roman" w:hAnsiTheme="minorHAnsi" w:cs="Arial"/>
                <w:lang w:val="en-GB" w:eastAsia="en-GB"/>
              </w:rPr>
              <w:t>Romania</w:t>
            </w:r>
          </w:p>
        </w:tc>
        <w:tc>
          <w:tcPr>
            <w:tcW w:w="1080" w:type="dxa"/>
            <w:shd w:val="clear" w:color="auto" w:fill="auto"/>
            <w:noWrap/>
            <w:vAlign w:val="bottom"/>
          </w:tcPr>
          <w:p w14:paraId="7E4B6BE6" w14:textId="7C599B4E" w:rsidR="006F098C" w:rsidRPr="00516540" w:rsidRDefault="006F098C"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17.5</w:t>
            </w:r>
          </w:p>
        </w:tc>
        <w:tc>
          <w:tcPr>
            <w:tcW w:w="1080" w:type="dxa"/>
            <w:shd w:val="clear" w:color="auto" w:fill="auto"/>
            <w:noWrap/>
            <w:vAlign w:val="bottom"/>
          </w:tcPr>
          <w:p w14:paraId="2E77636C" w14:textId="14A7E850" w:rsidR="006F098C" w:rsidRPr="00516540" w:rsidRDefault="006F098C"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16.8</w:t>
            </w:r>
          </w:p>
        </w:tc>
        <w:tc>
          <w:tcPr>
            <w:tcW w:w="1080" w:type="dxa"/>
            <w:shd w:val="clear" w:color="auto" w:fill="auto"/>
            <w:noWrap/>
            <w:vAlign w:val="bottom"/>
          </w:tcPr>
          <w:p w14:paraId="352DEC4B" w14:textId="08880AF9" w:rsidR="006F098C" w:rsidRPr="00516540" w:rsidRDefault="006F098C"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17.0</w:t>
            </w:r>
          </w:p>
        </w:tc>
        <w:tc>
          <w:tcPr>
            <w:tcW w:w="1080" w:type="dxa"/>
            <w:shd w:val="clear" w:color="auto" w:fill="auto"/>
            <w:noWrap/>
            <w:vAlign w:val="bottom"/>
          </w:tcPr>
          <w:p w14:paraId="3DCECCB7" w14:textId="6619B7FD" w:rsidR="006F098C" w:rsidRPr="00516540" w:rsidRDefault="006F098C"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17.0</w:t>
            </w:r>
          </w:p>
        </w:tc>
        <w:tc>
          <w:tcPr>
            <w:tcW w:w="1080" w:type="dxa"/>
            <w:shd w:val="clear" w:color="auto" w:fill="auto"/>
            <w:noWrap/>
            <w:vAlign w:val="bottom"/>
          </w:tcPr>
          <w:p w14:paraId="41906FA8" w14:textId="03B45455" w:rsidR="006F098C" w:rsidRPr="00516540" w:rsidRDefault="006F098C" w:rsidP="00516540">
            <w:pPr>
              <w:spacing w:after="0" w:line="240" w:lineRule="auto"/>
              <w:jc w:val="center"/>
              <w:rPr>
                <w:rFonts w:asciiTheme="minorHAnsi" w:eastAsia="Times New Roman" w:hAnsiTheme="minorHAnsi" w:cs="Arial"/>
                <w:lang w:val="en-GB" w:eastAsia="en-GB"/>
              </w:rPr>
            </w:pPr>
            <w:r w:rsidRPr="00516540">
              <w:rPr>
                <w:rFonts w:asciiTheme="minorHAnsi" w:eastAsia="Times New Roman" w:hAnsiTheme="minorHAnsi" w:cs="Arial"/>
                <w:lang w:val="en-GB" w:eastAsia="en-GB"/>
              </w:rPr>
              <w:t>18.1</w:t>
            </w:r>
          </w:p>
        </w:tc>
      </w:tr>
    </w:tbl>
    <w:p w14:paraId="1DCCBF04" w14:textId="35DEB49E" w:rsidR="005A626C" w:rsidRPr="00516540" w:rsidRDefault="001226BD" w:rsidP="00516540">
      <w:pPr>
        <w:spacing w:after="0" w:line="240" w:lineRule="auto"/>
        <w:ind w:right="216"/>
        <w:jc w:val="both"/>
        <w:rPr>
          <w:rFonts w:asciiTheme="minorHAnsi" w:hAnsiTheme="minorHAnsi" w:cs="Calibri"/>
          <w:i/>
          <w:spacing w:val="1"/>
        </w:rPr>
      </w:pPr>
      <w:r w:rsidRPr="00516540">
        <w:rPr>
          <w:rFonts w:asciiTheme="minorHAnsi" w:hAnsiTheme="minorHAnsi" w:cs="Calibri"/>
          <w:i/>
          <w:spacing w:val="1"/>
        </w:rPr>
        <w:t>Sursa</w:t>
      </w:r>
      <w:r w:rsidR="00074208" w:rsidRPr="00516540">
        <w:rPr>
          <w:rFonts w:asciiTheme="minorHAnsi" w:hAnsiTheme="minorHAnsi" w:cs="Calibri"/>
          <w:i/>
          <w:spacing w:val="1"/>
        </w:rPr>
        <w:t>:</w:t>
      </w:r>
      <w:r w:rsidRPr="00516540">
        <w:rPr>
          <w:rFonts w:asciiTheme="minorHAnsi" w:hAnsiTheme="minorHAnsi" w:cs="Calibri"/>
          <w:i/>
          <w:spacing w:val="1"/>
        </w:rPr>
        <w:t xml:space="preserve"> Eurostat</w:t>
      </w:r>
    </w:p>
    <w:p w14:paraId="560FB4C9" w14:textId="77777777" w:rsidR="001226BD" w:rsidRPr="00516540" w:rsidRDefault="001226BD" w:rsidP="00516540">
      <w:pPr>
        <w:spacing w:after="0" w:line="240" w:lineRule="auto"/>
        <w:ind w:right="216"/>
        <w:jc w:val="both"/>
        <w:rPr>
          <w:rFonts w:asciiTheme="minorHAnsi" w:hAnsiTheme="minorHAnsi" w:cs="Calibri"/>
          <w:spacing w:val="1"/>
        </w:rPr>
      </w:pPr>
    </w:p>
    <w:p w14:paraId="658BC34E" w14:textId="6B4D6A11" w:rsidR="005A626C" w:rsidRPr="00516540" w:rsidRDefault="000E11C6" w:rsidP="00516540">
      <w:pPr>
        <w:spacing w:after="0" w:line="240" w:lineRule="auto"/>
        <w:ind w:right="216"/>
        <w:jc w:val="both"/>
        <w:rPr>
          <w:rFonts w:asciiTheme="minorHAnsi" w:hAnsiTheme="minorHAnsi" w:cs="Calibri"/>
          <w:spacing w:val="-1"/>
        </w:rPr>
      </w:pPr>
      <w:r w:rsidRPr="00516540">
        <w:rPr>
          <w:rFonts w:asciiTheme="minorHAnsi" w:hAnsiTheme="minorHAnsi" w:cs="Calibri"/>
          <w:b/>
          <w:spacing w:val="1"/>
        </w:rPr>
        <w:t>T</w:t>
      </w:r>
      <w:r w:rsidR="000C44A2" w:rsidRPr="00516540">
        <w:rPr>
          <w:rFonts w:asciiTheme="minorHAnsi" w:hAnsiTheme="minorHAnsi" w:cs="Calibri"/>
          <w:b/>
          <w:bCs/>
          <w:spacing w:val="-1"/>
        </w:rPr>
        <w:t>rei</w:t>
      </w:r>
      <w:r w:rsidR="000C44A2" w:rsidRPr="00516540">
        <w:rPr>
          <w:rFonts w:asciiTheme="minorHAnsi" w:hAnsiTheme="minorHAnsi" w:cs="Calibri"/>
          <w:b/>
          <w:bCs/>
          <w:spacing w:val="2"/>
        </w:rPr>
        <w:t xml:space="preserve"> </w:t>
      </w:r>
      <w:r w:rsidR="000C44A2" w:rsidRPr="00516540">
        <w:rPr>
          <w:rFonts w:asciiTheme="minorHAnsi" w:hAnsiTheme="minorHAnsi" w:cs="Calibri"/>
          <w:b/>
          <w:bCs/>
          <w:spacing w:val="-1"/>
        </w:rPr>
        <w:t>regiuni</w:t>
      </w:r>
      <w:r w:rsidR="000C44A2" w:rsidRPr="00516540">
        <w:rPr>
          <w:rFonts w:asciiTheme="minorHAnsi" w:hAnsiTheme="minorHAnsi" w:cs="Calibri"/>
          <w:b/>
          <w:bCs/>
          <w:spacing w:val="1"/>
        </w:rPr>
        <w:t xml:space="preserve"> </w:t>
      </w:r>
      <w:r w:rsidR="000C44A2" w:rsidRPr="00516540">
        <w:rPr>
          <w:rFonts w:asciiTheme="minorHAnsi" w:hAnsiTheme="minorHAnsi" w:cs="Calibri"/>
          <w:b/>
          <w:bCs/>
          <w:spacing w:val="-1"/>
        </w:rPr>
        <w:t>(Centru,</w:t>
      </w:r>
      <w:r w:rsidR="000C44A2" w:rsidRPr="00516540">
        <w:rPr>
          <w:rFonts w:asciiTheme="minorHAnsi" w:hAnsiTheme="minorHAnsi" w:cs="Calibri"/>
          <w:b/>
          <w:bCs/>
          <w:spacing w:val="2"/>
        </w:rPr>
        <w:t xml:space="preserve"> </w:t>
      </w:r>
      <w:r w:rsidR="000C44A2" w:rsidRPr="00516540">
        <w:rPr>
          <w:rFonts w:asciiTheme="minorHAnsi" w:hAnsiTheme="minorHAnsi" w:cs="Calibri"/>
          <w:b/>
          <w:bCs/>
          <w:spacing w:val="-1"/>
        </w:rPr>
        <w:t>Sud-Est</w:t>
      </w:r>
      <w:r w:rsidR="000C44A2" w:rsidRPr="00516540">
        <w:rPr>
          <w:rFonts w:asciiTheme="minorHAnsi" w:hAnsiTheme="minorHAnsi" w:cs="Calibri"/>
          <w:b/>
          <w:bCs/>
          <w:spacing w:val="2"/>
        </w:rPr>
        <w:t xml:space="preserve"> </w:t>
      </w:r>
      <w:r w:rsidR="000C44A2" w:rsidRPr="00516540">
        <w:rPr>
          <w:rFonts w:asciiTheme="minorHAnsi" w:hAnsiTheme="minorHAnsi" w:cs="Calibri"/>
          <w:b/>
          <w:bCs/>
        </w:rPr>
        <w:t>și</w:t>
      </w:r>
      <w:r w:rsidR="000C44A2" w:rsidRPr="00516540">
        <w:rPr>
          <w:rFonts w:asciiTheme="minorHAnsi" w:hAnsiTheme="minorHAnsi" w:cs="Calibri"/>
          <w:b/>
          <w:bCs/>
          <w:spacing w:val="2"/>
        </w:rPr>
        <w:t xml:space="preserve"> </w:t>
      </w:r>
      <w:r w:rsidR="000C44A2" w:rsidRPr="00516540">
        <w:rPr>
          <w:rFonts w:asciiTheme="minorHAnsi" w:hAnsiTheme="minorHAnsi" w:cs="Calibri"/>
          <w:b/>
          <w:bCs/>
          <w:spacing w:val="-1"/>
        </w:rPr>
        <w:t>Sud-Muntenia)</w:t>
      </w:r>
      <w:r w:rsidRPr="00516540">
        <w:rPr>
          <w:rFonts w:asciiTheme="minorHAnsi" w:hAnsiTheme="minorHAnsi" w:cs="Calibri"/>
          <w:b/>
          <w:bCs/>
          <w:spacing w:val="-1"/>
        </w:rPr>
        <w:t xml:space="preserve"> </w:t>
      </w:r>
      <w:r w:rsidRPr="00516540">
        <w:rPr>
          <w:rFonts w:asciiTheme="minorHAnsi" w:hAnsiTheme="minorHAnsi" w:cs="Calibri"/>
          <w:bCs/>
          <w:spacing w:val="-1"/>
        </w:rPr>
        <w:t>sunt</w:t>
      </w:r>
      <w:r w:rsidR="000C44A2" w:rsidRPr="00516540">
        <w:rPr>
          <w:rFonts w:asciiTheme="minorHAnsi" w:hAnsiTheme="minorHAnsi" w:cs="Calibri"/>
          <w:spacing w:val="-2"/>
        </w:rPr>
        <w:t xml:space="preserve"> </w:t>
      </w:r>
      <w:r w:rsidR="000C44A2" w:rsidRPr="00516540">
        <w:rPr>
          <w:rFonts w:asciiTheme="minorHAnsi" w:hAnsiTheme="minorHAnsi" w:cs="Calibri"/>
          <w:spacing w:val="-1"/>
        </w:rPr>
        <w:t xml:space="preserve">eligibile </w:t>
      </w:r>
      <w:r w:rsidRPr="00516540">
        <w:rPr>
          <w:rFonts w:asciiTheme="minorHAnsi" w:hAnsiTheme="minorHAnsi" w:cs="Calibri"/>
          <w:spacing w:val="-1"/>
        </w:rPr>
        <w:t xml:space="preserve">și beneficiaza de </w:t>
      </w:r>
      <w:r w:rsidR="000C44A2" w:rsidRPr="00516540">
        <w:rPr>
          <w:rFonts w:asciiTheme="minorHAnsi" w:hAnsiTheme="minorHAnsi" w:cs="Calibri"/>
          <w:spacing w:val="-1"/>
        </w:rPr>
        <w:t>„Iniţiativa</w:t>
      </w:r>
      <w:r w:rsidR="000C44A2" w:rsidRPr="00516540">
        <w:rPr>
          <w:rFonts w:asciiTheme="minorHAnsi" w:hAnsiTheme="minorHAnsi" w:cs="Calibri"/>
          <w:spacing w:val="-2"/>
        </w:rPr>
        <w:t xml:space="preserve"> </w:t>
      </w:r>
      <w:r w:rsidR="000C44A2" w:rsidRPr="00516540">
        <w:rPr>
          <w:rFonts w:asciiTheme="minorHAnsi" w:hAnsiTheme="minorHAnsi" w:cs="Calibri"/>
        </w:rPr>
        <w:t>Locuri</w:t>
      </w:r>
      <w:r w:rsidR="000C44A2" w:rsidRPr="00516540">
        <w:rPr>
          <w:rFonts w:asciiTheme="minorHAnsi" w:hAnsiTheme="minorHAnsi" w:cs="Calibri"/>
          <w:spacing w:val="-2"/>
        </w:rPr>
        <w:t xml:space="preserve"> </w:t>
      </w:r>
      <w:r w:rsidR="000C44A2" w:rsidRPr="00516540">
        <w:rPr>
          <w:rFonts w:asciiTheme="minorHAnsi" w:hAnsiTheme="minorHAnsi" w:cs="Calibri"/>
        </w:rPr>
        <w:t>de</w:t>
      </w:r>
      <w:r w:rsidR="000C44A2" w:rsidRPr="00516540">
        <w:rPr>
          <w:rFonts w:asciiTheme="minorHAnsi" w:hAnsiTheme="minorHAnsi" w:cs="Calibri"/>
          <w:spacing w:val="-2"/>
        </w:rPr>
        <w:t xml:space="preserve"> </w:t>
      </w:r>
      <w:r w:rsidR="000C44A2" w:rsidRPr="00516540">
        <w:rPr>
          <w:rFonts w:asciiTheme="minorHAnsi" w:hAnsiTheme="minorHAnsi" w:cs="Calibri"/>
          <w:spacing w:val="-1"/>
        </w:rPr>
        <w:t>muncă</w:t>
      </w:r>
      <w:r w:rsidR="000C44A2" w:rsidRPr="00516540">
        <w:rPr>
          <w:rFonts w:asciiTheme="minorHAnsi" w:hAnsiTheme="minorHAnsi" w:cs="Calibri"/>
          <w:spacing w:val="-2"/>
        </w:rPr>
        <w:t xml:space="preserve"> </w:t>
      </w:r>
      <w:r w:rsidR="000C44A2" w:rsidRPr="00516540">
        <w:rPr>
          <w:rFonts w:asciiTheme="minorHAnsi" w:hAnsiTheme="minorHAnsi" w:cs="Calibri"/>
          <w:spacing w:val="-1"/>
        </w:rPr>
        <w:t>pentru tineri”.</w:t>
      </w:r>
      <w:r w:rsidR="00B63689" w:rsidRPr="00516540">
        <w:rPr>
          <w:rFonts w:asciiTheme="minorHAnsi" w:hAnsiTheme="minorHAnsi" w:cs="Calibri"/>
          <w:spacing w:val="-1"/>
        </w:rPr>
        <w:t xml:space="preserve"> </w:t>
      </w:r>
    </w:p>
    <w:p w14:paraId="06CB07E0" w14:textId="640D86B5" w:rsidR="00AA604A" w:rsidRPr="00516540" w:rsidRDefault="00000B2B" w:rsidP="00516540">
      <w:pPr>
        <w:spacing w:after="0" w:line="240" w:lineRule="auto"/>
        <w:ind w:right="216"/>
        <w:jc w:val="both"/>
        <w:rPr>
          <w:rFonts w:asciiTheme="minorHAnsi" w:hAnsiTheme="minorHAnsi"/>
        </w:rPr>
      </w:pPr>
      <w:r w:rsidRPr="00516540">
        <w:rPr>
          <w:rFonts w:asciiTheme="minorHAnsi" w:hAnsiTheme="minorHAnsi"/>
          <w:spacing w:val="-1"/>
        </w:rPr>
        <w:t>Pentru</w:t>
      </w:r>
      <w:r w:rsidRPr="00516540">
        <w:rPr>
          <w:rFonts w:asciiTheme="minorHAnsi" w:hAnsiTheme="minorHAnsi"/>
          <w:spacing w:val="42"/>
        </w:rPr>
        <w:t xml:space="preserve"> </w:t>
      </w:r>
      <w:r w:rsidRPr="00516540">
        <w:rPr>
          <w:rFonts w:asciiTheme="minorHAnsi" w:hAnsiTheme="minorHAnsi"/>
        </w:rPr>
        <w:t>a</w:t>
      </w:r>
      <w:r w:rsidRPr="00516540">
        <w:rPr>
          <w:rFonts w:asciiTheme="minorHAnsi" w:hAnsiTheme="minorHAnsi"/>
          <w:spacing w:val="41"/>
        </w:rPr>
        <w:t xml:space="preserve"> </w:t>
      </w:r>
      <w:r w:rsidRPr="00516540">
        <w:rPr>
          <w:rFonts w:asciiTheme="minorHAnsi" w:hAnsiTheme="minorHAnsi"/>
          <w:spacing w:val="-1"/>
        </w:rPr>
        <w:t>îmbunătăți</w:t>
      </w:r>
      <w:r w:rsidRPr="00516540">
        <w:rPr>
          <w:rFonts w:asciiTheme="minorHAnsi" w:hAnsiTheme="minorHAnsi"/>
          <w:spacing w:val="41"/>
        </w:rPr>
        <w:t xml:space="preserve"> </w:t>
      </w:r>
      <w:r w:rsidRPr="00516540">
        <w:rPr>
          <w:rFonts w:asciiTheme="minorHAnsi" w:hAnsiTheme="minorHAnsi"/>
          <w:spacing w:val="-1"/>
        </w:rPr>
        <w:t>situația</w:t>
      </w:r>
      <w:r w:rsidRPr="00516540">
        <w:rPr>
          <w:rFonts w:asciiTheme="minorHAnsi" w:hAnsiTheme="minorHAnsi"/>
          <w:spacing w:val="39"/>
        </w:rPr>
        <w:t xml:space="preserve"> </w:t>
      </w:r>
      <w:r w:rsidRPr="00516540">
        <w:rPr>
          <w:rFonts w:asciiTheme="minorHAnsi" w:hAnsiTheme="minorHAnsi"/>
          <w:spacing w:val="-1"/>
        </w:rPr>
        <w:t>tinerilor</w:t>
      </w:r>
      <w:r w:rsidRPr="00516540">
        <w:rPr>
          <w:rFonts w:asciiTheme="minorHAnsi" w:hAnsiTheme="minorHAnsi"/>
          <w:spacing w:val="42"/>
        </w:rPr>
        <w:t xml:space="preserve"> </w:t>
      </w:r>
      <w:r w:rsidR="00427CF4" w:rsidRPr="00516540">
        <w:rPr>
          <w:rFonts w:asciiTheme="minorHAnsi" w:hAnsiTheme="minorHAnsi"/>
          <w:spacing w:val="-1"/>
        </w:rPr>
        <w:t>NEET</w:t>
      </w:r>
      <w:r w:rsidRPr="00516540">
        <w:rPr>
          <w:rFonts w:asciiTheme="minorHAnsi" w:hAnsiTheme="minorHAnsi"/>
          <w:spacing w:val="41"/>
        </w:rPr>
        <w:t xml:space="preserve"> </w:t>
      </w:r>
      <w:r w:rsidRPr="00516540">
        <w:rPr>
          <w:rFonts w:asciiTheme="minorHAnsi" w:hAnsiTheme="minorHAnsi"/>
        </w:rPr>
        <w:t>și</w:t>
      </w:r>
      <w:r w:rsidRPr="00516540">
        <w:rPr>
          <w:rFonts w:asciiTheme="minorHAnsi" w:hAnsiTheme="minorHAnsi"/>
          <w:spacing w:val="41"/>
        </w:rPr>
        <w:t xml:space="preserve"> </w:t>
      </w:r>
      <w:r w:rsidRPr="00516540">
        <w:rPr>
          <w:rFonts w:asciiTheme="minorHAnsi" w:hAnsiTheme="minorHAnsi"/>
        </w:rPr>
        <w:t>a</w:t>
      </w:r>
      <w:r w:rsidRPr="00516540">
        <w:rPr>
          <w:rFonts w:asciiTheme="minorHAnsi" w:hAnsiTheme="minorHAnsi"/>
          <w:spacing w:val="41"/>
        </w:rPr>
        <w:t xml:space="preserve"> </w:t>
      </w:r>
      <w:r w:rsidRPr="00516540">
        <w:rPr>
          <w:rFonts w:asciiTheme="minorHAnsi" w:hAnsiTheme="minorHAnsi"/>
        </w:rPr>
        <w:t>facilita</w:t>
      </w:r>
      <w:r w:rsidRPr="00516540">
        <w:rPr>
          <w:rFonts w:asciiTheme="minorHAnsi" w:hAnsiTheme="minorHAnsi"/>
          <w:spacing w:val="42"/>
        </w:rPr>
        <w:t xml:space="preserve"> </w:t>
      </w:r>
      <w:r w:rsidRPr="00516540">
        <w:rPr>
          <w:rFonts w:asciiTheme="minorHAnsi" w:hAnsiTheme="minorHAnsi"/>
          <w:spacing w:val="-1"/>
        </w:rPr>
        <w:t>tranziția</w:t>
      </w:r>
      <w:r w:rsidRPr="00516540">
        <w:rPr>
          <w:rFonts w:asciiTheme="minorHAnsi" w:hAnsiTheme="minorHAnsi"/>
          <w:spacing w:val="41"/>
        </w:rPr>
        <w:t xml:space="preserve"> </w:t>
      </w:r>
      <w:r w:rsidRPr="00516540">
        <w:rPr>
          <w:rFonts w:asciiTheme="minorHAnsi" w:hAnsiTheme="minorHAnsi"/>
          <w:spacing w:val="-1"/>
        </w:rPr>
        <w:t>către</w:t>
      </w:r>
      <w:r w:rsidRPr="00516540">
        <w:rPr>
          <w:rFonts w:asciiTheme="minorHAnsi" w:hAnsiTheme="minorHAnsi"/>
          <w:spacing w:val="39"/>
        </w:rPr>
        <w:t xml:space="preserve"> </w:t>
      </w:r>
      <w:r w:rsidRPr="00516540">
        <w:rPr>
          <w:rFonts w:asciiTheme="minorHAnsi" w:hAnsiTheme="minorHAnsi"/>
        </w:rPr>
        <w:t>piața</w:t>
      </w:r>
      <w:r w:rsidRPr="00516540">
        <w:rPr>
          <w:rFonts w:asciiTheme="minorHAnsi" w:hAnsiTheme="minorHAnsi"/>
          <w:spacing w:val="41"/>
        </w:rPr>
        <w:t xml:space="preserve"> </w:t>
      </w:r>
      <w:r w:rsidRPr="00516540">
        <w:rPr>
          <w:rFonts w:asciiTheme="minorHAnsi" w:hAnsiTheme="minorHAnsi"/>
          <w:spacing w:val="-1"/>
        </w:rPr>
        <w:t>muncii,</w:t>
      </w:r>
      <w:r w:rsidRPr="00516540">
        <w:rPr>
          <w:rFonts w:asciiTheme="minorHAnsi" w:hAnsiTheme="minorHAnsi"/>
          <w:spacing w:val="42"/>
        </w:rPr>
        <w:t xml:space="preserve"> </w:t>
      </w:r>
      <w:r w:rsidRPr="00516540">
        <w:rPr>
          <w:rFonts w:asciiTheme="minorHAnsi" w:hAnsiTheme="minorHAnsi"/>
        </w:rPr>
        <w:t>la</w:t>
      </w:r>
      <w:r w:rsidRPr="00516540">
        <w:rPr>
          <w:rFonts w:asciiTheme="minorHAnsi" w:hAnsiTheme="minorHAnsi"/>
          <w:spacing w:val="41"/>
        </w:rPr>
        <w:t xml:space="preserve"> </w:t>
      </w:r>
      <w:r w:rsidRPr="00516540">
        <w:rPr>
          <w:rFonts w:asciiTheme="minorHAnsi" w:hAnsiTheme="minorHAnsi"/>
          <w:spacing w:val="-1"/>
        </w:rPr>
        <w:t>nivel</w:t>
      </w:r>
      <w:r w:rsidRPr="00516540">
        <w:rPr>
          <w:rFonts w:asciiTheme="minorHAnsi" w:hAnsiTheme="minorHAnsi"/>
          <w:spacing w:val="83"/>
        </w:rPr>
        <w:t xml:space="preserve"> </w:t>
      </w:r>
      <w:r w:rsidRPr="00516540">
        <w:rPr>
          <w:rFonts w:asciiTheme="minorHAnsi" w:hAnsiTheme="minorHAnsi"/>
          <w:spacing w:val="-1"/>
        </w:rPr>
        <w:t>național</w:t>
      </w:r>
      <w:r w:rsidRPr="00516540">
        <w:rPr>
          <w:rFonts w:asciiTheme="minorHAnsi" w:hAnsiTheme="minorHAnsi"/>
          <w:spacing w:val="3"/>
        </w:rPr>
        <w:t xml:space="preserve"> </w:t>
      </w:r>
      <w:r w:rsidRPr="00516540">
        <w:rPr>
          <w:rFonts w:asciiTheme="minorHAnsi" w:hAnsiTheme="minorHAnsi"/>
        </w:rPr>
        <w:t>se</w:t>
      </w:r>
      <w:r w:rsidRPr="00516540">
        <w:rPr>
          <w:rFonts w:asciiTheme="minorHAnsi" w:hAnsiTheme="minorHAnsi"/>
          <w:spacing w:val="4"/>
        </w:rPr>
        <w:t xml:space="preserve"> </w:t>
      </w:r>
      <w:r w:rsidRPr="00516540">
        <w:rPr>
          <w:rFonts w:asciiTheme="minorHAnsi" w:hAnsiTheme="minorHAnsi"/>
        </w:rPr>
        <w:t>va</w:t>
      </w:r>
      <w:r w:rsidRPr="00516540">
        <w:rPr>
          <w:rFonts w:asciiTheme="minorHAnsi" w:hAnsiTheme="minorHAnsi"/>
          <w:spacing w:val="3"/>
        </w:rPr>
        <w:t xml:space="preserve"> </w:t>
      </w:r>
      <w:r w:rsidRPr="00516540">
        <w:rPr>
          <w:rFonts w:asciiTheme="minorHAnsi" w:hAnsiTheme="minorHAnsi"/>
          <w:spacing w:val="-1"/>
        </w:rPr>
        <w:t>acționa</w:t>
      </w:r>
      <w:r w:rsidRPr="00516540">
        <w:rPr>
          <w:rFonts w:asciiTheme="minorHAnsi" w:hAnsiTheme="minorHAnsi"/>
        </w:rPr>
        <w:t xml:space="preserve"> pe</w:t>
      </w:r>
      <w:r w:rsidRPr="00516540">
        <w:rPr>
          <w:rFonts w:asciiTheme="minorHAnsi" w:hAnsiTheme="minorHAnsi"/>
          <w:spacing w:val="4"/>
        </w:rPr>
        <w:t xml:space="preserve"> </w:t>
      </w:r>
      <w:r w:rsidRPr="00516540">
        <w:rPr>
          <w:rFonts w:asciiTheme="minorHAnsi" w:hAnsiTheme="minorHAnsi"/>
        </w:rPr>
        <w:t>trei</w:t>
      </w:r>
      <w:r w:rsidRPr="00516540">
        <w:rPr>
          <w:rFonts w:asciiTheme="minorHAnsi" w:hAnsiTheme="minorHAnsi"/>
          <w:spacing w:val="1"/>
        </w:rPr>
        <w:t xml:space="preserve"> </w:t>
      </w:r>
      <w:r w:rsidRPr="00516540">
        <w:rPr>
          <w:rFonts w:asciiTheme="minorHAnsi" w:hAnsiTheme="minorHAnsi"/>
          <w:spacing w:val="-1"/>
        </w:rPr>
        <w:t>paliere</w:t>
      </w:r>
      <w:r w:rsidR="006F098C" w:rsidRPr="00516540">
        <w:rPr>
          <w:rFonts w:asciiTheme="minorHAnsi" w:hAnsiTheme="minorHAnsi"/>
          <w:spacing w:val="-1"/>
        </w:rPr>
        <w:t>:</w:t>
      </w:r>
      <w:r w:rsidRPr="00516540">
        <w:rPr>
          <w:rFonts w:asciiTheme="minorHAnsi" w:hAnsiTheme="minorHAnsi"/>
          <w:spacing w:val="9"/>
        </w:rPr>
        <w:t xml:space="preserve"> </w:t>
      </w:r>
      <w:r w:rsidRPr="00516540">
        <w:rPr>
          <w:rFonts w:asciiTheme="minorHAnsi" w:hAnsiTheme="minorHAnsi" w:cs="Calibri"/>
          <w:spacing w:val="-1"/>
        </w:rPr>
        <w:t>ed</w:t>
      </w:r>
      <w:r w:rsidRPr="00516540">
        <w:rPr>
          <w:rFonts w:asciiTheme="minorHAnsi" w:hAnsiTheme="minorHAnsi"/>
          <w:spacing w:val="-1"/>
        </w:rPr>
        <w:t>ucație,</w:t>
      </w:r>
      <w:r w:rsidRPr="00516540">
        <w:rPr>
          <w:rFonts w:asciiTheme="minorHAnsi" w:hAnsiTheme="minorHAnsi"/>
          <w:spacing w:val="4"/>
        </w:rPr>
        <w:t xml:space="preserve"> </w:t>
      </w:r>
      <w:r w:rsidRPr="00516540">
        <w:rPr>
          <w:rFonts w:asciiTheme="minorHAnsi" w:hAnsiTheme="minorHAnsi"/>
          <w:spacing w:val="-1"/>
        </w:rPr>
        <w:t>formare,</w:t>
      </w:r>
      <w:r w:rsidRPr="00516540">
        <w:rPr>
          <w:rFonts w:asciiTheme="minorHAnsi" w:hAnsiTheme="minorHAnsi"/>
          <w:spacing w:val="4"/>
        </w:rPr>
        <w:t xml:space="preserve"> </w:t>
      </w:r>
      <w:r w:rsidRPr="00516540">
        <w:rPr>
          <w:rFonts w:asciiTheme="minorHAnsi" w:hAnsiTheme="minorHAnsi"/>
        </w:rPr>
        <w:t>ocupare.</w:t>
      </w:r>
      <w:r w:rsidR="006471AE" w:rsidRPr="00516540">
        <w:rPr>
          <w:rFonts w:asciiTheme="minorHAnsi" w:hAnsiTheme="minorHAnsi"/>
        </w:rPr>
        <w:t xml:space="preserve"> </w:t>
      </w:r>
      <w:r w:rsidRPr="00516540">
        <w:rPr>
          <w:rFonts w:asciiTheme="minorHAnsi" w:hAnsiTheme="minorHAnsi"/>
        </w:rPr>
        <w:t>Proiectele competitive care vor fi finanțate prin prezentul apel vizează formarea și ocuparea.</w:t>
      </w:r>
      <w:r w:rsidR="006471AE" w:rsidRPr="00516540">
        <w:rPr>
          <w:rFonts w:asciiTheme="minorHAnsi" w:hAnsiTheme="minorHAnsi"/>
        </w:rPr>
        <w:t xml:space="preserve"> </w:t>
      </w:r>
    </w:p>
    <w:p w14:paraId="4E792F68" w14:textId="77777777" w:rsidR="00AA604A" w:rsidRPr="007509FF" w:rsidRDefault="00AA604A" w:rsidP="00000B2B">
      <w:pPr>
        <w:autoSpaceDE w:val="0"/>
        <w:autoSpaceDN w:val="0"/>
        <w:adjustRightInd w:val="0"/>
        <w:spacing w:after="0" w:line="240" w:lineRule="auto"/>
        <w:jc w:val="both"/>
        <w:rPr>
          <w:rFonts w:asciiTheme="minorHAnsi" w:hAnsiTheme="minorHAnsi"/>
        </w:rPr>
      </w:pPr>
    </w:p>
    <w:p w14:paraId="4DF10BFD" w14:textId="7A9A7D91" w:rsidR="00AA604A" w:rsidRPr="007509FF" w:rsidRDefault="00AA604A" w:rsidP="00AA604A">
      <w:pPr>
        <w:pStyle w:val="Heading2"/>
        <w:numPr>
          <w:ilvl w:val="0"/>
          <w:numId w:val="0"/>
        </w:numPr>
        <w:ind w:left="720"/>
        <w:rPr>
          <w:rFonts w:asciiTheme="minorHAnsi" w:hAnsiTheme="minorHAnsi" w:cs="Calibri"/>
          <w:b/>
          <w:color w:val="auto"/>
          <w:sz w:val="22"/>
          <w:szCs w:val="22"/>
        </w:rPr>
      </w:pPr>
      <w:bookmarkStart w:id="3" w:name="_Toc471218744"/>
      <w:r w:rsidRPr="007509FF">
        <w:rPr>
          <w:rFonts w:asciiTheme="minorHAnsi" w:hAnsiTheme="minorHAnsi"/>
          <w:b/>
          <w:color w:val="auto"/>
          <w:sz w:val="22"/>
          <w:szCs w:val="22"/>
        </w:rPr>
        <w:t>1.</w:t>
      </w:r>
      <w:r w:rsidR="00C71642" w:rsidRPr="007509FF">
        <w:rPr>
          <w:rFonts w:asciiTheme="minorHAnsi" w:hAnsiTheme="minorHAnsi"/>
          <w:b/>
          <w:color w:val="auto"/>
          <w:sz w:val="22"/>
          <w:szCs w:val="22"/>
        </w:rPr>
        <w:t>1.</w:t>
      </w:r>
      <w:r w:rsidR="001226BD">
        <w:rPr>
          <w:rFonts w:asciiTheme="minorHAnsi" w:hAnsiTheme="minorHAnsi"/>
          <w:b/>
          <w:color w:val="auto"/>
          <w:sz w:val="22"/>
          <w:szCs w:val="22"/>
        </w:rPr>
        <w:t xml:space="preserve">2 Înregistrarea, </w:t>
      </w:r>
      <w:r w:rsidRPr="007509FF">
        <w:rPr>
          <w:rFonts w:asciiTheme="minorHAnsi" w:hAnsiTheme="minorHAnsi"/>
          <w:b/>
          <w:color w:val="auto"/>
          <w:sz w:val="22"/>
          <w:szCs w:val="22"/>
        </w:rPr>
        <w:t xml:space="preserve"> profilarea</w:t>
      </w:r>
      <w:r w:rsidR="001226BD">
        <w:rPr>
          <w:rFonts w:asciiTheme="minorHAnsi" w:hAnsiTheme="minorHAnsi"/>
          <w:b/>
          <w:color w:val="auto"/>
          <w:sz w:val="22"/>
          <w:szCs w:val="22"/>
        </w:rPr>
        <w:t xml:space="preserve"> și monitorizarea </w:t>
      </w:r>
      <w:r w:rsidRPr="007509FF">
        <w:rPr>
          <w:rFonts w:asciiTheme="minorHAnsi" w:hAnsiTheme="minorHAnsi"/>
          <w:b/>
          <w:color w:val="auto"/>
          <w:sz w:val="22"/>
          <w:szCs w:val="22"/>
        </w:rPr>
        <w:t xml:space="preserve">tinerilor NEET de către </w:t>
      </w:r>
      <w:r w:rsidRPr="007509FF">
        <w:rPr>
          <w:rFonts w:asciiTheme="minorHAnsi" w:hAnsiTheme="minorHAnsi" w:cs="Calibri"/>
          <w:b/>
          <w:color w:val="auto"/>
          <w:sz w:val="22"/>
          <w:szCs w:val="22"/>
        </w:rPr>
        <w:t>Agențiile Județene pentru Ocuparea Forței de Muncă AJOFM</w:t>
      </w:r>
      <w:bookmarkEnd w:id="3"/>
    </w:p>
    <w:p w14:paraId="1A1C8399" w14:textId="0BDADF4C" w:rsidR="00AA604A" w:rsidRPr="007509FF" w:rsidRDefault="00AA604A" w:rsidP="00000B2B">
      <w:pPr>
        <w:autoSpaceDE w:val="0"/>
        <w:autoSpaceDN w:val="0"/>
        <w:adjustRightInd w:val="0"/>
        <w:spacing w:after="0" w:line="240" w:lineRule="auto"/>
        <w:jc w:val="both"/>
        <w:rPr>
          <w:rFonts w:asciiTheme="minorHAnsi" w:hAnsiTheme="minorHAnsi"/>
        </w:rPr>
      </w:pPr>
    </w:p>
    <w:p w14:paraId="362128BF" w14:textId="3AC7DCFD" w:rsidR="00000B2B" w:rsidRPr="00516540" w:rsidRDefault="00000B2B" w:rsidP="00516540">
      <w:pPr>
        <w:autoSpaceDE w:val="0"/>
        <w:autoSpaceDN w:val="0"/>
        <w:adjustRightInd w:val="0"/>
        <w:spacing w:after="0" w:line="240" w:lineRule="auto"/>
        <w:jc w:val="both"/>
        <w:rPr>
          <w:rFonts w:asciiTheme="minorHAnsi" w:hAnsiTheme="minorHAnsi" w:cs="Calibri"/>
        </w:rPr>
      </w:pPr>
      <w:r w:rsidRPr="00516540">
        <w:rPr>
          <w:rFonts w:asciiTheme="minorHAnsi" w:hAnsiTheme="minorHAnsi" w:cs="Calibri"/>
        </w:rPr>
        <w:t xml:space="preserve">Pentru a putea beneficia de măsuri active de ocupare finanțate din Fondul Social European 2014-2020, tinerii </w:t>
      </w:r>
      <w:r w:rsidR="00427CF4" w:rsidRPr="00516540">
        <w:rPr>
          <w:rFonts w:asciiTheme="minorHAnsi" w:hAnsiTheme="minorHAnsi" w:cs="Calibri"/>
        </w:rPr>
        <w:t>NEET</w:t>
      </w:r>
      <w:r w:rsidRPr="00516540">
        <w:rPr>
          <w:rFonts w:asciiTheme="minorHAnsi" w:hAnsiTheme="minorHAnsi" w:cs="Calibri"/>
        </w:rPr>
        <w:t xml:space="preserve"> trebuie să fie înregistrați la </w:t>
      </w:r>
      <w:r w:rsidR="00D42999" w:rsidRPr="00516540">
        <w:rPr>
          <w:rFonts w:asciiTheme="minorHAnsi" w:hAnsiTheme="minorHAnsi" w:cs="Calibri"/>
        </w:rPr>
        <w:t xml:space="preserve">Serviciul Public de Ocupare </w:t>
      </w:r>
      <w:r w:rsidR="006F098C" w:rsidRPr="00516540">
        <w:rPr>
          <w:rFonts w:asciiTheme="minorHAnsi" w:hAnsiTheme="minorHAnsi" w:cs="Calibri"/>
        </w:rPr>
        <w:t>(</w:t>
      </w:r>
      <w:r w:rsidRPr="00516540">
        <w:rPr>
          <w:rFonts w:asciiTheme="minorHAnsi" w:hAnsiTheme="minorHAnsi" w:cs="Calibri"/>
        </w:rPr>
        <w:t>SPO</w:t>
      </w:r>
      <w:r w:rsidR="006F098C" w:rsidRPr="00516540">
        <w:rPr>
          <w:rFonts w:asciiTheme="minorHAnsi" w:hAnsiTheme="minorHAnsi" w:cs="Calibri"/>
        </w:rPr>
        <w:t>)</w:t>
      </w:r>
      <w:r w:rsidR="00D42999" w:rsidRPr="00516540">
        <w:rPr>
          <w:rFonts w:asciiTheme="minorHAnsi" w:hAnsiTheme="minorHAnsi" w:cs="Calibri"/>
        </w:rPr>
        <w:t xml:space="preserve">, respectiv la Agenția Județeană pentru Ocuparea Forței de Muncă </w:t>
      </w:r>
      <w:r w:rsidR="006F098C" w:rsidRPr="00516540">
        <w:rPr>
          <w:rFonts w:asciiTheme="minorHAnsi" w:hAnsiTheme="minorHAnsi" w:cs="Calibri"/>
        </w:rPr>
        <w:t>(</w:t>
      </w:r>
      <w:r w:rsidR="00D42999" w:rsidRPr="00516540">
        <w:rPr>
          <w:rFonts w:asciiTheme="minorHAnsi" w:hAnsiTheme="minorHAnsi" w:cs="Calibri"/>
        </w:rPr>
        <w:t>AJOFM</w:t>
      </w:r>
      <w:r w:rsidR="006F098C" w:rsidRPr="00516540">
        <w:rPr>
          <w:rFonts w:asciiTheme="minorHAnsi" w:hAnsiTheme="minorHAnsi" w:cs="Calibri"/>
        </w:rPr>
        <w:t>)</w:t>
      </w:r>
      <w:r w:rsidRPr="00516540">
        <w:rPr>
          <w:rFonts w:asciiTheme="minorHAnsi" w:hAnsiTheme="minorHAnsi" w:cs="Calibri"/>
        </w:rPr>
        <w:t xml:space="preserve">. </w:t>
      </w:r>
    </w:p>
    <w:p w14:paraId="380A6C23" w14:textId="7844DE12" w:rsidR="004B6272" w:rsidRPr="00516540" w:rsidRDefault="004B6272" w:rsidP="00516540">
      <w:pPr>
        <w:spacing w:after="0" w:line="240" w:lineRule="auto"/>
        <w:jc w:val="both"/>
        <w:rPr>
          <w:rFonts w:asciiTheme="minorHAnsi" w:hAnsiTheme="minorHAnsi"/>
        </w:rPr>
      </w:pPr>
      <w:bookmarkStart w:id="4" w:name="_Toc435003179"/>
      <w:r w:rsidRPr="00516540">
        <w:rPr>
          <w:rFonts w:asciiTheme="minorHAnsi" w:hAnsiTheme="minorHAnsi"/>
        </w:rPr>
        <w:t>Grupul țintă pentru proiecte</w:t>
      </w:r>
      <w:r w:rsidR="00000B2B" w:rsidRPr="00516540">
        <w:rPr>
          <w:rFonts w:asciiTheme="minorHAnsi" w:hAnsiTheme="minorHAnsi"/>
        </w:rPr>
        <w:t xml:space="preserve">le finanțate în cadrul prezentului apel </w:t>
      </w:r>
      <w:r w:rsidRPr="00516540">
        <w:rPr>
          <w:rFonts w:asciiTheme="minorHAnsi" w:hAnsiTheme="minorHAnsi"/>
        </w:rPr>
        <w:t xml:space="preserve">va </w:t>
      </w:r>
      <w:r w:rsidR="00EE288F" w:rsidRPr="00516540">
        <w:rPr>
          <w:rFonts w:asciiTheme="minorHAnsi" w:hAnsiTheme="minorHAnsi"/>
        </w:rPr>
        <w:t xml:space="preserve">fi mobilizat </w:t>
      </w:r>
      <w:r w:rsidR="00D42999" w:rsidRPr="00516540">
        <w:rPr>
          <w:rFonts w:asciiTheme="minorHAnsi" w:hAnsiTheme="minorHAnsi"/>
        </w:rPr>
        <w:t xml:space="preserve">din </w:t>
      </w:r>
      <w:r w:rsidRPr="00516540">
        <w:rPr>
          <w:rFonts w:asciiTheme="minorHAnsi" w:hAnsiTheme="minorHAnsi"/>
        </w:rPr>
        <w:t>bazele de date</w:t>
      </w:r>
      <w:r w:rsidR="006471AE" w:rsidRPr="00516540">
        <w:rPr>
          <w:rFonts w:asciiTheme="minorHAnsi" w:hAnsiTheme="minorHAnsi"/>
        </w:rPr>
        <w:t xml:space="preserve"> </w:t>
      </w:r>
      <w:r w:rsidRPr="00516540">
        <w:rPr>
          <w:rFonts w:asciiTheme="minorHAnsi" w:hAnsiTheme="minorHAnsi"/>
        </w:rPr>
        <w:t>AJOFM</w:t>
      </w:r>
      <w:r w:rsidR="006F098C" w:rsidRPr="00516540">
        <w:rPr>
          <w:rFonts w:asciiTheme="minorHAnsi" w:hAnsiTheme="minorHAnsi"/>
        </w:rPr>
        <w:t>,</w:t>
      </w:r>
      <w:r w:rsidRPr="00516540">
        <w:rPr>
          <w:rFonts w:asciiTheme="minorHAnsi" w:hAnsiTheme="minorHAnsi"/>
        </w:rPr>
        <w:t xml:space="preserve"> în baza unui acord cadru pe care beneficiarii proiectelor selectate îl vor semna cu </w:t>
      </w:r>
      <w:r w:rsidR="00172C7C" w:rsidRPr="00516540">
        <w:rPr>
          <w:rFonts w:asciiTheme="minorHAnsi" w:hAnsiTheme="minorHAnsi"/>
        </w:rPr>
        <w:t>a</w:t>
      </w:r>
      <w:r w:rsidRPr="00516540">
        <w:rPr>
          <w:rFonts w:asciiTheme="minorHAnsi" w:hAnsiTheme="minorHAnsi"/>
        </w:rPr>
        <w:t xml:space="preserve">gențiile </w:t>
      </w:r>
      <w:r w:rsidR="00172C7C" w:rsidRPr="00516540">
        <w:rPr>
          <w:rFonts w:asciiTheme="minorHAnsi" w:hAnsiTheme="minorHAnsi"/>
        </w:rPr>
        <w:t xml:space="preserve">județene </w:t>
      </w:r>
      <w:r w:rsidRPr="00516540">
        <w:rPr>
          <w:rFonts w:asciiTheme="minorHAnsi" w:hAnsiTheme="minorHAnsi"/>
        </w:rPr>
        <w:t>pe teritoriul cărora acționează. În prezent</w:t>
      </w:r>
      <w:r w:rsidR="006F098C" w:rsidRPr="00516540">
        <w:rPr>
          <w:rFonts w:asciiTheme="minorHAnsi" w:hAnsiTheme="minorHAnsi"/>
        </w:rPr>
        <w:t>,</w:t>
      </w:r>
      <w:r w:rsidRPr="00516540">
        <w:rPr>
          <w:rFonts w:asciiTheme="minorHAnsi" w:hAnsiTheme="minorHAnsi"/>
        </w:rPr>
        <w:t xml:space="preserve"> </w:t>
      </w:r>
      <w:r w:rsidR="00D42999" w:rsidRPr="00516540">
        <w:rPr>
          <w:rFonts w:asciiTheme="minorHAnsi" w:hAnsiTheme="minorHAnsi" w:cs="Calibri"/>
        </w:rPr>
        <w:t xml:space="preserve">Agenția Națională pentru Ocuparea Forței de Muncă </w:t>
      </w:r>
      <w:r w:rsidR="006F098C" w:rsidRPr="00516540">
        <w:rPr>
          <w:rFonts w:asciiTheme="minorHAnsi" w:hAnsiTheme="minorHAnsi" w:cs="Calibri"/>
        </w:rPr>
        <w:t>(</w:t>
      </w:r>
      <w:r w:rsidRPr="00516540">
        <w:rPr>
          <w:rFonts w:asciiTheme="minorHAnsi" w:hAnsiTheme="minorHAnsi"/>
        </w:rPr>
        <w:t>ANOFM</w:t>
      </w:r>
      <w:r w:rsidR="006F098C" w:rsidRPr="00516540">
        <w:rPr>
          <w:rFonts w:asciiTheme="minorHAnsi" w:hAnsiTheme="minorHAnsi"/>
        </w:rPr>
        <w:t>)</w:t>
      </w:r>
      <w:r w:rsidRPr="00516540">
        <w:rPr>
          <w:rFonts w:asciiTheme="minorHAnsi" w:hAnsiTheme="minorHAnsi"/>
        </w:rPr>
        <w:t xml:space="preserve"> operează Registrul electronic al tinerilor </w:t>
      </w:r>
      <w:r w:rsidR="00427CF4" w:rsidRPr="00516540">
        <w:rPr>
          <w:rFonts w:asciiTheme="minorHAnsi" w:hAnsiTheme="minorHAnsi"/>
        </w:rPr>
        <w:t>NEET</w:t>
      </w:r>
      <w:r w:rsidR="006F098C" w:rsidRPr="00516540">
        <w:rPr>
          <w:rFonts w:asciiTheme="minorHAnsi" w:hAnsiTheme="minorHAnsi"/>
        </w:rPr>
        <w:t>,</w:t>
      </w:r>
      <w:r w:rsidRPr="00516540">
        <w:rPr>
          <w:rFonts w:asciiTheme="minorHAnsi" w:hAnsiTheme="minorHAnsi"/>
        </w:rPr>
        <w:t xml:space="preserve"> organizat în două submodule:</w:t>
      </w:r>
    </w:p>
    <w:p w14:paraId="5F0EEC10" w14:textId="77777777" w:rsidR="00C71642" w:rsidRPr="00516540" w:rsidRDefault="00BB53DA" w:rsidP="00516540">
      <w:pPr>
        <w:pStyle w:val="ListParagraph"/>
        <w:numPr>
          <w:ilvl w:val="0"/>
          <w:numId w:val="20"/>
        </w:numPr>
        <w:spacing w:after="0" w:line="240" w:lineRule="auto"/>
        <w:jc w:val="both"/>
        <w:rPr>
          <w:rFonts w:asciiTheme="minorHAnsi" w:hAnsiTheme="minorHAnsi"/>
        </w:rPr>
      </w:pPr>
      <w:r w:rsidRPr="00516540">
        <w:rPr>
          <w:rFonts w:asciiTheme="minorHAnsi" w:hAnsiTheme="minorHAnsi"/>
          <w:i/>
        </w:rPr>
        <w:t xml:space="preserve">Registrul </w:t>
      </w:r>
      <w:r w:rsidR="00427CF4" w:rsidRPr="00516540">
        <w:rPr>
          <w:rFonts w:asciiTheme="minorHAnsi" w:hAnsiTheme="minorHAnsi"/>
          <w:i/>
        </w:rPr>
        <w:t>NEET</w:t>
      </w:r>
      <w:r w:rsidRPr="00516540">
        <w:rPr>
          <w:rFonts w:asciiTheme="minorHAnsi" w:hAnsiTheme="minorHAnsi"/>
          <w:i/>
        </w:rPr>
        <w:t xml:space="preserve"> inactivi, neînregistrați la SPO</w:t>
      </w:r>
      <w:r w:rsidRPr="00516540">
        <w:rPr>
          <w:rFonts w:asciiTheme="minorHAnsi" w:hAnsiTheme="minorHAnsi"/>
        </w:rPr>
        <w:t xml:space="preserve"> – conține informații legate de potențiali NEET care sunt în fondul de date ca urmare a prelucrărilor electronice. Registrul NEET inactivi este, așadar, o bază de date extrasă din sistemul eCardProfessional ™ vers. 2.0 (sistemul informatic expert al SPO), pe baza intersectării mai multor baze de date administrative (evidența populației, educație, șomaj). Persoanele sunt identificate prin CNP iar informațiile disponibile permit localizarea acestora în teritoriu. Această bază de date reprezintă punctul de plecare pentru activitatea de identificare efectivă în teren a tinerilor și mobilizarea lor în vederea înregistrării la SPO, prin</w:t>
      </w:r>
      <w:r w:rsidR="00C71642" w:rsidRPr="00516540">
        <w:rPr>
          <w:rFonts w:asciiTheme="minorHAnsi" w:hAnsiTheme="minorHAnsi"/>
        </w:rPr>
        <w:t xml:space="preserve"> proiectul național implementat de ANOFM. Registrul NEETs inactivi se actualizează periodic, în baza schimburilor de date realizate ca urmare a protocoalelor semnate inter-instituțional. </w:t>
      </w:r>
    </w:p>
    <w:p w14:paraId="5A831BB8" w14:textId="75F5B407" w:rsidR="00C71642" w:rsidRPr="00516540" w:rsidRDefault="00C71642" w:rsidP="00516540">
      <w:pPr>
        <w:pStyle w:val="ListParagraph"/>
        <w:numPr>
          <w:ilvl w:val="0"/>
          <w:numId w:val="20"/>
        </w:numPr>
        <w:spacing w:after="0" w:line="240" w:lineRule="auto"/>
        <w:jc w:val="both"/>
        <w:rPr>
          <w:rFonts w:asciiTheme="minorHAnsi" w:hAnsiTheme="minorHAnsi"/>
        </w:rPr>
      </w:pPr>
      <w:r w:rsidRPr="00516540">
        <w:rPr>
          <w:rFonts w:asciiTheme="minorHAnsi" w:hAnsiTheme="minorHAnsi"/>
          <w:i/>
        </w:rPr>
        <w:t xml:space="preserve">Registrul NEET șomeri, înregistrați </w:t>
      </w:r>
      <w:r w:rsidR="006F098C" w:rsidRPr="00516540">
        <w:rPr>
          <w:rFonts w:asciiTheme="minorHAnsi" w:hAnsiTheme="minorHAnsi"/>
          <w:i/>
        </w:rPr>
        <w:t xml:space="preserve">la </w:t>
      </w:r>
      <w:r w:rsidRPr="00516540">
        <w:rPr>
          <w:rFonts w:asciiTheme="minorHAnsi" w:hAnsiTheme="minorHAnsi"/>
          <w:i/>
        </w:rPr>
        <w:t>SPO</w:t>
      </w:r>
      <w:r w:rsidRPr="00516540">
        <w:rPr>
          <w:rFonts w:asciiTheme="minorHAnsi" w:hAnsiTheme="minorHAnsi"/>
        </w:rPr>
        <w:t xml:space="preserve"> -</w:t>
      </w:r>
      <w:r w:rsidR="006471AE" w:rsidRPr="00516540">
        <w:rPr>
          <w:rFonts w:asciiTheme="minorHAnsi" w:hAnsiTheme="minorHAnsi"/>
        </w:rPr>
        <w:t xml:space="preserve"> </w:t>
      </w:r>
      <w:r w:rsidRPr="00516540">
        <w:rPr>
          <w:rFonts w:asciiTheme="minorHAnsi" w:hAnsiTheme="minorHAnsi"/>
        </w:rPr>
        <w:t>conține informații despre tineri înregistrați la SPO. Registrul conţine pentru fiecare tânăr informații detaliate cu privire la studiile, competențele, aptitudinile și interesele acestuia. Acest registru se actualizează permanent, pe măsură ce tinerii sunt înregistrați / ies din evidența SPO. Acest registru este utilizat pentru identificarea grupului țintă pentru proiectele și programele având ca obiectiv furnizarea de măsuri active de ocupare.</w:t>
      </w:r>
    </w:p>
    <w:p w14:paraId="72CB4FFC" w14:textId="77777777" w:rsidR="00C71642" w:rsidRPr="00516540" w:rsidRDefault="00C71642" w:rsidP="00516540">
      <w:pPr>
        <w:pStyle w:val="ListParagraph"/>
        <w:spacing w:after="0" w:line="240" w:lineRule="auto"/>
        <w:jc w:val="both"/>
        <w:rPr>
          <w:rFonts w:asciiTheme="minorHAnsi" w:hAnsiTheme="minorHAnsi"/>
        </w:rPr>
      </w:pPr>
    </w:p>
    <w:p w14:paraId="7CC87732" w14:textId="6E086E6C" w:rsidR="00C71642" w:rsidRDefault="00C71642" w:rsidP="00516540">
      <w:pPr>
        <w:pStyle w:val="ListParagraph"/>
        <w:spacing w:after="0" w:line="240" w:lineRule="auto"/>
        <w:ind w:left="0"/>
        <w:jc w:val="both"/>
        <w:rPr>
          <w:rFonts w:asciiTheme="minorHAnsi" w:hAnsiTheme="minorHAnsi"/>
        </w:rPr>
      </w:pPr>
      <w:r w:rsidRPr="00516540">
        <w:rPr>
          <w:rFonts w:asciiTheme="minorHAnsi" w:hAnsiTheme="minorHAnsi"/>
        </w:rPr>
        <w:lastRenderedPageBreak/>
        <w:t>Tinerii înregistrați la ANOFM beneficiază de servicii de profilare</w:t>
      </w:r>
      <w:r w:rsidR="006F098C" w:rsidRPr="00516540">
        <w:rPr>
          <w:rFonts w:asciiTheme="minorHAnsi" w:hAnsiTheme="minorHAnsi"/>
        </w:rPr>
        <w:t>, în</w:t>
      </w:r>
      <w:r w:rsidRPr="00516540">
        <w:rPr>
          <w:rFonts w:asciiTheme="minorHAnsi" w:hAnsiTheme="minorHAnsi"/>
        </w:rPr>
        <w:t xml:space="preserve"> urma cărora sunt încadrați în una dintre cele patru categorii din punct de vedere al ocupabilității, respectiv: ușor, mediu, greu și foarte greu ocupabili. De asemenea, tinerii NEETs înregistrați la SPO beneficiază de servicii de infomare și consiliere, inclusiv de informații cu privire la opțiunile pe care le au în legătură cu viaţa lor profesională. Toate aceste servicii sunt realizate în cadrul proiectului național implementat de ANOFM dedicat tinerilor NEETs.</w:t>
      </w:r>
    </w:p>
    <w:p w14:paraId="4F298A32" w14:textId="77777777" w:rsidR="00516540" w:rsidRPr="00516540" w:rsidRDefault="00516540" w:rsidP="00516540">
      <w:pPr>
        <w:pStyle w:val="ListParagraph"/>
        <w:spacing w:after="0" w:line="240" w:lineRule="auto"/>
        <w:ind w:left="0"/>
        <w:jc w:val="both"/>
        <w:rPr>
          <w:rFonts w:asciiTheme="minorHAnsi" w:hAnsiTheme="minorHAnsi"/>
        </w:rPr>
      </w:pPr>
    </w:p>
    <w:p w14:paraId="71AF5F2B" w14:textId="4BDEEE47" w:rsidR="001226BD" w:rsidRDefault="001226BD" w:rsidP="00516540">
      <w:pPr>
        <w:widowControl w:val="0"/>
        <w:tabs>
          <w:tab w:val="left" w:pos="180"/>
          <w:tab w:val="left" w:pos="6525"/>
        </w:tabs>
        <w:autoSpaceDE w:val="0"/>
        <w:autoSpaceDN w:val="0"/>
        <w:adjustRightInd w:val="0"/>
        <w:spacing w:after="0" w:line="240" w:lineRule="auto"/>
        <w:jc w:val="both"/>
        <w:rPr>
          <w:rFonts w:asciiTheme="minorHAnsi" w:hAnsiTheme="minorHAnsi"/>
        </w:rPr>
      </w:pPr>
      <w:r w:rsidRPr="00516540">
        <w:rPr>
          <w:rFonts w:asciiTheme="minorHAnsi" w:hAnsiTheme="minorHAnsi"/>
        </w:rPr>
        <w:t>SPO folosesc în procesul de monitorizare a evoluției tânărului atât pe parcursul, cât și după implicarea într-un program de măsuri active, menit să scadă tendința de abandon și să crească șansele de reușită a programului, cât și gestionarea tinerilor NEETs de către specialiștii SPO, în colaborare cu asistentul social, acolo unde se impune, folosind ca instrument de lucru managementul de caz.</w:t>
      </w:r>
    </w:p>
    <w:p w14:paraId="2B847D74" w14:textId="77777777" w:rsidR="00516540" w:rsidRPr="00516540" w:rsidRDefault="00516540" w:rsidP="00516540">
      <w:pPr>
        <w:widowControl w:val="0"/>
        <w:tabs>
          <w:tab w:val="left" w:pos="180"/>
          <w:tab w:val="left" w:pos="6525"/>
        </w:tabs>
        <w:autoSpaceDE w:val="0"/>
        <w:autoSpaceDN w:val="0"/>
        <w:adjustRightInd w:val="0"/>
        <w:spacing w:after="0" w:line="240" w:lineRule="auto"/>
        <w:jc w:val="both"/>
        <w:rPr>
          <w:rFonts w:asciiTheme="minorHAnsi" w:hAnsiTheme="minorHAnsi"/>
        </w:rPr>
      </w:pPr>
    </w:p>
    <w:p w14:paraId="0321074C" w14:textId="6FE2E8AF" w:rsidR="00C71642" w:rsidRDefault="00C71642" w:rsidP="00516540">
      <w:pPr>
        <w:widowControl w:val="0"/>
        <w:tabs>
          <w:tab w:val="left" w:pos="180"/>
          <w:tab w:val="left" w:pos="6525"/>
        </w:tabs>
        <w:autoSpaceDE w:val="0"/>
        <w:autoSpaceDN w:val="0"/>
        <w:adjustRightInd w:val="0"/>
        <w:spacing w:after="0" w:line="240" w:lineRule="auto"/>
        <w:jc w:val="both"/>
        <w:rPr>
          <w:rFonts w:asciiTheme="minorHAnsi" w:hAnsiTheme="minorHAnsi"/>
        </w:rPr>
      </w:pPr>
      <w:r w:rsidRPr="00516540">
        <w:rPr>
          <w:rFonts w:asciiTheme="minorHAnsi" w:hAnsiTheme="minorHAnsi"/>
        </w:rPr>
        <w:t>În România,conform datelor INS, se estimează un număr de</w:t>
      </w:r>
      <w:r w:rsidR="006471AE" w:rsidRPr="00516540">
        <w:rPr>
          <w:rFonts w:asciiTheme="minorHAnsi" w:hAnsiTheme="minorHAnsi"/>
        </w:rPr>
        <w:t xml:space="preserve"> </w:t>
      </w:r>
      <w:r w:rsidRPr="00516540">
        <w:rPr>
          <w:rFonts w:asciiTheme="minorHAnsi" w:hAnsiTheme="minorHAnsi"/>
        </w:rPr>
        <w:t xml:space="preserve">aproximativ 400.000 de tineri NEETs. Dintre acestia, în prezent, doar o mica parte sunt înregistrați în baza de date a ANOFM respectiv aproximativ 15% la cifra estimată. </w:t>
      </w:r>
    </w:p>
    <w:p w14:paraId="14CDA163" w14:textId="77777777" w:rsidR="00516540" w:rsidRPr="00516540" w:rsidRDefault="00516540" w:rsidP="00516540">
      <w:pPr>
        <w:widowControl w:val="0"/>
        <w:tabs>
          <w:tab w:val="left" w:pos="180"/>
          <w:tab w:val="left" w:pos="6525"/>
        </w:tabs>
        <w:autoSpaceDE w:val="0"/>
        <w:autoSpaceDN w:val="0"/>
        <w:adjustRightInd w:val="0"/>
        <w:spacing w:after="0" w:line="240" w:lineRule="auto"/>
        <w:jc w:val="both"/>
        <w:rPr>
          <w:rFonts w:asciiTheme="minorHAnsi" w:hAnsiTheme="minorHAnsi"/>
        </w:rPr>
      </w:pPr>
    </w:p>
    <w:p w14:paraId="29815E40" w14:textId="639EB741" w:rsidR="00000B2B" w:rsidRDefault="00000B2B" w:rsidP="00516540">
      <w:pPr>
        <w:widowControl w:val="0"/>
        <w:tabs>
          <w:tab w:val="left" w:pos="180"/>
          <w:tab w:val="left" w:pos="6525"/>
        </w:tabs>
        <w:autoSpaceDE w:val="0"/>
        <w:autoSpaceDN w:val="0"/>
        <w:adjustRightInd w:val="0"/>
        <w:spacing w:after="0" w:line="240" w:lineRule="auto"/>
        <w:jc w:val="both"/>
        <w:rPr>
          <w:rFonts w:asciiTheme="minorHAnsi" w:hAnsiTheme="minorHAnsi"/>
        </w:rPr>
      </w:pPr>
      <w:r w:rsidRPr="00516540">
        <w:rPr>
          <w:rFonts w:asciiTheme="minorHAnsi" w:hAnsiTheme="minorHAnsi"/>
        </w:rPr>
        <w:t xml:space="preserve">Conform celui mai nou studiu </w:t>
      </w:r>
      <w:r w:rsidR="00460D30" w:rsidRPr="00516540">
        <w:rPr>
          <w:rFonts w:asciiTheme="minorHAnsi" w:hAnsiTheme="minorHAnsi"/>
        </w:rPr>
        <w:t xml:space="preserve">privind tinerii </w:t>
      </w:r>
      <w:r w:rsidR="00427CF4" w:rsidRPr="00516540">
        <w:rPr>
          <w:rFonts w:asciiTheme="minorHAnsi" w:hAnsiTheme="minorHAnsi"/>
        </w:rPr>
        <w:t>NEET</w:t>
      </w:r>
      <w:r w:rsidRPr="00516540">
        <w:rPr>
          <w:rStyle w:val="FootnoteReference"/>
          <w:rFonts w:asciiTheme="minorHAnsi" w:hAnsiTheme="minorHAnsi"/>
          <w:sz w:val="22"/>
          <w:szCs w:val="22"/>
        </w:rPr>
        <w:footnoteReference w:id="1"/>
      </w:r>
      <w:r w:rsidRPr="00516540">
        <w:rPr>
          <w:rFonts w:asciiTheme="minorHAnsi" w:hAnsiTheme="minorHAnsi"/>
        </w:rPr>
        <w:t xml:space="preserve">, </w:t>
      </w:r>
      <w:r w:rsidR="00460D30" w:rsidRPr="00516540">
        <w:rPr>
          <w:rFonts w:asciiTheme="minorHAnsi" w:hAnsiTheme="minorHAnsi"/>
        </w:rPr>
        <w:t>unii</w:t>
      </w:r>
      <w:r w:rsidRPr="00516540">
        <w:rPr>
          <w:rFonts w:asciiTheme="minorHAnsi" w:hAnsiTheme="minorHAnsi"/>
        </w:rPr>
        <w:t xml:space="preserve"> tineri </w:t>
      </w:r>
      <w:r w:rsidR="00427CF4" w:rsidRPr="00516540">
        <w:rPr>
          <w:rFonts w:asciiTheme="minorHAnsi" w:hAnsiTheme="minorHAnsi"/>
        </w:rPr>
        <w:t>NEET</w:t>
      </w:r>
      <w:r w:rsidRPr="00516540">
        <w:rPr>
          <w:rFonts w:asciiTheme="minorHAnsi" w:hAnsiTheme="minorHAnsi"/>
        </w:rPr>
        <w:t xml:space="preserve"> sunt expuși unui risc mai mare de a deveni NEET decât alții. </w:t>
      </w:r>
      <w:r w:rsidRPr="00516540">
        <w:rPr>
          <w:rFonts w:asciiTheme="minorHAnsi" w:hAnsiTheme="minorHAnsi"/>
          <w:b/>
        </w:rPr>
        <w:t>Tinerii cu un nivel scăzut de educație</w:t>
      </w:r>
      <w:r w:rsidRPr="00516540">
        <w:rPr>
          <w:rFonts w:asciiTheme="minorHAnsi" w:hAnsiTheme="minorHAnsi"/>
        </w:rPr>
        <w:t xml:space="preserve"> au un risc de trei ori mai mare de a deveni NEET comparativ cu persoanele cu studii superioare, tinerii cu dizabilități sau probleme de sănătate sunt cu 40% mai expuși riscului de a deveni NEET decât cei care au o stare de sănătate bună.</w:t>
      </w:r>
    </w:p>
    <w:p w14:paraId="2FB50910" w14:textId="77777777" w:rsidR="00516540" w:rsidRPr="00516540" w:rsidRDefault="00516540" w:rsidP="00516540">
      <w:pPr>
        <w:widowControl w:val="0"/>
        <w:tabs>
          <w:tab w:val="left" w:pos="180"/>
          <w:tab w:val="left" w:pos="6525"/>
        </w:tabs>
        <w:autoSpaceDE w:val="0"/>
        <w:autoSpaceDN w:val="0"/>
        <w:adjustRightInd w:val="0"/>
        <w:spacing w:after="0" w:line="240" w:lineRule="auto"/>
        <w:jc w:val="both"/>
        <w:rPr>
          <w:rFonts w:asciiTheme="minorHAnsi" w:hAnsiTheme="minorHAnsi"/>
        </w:rPr>
      </w:pPr>
    </w:p>
    <w:p w14:paraId="551A5ED8" w14:textId="1285D51E" w:rsidR="00000B2B" w:rsidRDefault="00000B2B" w:rsidP="00516540">
      <w:pPr>
        <w:widowControl w:val="0"/>
        <w:tabs>
          <w:tab w:val="left" w:pos="180"/>
          <w:tab w:val="left" w:pos="6525"/>
        </w:tabs>
        <w:autoSpaceDE w:val="0"/>
        <w:autoSpaceDN w:val="0"/>
        <w:adjustRightInd w:val="0"/>
        <w:spacing w:after="0" w:line="240" w:lineRule="auto"/>
        <w:jc w:val="both"/>
        <w:rPr>
          <w:rFonts w:asciiTheme="minorHAnsi" w:hAnsiTheme="minorHAnsi" w:cs="Calibri"/>
        </w:rPr>
      </w:pPr>
      <w:r w:rsidRPr="00516540">
        <w:rPr>
          <w:rFonts w:asciiTheme="minorHAnsi" w:hAnsiTheme="minorHAnsi"/>
        </w:rPr>
        <w:t xml:space="preserve">Persoanele cu dizabilitati care se incadreaza in </w:t>
      </w:r>
      <w:r w:rsidR="00427CF4" w:rsidRPr="00516540">
        <w:rPr>
          <w:rFonts w:asciiTheme="minorHAnsi" w:hAnsiTheme="minorHAnsi"/>
        </w:rPr>
        <w:t>NEET</w:t>
      </w:r>
      <w:r w:rsidRPr="00516540">
        <w:rPr>
          <w:rFonts w:asciiTheme="minorHAnsi" w:hAnsiTheme="minorHAnsi"/>
        </w:rPr>
        <w:t xml:space="preserve"> reprezintă, in date statistice relative,</w:t>
      </w:r>
      <w:r w:rsidR="001A43E3" w:rsidRPr="00516540">
        <w:rPr>
          <w:rFonts w:asciiTheme="minorHAnsi" w:hAnsiTheme="minorHAnsi"/>
        </w:rPr>
        <w:t xml:space="preserve"> aproximativ 6,5</w:t>
      </w:r>
      <w:r w:rsidRPr="00516540">
        <w:rPr>
          <w:rFonts w:asciiTheme="minorHAnsi" w:hAnsiTheme="minorHAnsi"/>
        </w:rPr>
        <w:t xml:space="preserve"> </w:t>
      </w:r>
      <w:r w:rsidRPr="00516540">
        <w:rPr>
          <w:rFonts w:asciiTheme="minorHAnsi" w:hAnsiTheme="minorHAnsi"/>
          <w:b/>
        </w:rPr>
        <w:t xml:space="preserve">% din numărul total al tinerilor </w:t>
      </w:r>
      <w:r w:rsidR="00427CF4" w:rsidRPr="00516540">
        <w:rPr>
          <w:rFonts w:asciiTheme="minorHAnsi" w:hAnsiTheme="minorHAnsi"/>
          <w:b/>
        </w:rPr>
        <w:t>NEET</w:t>
      </w:r>
      <w:r w:rsidRPr="00516540">
        <w:rPr>
          <w:rFonts w:asciiTheme="minorHAnsi" w:hAnsiTheme="minorHAnsi"/>
        </w:rPr>
        <w:t xml:space="preserve">. Astfel, in cadrul aceste categorii de persoane vulnerabile, tinerii </w:t>
      </w:r>
      <w:r w:rsidR="00427CF4" w:rsidRPr="00516540">
        <w:rPr>
          <w:rFonts w:asciiTheme="minorHAnsi" w:hAnsiTheme="minorHAnsi"/>
        </w:rPr>
        <w:t>NEET</w:t>
      </w:r>
      <w:r w:rsidRPr="00516540">
        <w:rPr>
          <w:rFonts w:asciiTheme="minorHAnsi" w:hAnsiTheme="minorHAnsi"/>
        </w:rPr>
        <w:t xml:space="preserve"> cu dizabilitati fac parte din categoria persoanelor aflate intr-un grad extrem de ridicat de excluziune sociala, confruntandu-se deasemenea cu discriminarea multipla pe piata muncii, discriminare cauzata de o multime de factori. De asemenea, o categorie cu nevoi specifice și care presupune interventii personalizate </w:t>
      </w:r>
      <w:r w:rsidR="00576B51" w:rsidRPr="00516540">
        <w:rPr>
          <w:rFonts w:asciiTheme="minorHAnsi" w:hAnsiTheme="minorHAnsi"/>
        </w:rPr>
        <w:t xml:space="preserve">este cea a </w:t>
      </w:r>
      <w:r w:rsidRPr="00516540">
        <w:rPr>
          <w:rFonts w:asciiTheme="minorHAnsi" w:hAnsiTheme="minorHAnsi"/>
        </w:rPr>
        <w:t>tinerel</w:t>
      </w:r>
      <w:r w:rsidR="00576B51" w:rsidRPr="00516540">
        <w:rPr>
          <w:rFonts w:asciiTheme="minorHAnsi" w:hAnsiTheme="minorHAnsi"/>
        </w:rPr>
        <w:t>or</w:t>
      </w:r>
      <w:r w:rsidRPr="00516540">
        <w:rPr>
          <w:rFonts w:asciiTheme="minorHAnsi" w:hAnsiTheme="minorHAnsi"/>
        </w:rPr>
        <w:t xml:space="preserve"> mame care au abandonat școala sau </w:t>
      </w:r>
      <w:r w:rsidR="00576B51" w:rsidRPr="00516540">
        <w:rPr>
          <w:rFonts w:asciiTheme="minorHAnsi" w:hAnsiTheme="minorHAnsi"/>
        </w:rPr>
        <w:t xml:space="preserve">cea a tinerilor </w:t>
      </w:r>
      <w:r w:rsidRPr="00516540">
        <w:rPr>
          <w:rFonts w:asciiTheme="minorHAnsi" w:hAnsiTheme="minorHAnsi"/>
        </w:rPr>
        <w:t xml:space="preserve">care au persoane în întreținere sau în îngrijire. Problemele tinerilor trebuie privite din mai multe perspective: abandonul școlar, nivel scăzut de educație sau calificare, </w:t>
      </w:r>
      <w:r w:rsidR="009E0D0A" w:rsidRPr="00516540">
        <w:rPr>
          <w:rFonts w:asciiTheme="minorHAnsi" w:hAnsiTheme="minorHAnsi"/>
        </w:rPr>
        <w:t xml:space="preserve">dificultatea de a </w:t>
      </w:r>
      <w:r w:rsidRPr="00516540">
        <w:rPr>
          <w:rFonts w:asciiTheme="minorHAnsi" w:hAnsiTheme="minorHAnsi"/>
        </w:rPr>
        <w:t>găsi un loc de muncă, ocuparea unui loc de muncă de calitate și durabil, șomaj, inclusiv șomaj de lungă durată. Contextul familial este, de asemenea, fundamental pentru determinarea cauzelor care au condus tânărul</w:t>
      </w:r>
      <w:r w:rsidR="00576B51" w:rsidRPr="00516540">
        <w:rPr>
          <w:rFonts w:asciiTheme="minorHAnsi" w:hAnsiTheme="minorHAnsi"/>
        </w:rPr>
        <w:t xml:space="preserve"> </w:t>
      </w:r>
      <w:r w:rsidRPr="00516540">
        <w:rPr>
          <w:rFonts w:asciiTheme="minorHAnsi" w:hAnsiTheme="minorHAnsi"/>
        </w:rPr>
        <w:t>la statutul de NEET, pentru a</w:t>
      </w:r>
      <w:r w:rsidR="00800DBC" w:rsidRPr="00516540">
        <w:rPr>
          <w:rFonts w:asciiTheme="minorHAnsi" w:hAnsiTheme="minorHAnsi"/>
        </w:rPr>
        <w:t>cea</w:t>
      </w:r>
      <w:r w:rsidRPr="00516540">
        <w:rPr>
          <w:rFonts w:asciiTheme="minorHAnsi" w:hAnsiTheme="minorHAnsi"/>
        </w:rPr>
        <w:t xml:space="preserve">sta </w:t>
      </w:r>
      <w:r w:rsidR="00800DBC" w:rsidRPr="00516540">
        <w:rPr>
          <w:rFonts w:asciiTheme="minorHAnsi" w:hAnsiTheme="minorHAnsi"/>
        </w:rPr>
        <w:t xml:space="preserve">fiind </w:t>
      </w:r>
      <w:r w:rsidRPr="00516540">
        <w:rPr>
          <w:rFonts w:asciiTheme="minorHAnsi" w:hAnsiTheme="minorHAnsi"/>
        </w:rPr>
        <w:t xml:space="preserve">nevoie de o implicare activă a mai multor </w:t>
      </w:r>
      <w:r w:rsidR="00576B51" w:rsidRPr="00516540">
        <w:rPr>
          <w:rFonts w:asciiTheme="minorHAnsi" w:hAnsiTheme="minorHAnsi"/>
        </w:rPr>
        <w:t>facto</w:t>
      </w:r>
      <w:r w:rsidRPr="00516540">
        <w:rPr>
          <w:rFonts w:asciiTheme="minorHAnsi" w:hAnsiTheme="minorHAnsi"/>
        </w:rPr>
        <w:t>ri, chiar de la nivelul comunității locale (asistent social, consilier școlar, mediator, asistent medical/medic etc.). Adesea, tinerii NEET se confruntă cu vulnerabilități multiple (sărăcie, dizabilitate plus lipsă de educație și competențe sau apartenență la o familie afectată de consumul de alcool, violență domestică, cu persoane aflată în îngrijire plus</w:t>
      </w:r>
      <w:r w:rsidR="00AA283A" w:rsidRPr="00516540">
        <w:rPr>
          <w:rFonts w:asciiTheme="minorHAnsi" w:hAnsiTheme="minorHAnsi"/>
        </w:rPr>
        <w:t xml:space="preserve"> </w:t>
      </w:r>
      <w:r w:rsidRPr="00516540">
        <w:rPr>
          <w:rFonts w:asciiTheme="minorHAnsi" w:hAnsiTheme="minorHAnsi"/>
        </w:rPr>
        <w:t xml:space="preserve">abandon școlar etc.). Pentru ieșirea din statutul de NEET, acești tineri au nevoie de asistență pe termen lung, măsuri de acompaniere și implicare directă, nu doar a agentului SPO, ci și a </w:t>
      </w:r>
      <w:r w:rsidR="00AA283A" w:rsidRPr="00516540">
        <w:rPr>
          <w:rFonts w:asciiTheme="minorHAnsi" w:hAnsiTheme="minorHAnsi"/>
        </w:rPr>
        <w:t>facto</w:t>
      </w:r>
      <w:r w:rsidRPr="00516540">
        <w:rPr>
          <w:rFonts w:asciiTheme="minorHAnsi" w:hAnsiTheme="minorHAnsi"/>
        </w:rPr>
        <w:t>rilor menționați mai sus, într-o intervenție integrată, la nivelul comunității.</w:t>
      </w:r>
      <w:r w:rsidR="00AA283A" w:rsidRPr="00516540">
        <w:rPr>
          <w:rFonts w:asciiTheme="minorHAnsi" w:hAnsiTheme="minorHAnsi"/>
        </w:rPr>
        <w:t xml:space="preserve"> </w:t>
      </w:r>
      <w:r w:rsidRPr="00516540">
        <w:rPr>
          <w:rFonts w:asciiTheme="minorHAnsi" w:hAnsiTheme="minorHAnsi" w:cs="Calibri"/>
        </w:rPr>
        <w:t xml:space="preserve">O analiza statistică a Serviciului Public de Ocupare SPO (Agenția Națională de Ocupare a Forței de Muncă) a arătat că aprox. 70% dintre tinerii care sunt înregistrați sunt absolvenți de liceu, 20% sunt absolvenți de învățământ superior, mai puțin de 5% sunt persoane cu dizabilități și sub 1% aparțin minorității </w:t>
      </w:r>
      <w:r w:rsidR="00AA283A" w:rsidRPr="00516540">
        <w:rPr>
          <w:rFonts w:asciiTheme="minorHAnsi" w:hAnsiTheme="minorHAnsi" w:cs="Calibri"/>
        </w:rPr>
        <w:t>r</w:t>
      </w:r>
      <w:r w:rsidRPr="00516540">
        <w:rPr>
          <w:rFonts w:asciiTheme="minorHAnsi" w:hAnsiTheme="minorHAnsi" w:cs="Calibri"/>
        </w:rPr>
        <w:t>om</w:t>
      </w:r>
      <w:r w:rsidR="00AA283A" w:rsidRPr="00516540">
        <w:rPr>
          <w:rFonts w:asciiTheme="minorHAnsi" w:hAnsiTheme="minorHAnsi" w:cs="Calibri"/>
        </w:rPr>
        <w:t>e</w:t>
      </w:r>
      <w:r w:rsidRPr="00516540">
        <w:rPr>
          <w:rFonts w:asciiTheme="minorHAnsi" w:hAnsiTheme="minorHAnsi" w:cs="Calibri"/>
        </w:rPr>
        <w:t xml:space="preserve"> (cei mai mulți dintre ei au fost identificați prin intermediul programelor implementate de SPO ex. </w:t>
      </w:r>
      <w:r w:rsidRPr="00516540">
        <w:rPr>
          <w:rFonts w:asciiTheme="minorHAnsi" w:hAnsiTheme="minorHAnsi" w:cs="Calibri,Italic"/>
          <w:i/>
          <w:iCs/>
        </w:rPr>
        <w:t>Caravana privind ocuparea forței de muncă, campanii de conștientizare organizate în parteneriat cu autoritățile publice locale</w:t>
      </w:r>
      <w:r w:rsidRPr="00516540">
        <w:rPr>
          <w:rFonts w:asciiTheme="minorHAnsi" w:hAnsiTheme="minorHAnsi" w:cs="Calibri"/>
        </w:rPr>
        <w:t xml:space="preserve">). </w:t>
      </w:r>
    </w:p>
    <w:p w14:paraId="07A782C6" w14:textId="77777777" w:rsidR="00516540" w:rsidRPr="00516540" w:rsidRDefault="00516540" w:rsidP="00516540">
      <w:pPr>
        <w:widowControl w:val="0"/>
        <w:tabs>
          <w:tab w:val="left" w:pos="180"/>
          <w:tab w:val="left" w:pos="6525"/>
        </w:tabs>
        <w:autoSpaceDE w:val="0"/>
        <w:autoSpaceDN w:val="0"/>
        <w:adjustRightInd w:val="0"/>
        <w:spacing w:after="0" w:line="240" w:lineRule="auto"/>
        <w:jc w:val="both"/>
        <w:rPr>
          <w:rFonts w:asciiTheme="minorHAnsi" w:hAnsiTheme="minorHAnsi" w:cs="Calibri"/>
        </w:rPr>
      </w:pPr>
    </w:p>
    <w:p w14:paraId="68CE492E" w14:textId="558F92A6" w:rsidR="00000B2B" w:rsidRPr="00516540" w:rsidRDefault="00000B2B" w:rsidP="00516540">
      <w:pPr>
        <w:autoSpaceDE w:val="0"/>
        <w:autoSpaceDN w:val="0"/>
        <w:adjustRightInd w:val="0"/>
        <w:spacing w:after="0" w:line="240" w:lineRule="auto"/>
        <w:jc w:val="both"/>
        <w:rPr>
          <w:rFonts w:asciiTheme="minorHAnsi" w:hAnsiTheme="minorHAnsi"/>
        </w:rPr>
      </w:pPr>
      <w:r w:rsidRPr="00516540">
        <w:rPr>
          <w:rFonts w:asciiTheme="minorHAnsi" w:hAnsiTheme="minorHAnsi"/>
        </w:rPr>
        <w:lastRenderedPageBreak/>
        <w:t>În</w:t>
      </w:r>
      <w:r w:rsidR="006471AE" w:rsidRPr="00516540">
        <w:rPr>
          <w:rFonts w:asciiTheme="minorHAnsi" w:hAnsiTheme="minorHAnsi"/>
        </w:rPr>
        <w:t xml:space="preserve"> </w:t>
      </w:r>
      <w:r w:rsidRPr="00516540">
        <w:rPr>
          <w:rFonts w:asciiTheme="minorHAnsi" w:hAnsiTheme="minorHAnsi"/>
        </w:rPr>
        <w:t>primul trimestru din 2017</w:t>
      </w:r>
      <w:r w:rsidR="006F098C" w:rsidRPr="00516540">
        <w:rPr>
          <w:rFonts w:asciiTheme="minorHAnsi" w:hAnsiTheme="minorHAnsi"/>
        </w:rPr>
        <w:t>,</w:t>
      </w:r>
      <w:r w:rsidRPr="00516540">
        <w:rPr>
          <w:rFonts w:asciiTheme="minorHAnsi" w:hAnsiTheme="minorHAnsi"/>
        </w:rPr>
        <w:t xml:space="preserve"> ANOFM va demara proiectul INTESPO prin care </w:t>
      </w:r>
      <w:r w:rsidRPr="00516540">
        <w:rPr>
          <w:rFonts w:asciiTheme="minorHAnsi" w:hAnsiTheme="minorHAnsi"/>
          <w:bCs/>
        </w:rPr>
        <w:t>minim</w:t>
      </w:r>
      <w:r w:rsidR="00857874" w:rsidRPr="00516540">
        <w:rPr>
          <w:rFonts w:asciiTheme="minorHAnsi" w:hAnsiTheme="minorHAnsi"/>
          <w:bCs/>
        </w:rPr>
        <w:t>um</w:t>
      </w:r>
      <w:r w:rsidRPr="00516540">
        <w:rPr>
          <w:rFonts w:asciiTheme="minorHAnsi" w:hAnsiTheme="minorHAnsi"/>
          <w:bCs/>
        </w:rPr>
        <w:t xml:space="preserve"> 160.000 tineri vor </w:t>
      </w:r>
      <w:r w:rsidR="00857874" w:rsidRPr="00516540">
        <w:rPr>
          <w:rFonts w:asciiTheme="minorHAnsi" w:hAnsiTheme="minorHAnsi"/>
          <w:bCs/>
        </w:rPr>
        <w:t xml:space="preserve">fi </w:t>
      </w:r>
      <w:r w:rsidRPr="00516540">
        <w:rPr>
          <w:rFonts w:asciiTheme="minorHAnsi" w:hAnsiTheme="minorHAnsi"/>
          <w:bCs/>
        </w:rPr>
        <w:t xml:space="preserve">înregistrați în baza de date SPO, </w:t>
      </w:r>
      <w:r w:rsidR="00857874" w:rsidRPr="00516540">
        <w:rPr>
          <w:rFonts w:asciiTheme="minorHAnsi" w:hAnsiTheme="minorHAnsi"/>
          <w:bCs/>
        </w:rPr>
        <w:t>vor beneficia de realizarea profilului</w:t>
      </w:r>
      <w:r w:rsidRPr="00516540">
        <w:rPr>
          <w:rFonts w:asciiTheme="minorHAnsi" w:hAnsiTheme="minorHAnsi"/>
          <w:bCs/>
        </w:rPr>
        <w:t xml:space="preserve">, </w:t>
      </w:r>
      <w:r w:rsidR="00857874" w:rsidRPr="00516540">
        <w:rPr>
          <w:rFonts w:asciiTheme="minorHAnsi" w:hAnsiTheme="minorHAnsi"/>
          <w:bCs/>
        </w:rPr>
        <w:t xml:space="preserve">vor fi </w:t>
      </w:r>
      <w:r w:rsidRPr="00516540">
        <w:rPr>
          <w:rFonts w:asciiTheme="minorHAnsi" w:hAnsiTheme="minorHAnsi"/>
          <w:bCs/>
        </w:rPr>
        <w:t xml:space="preserve">informați cu privire la opțiunile pe care le au și </w:t>
      </w:r>
      <w:r w:rsidR="00857874" w:rsidRPr="00516540">
        <w:rPr>
          <w:rFonts w:asciiTheme="minorHAnsi" w:hAnsiTheme="minorHAnsi"/>
          <w:bCs/>
        </w:rPr>
        <w:t xml:space="preserve">apoi </w:t>
      </w:r>
      <w:r w:rsidRPr="00516540">
        <w:rPr>
          <w:rFonts w:asciiTheme="minorHAnsi" w:hAnsiTheme="minorHAnsi"/>
          <w:bCs/>
        </w:rPr>
        <w:t xml:space="preserve">monitorizați până la 6 luni după ieșirea din categoria de NEET. </w:t>
      </w:r>
      <w:r w:rsidRPr="00516540">
        <w:rPr>
          <w:rFonts w:asciiTheme="minorHAnsi" w:hAnsiTheme="minorHAnsi"/>
        </w:rPr>
        <w:t xml:space="preserve">Pentru a beneficia de măsuri active pentru integrarea pe piața muncii, tinerii </w:t>
      </w:r>
      <w:r w:rsidR="00427CF4" w:rsidRPr="00516540">
        <w:rPr>
          <w:rFonts w:asciiTheme="minorHAnsi" w:hAnsiTheme="minorHAnsi"/>
        </w:rPr>
        <w:t>NEET</w:t>
      </w:r>
      <w:r w:rsidRPr="00516540">
        <w:rPr>
          <w:rFonts w:asciiTheme="minorHAnsi" w:hAnsiTheme="minorHAnsi"/>
        </w:rPr>
        <w:t xml:space="preserve"> vor fi identificați și înregistrați la Serviciul Public de Ocupare.</w:t>
      </w:r>
    </w:p>
    <w:p w14:paraId="69F2FFD6" w14:textId="6C4C69EB" w:rsidR="00FB6488" w:rsidRPr="007509FF" w:rsidRDefault="00FB6488" w:rsidP="008E3611">
      <w:pPr>
        <w:pStyle w:val="BodyText"/>
        <w:jc w:val="both"/>
        <w:outlineLvl w:val="1"/>
        <w:rPr>
          <w:rFonts w:asciiTheme="minorHAnsi" w:hAnsiTheme="minorHAnsi"/>
        </w:rPr>
      </w:pPr>
    </w:p>
    <w:bookmarkEnd w:id="4"/>
    <w:p w14:paraId="09A604D8" w14:textId="3F3059FE" w:rsidR="001A43E3" w:rsidRDefault="00AD4587">
      <w:pPr>
        <w:spacing w:after="0" w:line="240" w:lineRule="auto"/>
        <w:rPr>
          <w:rFonts w:asciiTheme="minorHAnsi" w:hAnsiTheme="minorHAnsi"/>
          <w:b/>
        </w:rPr>
        <w:sectPr w:rsidR="001A43E3" w:rsidSect="00E5795A">
          <w:headerReference w:type="default" r:id="rId11"/>
          <w:footerReference w:type="default" r:id="rId12"/>
          <w:pgSz w:w="11906" w:h="16838"/>
          <w:pgMar w:top="289" w:right="992" w:bottom="567" w:left="1276" w:header="136" w:footer="709" w:gutter="0"/>
          <w:cols w:space="708"/>
          <w:docGrid w:linePitch="360"/>
        </w:sectPr>
      </w:pPr>
      <w:r>
        <w:rPr>
          <w:rFonts w:asciiTheme="minorHAnsi" w:hAnsiTheme="minorHAnsi"/>
          <w:b/>
        </w:rPr>
        <w:br w:type="page"/>
      </w:r>
    </w:p>
    <w:p w14:paraId="678402EC" w14:textId="24CC67E3" w:rsidR="00AD4587" w:rsidRDefault="0031077C" w:rsidP="001A43E3">
      <w:pPr>
        <w:spacing w:after="0" w:line="240" w:lineRule="auto"/>
        <w:jc w:val="center"/>
        <w:rPr>
          <w:rFonts w:asciiTheme="minorHAnsi" w:hAnsiTheme="minorHAnsi"/>
          <w:b/>
        </w:rPr>
      </w:pPr>
      <w:r>
        <w:rPr>
          <w:rFonts w:asciiTheme="minorHAnsi" w:hAnsiTheme="minorHAnsi"/>
          <w:b/>
          <w:noProof/>
          <w:lang w:eastAsia="ro-RO"/>
        </w:rPr>
        <w:lastRenderedPageBreak/>
        <w:drawing>
          <wp:inline distT="0" distB="0" distL="0" distR="0" wp14:anchorId="44A3DD67" wp14:editId="40ED9559">
            <wp:extent cx="8125939" cy="5223053"/>
            <wp:effectExtent l="0" t="0" r="8890" b="0"/>
            <wp:docPr id="4" name="Picture 4" descr="C:\Users\ancuta.vamesu\Desktop\mfe\neets\competitiv\Consultare publica AP1\infografic neets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cuta.vamesu\Desktop\mfe\neets\competitiv\Consultare publica AP1\infografic neets fina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34037" cy="5228258"/>
                    </a:xfrm>
                    <a:prstGeom prst="rect">
                      <a:avLst/>
                    </a:prstGeom>
                    <a:noFill/>
                    <a:ln>
                      <a:noFill/>
                    </a:ln>
                  </pic:spPr>
                </pic:pic>
              </a:graphicData>
            </a:graphic>
          </wp:inline>
        </w:drawing>
      </w:r>
    </w:p>
    <w:p w14:paraId="4CB97732" w14:textId="77777777" w:rsidR="001A43E3" w:rsidRDefault="001A43E3">
      <w:pPr>
        <w:spacing w:after="0" w:line="240" w:lineRule="auto"/>
        <w:rPr>
          <w:rFonts w:asciiTheme="minorHAnsi" w:hAnsiTheme="minorHAnsi"/>
          <w:b/>
        </w:rPr>
        <w:sectPr w:rsidR="001A43E3" w:rsidSect="001A43E3">
          <w:pgSz w:w="16838" w:h="11906" w:orient="landscape"/>
          <w:pgMar w:top="1282" w:right="288" w:bottom="994" w:left="562" w:header="130" w:footer="706" w:gutter="0"/>
          <w:cols w:space="708"/>
          <w:docGrid w:linePitch="360"/>
        </w:sectPr>
      </w:pPr>
    </w:p>
    <w:p w14:paraId="3451E988" w14:textId="41148EDC" w:rsidR="001A43E3" w:rsidRDefault="001A43E3">
      <w:pPr>
        <w:spacing w:after="0" w:line="240" w:lineRule="auto"/>
        <w:rPr>
          <w:rFonts w:asciiTheme="minorHAnsi" w:hAnsiTheme="minorHAnsi"/>
          <w:b/>
        </w:rPr>
      </w:pPr>
    </w:p>
    <w:p w14:paraId="0243CF6E" w14:textId="2386053F" w:rsidR="00FB6488" w:rsidRPr="007509FF" w:rsidRDefault="000C44A2" w:rsidP="008E3611">
      <w:pPr>
        <w:pStyle w:val="BodyText"/>
        <w:jc w:val="both"/>
        <w:outlineLvl w:val="1"/>
        <w:rPr>
          <w:rFonts w:asciiTheme="minorHAnsi" w:hAnsiTheme="minorHAnsi"/>
          <w:b/>
        </w:rPr>
      </w:pPr>
      <w:bookmarkStart w:id="5" w:name="_Toc471218745"/>
      <w:r w:rsidRPr="007509FF">
        <w:rPr>
          <w:rFonts w:asciiTheme="minorHAnsi" w:hAnsiTheme="minorHAnsi"/>
          <w:b/>
        </w:rPr>
        <w:t>1.2</w:t>
      </w:r>
      <w:r w:rsidR="00FB6488" w:rsidRPr="007509FF">
        <w:rPr>
          <w:rFonts w:asciiTheme="minorHAnsi" w:hAnsiTheme="minorHAnsi"/>
          <w:b/>
        </w:rPr>
        <w:t xml:space="preserve"> Axa prioritară, prioritatea de investiții, obiectiv specific, rezultat așteptat</w:t>
      </w:r>
      <w:bookmarkEnd w:id="5"/>
    </w:p>
    <w:p w14:paraId="7FA49C15" w14:textId="5BEF1DF7"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b/>
        </w:rPr>
      </w:pPr>
      <w:r w:rsidRPr="007509FF">
        <w:rPr>
          <w:rFonts w:asciiTheme="minorHAnsi" w:hAnsiTheme="minorHAnsi"/>
          <w:b/>
        </w:rPr>
        <w:t xml:space="preserve">Axa prioritară </w:t>
      </w:r>
      <w:r w:rsidR="008C2259" w:rsidRPr="007509FF">
        <w:rPr>
          <w:rFonts w:asciiTheme="minorHAnsi" w:hAnsiTheme="minorHAnsi"/>
          <w:b/>
        </w:rPr>
        <w:t>1</w:t>
      </w:r>
      <w:r w:rsidRPr="007509FF">
        <w:rPr>
          <w:rFonts w:asciiTheme="minorHAnsi" w:hAnsiTheme="minorHAnsi"/>
          <w:b/>
        </w:rPr>
        <w:t>:</w:t>
      </w:r>
      <w:r w:rsidR="006471AE">
        <w:rPr>
          <w:rFonts w:asciiTheme="minorHAnsi" w:hAnsiTheme="minorHAnsi"/>
        </w:rPr>
        <w:t xml:space="preserve"> </w:t>
      </w:r>
      <w:r w:rsidRPr="007509FF">
        <w:rPr>
          <w:rFonts w:asciiTheme="minorHAnsi" w:hAnsiTheme="minorHAnsi"/>
          <w:i/>
        </w:rPr>
        <w:t xml:space="preserve">Îmbunătăţirea situaţiei tinerilor din categoria </w:t>
      </w:r>
      <w:r w:rsidR="00427CF4" w:rsidRPr="007509FF">
        <w:rPr>
          <w:rFonts w:asciiTheme="minorHAnsi" w:hAnsiTheme="minorHAnsi"/>
          <w:i/>
        </w:rPr>
        <w:t>NEET</w:t>
      </w:r>
    </w:p>
    <w:p w14:paraId="6904C64A" w14:textId="77777777"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b/>
        </w:rPr>
      </w:pPr>
      <w:r w:rsidRPr="007509FF">
        <w:rPr>
          <w:rFonts w:asciiTheme="minorHAnsi" w:hAnsiTheme="minorHAnsi"/>
          <w:b/>
        </w:rPr>
        <w:t>Obiectivul tematic 8:</w:t>
      </w:r>
      <w:r w:rsidRPr="007509FF">
        <w:rPr>
          <w:rFonts w:asciiTheme="minorHAnsi" w:hAnsiTheme="minorHAnsi"/>
        </w:rPr>
        <w:t xml:space="preserve"> </w:t>
      </w:r>
      <w:r w:rsidRPr="007509FF">
        <w:rPr>
          <w:rFonts w:asciiTheme="minorHAnsi" w:hAnsiTheme="minorHAnsi"/>
          <w:bCs/>
          <w:i/>
          <w:iCs/>
        </w:rPr>
        <w:t>Promovarea unor locuri de muncă durabile și de calitate și sprijinirea mobilității lucrătorilor (Regulamentul (UE) nr. 1304/2013, art 3, alin 1, a)</w:t>
      </w:r>
    </w:p>
    <w:p w14:paraId="7737FE0A" w14:textId="77777777"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i/>
          <w:kern w:val="1"/>
        </w:rPr>
      </w:pPr>
      <w:r w:rsidRPr="007509FF">
        <w:rPr>
          <w:rFonts w:asciiTheme="minorHAnsi" w:hAnsiTheme="minorHAnsi"/>
          <w:b/>
        </w:rPr>
        <w:t>Prioritatea de investiții 8.ii</w:t>
      </w:r>
      <w:r w:rsidRPr="007509FF">
        <w:rPr>
          <w:rFonts w:asciiTheme="minorHAnsi" w:hAnsiTheme="minorHAnsi"/>
        </w:rPr>
        <w:t xml:space="preserve"> </w:t>
      </w:r>
      <w:r w:rsidRPr="007509FF">
        <w:rPr>
          <w:rFonts w:asciiTheme="minorHAnsi" w:hAnsiTheme="minorHAnsi"/>
          <w:i/>
          <w:kern w:val="1"/>
        </w:rPr>
        <w:t xml:space="preserve">Integrare durabilă pe piața muncii a tinerilor (FSE), în special a celor care nu au un loc de muncă, educație sau formare, inclusiv a tinerilor cu risc de excluziune socială și a tinerilor din comunitățile marginalizate, inclusiv prin punerea în aplicare a garanției pentru tineri </w:t>
      </w:r>
    </w:p>
    <w:p w14:paraId="3A19BAD2" w14:textId="77777777" w:rsidR="000C44A2" w:rsidRPr="007509FF" w:rsidRDefault="000C44A2" w:rsidP="000C44A2">
      <w:pPr>
        <w:suppressAutoHyphens/>
        <w:spacing w:before="120" w:after="120" w:line="240" w:lineRule="auto"/>
        <w:ind w:left="720"/>
        <w:jc w:val="both"/>
        <w:rPr>
          <w:rFonts w:asciiTheme="minorHAnsi" w:hAnsiTheme="minorHAnsi"/>
          <w:i/>
          <w:kern w:val="1"/>
        </w:rPr>
      </w:pPr>
      <w:r w:rsidRPr="007509FF">
        <w:rPr>
          <w:rFonts w:asciiTheme="minorHAnsi" w:hAnsiTheme="minorHAnsi"/>
          <w:i/>
          <w:kern w:val="1"/>
        </w:rPr>
        <w:t>(Regulamentul (UE) nr. 1304/2013, art. 3, alin 1, a)</w:t>
      </w:r>
    </w:p>
    <w:p w14:paraId="02BF5B10" w14:textId="77777777" w:rsidR="00C94189" w:rsidRPr="007509FF" w:rsidRDefault="00C94189" w:rsidP="00C94189">
      <w:pPr>
        <w:suppressAutoHyphens/>
        <w:spacing w:before="120" w:after="120" w:line="240" w:lineRule="auto"/>
        <w:jc w:val="both"/>
        <w:rPr>
          <w:rFonts w:asciiTheme="minorHAnsi" w:hAnsiTheme="minorHAnsi"/>
          <w:b/>
        </w:rPr>
      </w:pPr>
    </w:p>
    <w:p w14:paraId="0820E76E" w14:textId="77777777" w:rsidR="000C44A2" w:rsidRPr="007509FF" w:rsidRDefault="000C44A2" w:rsidP="000C44A2">
      <w:pPr>
        <w:numPr>
          <w:ilvl w:val="0"/>
          <w:numId w:val="2"/>
        </w:numPr>
        <w:tabs>
          <w:tab w:val="clear" w:pos="66"/>
          <w:tab w:val="num" w:pos="0"/>
        </w:tabs>
        <w:suppressAutoHyphens/>
        <w:spacing w:before="120" w:after="120" w:line="240" w:lineRule="auto"/>
        <w:ind w:left="720"/>
        <w:jc w:val="both"/>
        <w:rPr>
          <w:rFonts w:asciiTheme="minorHAnsi" w:hAnsiTheme="minorHAnsi"/>
        </w:rPr>
      </w:pPr>
      <w:r w:rsidRPr="007509FF">
        <w:rPr>
          <w:rFonts w:asciiTheme="minorHAnsi" w:hAnsiTheme="minorHAnsi"/>
          <w:b/>
        </w:rPr>
        <w:t>Obiectiv specific</w:t>
      </w:r>
    </w:p>
    <w:p w14:paraId="1BB77A40" w14:textId="746DF678" w:rsidR="00C94189" w:rsidRPr="007509FF" w:rsidRDefault="00C94189" w:rsidP="00C94189">
      <w:pPr>
        <w:spacing w:before="120" w:after="120" w:line="240" w:lineRule="auto"/>
        <w:jc w:val="both"/>
        <w:rPr>
          <w:rFonts w:asciiTheme="minorHAnsi" w:hAnsiTheme="minorHAnsi"/>
        </w:rPr>
      </w:pPr>
      <w:r w:rsidRPr="007509FF">
        <w:rPr>
          <w:rFonts w:asciiTheme="minorHAnsi" w:hAnsiTheme="minorHAnsi"/>
        </w:rPr>
        <w:t>În cadrul prezent</w:t>
      </w:r>
      <w:r w:rsidR="00BD4C1D">
        <w:rPr>
          <w:rFonts w:asciiTheme="minorHAnsi" w:hAnsiTheme="minorHAnsi"/>
        </w:rPr>
        <w:t>ului</w:t>
      </w:r>
      <w:r w:rsidRPr="007509FF">
        <w:rPr>
          <w:rFonts w:asciiTheme="minorHAnsi" w:hAnsiTheme="minorHAnsi"/>
        </w:rPr>
        <w:t xml:space="preserve"> apel de proiecte </w:t>
      </w:r>
      <w:r w:rsidR="00B55664">
        <w:rPr>
          <w:rFonts w:asciiTheme="minorHAnsi" w:hAnsiTheme="minorHAnsi"/>
        </w:rPr>
        <w:t>este</w:t>
      </w:r>
      <w:r w:rsidR="00B55664" w:rsidRPr="007509FF">
        <w:rPr>
          <w:rFonts w:asciiTheme="minorHAnsi" w:hAnsiTheme="minorHAnsi"/>
        </w:rPr>
        <w:t xml:space="preserve"> </w:t>
      </w:r>
      <w:r w:rsidRPr="007509FF">
        <w:rPr>
          <w:rFonts w:asciiTheme="minorHAnsi" w:hAnsiTheme="minorHAnsi"/>
        </w:rPr>
        <w:t xml:space="preserve">vizat </w:t>
      </w:r>
      <w:r w:rsidR="00B55664">
        <w:rPr>
          <w:rFonts w:asciiTheme="minorHAnsi" w:hAnsiTheme="minorHAnsi"/>
        </w:rPr>
        <w:t xml:space="preserve">următorul </w:t>
      </w:r>
      <w:r w:rsidRPr="007509FF">
        <w:rPr>
          <w:rFonts w:asciiTheme="minorHAnsi" w:hAnsiTheme="minorHAnsi"/>
        </w:rPr>
        <w:t xml:space="preserve">obiectiv specific: </w:t>
      </w:r>
    </w:p>
    <w:p w14:paraId="68D9A6B0" w14:textId="6AE22574" w:rsidR="00C94189" w:rsidRPr="007509FF" w:rsidRDefault="00C94189" w:rsidP="00FF3230">
      <w:pPr>
        <w:pStyle w:val="ListParagraph"/>
        <w:numPr>
          <w:ilvl w:val="0"/>
          <w:numId w:val="6"/>
        </w:numPr>
        <w:spacing w:before="120" w:after="120" w:line="240" w:lineRule="auto"/>
        <w:jc w:val="both"/>
        <w:rPr>
          <w:rFonts w:asciiTheme="minorHAnsi" w:hAnsiTheme="minorHAnsi"/>
        </w:rPr>
      </w:pPr>
      <w:r w:rsidRPr="007509FF">
        <w:rPr>
          <w:rFonts w:asciiTheme="minorHAnsi" w:hAnsiTheme="minorHAnsi"/>
        </w:rPr>
        <w:t xml:space="preserve">Obiectivul specific: 1.1.: Creșterea ocupării tinerilor </w:t>
      </w:r>
      <w:r w:rsidR="00427CF4" w:rsidRPr="007509FF">
        <w:rPr>
          <w:rFonts w:asciiTheme="minorHAnsi" w:hAnsiTheme="minorHAnsi"/>
        </w:rPr>
        <w:t>NEET</w:t>
      </w:r>
      <w:r w:rsidRPr="007509FF">
        <w:rPr>
          <w:rFonts w:asciiTheme="minorHAnsi" w:hAnsiTheme="minorHAnsi"/>
        </w:rPr>
        <w:t xml:space="preserve"> șomeri cu vârsta între 16 - 24 ani, înregistrați la Serviciul Public de Ocupare, cu rezidența în regiunile eligibile (Centru, Sud-Est și Sud Muntenia)</w:t>
      </w:r>
    </w:p>
    <w:p w14:paraId="4DCD3AF9" w14:textId="7586111E" w:rsidR="000C44A2" w:rsidRPr="007509FF" w:rsidRDefault="000C44A2" w:rsidP="00826AC6">
      <w:pPr>
        <w:spacing w:after="0" w:line="240" w:lineRule="auto"/>
        <w:rPr>
          <w:rFonts w:asciiTheme="minorHAnsi" w:hAnsiTheme="minorHAnsi"/>
          <w:kern w:val="1"/>
        </w:rPr>
      </w:pPr>
      <w:r w:rsidRPr="007509FF">
        <w:rPr>
          <w:rFonts w:asciiTheme="minorHAnsi" w:hAnsiTheme="minorHAnsi"/>
          <w:b/>
          <w:kern w:val="1"/>
        </w:rPr>
        <w:t>Rezultat</w:t>
      </w:r>
      <w:r w:rsidR="00C94189" w:rsidRPr="007509FF">
        <w:rPr>
          <w:rFonts w:asciiTheme="minorHAnsi" w:hAnsiTheme="minorHAnsi"/>
          <w:b/>
          <w:kern w:val="1"/>
        </w:rPr>
        <w:t>e</w:t>
      </w:r>
      <w:r w:rsidRPr="007509FF">
        <w:rPr>
          <w:rFonts w:asciiTheme="minorHAnsi" w:hAnsiTheme="minorHAnsi"/>
          <w:b/>
          <w:kern w:val="1"/>
        </w:rPr>
        <w:t xml:space="preserve"> așteptat</w:t>
      </w:r>
      <w:r w:rsidR="00C94189" w:rsidRPr="007509FF">
        <w:rPr>
          <w:rFonts w:asciiTheme="minorHAnsi" w:hAnsiTheme="minorHAnsi"/>
          <w:b/>
          <w:kern w:val="1"/>
        </w:rPr>
        <w:t>e</w:t>
      </w:r>
    </w:p>
    <w:p w14:paraId="1DD485E1" w14:textId="68B94122" w:rsidR="00C94189" w:rsidRPr="007509FF" w:rsidRDefault="00C94189" w:rsidP="00C94189">
      <w:pPr>
        <w:spacing w:before="120" w:after="120" w:line="240" w:lineRule="auto"/>
        <w:jc w:val="both"/>
        <w:rPr>
          <w:rFonts w:asciiTheme="minorHAnsi" w:hAnsiTheme="minorHAnsi"/>
          <w:kern w:val="1"/>
        </w:rPr>
      </w:pPr>
      <w:r w:rsidRPr="007509FF">
        <w:rPr>
          <w:rFonts w:asciiTheme="minorHAnsi" w:hAnsiTheme="minorHAnsi"/>
          <w:kern w:val="1"/>
        </w:rPr>
        <w:t>Rezultat</w:t>
      </w:r>
      <w:r w:rsidR="00B55664">
        <w:rPr>
          <w:rFonts w:asciiTheme="minorHAnsi" w:hAnsiTheme="minorHAnsi"/>
          <w:kern w:val="1"/>
        </w:rPr>
        <w:t>ul</w:t>
      </w:r>
      <w:r w:rsidRPr="007509FF">
        <w:rPr>
          <w:rFonts w:asciiTheme="minorHAnsi" w:hAnsiTheme="minorHAnsi"/>
          <w:kern w:val="1"/>
        </w:rPr>
        <w:t xml:space="preserve"> așteptat prin sprijinul financiar acordat în cadrul prezent</w:t>
      </w:r>
      <w:r w:rsidR="00BD4C1D">
        <w:rPr>
          <w:rFonts w:asciiTheme="minorHAnsi" w:hAnsiTheme="minorHAnsi"/>
          <w:kern w:val="1"/>
        </w:rPr>
        <w:t>ului</w:t>
      </w:r>
      <w:r w:rsidRPr="007509FF">
        <w:rPr>
          <w:rFonts w:asciiTheme="minorHAnsi" w:hAnsiTheme="minorHAnsi"/>
          <w:kern w:val="1"/>
        </w:rPr>
        <w:t xml:space="preserve"> apel de proiecte </w:t>
      </w:r>
      <w:r w:rsidR="00B55664">
        <w:rPr>
          <w:rFonts w:asciiTheme="minorHAnsi" w:hAnsiTheme="minorHAnsi"/>
          <w:kern w:val="1"/>
        </w:rPr>
        <w:t>este</w:t>
      </w:r>
      <w:r w:rsidRPr="007509FF">
        <w:rPr>
          <w:rFonts w:asciiTheme="minorHAnsi" w:hAnsiTheme="minorHAnsi"/>
          <w:kern w:val="1"/>
        </w:rPr>
        <w:t>:</w:t>
      </w:r>
    </w:p>
    <w:p w14:paraId="7D20D4B6" w14:textId="74AFFFE7" w:rsidR="00C94189" w:rsidRPr="007509FF" w:rsidRDefault="00C94189" w:rsidP="00C94189">
      <w:pPr>
        <w:pStyle w:val="ListParagraph"/>
        <w:numPr>
          <w:ilvl w:val="0"/>
          <w:numId w:val="2"/>
        </w:numPr>
        <w:spacing w:before="120" w:after="120" w:line="240" w:lineRule="auto"/>
        <w:jc w:val="both"/>
        <w:rPr>
          <w:rFonts w:asciiTheme="minorHAnsi" w:hAnsiTheme="minorHAnsi"/>
          <w:i/>
          <w:kern w:val="1"/>
        </w:rPr>
      </w:pPr>
      <w:r w:rsidRPr="007509FF">
        <w:rPr>
          <w:rFonts w:asciiTheme="minorHAnsi" w:hAnsiTheme="minorHAnsi"/>
          <w:i/>
          <w:kern w:val="1"/>
        </w:rPr>
        <w:t xml:space="preserve">OS 1.1. - Ocupare crescută a tinerilor </w:t>
      </w:r>
      <w:r w:rsidR="00427CF4" w:rsidRPr="007509FF">
        <w:rPr>
          <w:rFonts w:asciiTheme="minorHAnsi" w:hAnsiTheme="minorHAnsi"/>
          <w:i/>
          <w:kern w:val="1"/>
        </w:rPr>
        <w:t>NEET</w:t>
      </w:r>
      <w:r w:rsidRPr="007509FF">
        <w:rPr>
          <w:rFonts w:asciiTheme="minorHAnsi" w:hAnsiTheme="minorHAnsi"/>
          <w:i/>
          <w:kern w:val="1"/>
        </w:rPr>
        <w:t xml:space="preserve"> cu vârsta între 16 - 24 ani, înregistrați la SPO, cu rezidența în regiunile eligibile, urmare a sprijinului primit;</w:t>
      </w:r>
    </w:p>
    <w:p w14:paraId="11D4702F" w14:textId="77777777" w:rsidR="00546F82" w:rsidRPr="007509FF" w:rsidRDefault="00546F82" w:rsidP="00862235">
      <w:pPr>
        <w:pStyle w:val="Heading2"/>
        <w:numPr>
          <w:ilvl w:val="0"/>
          <w:numId w:val="0"/>
        </w:numPr>
        <w:spacing w:before="0" w:after="120" w:line="276" w:lineRule="auto"/>
        <w:jc w:val="both"/>
        <w:rPr>
          <w:rFonts w:asciiTheme="minorHAnsi" w:hAnsiTheme="minorHAnsi" w:cs="Times New Roman"/>
          <w:b/>
          <w:color w:val="auto"/>
          <w:sz w:val="22"/>
          <w:szCs w:val="22"/>
        </w:rPr>
      </w:pPr>
    </w:p>
    <w:p w14:paraId="6749AFD8" w14:textId="7D272890" w:rsidR="00FB6488" w:rsidRPr="007509FF" w:rsidRDefault="000C44A2"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6" w:name="_Toc471218746"/>
      <w:r w:rsidRPr="007509FF">
        <w:rPr>
          <w:rFonts w:asciiTheme="minorHAnsi" w:hAnsiTheme="minorHAnsi" w:cs="Times New Roman"/>
          <w:b/>
          <w:color w:val="auto"/>
          <w:sz w:val="22"/>
          <w:szCs w:val="22"/>
        </w:rPr>
        <w:t>1.3</w:t>
      </w:r>
      <w:r w:rsidR="00FB6488" w:rsidRPr="007509FF">
        <w:rPr>
          <w:rFonts w:asciiTheme="minorHAnsi" w:hAnsiTheme="minorHAnsi" w:cs="Times New Roman"/>
          <w:b/>
          <w:color w:val="auto"/>
          <w:sz w:val="22"/>
          <w:szCs w:val="22"/>
        </w:rPr>
        <w:t xml:space="preserve"> Tipul apelului de proiecte și perioada de depunere a propunerilor de proiecte</w:t>
      </w:r>
      <w:bookmarkEnd w:id="6"/>
    </w:p>
    <w:p w14:paraId="577275F1" w14:textId="3CF94362" w:rsidR="00C94189" w:rsidRPr="007509FF" w:rsidRDefault="00C94189" w:rsidP="00C94189">
      <w:pPr>
        <w:spacing w:after="0" w:line="240" w:lineRule="auto"/>
        <w:jc w:val="both"/>
        <w:rPr>
          <w:rFonts w:asciiTheme="minorHAnsi" w:hAnsiTheme="minorHAnsi"/>
        </w:rPr>
      </w:pPr>
      <w:r w:rsidRPr="007509FF">
        <w:rPr>
          <w:rFonts w:asciiTheme="minorHAnsi" w:hAnsiTheme="minorHAnsi"/>
        </w:rPr>
        <w:t xml:space="preserve">Apel de tip </w:t>
      </w:r>
      <w:r w:rsidR="00D049EC">
        <w:rPr>
          <w:rFonts w:asciiTheme="minorHAnsi" w:hAnsiTheme="minorHAnsi"/>
        </w:rPr>
        <w:t>non-</w:t>
      </w:r>
      <w:r w:rsidRPr="007509FF">
        <w:rPr>
          <w:rFonts w:asciiTheme="minorHAnsi" w:hAnsiTheme="minorHAnsi"/>
        </w:rPr>
        <w:t xml:space="preserve">competitiv, cu termen limită de depunere. </w:t>
      </w:r>
    </w:p>
    <w:p w14:paraId="67E3710B" w14:textId="77777777" w:rsidR="00C94189" w:rsidRPr="007509FF" w:rsidRDefault="00C94189" w:rsidP="00C94189">
      <w:pPr>
        <w:spacing w:after="0" w:line="240" w:lineRule="auto"/>
        <w:jc w:val="both"/>
        <w:rPr>
          <w:rFonts w:asciiTheme="minorHAnsi" w:hAnsiTheme="minorHAnsi"/>
        </w:rPr>
      </w:pPr>
    </w:p>
    <w:p w14:paraId="416D612A" w14:textId="33852B29" w:rsidR="00FB6488" w:rsidRPr="007509FF" w:rsidRDefault="00FB6488" w:rsidP="00862235">
      <w:pPr>
        <w:pBdr>
          <w:top w:val="single" w:sz="18" w:space="1" w:color="FFFF00"/>
          <w:left w:val="single" w:sz="18" w:space="4" w:color="FFFF00"/>
          <w:bottom w:val="single" w:sz="18" w:space="1" w:color="FFFF00"/>
          <w:right w:val="single" w:sz="18" w:space="4" w:color="FFFF00"/>
        </w:pBdr>
        <w:shd w:val="clear" w:color="auto" w:fill="BDD6EE"/>
        <w:spacing w:after="120"/>
        <w:jc w:val="both"/>
        <w:rPr>
          <w:rFonts w:asciiTheme="minorHAnsi" w:hAnsiTheme="minorHAnsi"/>
        </w:rPr>
      </w:pPr>
      <w:r w:rsidRPr="007509FF">
        <w:rPr>
          <w:rFonts w:asciiTheme="minorHAnsi" w:hAnsiTheme="minorHAnsi"/>
          <w:b/>
        </w:rPr>
        <w:t>SISTEMUL INFORMATIC MySMIS 2014 VA FI DESCHIS ÎN DATA DE</w:t>
      </w:r>
      <w:r w:rsidR="002B4858" w:rsidRPr="007509FF">
        <w:rPr>
          <w:rFonts w:asciiTheme="minorHAnsi" w:hAnsiTheme="minorHAnsi"/>
          <w:b/>
        </w:rPr>
        <w:t xml:space="preserve"> </w:t>
      </w:r>
      <w:r w:rsidR="00CE5747" w:rsidRPr="007509FF">
        <w:rPr>
          <w:rFonts w:asciiTheme="minorHAnsi" w:hAnsiTheme="minorHAnsi"/>
          <w:b/>
        </w:rPr>
        <w:t xml:space="preserve">… </w:t>
      </w:r>
      <w:r w:rsidR="00353F00" w:rsidRPr="007509FF">
        <w:rPr>
          <w:rFonts w:asciiTheme="minorHAnsi" w:hAnsiTheme="minorHAnsi"/>
          <w:b/>
        </w:rPr>
        <w:t>.</w:t>
      </w:r>
      <w:r w:rsidR="004111A4">
        <w:rPr>
          <w:rFonts w:asciiTheme="minorHAnsi" w:hAnsiTheme="minorHAnsi"/>
          <w:b/>
        </w:rPr>
        <w:t xml:space="preserve"> ..</w:t>
      </w:r>
      <w:r w:rsidR="002B4858" w:rsidRPr="007509FF">
        <w:rPr>
          <w:rFonts w:asciiTheme="minorHAnsi" w:hAnsiTheme="minorHAnsi"/>
          <w:b/>
        </w:rPr>
        <w:t>.</w:t>
      </w:r>
      <w:r w:rsidR="004111A4">
        <w:rPr>
          <w:rFonts w:asciiTheme="minorHAnsi" w:hAnsiTheme="minorHAnsi"/>
          <w:b/>
        </w:rPr>
        <w:t xml:space="preserve"> .</w:t>
      </w:r>
      <w:r w:rsidRPr="007509FF">
        <w:rPr>
          <w:rFonts w:asciiTheme="minorHAnsi" w:hAnsiTheme="minorHAnsi"/>
          <w:b/>
        </w:rPr>
        <w:t>201</w:t>
      </w:r>
      <w:r w:rsidR="004111A4">
        <w:rPr>
          <w:rFonts w:asciiTheme="minorHAnsi" w:hAnsiTheme="minorHAnsi"/>
          <w:b/>
        </w:rPr>
        <w:t>7</w:t>
      </w:r>
      <w:r w:rsidRPr="007509FF">
        <w:rPr>
          <w:rFonts w:asciiTheme="minorHAnsi" w:hAnsiTheme="minorHAnsi"/>
          <w:b/>
        </w:rPr>
        <w:t xml:space="preserve"> ORA</w:t>
      </w:r>
      <w:r w:rsidR="002B4858" w:rsidRPr="007509FF">
        <w:rPr>
          <w:rFonts w:asciiTheme="minorHAnsi" w:hAnsiTheme="minorHAnsi"/>
          <w:b/>
        </w:rPr>
        <w:t xml:space="preserve"> </w:t>
      </w:r>
      <w:r w:rsidR="004111A4">
        <w:rPr>
          <w:rFonts w:asciiTheme="minorHAnsi" w:hAnsiTheme="minorHAnsi"/>
          <w:b/>
        </w:rPr>
        <w:t>10</w:t>
      </w:r>
      <w:r w:rsidR="002B4858" w:rsidRPr="007509FF">
        <w:rPr>
          <w:rFonts w:asciiTheme="minorHAnsi" w:hAnsiTheme="minorHAnsi"/>
          <w:b/>
        </w:rPr>
        <w:t>.00</w:t>
      </w:r>
      <w:r w:rsidRPr="007509FF">
        <w:rPr>
          <w:rFonts w:asciiTheme="minorHAnsi" w:hAnsiTheme="minorHAnsi"/>
        </w:rPr>
        <w:t xml:space="preserve"> </w:t>
      </w:r>
      <w:r w:rsidRPr="007509FF">
        <w:rPr>
          <w:rFonts w:asciiTheme="minorHAnsi" w:hAnsiTheme="minorHAnsi"/>
          <w:b/>
        </w:rPr>
        <w:t>ŞI SE VA ÎNCHIDE ÎN DATA DE</w:t>
      </w:r>
      <w:r w:rsidR="002B4858" w:rsidRPr="007509FF">
        <w:rPr>
          <w:rFonts w:asciiTheme="minorHAnsi" w:hAnsiTheme="minorHAnsi"/>
          <w:b/>
        </w:rPr>
        <w:t xml:space="preserve"> </w:t>
      </w:r>
      <w:r w:rsidR="00CE5747" w:rsidRPr="007509FF">
        <w:rPr>
          <w:rFonts w:asciiTheme="minorHAnsi" w:hAnsiTheme="minorHAnsi"/>
          <w:b/>
        </w:rPr>
        <w:t>…</w:t>
      </w:r>
      <w:r w:rsidR="00C94189" w:rsidRPr="007509FF">
        <w:rPr>
          <w:rFonts w:asciiTheme="minorHAnsi" w:hAnsiTheme="minorHAnsi"/>
          <w:b/>
        </w:rPr>
        <w:t xml:space="preserve"> .</w:t>
      </w:r>
      <w:r w:rsidR="006471AE">
        <w:rPr>
          <w:rFonts w:asciiTheme="minorHAnsi" w:hAnsiTheme="minorHAnsi"/>
          <w:b/>
        </w:rPr>
        <w:t xml:space="preserve"> </w:t>
      </w:r>
      <w:r w:rsidR="00C94189" w:rsidRPr="007509FF">
        <w:rPr>
          <w:rFonts w:asciiTheme="minorHAnsi" w:hAnsiTheme="minorHAnsi"/>
          <w:b/>
        </w:rPr>
        <w:t xml:space="preserve">… </w:t>
      </w:r>
      <w:r w:rsidR="002B4858" w:rsidRPr="007509FF">
        <w:rPr>
          <w:rFonts w:asciiTheme="minorHAnsi" w:hAnsiTheme="minorHAnsi"/>
          <w:b/>
        </w:rPr>
        <w:t>.</w:t>
      </w:r>
      <w:r w:rsidRPr="007509FF">
        <w:rPr>
          <w:rFonts w:asciiTheme="minorHAnsi" w:hAnsiTheme="minorHAnsi"/>
          <w:b/>
        </w:rPr>
        <w:t>201</w:t>
      </w:r>
      <w:r w:rsidR="00C94189" w:rsidRPr="007509FF">
        <w:rPr>
          <w:rFonts w:asciiTheme="minorHAnsi" w:hAnsiTheme="minorHAnsi"/>
          <w:b/>
        </w:rPr>
        <w:t>7</w:t>
      </w:r>
      <w:r w:rsidRPr="007509FF">
        <w:rPr>
          <w:rFonts w:asciiTheme="minorHAnsi" w:hAnsiTheme="minorHAnsi"/>
          <w:b/>
        </w:rPr>
        <w:t>, ORA 16.00.</w:t>
      </w:r>
    </w:p>
    <w:p w14:paraId="5B233ED8" w14:textId="67EE0636" w:rsidR="00B40BC1" w:rsidRDefault="00B40BC1" w:rsidP="00B40BC1">
      <w:pPr>
        <w:autoSpaceDE w:val="0"/>
        <w:autoSpaceDN w:val="0"/>
        <w:adjustRightInd w:val="0"/>
        <w:spacing w:after="0" w:line="240" w:lineRule="auto"/>
        <w:jc w:val="both"/>
        <w:rPr>
          <w:color w:val="17365D" w:themeColor="text2" w:themeShade="BF"/>
        </w:rPr>
      </w:pPr>
      <w:r w:rsidRPr="00194B98">
        <w:rPr>
          <w:color w:val="17365D" w:themeColor="text2" w:themeShade="BF"/>
        </w:rPr>
        <w:t>Elaborarea propunerii de proiect va urma fazele mecanismului non-competitiv</w:t>
      </w:r>
      <w:bookmarkStart w:id="7" w:name="_GoBack"/>
      <w:bookmarkEnd w:id="7"/>
      <w:r w:rsidRPr="00194B98">
        <w:rPr>
          <w:color w:val="17365D" w:themeColor="text2" w:themeShade="BF"/>
        </w:rPr>
        <w:t>.</w:t>
      </w:r>
    </w:p>
    <w:p w14:paraId="722ED71B" w14:textId="77777777" w:rsidR="00B40BC1" w:rsidRPr="00194B98" w:rsidRDefault="00B40BC1" w:rsidP="00B40BC1">
      <w:pPr>
        <w:autoSpaceDE w:val="0"/>
        <w:autoSpaceDN w:val="0"/>
        <w:adjustRightInd w:val="0"/>
        <w:spacing w:after="0" w:line="240" w:lineRule="auto"/>
        <w:jc w:val="both"/>
        <w:rPr>
          <w:color w:val="17365D" w:themeColor="text2" w:themeShade="BF"/>
        </w:rPr>
      </w:pPr>
    </w:p>
    <w:p w14:paraId="09FF2391" w14:textId="77777777" w:rsidR="00B40BC1" w:rsidRPr="00194B98" w:rsidRDefault="00B40BC1" w:rsidP="00B40BC1">
      <w:pPr>
        <w:autoSpaceDE w:val="0"/>
        <w:autoSpaceDN w:val="0"/>
        <w:adjustRightInd w:val="0"/>
        <w:spacing w:after="0" w:line="240" w:lineRule="auto"/>
        <w:jc w:val="both"/>
        <w:rPr>
          <w:color w:val="17365D" w:themeColor="text2" w:themeShade="BF"/>
        </w:rPr>
      </w:pPr>
      <w:r w:rsidRPr="00194B98">
        <w:rPr>
          <w:color w:val="17365D" w:themeColor="text2" w:themeShade="BF"/>
        </w:rPr>
        <w:t>După aprobarea cererii de finanțare în baza finalizării procesului de evaluare şi selecție,</w:t>
      </w:r>
      <w:r>
        <w:rPr>
          <w:color w:val="17365D" w:themeColor="text2" w:themeShade="BF"/>
        </w:rPr>
        <w:t xml:space="preserve"> </w:t>
      </w:r>
      <w:r w:rsidRPr="00194B98">
        <w:rPr>
          <w:color w:val="17365D" w:themeColor="text2" w:themeShade="BF"/>
        </w:rPr>
        <w:t>contractele de finanțare pentru proiectele non-competitive se vor aproba prin ordin comun al</w:t>
      </w:r>
      <w:r>
        <w:rPr>
          <w:color w:val="17365D" w:themeColor="text2" w:themeShade="BF"/>
        </w:rPr>
        <w:t xml:space="preserve"> ministrului fondurilor </w:t>
      </w:r>
      <w:r w:rsidRPr="00194B98">
        <w:rPr>
          <w:color w:val="17365D" w:themeColor="text2" w:themeShade="BF"/>
        </w:rPr>
        <w:t>europene şi al ministrului de linie responsabil.</w:t>
      </w:r>
    </w:p>
    <w:p w14:paraId="1C0435CA" w14:textId="77777777" w:rsidR="00B40BC1" w:rsidRDefault="00B40BC1" w:rsidP="00B40BC1">
      <w:pPr>
        <w:spacing w:after="0" w:line="240" w:lineRule="auto"/>
        <w:rPr>
          <w:rFonts w:eastAsia="Times New Roman"/>
          <w:b/>
          <w:color w:val="244061" w:themeColor="accent1" w:themeShade="80"/>
          <w:lang w:eastAsia="ar-SA"/>
        </w:rPr>
      </w:pPr>
      <w:r>
        <w:rPr>
          <w:b/>
          <w:color w:val="244061" w:themeColor="accent1" w:themeShade="80"/>
        </w:rPr>
        <w:br w:type="page"/>
      </w:r>
    </w:p>
    <w:p w14:paraId="0C048BF6" w14:textId="77ACB892" w:rsidR="000C44A2" w:rsidRPr="007509FF" w:rsidRDefault="000C44A2" w:rsidP="000C44A2">
      <w:pPr>
        <w:autoSpaceDE w:val="0"/>
        <w:autoSpaceDN w:val="0"/>
        <w:adjustRightInd w:val="0"/>
        <w:spacing w:after="0" w:line="240" w:lineRule="auto"/>
        <w:jc w:val="both"/>
        <w:rPr>
          <w:rFonts w:asciiTheme="minorHAnsi" w:hAnsiTheme="minorHAnsi"/>
        </w:rPr>
      </w:pPr>
    </w:p>
    <w:p w14:paraId="072A74E9" w14:textId="6FF705DF" w:rsidR="00FB6488" w:rsidRPr="007509FF" w:rsidRDefault="000C44A2"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8" w:name="_Toc471218747"/>
      <w:r w:rsidRPr="007509FF">
        <w:rPr>
          <w:rFonts w:asciiTheme="minorHAnsi" w:hAnsiTheme="minorHAnsi" w:cs="Times New Roman"/>
          <w:b/>
          <w:color w:val="auto"/>
          <w:sz w:val="22"/>
          <w:szCs w:val="22"/>
        </w:rPr>
        <w:t>1.4</w:t>
      </w:r>
      <w:r w:rsidR="00FB6488" w:rsidRPr="007509FF">
        <w:rPr>
          <w:rFonts w:asciiTheme="minorHAnsi" w:hAnsiTheme="minorHAnsi" w:cs="Times New Roman"/>
          <w:b/>
          <w:color w:val="auto"/>
          <w:sz w:val="22"/>
          <w:szCs w:val="22"/>
        </w:rPr>
        <w:t xml:space="preserve"> Acțiunile sprijinite în cadrul apelului</w:t>
      </w:r>
      <w:bookmarkEnd w:id="8"/>
    </w:p>
    <w:p w14:paraId="16D58768" w14:textId="1D73BDC3" w:rsidR="004111A4" w:rsidRPr="004111A4" w:rsidRDefault="000C44A2" w:rsidP="00360294">
      <w:pPr>
        <w:spacing w:after="0" w:line="240" w:lineRule="auto"/>
        <w:ind w:right="95"/>
        <w:jc w:val="both"/>
        <w:rPr>
          <w:rFonts w:asciiTheme="minorHAnsi" w:hAnsiTheme="minorHAnsi" w:cs="Calibri"/>
        </w:rPr>
      </w:pPr>
      <w:r w:rsidRPr="004111A4">
        <w:rPr>
          <w:rFonts w:asciiTheme="minorHAnsi" w:hAnsiTheme="minorHAnsi" w:cs="Calibri"/>
        </w:rPr>
        <w:t>În acord cu prevederile POCU 2014-2020, activitățile considerate eligibile sunt cele care urmăresc atingerea obiectiv</w:t>
      </w:r>
      <w:r w:rsidR="00C94189" w:rsidRPr="004111A4">
        <w:rPr>
          <w:rFonts w:asciiTheme="minorHAnsi" w:hAnsiTheme="minorHAnsi" w:cs="Calibri"/>
        </w:rPr>
        <w:t xml:space="preserve">elor </w:t>
      </w:r>
      <w:r w:rsidRPr="004111A4">
        <w:rPr>
          <w:rFonts w:asciiTheme="minorHAnsi" w:hAnsiTheme="minorHAnsi" w:cs="Calibri"/>
        </w:rPr>
        <w:t>specific</w:t>
      </w:r>
      <w:r w:rsidR="00C94189" w:rsidRPr="004111A4">
        <w:rPr>
          <w:rFonts w:asciiTheme="minorHAnsi" w:hAnsiTheme="minorHAnsi" w:cs="Calibri"/>
        </w:rPr>
        <w:t>e 1.1</w:t>
      </w:r>
      <w:r w:rsidRPr="004111A4">
        <w:rPr>
          <w:rFonts w:asciiTheme="minorHAnsi" w:hAnsiTheme="minorHAnsi" w:cs="Calibri"/>
        </w:rPr>
        <w:t>.</w:t>
      </w:r>
      <w:r w:rsidR="00D91CBB" w:rsidRPr="004111A4">
        <w:rPr>
          <w:rFonts w:asciiTheme="minorHAnsi" w:hAnsiTheme="minorHAnsi" w:cs="Calibri"/>
        </w:rPr>
        <w:t xml:space="preserve"> </w:t>
      </w:r>
    </w:p>
    <w:p w14:paraId="54C1F2FD" w14:textId="2712D8A7" w:rsidR="00516540" w:rsidRPr="004111A4" w:rsidRDefault="00B40BC1" w:rsidP="00360294">
      <w:pPr>
        <w:spacing w:after="0" w:line="240" w:lineRule="auto"/>
        <w:jc w:val="both"/>
        <w:rPr>
          <w:rFonts w:asciiTheme="minorHAnsi" w:hAnsiTheme="minorHAnsi"/>
          <w:b/>
          <w:kern w:val="1"/>
        </w:rPr>
      </w:pPr>
      <w:r w:rsidRPr="004111A4">
        <w:rPr>
          <w:rFonts w:asciiTheme="minorHAnsi" w:hAnsiTheme="minorHAnsi"/>
        </w:rPr>
        <w:t>Mă</w:t>
      </w:r>
      <w:r w:rsidR="00D049EC" w:rsidRPr="004111A4">
        <w:rPr>
          <w:rFonts w:asciiTheme="minorHAnsi" w:hAnsiTheme="minorHAnsi"/>
        </w:rPr>
        <w:t>surile vor</w:t>
      </w:r>
      <w:r w:rsidR="007544FE" w:rsidRPr="004111A4">
        <w:rPr>
          <w:rFonts w:asciiTheme="minorHAnsi" w:hAnsiTheme="minorHAnsi"/>
        </w:rPr>
        <w:t xml:space="preserve"> fi oferit</w:t>
      </w:r>
      <w:r w:rsidR="00D049EC" w:rsidRPr="004111A4">
        <w:rPr>
          <w:rFonts w:asciiTheme="minorHAnsi" w:hAnsiTheme="minorHAnsi"/>
        </w:rPr>
        <w:t>e</w:t>
      </w:r>
      <w:r w:rsidR="007544FE" w:rsidRPr="004111A4">
        <w:rPr>
          <w:rFonts w:asciiTheme="minorHAnsi" w:hAnsiTheme="minorHAnsi"/>
        </w:rPr>
        <w:t xml:space="preserve"> </w:t>
      </w:r>
      <w:r w:rsidR="007544FE" w:rsidRPr="00360294">
        <w:rPr>
          <w:rFonts w:asciiTheme="minorHAnsi" w:hAnsiTheme="minorHAnsi"/>
        </w:rPr>
        <w:t xml:space="preserve">după înregistrarea tinerilor </w:t>
      </w:r>
      <w:r w:rsidR="00427CF4" w:rsidRPr="00360294">
        <w:rPr>
          <w:rFonts w:asciiTheme="minorHAnsi" w:hAnsiTheme="minorHAnsi"/>
        </w:rPr>
        <w:t>NEET</w:t>
      </w:r>
      <w:r w:rsidR="007544FE" w:rsidRPr="00360294">
        <w:rPr>
          <w:rFonts w:asciiTheme="minorHAnsi" w:hAnsiTheme="minorHAnsi"/>
        </w:rPr>
        <w:t xml:space="preserve"> inactivi la SPO</w:t>
      </w:r>
      <w:r w:rsidR="004976B9" w:rsidRPr="00360294">
        <w:rPr>
          <w:rFonts w:asciiTheme="minorHAnsi" w:hAnsiTheme="minorHAnsi"/>
        </w:rPr>
        <w:t xml:space="preserve"> și</w:t>
      </w:r>
      <w:r w:rsidR="007544FE" w:rsidRPr="00360294">
        <w:rPr>
          <w:rFonts w:asciiTheme="minorHAnsi" w:hAnsiTheme="minorHAnsi"/>
        </w:rPr>
        <w:t xml:space="preserve"> profilarea </w:t>
      </w:r>
      <w:r w:rsidR="004976B9" w:rsidRPr="00360294">
        <w:rPr>
          <w:rFonts w:asciiTheme="minorHAnsi" w:hAnsiTheme="minorHAnsi"/>
        </w:rPr>
        <w:t>acestora de către SPO.</w:t>
      </w:r>
      <w:r w:rsidR="004976B9" w:rsidRPr="004111A4">
        <w:rPr>
          <w:rFonts w:asciiTheme="minorHAnsi" w:hAnsiTheme="minorHAnsi"/>
          <w:b/>
        </w:rPr>
        <w:t xml:space="preserve"> </w:t>
      </w:r>
    </w:p>
    <w:p w14:paraId="7F4149A9" w14:textId="77777777" w:rsidR="004111A4" w:rsidRDefault="004111A4" w:rsidP="00360294">
      <w:pPr>
        <w:spacing w:after="0" w:line="240" w:lineRule="auto"/>
        <w:jc w:val="both"/>
        <w:rPr>
          <w:lang w:eastAsia="ar-SA"/>
        </w:rPr>
      </w:pPr>
      <w:r>
        <w:rPr>
          <w:lang w:eastAsia="ar-SA"/>
        </w:rPr>
        <w:t xml:space="preserve">Toți tinerii NEET înregistrați și profilați de AJOFM vor beneficia prin scheme naționale administrate de ANOFM și serviciile deconcentrate din subordinea acesteia AJOFM. Aceste măsuri nu vor putea fi incluse în proiectele finanțate prin prezentul apel, în schimb beneficiarii de proiecte vor putea să îndrume tinerii și angajatorii acestora pentru a putea beneficia rapid și eficient de aceste scheme. </w:t>
      </w:r>
    </w:p>
    <w:p w14:paraId="652BF2F8" w14:textId="77777777" w:rsidR="00360294" w:rsidRDefault="00360294" w:rsidP="00360294">
      <w:pPr>
        <w:spacing w:after="0" w:line="240" w:lineRule="auto"/>
        <w:jc w:val="both"/>
        <w:rPr>
          <w:lang w:eastAsia="ar-SA"/>
        </w:rPr>
      </w:pPr>
    </w:p>
    <w:p w14:paraId="06B3D9E0" w14:textId="77777777" w:rsidR="004111A4" w:rsidRPr="00360294" w:rsidRDefault="004111A4" w:rsidP="00360294">
      <w:pPr>
        <w:spacing w:after="0" w:line="240" w:lineRule="auto"/>
        <w:jc w:val="both"/>
        <w:rPr>
          <w:b/>
          <w:lang w:eastAsia="ar-SA"/>
        </w:rPr>
      </w:pPr>
      <w:r w:rsidRPr="00360294">
        <w:rPr>
          <w:b/>
          <w:lang w:eastAsia="ar-SA"/>
        </w:rPr>
        <w:t>1.</w:t>
      </w:r>
      <w:r w:rsidRPr="00360294">
        <w:rPr>
          <w:b/>
          <w:lang w:eastAsia="ar-SA"/>
        </w:rPr>
        <w:tab/>
        <w:t>Subvenţionarea locurilor de muncă</w:t>
      </w:r>
    </w:p>
    <w:p w14:paraId="3CBA150E" w14:textId="77777777" w:rsidR="004111A4" w:rsidRDefault="004111A4" w:rsidP="00360294">
      <w:pPr>
        <w:spacing w:after="0" w:line="240" w:lineRule="auto"/>
        <w:jc w:val="both"/>
        <w:rPr>
          <w:lang w:eastAsia="ar-SA"/>
        </w:rPr>
      </w:pPr>
      <w:r>
        <w:rPr>
          <w:lang w:eastAsia="ar-SA"/>
        </w:rPr>
        <w:t xml:space="preserve">Angajatorii care oferă locuri de muncă, pe durată nedeterminată, tinerilor NEET absolvenţi ai unor instituţii de învăţământ, vor beneficia, lunar, pe o perioadă de maximum 12 luni, pentru fiecare tânăr încadrat, de o sumă în cuantum de 900 lei. Măsura de stimulare se acordă proporţional cu timpul efectiv lucrat de absolvent, precum şi pentru perioadele în care persoana se află în concediul de odihnă. În cazul în care tinerii NEET absolvenţi provin din categoria persoanelor cu dizabilități, subvenţia este acordată pentru o perioadă de 18 luni, pentru fiecare tânăr. </w:t>
      </w:r>
    </w:p>
    <w:p w14:paraId="58D8F168" w14:textId="77777777" w:rsidR="00360294" w:rsidRDefault="00360294" w:rsidP="00360294">
      <w:pPr>
        <w:spacing w:after="0" w:line="240" w:lineRule="auto"/>
        <w:jc w:val="both"/>
        <w:rPr>
          <w:lang w:eastAsia="ar-SA"/>
        </w:rPr>
      </w:pPr>
    </w:p>
    <w:p w14:paraId="49C69A25" w14:textId="77777777" w:rsidR="004111A4" w:rsidRDefault="004111A4" w:rsidP="00360294">
      <w:pPr>
        <w:spacing w:after="0" w:line="240" w:lineRule="auto"/>
        <w:jc w:val="both"/>
        <w:rPr>
          <w:lang w:eastAsia="ar-SA"/>
        </w:rPr>
      </w:pPr>
      <w:r>
        <w:rPr>
          <w:lang w:eastAsia="ar-SA"/>
        </w:rPr>
        <w:t>Angajatorul beneficiar de subvenţionarea locului de muncă are obligaţia menţinerii raporturilor de muncă/serviciu cu tinerii NEET absolvenţi angajaţi cel puţin 18 luni (12 luni perioada subvenționată + 6 luni perioadă de sustenabilitate).</w:t>
      </w:r>
    </w:p>
    <w:p w14:paraId="6214F3C7" w14:textId="77777777" w:rsidR="00360294" w:rsidRDefault="00360294" w:rsidP="00360294">
      <w:pPr>
        <w:spacing w:after="0" w:line="240" w:lineRule="auto"/>
        <w:jc w:val="both"/>
        <w:rPr>
          <w:lang w:eastAsia="ar-SA"/>
        </w:rPr>
      </w:pPr>
    </w:p>
    <w:p w14:paraId="63145209" w14:textId="77777777" w:rsidR="004111A4" w:rsidRPr="00360294" w:rsidRDefault="004111A4" w:rsidP="00360294">
      <w:pPr>
        <w:spacing w:after="0" w:line="240" w:lineRule="auto"/>
        <w:jc w:val="both"/>
        <w:rPr>
          <w:b/>
          <w:lang w:eastAsia="ar-SA"/>
        </w:rPr>
      </w:pPr>
      <w:r w:rsidRPr="00360294">
        <w:rPr>
          <w:b/>
          <w:lang w:eastAsia="ar-SA"/>
        </w:rPr>
        <w:t>2.</w:t>
      </w:r>
      <w:r w:rsidRPr="00360294">
        <w:rPr>
          <w:b/>
          <w:lang w:eastAsia="ar-SA"/>
        </w:rPr>
        <w:tab/>
        <w:t>Stimularea mobilităţii</w:t>
      </w:r>
    </w:p>
    <w:p w14:paraId="1D9BFFE2" w14:textId="77777777" w:rsidR="004111A4" w:rsidRDefault="004111A4" w:rsidP="00360294">
      <w:pPr>
        <w:spacing w:after="0" w:line="240" w:lineRule="auto"/>
        <w:jc w:val="both"/>
        <w:rPr>
          <w:lang w:eastAsia="ar-SA"/>
        </w:rPr>
      </w:pPr>
      <w:r>
        <w:rPr>
          <w:lang w:eastAsia="ar-SA"/>
        </w:rPr>
        <w:t>Primele de mobilitate (prime de încadrare sau prime de instalare) se acordă tinerilor NEET care au domiciliul sau reședința, sau își stabilesc noul domiciliu sau noua reședință în zonele prevăzute în Planul Național de Mobilitate care se aprobă și se actualizează prin hotărâre de Guvern, la propunerea Ministerului Muncii, Familiei, Protecției Sociale și Persoanelor Vârstnice.</w:t>
      </w:r>
    </w:p>
    <w:p w14:paraId="0B7921F6" w14:textId="77777777" w:rsidR="00360294" w:rsidRDefault="00360294" w:rsidP="00360294">
      <w:pPr>
        <w:spacing w:after="0" w:line="240" w:lineRule="auto"/>
        <w:jc w:val="both"/>
        <w:rPr>
          <w:lang w:eastAsia="ar-SA"/>
        </w:rPr>
      </w:pPr>
    </w:p>
    <w:p w14:paraId="04B44810" w14:textId="77777777" w:rsidR="004111A4" w:rsidRDefault="004111A4" w:rsidP="00360294">
      <w:pPr>
        <w:spacing w:after="0" w:line="240" w:lineRule="auto"/>
        <w:jc w:val="both"/>
        <w:rPr>
          <w:lang w:eastAsia="ar-SA"/>
        </w:rPr>
      </w:pPr>
      <w:r>
        <w:rPr>
          <w:lang w:eastAsia="ar-SA"/>
        </w:rPr>
        <w:t xml:space="preserve">Beneficiază de prime de mobilitate tinerii NEET înregistraţi în evidenţele SPO care se încadrează în muncă, cu normă întreagă, pentru o perioadă de cel puţin 12 luni și tinerii NEET de cetățenie română care și-au exercitat dreptul la libera circulație a lucrătorilor în spațiul UE și SEE, pe o perioadă de cel puțin 36 luni. </w:t>
      </w:r>
    </w:p>
    <w:p w14:paraId="133D41D1" w14:textId="77777777" w:rsidR="004111A4" w:rsidRDefault="004111A4" w:rsidP="00360294">
      <w:pPr>
        <w:spacing w:after="0" w:line="240" w:lineRule="auto"/>
        <w:jc w:val="both"/>
        <w:rPr>
          <w:lang w:eastAsia="ar-SA"/>
        </w:rPr>
      </w:pPr>
      <w:r>
        <w:rPr>
          <w:lang w:eastAsia="ar-SA"/>
        </w:rPr>
        <w:t>Prima de încadrare se acordă, lunar, pe o perioadă de 12 luni.</w:t>
      </w:r>
    </w:p>
    <w:p w14:paraId="41188826" w14:textId="77777777" w:rsidR="00360294" w:rsidRDefault="00360294" w:rsidP="00360294">
      <w:pPr>
        <w:spacing w:after="0" w:line="240" w:lineRule="auto"/>
        <w:jc w:val="both"/>
        <w:rPr>
          <w:lang w:eastAsia="ar-SA"/>
        </w:rPr>
      </w:pPr>
    </w:p>
    <w:p w14:paraId="3012A4A7" w14:textId="77777777" w:rsidR="004111A4" w:rsidRDefault="004111A4" w:rsidP="00360294">
      <w:pPr>
        <w:spacing w:after="0" w:line="240" w:lineRule="auto"/>
        <w:jc w:val="both"/>
        <w:rPr>
          <w:lang w:eastAsia="ar-SA"/>
        </w:rPr>
      </w:pPr>
      <w:r>
        <w:rPr>
          <w:lang w:eastAsia="ar-SA"/>
        </w:rPr>
        <w:t>Prima de instalare prevăzută la art.75 alin.(2) şi (3) din Legea 76/2002 privind sistemul asigurărilor pentru șomaj și stimularea ocupării forței de muncă, cu modificările și completările ulterioare se acordă în două tranșe, astfel:</w:t>
      </w:r>
    </w:p>
    <w:p w14:paraId="56435736" w14:textId="77777777" w:rsidR="004111A4" w:rsidRDefault="004111A4" w:rsidP="00360294">
      <w:pPr>
        <w:spacing w:after="0" w:line="240" w:lineRule="auto"/>
        <w:jc w:val="both"/>
        <w:rPr>
          <w:lang w:eastAsia="ar-SA"/>
        </w:rPr>
      </w:pPr>
      <w:r>
        <w:rPr>
          <w:lang w:eastAsia="ar-SA"/>
        </w:rPr>
        <w:t>•</w:t>
      </w:r>
      <w:r>
        <w:rPr>
          <w:lang w:eastAsia="ar-SA"/>
        </w:rPr>
        <w:tab/>
        <w:t>O tranșă egală cu 50% din cuantumul stabilit, la data instalării;</w:t>
      </w:r>
    </w:p>
    <w:p w14:paraId="70758376" w14:textId="77777777" w:rsidR="004111A4" w:rsidRDefault="004111A4" w:rsidP="00360294">
      <w:pPr>
        <w:spacing w:after="0" w:line="240" w:lineRule="auto"/>
        <w:jc w:val="both"/>
        <w:rPr>
          <w:lang w:eastAsia="ar-SA"/>
        </w:rPr>
      </w:pPr>
      <w:r>
        <w:rPr>
          <w:lang w:eastAsia="ar-SA"/>
        </w:rPr>
        <w:t>•</w:t>
      </w:r>
      <w:r>
        <w:rPr>
          <w:lang w:eastAsia="ar-SA"/>
        </w:rPr>
        <w:tab/>
        <w:t>O tranșă egală cu 50% din cuantumul stabilit, după expirarea perioadei de 12 luni de la angajare.</w:t>
      </w:r>
    </w:p>
    <w:p w14:paraId="674145B1" w14:textId="77777777" w:rsidR="004111A4" w:rsidRDefault="004111A4" w:rsidP="00360294">
      <w:pPr>
        <w:spacing w:after="0" w:line="240" w:lineRule="auto"/>
        <w:jc w:val="both"/>
        <w:rPr>
          <w:lang w:eastAsia="ar-SA"/>
        </w:rPr>
      </w:pPr>
    </w:p>
    <w:p w14:paraId="4E1B9302" w14:textId="77777777" w:rsidR="004111A4" w:rsidRPr="00360294" w:rsidRDefault="004111A4" w:rsidP="00360294">
      <w:pPr>
        <w:spacing w:after="0" w:line="240" w:lineRule="auto"/>
        <w:jc w:val="both"/>
        <w:rPr>
          <w:b/>
          <w:lang w:eastAsia="ar-SA"/>
        </w:rPr>
      </w:pPr>
      <w:r w:rsidRPr="00360294">
        <w:rPr>
          <w:b/>
          <w:lang w:eastAsia="ar-SA"/>
        </w:rPr>
        <w:t>3.</w:t>
      </w:r>
      <w:r w:rsidRPr="00360294">
        <w:rPr>
          <w:b/>
          <w:lang w:eastAsia="ar-SA"/>
        </w:rPr>
        <w:tab/>
        <w:t>Prima de activare</w:t>
      </w:r>
    </w:p>
    <w:p w14:paraId="12E3894C" w14:textId="77777777" w:rsidR="004111A4" w:rsidRDefault="004111A4" w:rsidP="00360294">
      <w:pPr>
        <w:spacing w:after="0" w:line="240" w:lineRule="auto"/>
        <w:jc w:val="both"/>
        <w:rPr>
          <w:lang w:eastAsia="ar-SA"/>
        </w:rPr>
      </w:pPr>
      <w:r>
        <w:rPr>
          <w:lang w:eastAsia="ar-SA"/>
        </w:rPr>
        <w:t>Tinerii NEET șomeri înregistrați la SPO care nu beneficiază de indemnizație de șomaj, în situaţia în care se angajează cu normă întreagă, pentru o perioadă mai mare de 3 luni, ulterior datei înregistrării la agențiile pentru ocuparea forței de muncă, au dreptul la o primă de activare în valoare de 500 lei, neimpozabilă. Condiţia de a beneficia de această primă este să nu se încadreze la angajatorii cu care au fost în raporturi de muncă sau de serviciu în ultimele 12 luni.</w:t>
      </w:r>
    </w:p>
    <w:p w14:paraId="705517A6" w14:textId="77777777" w:rsidR="00360294" w:rsidRDefault="00360294" w:rsidP="00360294">
      <w:pPr>
        <w:spacing w:after="0" w:line="240" w:lineRule="auto"/>
        <w:jc w:val="both"/>
        <w:rPr>
          <w:lang w:eastAsia="ar-SA"/>
        </w:rPr>
      </w:pPr>
    </w:p>
    <w:p w14:paraId="3E16ECB8" w14:textId="77777777" w:rsidR="004111A4" w:rsidRDefault="004111A4" w:rsidP="00360294">
      <w:pPr>
        <w:spacing w:after="0" w:line="240" w:lineRule="auto"/>
        <w:jc w:val="both"/>
        <w:rPr>
          <w:lang w:eastAsia="ar-SA"/>
        </w:rPr>
      </w:pPr>
      <w:r>
        <w:rPr>
          <w:lang w:eastAsia="ar-SA"/>
        </w:rPr>
        <w:lastRenderedPageBreak/>
        <w:t>De asemenea, tinerii NEET care beneficiază de prima de activare au dreptul la menţinerea acesteia şi în situaţia în care, în perioada de 3 luni de la angajare le încetează raportul de muncă sau de serviciu la primul angajator şi se încadrează, în termen de 30 de zile, la un alt angajator, în aceleaşi condiţii.</w:t>
      </w:r>
    </w:p>
    <w:p w14:paraId="75CDC4AA" w14:textId="77777777" w:rsidR="004111A4" w:rsidRDefault="004111A4" w:rsidP="00360294">
      <w:pPr>
        <w:jc w:val="both"/>
        <w:rPr>
          <w:lang w:eastAsia="ar-SA"/>
        </w:rPr>
      </w:pPr>
    </w:p>
    <w:p w14:paraId="4CC4D94E" w14:textId="0FC12F46" w:rsidR="00FB6488" w:rsidRPr="007509FF" w:rsidRDefault="00FB6488" w:rsidP="00862235">
      <w:pPr>
        <w:pStyle w:val="Heading3"/>
        <w:spacing w:before="0" w:after="120"/>
        <w:jc w:val="both"/>
        <w:rPr>
          <w:rFonts w:asciiTheme="minorHAnsi" w:hAnsiTheme="minorHAnsi" w:cs="font202"/>
          <w:b/>
          <w:color w:val="auto"/>
          <w:sz w:val="22"/>
          <w:szCs w:val="22"/>
          <w:lang w:eastAsia="ar-SA"/>
        </w:rPr>
      </w:pPr>
      <w:bookmarkStart w:id="9" w:name="_Toc471218748"/>
      <w:r w:rsidRPr="007509FF">
        <w:rPr>
          <w:rFonts w:asciiTheme="minorHAnsi" w:hAnsiTheme="minorHAnsi" w:cs="font202"/>
          <w:b/>
          <w:color w:val="auto"/>
          <w:sz w:val="22"/>
          <w:szCs w:val="22"/>
          <w:lang w:eastAsia="ar-SA"/>
        </w:rPr>
        <w:t>1.</w:t>
      </w:r>
      <w:r w:rsidR="00F73302" w:rsidRPr="007509FF">
        <w:rPr>
          <w:rFonts w:asciiTheme="minorHAnsi" w:hAnsiTheme="minorHAnsi" w:cs="font202"/>
          <w:b/>
          <w:color w:val="auto"/>
          <w:sz w:val="22"/>
          <w:szCs w:val="22"/>
          <w:lang w:eastAsia="ar-SA"/>
        </w:rPr>
        <w:t>4</w:t>
      </w:r>
      <w:r w:rsidRPr="007509FF">
        <w:rPr>
          <w:rFonts w:asciiTheme="minorHAnsi" w:hAnsiTheme="minorHAnsi" w:cs="font202"/>
          <w:b/>
          <w:color w:val="auto"/>
          <w:sz w:val="22"/>
          <w:szCs w:val="22"/>
          <w:lang w:eastAsia="ar-SA"/>
        </w:rPr>
        <w:t>.</w:t>
      </w:r>
      <w:r w:rsidR="00F73302" w:rsidRPr="007509FF">
        <w:rPr>
          <w:rFonts w:asciiTheme="minorHAnsi" w:hAnsiTheme="minorHAnsi" w:cs="font202"/>
          <w:b/>
          <w:color w:val="auto"/>
          <w:sz w:val="22"/>
          <w:szCs w:val="22"/>
          <w:lang w:eastAsia="ar-SA"/>
        </w:rPr>
        <w:t>1</w:t>
      </w:r>
      <w:r w:rsidRPr="007509FF">
        <w:rPr>
          <w:rFonts w:asciiTheme="minorHAnsi" w:hAnsiTheme="minorHAnsi" w:cs="font202"/>
          <w:b/>
          <w:color w:val="auto"/>
          <w:sz w:val="22"/>
          <w:szCs w:val="22"/>
          <w:lang w:eastAsia="ar-SA"/>
        </w:rPr>
        <w:t>. Teme secundare FSE</w:t>
      </w:r>
      <w:bookmarkEnd w:id="9"/>
    </w:p>
    <w:p w14:paraId="224F86C9" w14:textId="5307BF00" w:rsidR="00FB6488" w:rsidRPr="009F15AD" w:rsidRDefault="000778A2" w:rsidP="00862235">
      <w:pPr>
        <w:spacing w:after="120"/>
        <w:ind w:right="101"/>
        <w:jc w:val="both"/>
        <w:rPr>
          <w:rFonts w:asciiTheme="minorHAnsi" w:hAnsiTheme="minorHAnsi"/>
          <w:lang w:eastAsia="ro-RO"/>
        </w:rPr>
      </w:pPr>
      <w:bookmarkStart w:id="10" w:name="_Toc423596511"/>
      <w:r w:rsidRPr="009F15AD">
        <w:rPr>
          <w:rFonts w:asciiTheme="minorHAnsi" w:hAnsiTheme="minorHAnsi"/>
          <w:lang w:eastAsia="ro-RO"/>
        </w:rPr>
        <w:t>Nu este cazul.</w:t>
      </w:r>
    </w:p>
    <w:p w14:paraId="4921DBD7" w14:textId="3D6A7B0D" w:rsidR="00FB6488" w:rsidRPr="009F15AD" w:rsidRDefault="00FB6488" w:rsidP="00862235">
      <w:pPr>
        <w:pStyle w:val="Heading3"/>
        <w:spacing w:before="0" w:after="120"/>
        <w:jc w:val="both"/>
        <w:rPr>
          <w:rFonts w:asciiTheme="minorHAnsi" w:hAnsiTheme="minorHAnsi" w:cs="font202"/>
          <w:b/>
          <w:color w:val="auto"/>
          <w:sz w:val="22"/>
          <w:szCs w:val="22"/>
          <w:lang w:eastAsia="ar-SA"/>
        </w:rPr>
      </w:pPr>
      <w:bookmarkStart w:id="11" w:name="_Toc435003190"/>
      <w:bookmarkStart w:id="12" w:name="_Toc442084037"/>
      <w:bookmarkStart w:id="13" w:name="_Toc471218749"/>
      <w:r w:rsidRPr="009F15AD">
        <w:rPr>
          <w:rFonts w:asciiTheme="minorHAnsi" w:hAnsiTheme="minorHAnsi" w:cs="font202"/>
          <w:b/>
          <w:color w:val="auto"/>
          <w:sz w:val="22"/>
          <w:szCs w:val="22"/>
          <w:lang w:eastAsia="ar-SA"/>
        </w:rPr>
        <w:t>1.</w:t>
      </w:r>
      <w:r w:rsidR="00F73302" w:rsidRPr="009F15AD">
        <w:rPr>
          <w:rFonts w:asciiTheme="minorHAnsi" w:hAnsiTheme="minorHAnsi" w:cs="font202"/>
          <w:b/>
          <w:color w:val="auto"/>
          <w:sz w:val="22"/>
          <w:szCs w:val="22"/>
          <w:lang w:eastAsia="ar-SA"/>
        </w:rPr>
        <w:t>4.</w:t>
      </w:r>
      <w:r w:rsidR="00174500" w:rsidRPr="009F15AD">
        <w:rPr>
          <w:rFonts w:asciiTheme="minorHAnsi" w:hAnsiTheme="minorHAnsi" w:cs="font202"/>
          <w:b/>
          <w:color w:val="auto"/>
          <w:sz w:val="22"/>
          <w:szCs w:val="22"/>
          <w:lang w:eastAsia="ar-SA"/>
        </w:rPr>
        <w:t xml:space="preserve">2 </w:t>
      </w:r>
      <w:r w:rsidRPr="009F15AD">
        <w:rPr>
          <w:rFonts w:asciiTheme="minorHAnsi" w:hAnsiTheme="minorHAnsi" w:cs="font202"/>
          <w:b/>
          <w:color w:val="auto"/>
          <w:sz w:val="22"/>
          <w:szCs w:val="22"/>
          <w:lang w:eastAsia="ar-SA"/>
        </w:rPr>
        <w:t>Teme orizontale</w:t>
      </w:r>
      <w:bookmarkEnd w:id="10"/>
      <w:bookmarkEnd w:id="11"/>
      <w:bookmarkEnd w:id="12"/>
      <w:bookmarkEnd w:id="13"/>
      <w:r w:rsidRPr="009F15AD">
        <w:rPr>
          <w:rFonts w:asciiTheme="minorHAnsi" w:hAnsiTheme="minorHAnsi" w:cs="font202"/>
          <w:b/>
          <w:color w:val="auto"/>
          <w:sz w:val="22"/>
          <w:szCs w:val="22"/>
          <w:lang w:eastAsia="ar-SA"/>
        </w:rPr>
        <w:t xml:space="preserve"> </w:t>
      </w:r>
    </w:p>
    <w:p w14:paraId="4D2DD6FC" w14:textId="39841BFB" w:rsidR="00FB6488" w:rsidRPr="009F15AD" w:rsidRDefault="000778A2" w:rsidP="00862235">
      <w:pPr>
        <w:spacing w:after="120"/>
        <w:jc w:val="both"/>
        <w:rPr>
          <w:rFonts w:asciiTheme="minorHAnsi" w:hAnsiTheme="minorHAnsi"/>
        </w:rPr>
      </w:pPr>
      <w:r w:rsidRPr="009F15AD">
        <w:rPr>
          <w:rFonts w:asciiTheme="minorHAnsi" w:eastAsia="Times New Roman" w:hAnsiTheme="minorHAnsi" w:cs="PF Square Sans Pro Medium"/>
          <w:lang w:eastAsia="ar-SA"/>
        </w:rPr>
        <w:t>Nu este cazul.</w:t>
      </w:r>
    </w:p>
    <w:p w14:paraId="34FA115C" w14:textId="77777777" w:rsidR="000E11C6" w:rsidRPr="009F15AD" w:rsidRDefault="000E11C6" w:rsidP="00000B2B">
      <w:pPr>
        <w:spacing w:after="0" w:line="240" w:lineRule="auto"/>
        <w:rPr>
          <w:rFonts w:asciiTheme="minorHAnsi" w:hAnsiTheme="minorHAnsi"/>
          <w:b/>
        </w:rPr>
      </w:pPr>
    </w:p>
    <w:p w14:paraId="1B5FE446" w14:textId="135B2D2A" w:rsidR="00FB6488" w:rsidRPr="009F15AD" w:rsidRDefault="00F73302" w:rsidP="00000B2B">
      <w:pPr>
        <w:spacing w:after="0" w:line="240" w:lineRule="auto"/>
        <w:rPr>
          <w:rFonts w:asciiTheme="minorHAnsi" w:hAnsiTheme="minorHAnsi"/>
          <w:b/>
        </w:rPr>
      </w:pPr>
      <w:r w:rsidRPr="009F15AD">
        <w:rPr>
          <w:rFonts w:asciiTheme="minorHAnsi" w:hAnsiTheme="minorHAnsi"/>
          <w:b/>
        </w:rPr>
        <w:t>1.5</w:t>
      </w:r>
      <w:r w:rsidR="00FB6488" w:rsidRPr="009F15AD">
        <w:rPr>
          <w:rFonts w:asciiTheme="minorHAnsi" w:hAnsiTheme="minorHAnsi"/>
          <w:b/>
        </w:rPr>
        <w:t xml:space="preserve"> Tipuri de solicitanți/parteneri eligibili </w:t>
      </w:r>
    </w:p>
    <w:p w14:paraId="4D545CD1" w14:textId="77777777" w:rsidR="00EB1CAE" w:rsidRPr="009F15AD" w:rsidRDefault="00EB1CAE" w:rsidP="00EB1CAE">
      <w:pPr>
        <w:pStyle w:val="ListParagraph"/>
        <w:rPr>
          <w:color w:val="244061" w:themeColor="accent1" w:themeShade="80"/>
        </w:rPr>
      </w:pPr>
      <w:r w:rsidRPr="009F15AD">
        <w:rPr>
          <w:color w:val="244061" w:themeColor="accent1" w:themeShade="80"/>
        </w:rPr>
        <w:t>Solicitant eligibil:</w:t>
      </w:r>
    </w:p>
    <w:p w14:paraId="29690EEB" w14:textId="3CFE08AE" w:rsidR="00B40BC1" w:rsidRPr="009F15AD" w:rsidRDefault="00EB1CAE" w:rsidP="00EB1CAE">
      <w:pPr>
        <w:pStyle w:val="ListParagraph"/>
        <w:numPr>
          <w:ilvl w:val="0"/>
          <w:numId w:val="38"/>
        </w:numPr>
        <w:rPr>
          <w:color w:val="244061" w:themeColor="accent1" w:themeShade="80"/>
        </w:rPr>
      </w:pPr>
      <w:r w:rsidRPr="009F15AD">
        <w:rPr>
          <w:color w:val="244061" w:themeColor="accent1" w:themeShade="80"/>
        </w:rPr>
        <w:t>ANOFM, în calitate de SPO (inclusiv unităţile cu personalitate juridică din subordinea sa)</w:t>
      </w:r>
      <w:r w:rsidR="00B40BC1" w:rsidRPr="009F15AD">
        <w:rPr>
          <w:color w:val="244061" w:themeColor="accent1" w:themeShade="80"/>
        </w:rPr>
        <w:t xml:space="preserve"> </w:t>
      </w:r>
    </w:p>
    <w:p w14:paraId="2C2D46F6" w14:textId="6008219C" w:rsidR="00EB1CAE" w:rsidRPr="009F15AD" w:rsidRDefault="00EB1CAE" w:rsidP="00EB1CAE">
      <w:pPr>
        <w:pStyle w:val="ListParagraph"/>
        <w:rPr>
          <w:color w:val="244061" w:themeColor="accent1" w:themeShade="80"/>
        </w:rPr>
      </w:pPr>
      <w:r w:rsidRPr="009F15AD">
        <w:rPr>
          <w:color w:val="244061" w:themeColor="accent1" w:themeShade="80"/>
        </w:rPr>
        <w:t>Parteneri eligibili: nu e cazul</w:t>
      </w:r>
    </w:p>
    <w:p w14:paraId="2503ADB3" w14:textId="77777777" w:rsidR="004111A4" w:rsidRPr="009F15AD" w:rsidRDefault="004111A4" w:rsidP="004111A4">
      <w:pPr>
        <w:pStyle w:val="ListParagraph"/>
        <w:rPr>
          <w:color w:val="244061" w:themeColor="accent1" w:themeShade="80"/>
        </w:rPr>
      </w:pPr>
    </w:p>
    <w:p w14:paraId="7F3E24AE" w14:textId="36078B45" w:rsidR="00FB6488" w:rsidRPr="009F15AD" w:rsidRDefault="00F73302"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14" w:name="_Toc471218750"/>
      <w:r w:rsidRPr="009F15AD">
        <w:rPr>
          <w:rFonts w:asciiTheme="minorHAnsi" w:hAnsiTheme="minorHAnsi" w:cs="Times New Roman"/>
          <w:b/>
          <w:color w:val="auto"/>
          <w:sz w:val="22"/>
          <w:szCs w:val="22"/>
        </w:rPr>
        <w:t>1.6</w:t>
      </w:r>
      <w:r w:rsidR="00FB6488" w:rsidRPr="009F15AD">
        <w:rPr>
          <w:rFonts w:asciiTheme="minorHAnsi" w:hAnsiTheme="minorHAnsi" w:cs="Times New Roman"/>
          <w:b/>
          <w:color w:val="auto"/>
          <w:sz w:val="22"/>
          <w:szCs w:val="22"/>
        </w:rPr>
        <w:t xml:space="preserve"> Durata proiectului</w:t>
      </w:r>
      <w:bookmarkEnd w:id="14"/>
      <w:r w:rsidR="00FB6488" w:rsidRPr="009F15AD">
        <w:rPr>
          <w:rFonts w:asciiTheme="minorHAnsi" w:hAnsiTheme="minorHAnsi" w:cs="Times New Roman"/>
          <w:b/>
          <w:color w:val="auto"/>
          <w:sz w:val="22"/>
          <w:szCs w:val="22"/>
        </w:rPr>
        <w:t xml:space="preserve"> </w:t>
      </w:r>
    </w:p>
    <w:p w14:paraId="66C32895" w14:textId="4A3190B8" w:rsidR="00C94189" w:rsidRPr="004111A4" w:rsidRDefault="00C94189" w:rsidP="000C44A2">
      <w:pPr>
        <w:spacing w:before="120" w:after="120" w:line="240" w:lineRule="auto"/>
        <w:jc w:val="both"/>
        <w:rPr>
          <w:rFonts w:asciiTheme="minorHAnsi" w:hAnsiTheme="minorHAnsi" w:cstheme="minorHAnsi"/>
        </w:rPr>
      </w:pPr>
      <w:r w:rsidRPr="009F15AD">
        <w:rPr>
          <w:rFonts w:asciiTheme="minorHAnsi" w:hAnsiTheme="minorHAnsi" w:cstheme="minorHAnsi"/>
        </w:rPr>
        <w:t>Durata de implementare a proiect</w:t>
      </w:r>
      <w:r w:rsidR="00A246A3" w:rsidRPr="009F15AD">
        <w:rPr>
          <w:rFonts w:asciiTheme="minorHAnsi" w:hAnsiTheme="minorHAnsi" w:cstheme="minorHAnsi"/>
        </w:rPr>
        <w:t xml:space="preserve">ului </w:t>
      </w:r>
      <w:r w:rsidRPr="009F15AD">
        <w:rPr>
          <w:rFonts w:asciiTheme="minorHAnsi" w:hAnsiTheme="minorHAnsi" w:cstheme="minorHAnsi"/>
        </w:rPr>
        <w:t xml:space="preserve">este de </w:t>
      </w:r>
      <w:r w:rsidR="00A246A3" w:rsidRPr="009F15AD">
        <w:rPr>
          <w:rFonts w:asciiTheme="minorHAnsi" w:hAnsiTheme="minorHAnsi" w:cstheme="minorHAnsi"/>
        </w:rPr>
        <w:t>24</w:t>
      </w:r>
      <w:r w:rsidRPr="009F15AD">
        <w:rPr>
          <w:rFonts w:asciiTheme="minorHAnsi" w:hAnsiTheme="minorHAnsi" w:cstheme="minorHAnsi"/>
        </w:rPr>
        <w:t xml:space="preserve"> de luni.</w:t>
      </w:r>
    </w:p>
    <w:p w14:paraId="2B860371" w14:textId="367F5A22" w:rsidR="000C44A2" w:rsidRPr="004111A4" w:rsidRDefault="000C44A2" w:rsidP="000C44A2">
      <w:pPr>
        <w:spacing w:before="120" w:after="120" w:line="240" w:lineRule="auto"/>
        <w:jc w:val="both"/>
        <w:rPr>
          <w:rFonts w:asciiTheme="minorHAnsi" w:hAnsiTheme="minorHAnsi" w:cstheme="minorHAnsi"/>
        </w:rPr>
      </w:pPr>
      <w:r w:rsidRPr="004111A4">
        <w:rPr>
          <w:rFonts w:asciiTheme="minorHAnsi" w:hAnsiTheme="minorHAnsi" w:cstheme="minorHAnsi"/>
        </w:rPr>
        <w:t xml:space="preserve">La completarea cererii de finanțare în sistemul electronic </w:t>
      </w:r>
      <w:r w:rsidR="00A246A3">
        <w:rPr>
          <w:rFonts w:asciiTheme="minorHAnsi" w:hAnsiTheme="minorHAnsi" w:cstheme="minorHAnsi"/>
        </w:rPr>
        <w:t xml:space="preserve">se </w:t>
      </w:r>
      <w:r w:rsidRPr="004111A4">
        <w:rPr>
          <w:rFonts w:asciiTheme="minorHAnsi" w:hAnsiTheme="minorHAnsi" w:cstheme="minorHAnsi"/>
        </w:rPr>
        <w:t>va evidenția durata fiecărei activități și sub-activități incluse în proiect.</w:t>
      </w:r>
    </w:p>
    <w:p w14:paraId="4B3577DD" w14:textId="77777777" w:rsidR="00FB6488" w:rsidRPr="004111A4" w:rsidRDefault="00FB6488" w:rsidP="00862235">
      <w:pPr>
        <w:spacing w:after="120"/>
        <w:jc w:val="both"/>
        <w:rPr>
          <w:rFonts w:asciiTheme="minorHAnsi" w:hAnsiTheme="minorHAnsi"/>
        </w:rPr>
      </w:pPr>
    </w:p>
    <w:p w14:paraId="5D44239D" w14:textId="23D2025E" w:rsidR="00FB6488" w:rsidRPr="004111A4" w:rsidRDefault="00FB6488"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15" w:name="_Toc471218751"/>
      <w:r w:rsidRPr="004111A4">
        <w:rPr>
          <w:rFonts w:asciiTheme="minorHAnsi" w:hAnsiTheme="minorHAnsi" w:cs="Times New Roman"/>
          <w:b/>
          <w:color w:val="auto"/>
          <w:sz w:val="22"/>
          <w:szCs w:val="22"/>
        </w:rPr>
        <w:t>1.</w:t>
      </w:r>
      <w:r w:rsidR="00F73302" w:rsidRPr="004111A4">
        <w:rPr>
          <w:rFonts w:asciiTheme="minorHAnsi" w:hAnsiTheme="minorHAnsi" w:cs="Times New Roman"/>
          <w:b/>
          <w:color w:val="auto"/>
          <w:sz w:val="22"/>
          <w:szCs w:val="22"/>
        </w:rPr>
        <w:t>7</w:t>
      </w:r>
      <w:r w:rsidRPr="004111A4">
        <w:rPr>
          <w:rFonts w:asciiTheme="minorHAnsi" w:hAnsiTheme="minorHAnsi" w:cs="Times New Roman"/>
          <w:b/>
          <w:color w:val="auto"/>
          <w:sz w:val="22"/>
          <w:szCs w:val="22"/>
        </w:rPr>
        <w:t xml:space="preserve"> Grup țintă</w:t>
      </w:r>
      <w:bookmarkEnd w:id="15"/>
      <w:r w:rsidRPr="004111A4">
        <w:rPr>
          <w:rFonts w:asciiTheme="minorHAnsi" w:hAnsiTheme="minorHAnsi" w:cs="Times New Roman"/>
          <w:b/>
          <w:color w:val="auto"/>
          <w:sz w:val="22"/>
          <w:szCs w:val="22"/>
        </w:rPr>
        <w:t xml:space="preserve"> </w:t>
      </w:r>
    </w:p>
    <w:p w14:paraId="11A19FE4" w14:textId="23444811" w:rsidR="00C94189" w:rsidRPr="004111A4" w:rsidRDefault="00C94189" w:rsidP="00C94189">
      <w:pPr>
        <w:spacing w:before="120" w:after="120" w:line="240" w:lineRule="auto"/>
        <w:jc w:val="both"/>
        <w:rPr>
          <w:rFonts w:asciiTheme="minorHAnsi" w:hAnsiTheme="minorHAnsi"/>
          <w:kern w:val="1"/>
        </w:rPr>
      </w:pPr>
      <w:r w:rsidRPr="004111A4">
        <w:rPr>
          <w:rFonts w:asciiTheme="minorHAnsi" w:hAnsiTheme="minorHAnsi"/>
        </w:rPr>
        <w:t xml:space="preserve">În cadrul prezentului </w:t>
      </w:r>
      <w:r w:rsidRPr="004111A4">
        <w:rPr>
          <w:rFonts w:asciiTheme="minorHAnsi" w:hAnsiTheme="minorHAnsi" w:cs="Calibri"/>
        </w:rPr>
        <w:t>ghid al solicitantului – condiții specifice</w:t>
      </w:r>
      <w:r w:rsidRPr="004111A4">
        <w:rPr>
          <w:rFonts w:asciiTheme="minorHAnsi" w:hAnsiTheme="minorHAnsi"/>
        </w:rPr>
        <w:t xml:space="preserve">, grupul țintă cuprinde tineri </w:t>
      </w:r>
      <w:r w:rsidR="00427CF4" w:rsidRPr="004111A4">
        <w:rPr>
          <w:rFonts w:asciiTheme="minorHAnsi" w:hAnsiTheme="minorHAnsi"/>
        </w:rPr>
        <w:t>NEET</w:t>
      </w:r>
      <w:r w:rsidRPr="004111A4">
        <w:rPr>
          <w:rFonts w:asciiTheme="minorHAnsi" w:hAnsiTheme="minorHAnsi"/>
        </w:rPr>
        <w:t xml:space="preserve"> cu vârsta între 16-24 ani, cu domiciliul sau reședința în regiunile </w:t>
      </w:r>
      <w:r w:rsidRPr="004111A4">
        <w:rPr>
          <w:rFonts w:asciiTheme="minorHAnsi" w:hAnsiTheme="minorHAnsi"/>
          <w:kern w:val="1"/>
        </w:rPr>
        <w:t xml:space="preserve">Centru, Sud-Muntenia, Sud-Est, </w:t>
      </w:r>
      <w:r w:rsidRPr="004111A4">
        <w:rPr>
          <w:rFonts w:asciiTheme="minorHAnsi" w:hAnsiTheme="minorHAnsi"/>
          <w:b/>
          <w:kern w:val="1"/>
        </w:rPr>
        <w:t>înregistrați și profilați</w:t>
      </w:r>
      <w:r w:rsidRPr="004111A4">
        <w:rPr>
          <w:rFonts w:asciiTheme="minorHAnsi" w:hAnsiTheme="minorHAnsi"/>
          <w:kern w:val="1"/>
        </w:rPr>
        <w:t xml:space="preserve"> de către SPO.</w:t>
      </w:r>
    </w:p>
    <w:p w14:paraId="3A874894" w14:textId="77777777" w:rsidR="00C94189" w:rsidRPr="004111A4" w:rsidRDefault="00C94189" w:rsidP="00C94189">
      <w:pPr>
        <w:keepNext/>
        <w:spacing w:before="120" w:after="120" w:line="240" w:lineRule="auto"/>
        <w:jc w:val="both"/>
        <w:rPr>
          <w:rFonts w:asciiTheme="minorHAnsi" w:hAnsiTheme="minorHAnsi"/>
          <w:i/>
        </w:rPr>
      </w:pPr>
      <w:r w:rsidRPr="004111A4">
        <w:rPr>
          <w:rFonts w:asciiTheme="minorHAnsi" w:hAnsiTheme="minorHAnsi"/>
          <w:i/>
        </w:rPr>
        <w:t>Identificarea grupului țintă</w:t>
      </w:r>
    </w:p>
    <w:p w14:paraId="72F82D35" w14:textId="5F1135A8" w:rsidR="00C94189" w:rsidRPr="004111A4" w:rsidRDefault="00C94189" w:rsidP="00C94189">
      <w:pPr>
        <w:spacing w:before="120" w:after="120" w:line="240" w:lineRule="auto"/>
        <w:jc w:val="both"/>
        <w:rPr>
          <w:rFonts w:asciiTheme="minorHAnsi" w:hAnsiTheme="minorHAnsi"/>
          <w:i/>
          <w:kern w:val="1"/>
        </w:rPr>
      </w:pPr>
      <w:r w:rsidRPr="004111A4">
        <w:rPr>
          <w:rFonts w:asciiTheme="minorHAnsi" w:hAnsiTheme="minorHAnsi"/>
          <w:kern w:val="1"/>
        </w:rPr>
        <w:t xml:space="preserve">Identificarea, atragerea și menținerea grupului țintă în proiect </w:t>
      </w:r>
      <w:r w:rsidR="006D030C" w:rsidRPr="004111A4">
        <w:rPr>
          <w:rFonts w:asciiTheme="minorHAnsi" w:hAnsiTheme="minorHAnsi"/>
          <w:kern w:val="1"/>
        </w:rPr>
        <w:t xml:space="preserve">reprezintă </w:t>
      </w:r>
      <w:r w:rsidRPr="004111A4">
        <w:rPr>
          <w:rFonts w:asciiTheme="minorHAnsi" w:hAnsiTheme="minorHAnsi"/>
          <w:kern w:val="1"/>
        </w:rPr>
        <w:t xml:space="preserve">responsabilitatea beneficiarului. Procesul de identificare a tinerilor </w:t>
      </w:r>
      <w:r w:rsidR="00427CF4" w:rsidRPr="004111A4">
        <w:rPr>
          <w:rFonts w:asciiTheme="minorHAnsi" w:hAnsiTheme="minorHAnsi"/>
          <w:kern w:val="1"/>
        </w:rPr>
        <w:t>NEET</w:t>
      </w:r>
      <w:r w:rsidRPr="004111A4">
        <w:rPr>
          <w:rFonts w:asciiTheme="minorHAnsi" w:hAnsiTheme="minorHAnsi"/>
          <w:kern w:val="1"/>
        </w:rPr>
        <w:t xml:space="preserve"> este </w:t>
      </w:r>
      <w:r w:rsidR="00A246A3">
        <w:rPr>
          <w:rFonts w:asciiTheme="minorHAnsi" w:hAnsiTheme="minorHAnsi"/>
          <w:kern w:val="1"/>
        </w:rPr>
        <w:t>realizat de</w:t>
      </w:r>
      <w:r w:rsidRPr="004111A4">
        <w:rPr>
          <w:rFonts w:asciiTheme="minorHAnsi" w:hAnsiTheme="minorHAnsi"/>
          <w:kern w:val="1"/>
        </w:rPr>
        <w:t xml:space="preserve"> Serviciul Public de Ocupare</w:t>
      </w:r>
      <w:r w:rsidRPr="004111A4">
        <w:rPr>
          <w:rFonts w:asciiTheme="minorHAnsi" w:hAnsiTheme="minorHAnsi"/>
          <w:i/>
          <w:kern w:val="1"/>
        </w:rPr>
        <w:t xml:space="preserve">. </w:t>
      </w:r>
    </w:p>
    <w:p w14:paraId="75E5641A" w14:textId="77777777" w:rsidR="00C94189" w:rsidRPr="007509FF" w:rsidRDefault="00C94189">
      <w:pPr>
        <w:spacing w:after="0" w:line="240" w:lineRule="auto"/>
        <w:rPr>
          <w:rFonts w:asciiTheme="minorHAnsi" w:hAnsiTheme="minorHAnsi"/>
          <w:lang w:eastAsia="en-GB"/>
        </w:rPr>
      </w:pPr>
    </w:p>
    <w:p w14:paraId="4D85C671" w14:textId="1284A5B1" w:rsidR="00FB6488" w:rsidRPr="007509FF" w:rsidRDefault="00FB6488" w:rsidP="006F030B">
      <w:pPr>
        <w:spacing w:after="0" w:line="240" w:lineRule="auto"/>
        <w:rPr>
          <w:rFonts w:asciiTheme="minorHAnsi" w:hAnsiTheme="minorHAnsi"/>
          <w:b/>
        </w:rPr>
      </w:pPr>
      <w:r w:rsidRPr="007509FF">
        <w:rPr>
          <w:rFonts w:asciiTheme="minorHAnsi" w:hAnsiTheme="minorHAnsi"/>
          <w:b/>
        </w:rPr>
        <w:t>1.</w:t>
      </w:r>
      <w:r w:rsidR="00F73302" w:rsidRPr="007509FF">
        <w:rPr>
          <w:rFonts w:asciiTheme="minorHAnsi" w:hAnsiTheme="minorHAnsi"/>
          <w:b/>
        </w:rPr>
        <w:t>8</w:t>
      </w:r>
      <w:r w:rsidRPr="007509FF">
        <w:rPr>
          <w:rFonts w:asciiTheme="minorHAnsi" w:hAnsiTheme="minorHAnsi"/>
          <w:b/>
        </w:rPr>
        <w:t xml:space="preserve"> Indicatori </w:t>
      </w:r>
      <w:r w:rsidR="00960B88" w:rsidRPr="007509FF">
        <w:rPr>
          <w:rFonts w:asciiTheme="minorHAnsi" w:hAnsiTheme="minorHAnsi"/>
          <w:b/>
        </w:rPr>
        <w:t>specifici de program</w:t>
      </w:r>
    </w:p>
    <w:p w14:paraId="36DCA9DF" w14:textId="77777777" w:rsidR="00960B88" w:rsidRPr="007509FF" w:rsidRDefault="00960B88" w:rsidP="00960B88">
      <w:pPr>
        <w:spacing w:before="120" w:after="120" w:line="240" w:lineRule="auto"/>
        <w:jc w:val="both"/>
        <w:rPr>
          <w:rFonts w:asciiTheme="minorHAnsi" w:hAnsiTheme="minorHAnsi"/>
        </w:rPr>
      </w:pPr>
      <w:r w:rsidRPr="007509FF">
        <w:rPr>
          <w:rFonts w:asciiTheme="minorHAnsi" w:hAnsiTheme="minorHAnsi"/>
        </w:rPr>
        <w:t>Fiecare propunere de proiect va avea în vedere următoarele ţinte minime obligatorii pentru indicatorii de realizare/ rezultat imediat (elemente de eligibilitate proiect):</w:t>
      </w:r>
    </w:p>
    <w:tbl>
      <w:tblPr>
        <w:tblStyle w:val="TableGrid"/>
        <w:tblW w:w="5000" w:type="pct"/>
        <w:tblLayout w:type="fixed"/>
        <w:tblLook w:val="04A0" w:firstRow="1" w:lastRow="0" w:firstColumn="1" w:lastColumn="0" w:noHBand="0" w:noVBand="1"/>
      </w:tblPr>
      <w:tblGrid>
        <w:gridCol w:w="918"/>
        <w:gridCol w:w="6354"/>
        <w:gridCol w:w="1291"/>
        <w:gridCol w:w="1291"/>
      </w:tblGrid>
      <w:tr w:rsidR="007509FF" w:rsidRPr="007509FF" w14:paraId="31E8D787" w14:textId="6BDBFE3F" w:rsidTr="00A71270">
        <w:trPr>
          <w:trHeight w:val="143"/>
          <w:tblHeader/>
        </w:trPr>
        <w:tc>
          <w:tcPr>
            <w:tcW w:w="4345" w:type="pct"/>
            <w:gridSpan w:val="3"/>
            <w:shd w:val="clear" w:color="auto" w:fill="EEECE1" w:themeFill="background2"/>
          </w:tcPr>
          <w:p w14:paraId="4A6DB05F" w14:textId="77777777" w:rsidR="00A71270" w:rsidRPr="007509FF" w:rsidRDefault="00A71270" w:rsidP="00BF1C94">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Indicatori de rezultat imediat</w:t>
            </w:r>
          </w:p>
        </w:tc>
        <w:tc>
          <w:tcPr>
            <w:tcW w:w="655" w:type="pct"/>
            <w:shd w:val="clear" w:color="auto" w:fill="EEECE1" w:themeFill="background2"/>
          </w:tcPr>
          <w:p w14:paraId="71B594D8" w14:textId="77777777" w:rsidR="00A71270" w:rsidRPr="007509FF" w:rsidRDefault="00A71270" w:rsidP="00BF1C94">
            <w:pPr>
              <w:spacing w:after="0" w:line="240" w:lineRule="auto"/>
              <w:jc w:val="center"/>
              <w:rPr>
                <w:rFonts w:asciiTheme="minorHAnsi" w:hAnsiTheme="minorHAnsi"/>
                <w:b/>
                <w:sz w:val="16"/>
                <w:szCs w:val="16"/>
              </w:rPr>
            </w:pPr>
          </w:p>
        </w:tc>
      </w:tr>
      <w:tr w:rsidR="007509FF" w:rsidRPr="007509FF" w14:paraId="0F353056" w14:textId="5E1C1A47" w:rsidTr="001D2D1A">
        <w:trPr>
          <w:trHeight w:val="143"/>
          <w:tblHeader/>
        </w:trPr>
        <w:tc>
          <w:tcPr>
            <w:tcW w:w="466" w:type="pct"/>
            <w:shd w:val="clear" w:color="auto" w:fill="EEECE1" w:themeFill="background2"/>
          </w:tcPr>
          <w:p w14:paraId="4CA11E80" w14:textId="77777777" w:rsidR="00A71270" w:rsidRPr="007509FF" w:rsidRDefault="00A71270" w:rsidP="00BF1C94">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Cod</w:t>
            </w:r>
          </w:p>
        </w:tc>
        <w:tc>
          <w:tcPr>
            <w:tcW w:w="3224" w:type="pct"/>
            <w:shd w:val="clear" w:color="auto" w:fill="EEECE1" w:themeFill="background2"/>
          </w:tcPr>
          <w:p w14:paraId="348B08B0" w14:textId="77777777" w:rsidR="00A71270" w:rsidRPr="007509FF" w:rsidRDefault="00A71270" w:rsidP="00BF1C94">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Denumire indicator</w:t>
            </w:r>
          </w:p>
        </w:tc>
        <w:tc>
          <w:tcPr>
            <w:tcW w:w="655" w:type="pct"/>
            <w:shd w:val="clear" w:color="auto" w:fill="EEECE1" w:themeFill="background2"/>
          </w:tcPr>
          <w:p w14:paraId="54D90BF9" w14:textId="04072AC9" w:rsidR="00A71270" w:rsidRPr="007509FF" w:rsidRDefault="00A71270" w:rsidP="00BF1C94">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Total POCU</w:t>
            </w:r>
          </w:p>
        </w:tc>
        <w:tc>
          <w:tcPr>
            <w:tcW w:w="655" w:type="pct"/>
            <w:shd w:val="clear" w:color="auto" w:fill="EEECE1" w:themeFill="background2"/>
          </w:tcPr>
          <w:p w14:paraId="772900B6" w14:textId="35FB4808" w:rsidR="00A71270" w:rsidRPr="007509FF" w:rsidRDefault="00A71270" w:rsidP="00BF1C94">
            <w:pPr>
              <w:spacing w:after="0" w:line="240" w:lineRule="auto"/>
              <w:jc w:val="center"/>
              <w:rPr>
                <w:rFonts w:asciiTheme="minorHAnsi" w:hAnsiTheme="minorHAnsi"/>
                <w:b/>
                <w:sz w:val="16"/>
                <w:szCs w:val="16"/>
              </w:rPr>
            </w:pPr>
            <w:r w:rsidRPr="007509FF">
              <w:rPr>
                <w:rFonts w:asciiTheme="minorHAnsi" w:hAnsiTheme="minorHAnsi"/>
                <w:b/>
                <w:color w:val="17365D" w:themeColor="text2" w:themeShade="BF"/>
                <w:sz w:val="16"/>
                <w:szCs w:val="16"/>
              </w:rPr>
              <w:t>Ţinta minimă solicitată</w:t>
            </w:r>
          </w:p>
        </w:tc>
      </w:tr>
      <w:tr w:rsidR="007509FF" w:rsidRPr="007509FF" w14:paraId="682025F9" w14:textId="7B0D4E09" w:rsidTr="00945FD7">
        <w:trPr>
          <w:trHeight w:val="524"/>
        </w:trPr>
        <w:tc>
          <w:tcPr>
            <w:tcW w:w="466" w:type="pct"/>
          </w:tcPr>
          <w:p w14:paraId="068C01A0" w14:textId="1FEF7DB5" w:rsidR="00BF3CED" w:rsidRPr="007509FF" w:rsidRDefault="00BF3CED" w:rsidP="0094693D">
            <w:pPr>
              <w:widowControl w:val="0"/>
              <w:autoSpaceDE w:val="0"/>
              <w:autoSpaceDN w:val="0"/>
              <w:adjustRightInd w:val="0"/>
              <w:spacing w:after="0" w:line="240" w:lineRule="auto"/>
              <w:ind w:right="95"/>
              <w:jc w:val="highKashida"/>
              <w:rPr>
                <w:rFonts w:asciiTheme="minorHAnsi" w:eastAsia="Calibri" w:hAnsiTheme="minorHAnsi"/>
                <w:kern w:val="28"/>
                <w:sz w:val="16"/>
                <w:szCs w:val="16"/>
                <w:lang w:eastAsia="en-GB"/>
              </w:rPr>
            </w:pPr>
            <w:r w:rsidRPr="007509FF">
              <w:rPr>
                <w:rFonts w:asciiTheme="minorHAnsi" w:eastAsia="Calibri" w:hAnsiTheme="minorHAnsi"/>
                <w:kern w:val="28"/>
                <w:sz w:val="16"/>
                <w:szCs w:val="16"/>
                <w:lang w:eastAsia="en-GB"/>
              </w:rPr>
              <w:t>CR 01</w:t>
            </w:r>
          </w:p>
        </w:tc>
        <w:tc>
          <w:tcPr>
            <w:tcW w:w="3224" w:type="pct"/>
          </w:tcPr>
          <w:p w14:paraId="4FD387B6" w14:textId="0713D71F" w:rsidR="00BF3CED" w:rsidRPr="007509FF" w:rsidRDefault="00BF3CED" w:rsidP="0094693D">
            <w:pPr>
              <w:widowControl w:val="0"/>
              <w:autoSpaceDE w:val="0"/>
              <w:autoSpaceDN w:val="0"/>
              <w:adjustRightInd w:val="0"/>
              <w:spacing w:after="0" w:line="240" w:lineRule="auto"/>
              <w:ind w:right="95"/>
              <w:jc w:val="highKashida"/>
              <w:rPr>
                <w:rFonts w:asciiTheme="minorHAnsi" w:eastAsia="Calibri" w:hAnsiTheme="minorHAnsi"/>
                <w:b/>
                <w:sz w:val="16"/>
                <w:szCs w:val="16"/>
              </w:rPr>
            </w:pPr>
            <w:r w:rsidRPr="007509FF">
              <w:rPr>
                <w:rFonts w:asciiTheme="minorHAnsi" w:eastAsia="Calibri" w:hAnsiTheme="minorHAnsi"/>
                <w:kern w:val="28"/>
                <w:sz w:val="16"/>
                <w:szCs w:val="16"/>
                <w:lang w:eastAsia="en-GB"/>
              </w:rPr>
              <w:t xml:space="preserve">Participanți șomeri care participă la intervenția sprijinită de ILMT până la finalizarea sa, </w:t>
            </w:r>
            <w:r w:rsidRPr="007509FF">
              <w:rPr>
                <w:rFonts w:asciiTheme="minorHAnsi" w:eastAsia="Calibri" w:hAnsiTheme="minorHAnsi"/>
                <w:i/>
                <w:kern w:val="28"/>
                <w:sz w:val="16"/>
                <w:szCs w:val="16"/>
                <w:lang w:eastAsia="en-GB"/>
              </w:rPr>
              <w:t>din care: din mediul rural; roma</w:t>
            </w:r>
          </w:p>
        </w:tc>
        <w:tc>
          <w:tcPr>
            <w:tcW w:w="655" w:type="pct"/>
            <w:vAlign w:val="center"/>
          </w:tcPr>
          <w:p w14:paraId="339E07AD" w14:textId="2809A3B7" w:rsidR="00BF3CED" w:rsidRPr="00945FD7" w:rsidRDefault="00BF3CED" w:rsidP="00945FD7">
            <w:pPr>
              <w:spacing w:after="0" w:line="240" w:lineRule="auto"/>
              <w:ind w:left="360"/>
              <w:jc w:val="center"/>
              <w:rPr>
                <w:rFonts w:asciiTheme="minorHAnsi" w:eastAsia="Calibri" w:hAnsiTheme="minorHAnsi"/>
                <w:sz w:val="18"/>
                <w:szCs w:val="18"/>
              </w:rPr>
            </w:pPr>
            <w:r w:rsidRPr="004F0B77">
              <w:rPr>
                <w:sz w:val="18"/>
                <w:szCs w:val="18"/>
              </w:rPr>
              <w:t>47,200</w:t>
            </w:r>
          </w:p>
        </w:tc>
        <w:tc>
          <w:tcPr>
            <w:tcW w:w="655" w:type="pct"/>
            <w:vAlign w:val="center"/>
          </w:tcPr>
          <w:p w14:paraId="48779C4A" w14:textId="1C324474" w:rsidR="00BF3CED" w:rsidRPr="004F0B77" w:rsidRDefault="00DD77DF" w:rsidP="00DD77DF">
            <w:pPr>
              <w:spacing w:after="0" w:line="240" w:lineRule="auto"/>
              <w:ind w:left="360"/>
              <w:jc w:val="center"/>
              <w:rPr>
                <w:sz w:val="18"/>
                <w:szCs w:val="18"/>
              </w:rPr>
            </w:pPr>
            <w:r>
              <w:rPr>
                <w:sz w:val="18"/>
                <w:szCs w:val="18"/>
              </w:rPr>
              <w:t>15,000</w:t>
            </w:r>
          </w:p>
        </w:tc>
      </w:tr>
    </w:tbl>
    <w:p w14:paraId="4A6259B5" w14:textId="77777777" w:rsidR="00BF1C94" w:rsidRPr="007509FF" w:rsidRDefault="00BF1C94" w:rsidP="00960B88">
      <w:pPr>
        <w:spacing w:before="120" w:after="120" w:line="240" w:lineRule="auto"/>
        <w:jc w:val="both"/>
        <w:rPr>
          <w:rFonts w:asciiTheme="minorHAnsi" w:hAnsiTheme="minorHAnsi"/>
          <w:b/>
        </w:rPr>
      </w:pPr>
    </w:p>
    <w:tbl>
      <w:tblPr>
        <w:tblStyle w:val="TableGrid"/>
        <w:tblW w:w="5000" w:type="pct"/>
        <w:tblLayout w:type="fixed"/>
        <w:tblLook w:val="04A0" w:firstRow="1" w:lastRow="0" w:firstColumn="1" w:lastColumn="0" w:noHBand="0" w:noVBand="1"/>
      </w:tblPr>
      <w:tblGrid>
        <w:gridCol w:w="931"/>
        <w:gridCol w:w="976"/>
        <w:gridCol w:w="4127"/>
        <w:gridCol w:w="1908"/>
        <w:gridCol w:w="1912"/>
      </w:tblGrid>
      <w:tr w:rsidR="007509FF" w:rsidRPr="007509FF" w14:paraId="401BB1FD" w14:textId="77777777" w:rsidTr="001D2D1A">
        <w:trPr>
          <w:tblHeader/>
        </w:trPr>
        <w:tc>
          <w:tcPr>
            <w:tcW w:w="968" w:type="pct"/>
            <w:gridSpan w:val="2"/>
            <w:shd w:val="clear" w:color="auto" w:fill="EEECE1" w:themeFill="background2"/>
          </w:tcPr>
          <w:p w14:paraId="59A3C756" w14:textId="77777777" w:rsidR="001D2D1A" w:rsidRPr="007509FF" w:rsidRDefault="001D2D1A" w:rsidP="00436339">
            <w:pPr>
              <w:spacing w:after="0" w:line="240" w:lineRule="auto"/>
              <w:jc w:val="center"/>
              <w:rPr>
                <w:rFonts w:asciiTheme="minorHAnsi" w:hAnsiTheme="minorHAnsi"/>
                <w:b/>
                <w:sz w:val="16"/>
                <w:szCs w:val="16"/>
              </w:rPr>
            </w:pPr>
          </w:p>
        </w:tc>
        <w:tc>
          <w:tcPr>
            <w:tcW w:w="4032" w:type="pct"/>
            <w:gridSpan w:val="3"/>
            <w:shd w:val="clear" w:color="auto" w:fill="EEECE1" w:themeFill="background2"/>
          </w:tcPr>
          <w:p w14:paraId="7DF521B9" w14:textId="533955F7" w:rsidR="001D2D1A" w:rsidRPr="007509FF" w:rsidRDefault="001D2D1A" w:rsidP="00436339">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Indicatori de realizare</w:t>
            </w:r>
          </w:p>
        </w:tc>
      </w:tr>
      <w:tr w:rsidR="007509FF" w:rsidRPr="007509FF" w14:paraId="6FE6E21C" w14:textId="77777777" w:rsidTr="00290379">
        <w:trPr>
          <w:tblHeader/>
        </w:trPr>
        <w:tc>
          <w:tcPr>
            <w:tcW w:w="473" w:type="pct"/>
            <w:shd w:val="clear" w:color="auto" w:fill="EEECE1" w:themeFill="background2"/>
          </w:tcPr>
          <w:p w14:paraId="01881373" w14:textId="77777777" w:rsidR="001D2D1A" w:rsidRPr="007509FF" w:rsidRDefault="001D2D1A" w:rsidP="00436339">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Cod</w:t>
            </w:r>
          </w:p>
        </w:tc>
        <w:tc>
          <w:tcPr>
            <w:tcW w:w="2589" w:type="pct"/>
            <w:gridSpan w:val="2"/>
            <w:shd w:val="clear" w:color="auto" w:fill="EEECE1" w:themeFill="background2"/>
          </w:tcPr>
          <w:p w14:paraId="5C5EE2C4" w14:textId="77777777" w:rsidR="001D2D1A" w:rsidRPr="007509FF" w:rsidRDefault="001D2D1A" w:rsidP="00436339">
            <w:pPr>
              <w:spacing w:after="0" w:line="240" w:lineRule="auto"/>
              <w:jc w:val="center"/>
              <w:rPr>
                <w:rFonts w:asciiTheme="minorHAnsi" w:eastAsia="Calibri" w:hAnsiTheme="minorHAnsi"/>
                <w:b/>
                <w:sz w:val="16"/>
                <w:szCs w:val="16"/>
              </w:rPr>
            </w:pPr>
            <w:r w:rsidRPr="007509FF">
              <w:rPr>
                <w:rFonts w:asciiTheme="minorHAnsi" w:eastAsia="Calibri" w:hAnsiTheme="minorHAnsi"/>
                <w:b/>
                <w:sz w:val="16"/>
                <w:szCs w:val="16"/>
              </w:rPr>
              <w:t>Denumire indicator</w:t>
            </w:r>
          </w:p>
        </w:tc>
        <w:tc>
          <w:tcPr>
            <w:tcW w:w="968" w:type="pct"/>
            <w:shd w:val="clear" w:color="auto" w:fill="EEECE1" w:themeFill="background2"/>
          </w:tcPr>
          <w:p w14:paraId="0A335CB8" w14:textId="24C49819" w:rsidR="001D2D1A" w:rsidRPr="007509FF" w:rsidRDefault="001D2D1A" w:rsidP="00436339">
            <w:pPr>
              <w:spacing w:after="0" w:line="240" w:lineRule="auto"/>
              <w:jc w:val="center"/>
              <w:rPr>
                <w:rFonts w:asciiTheme="minorHAnsi" w:hAnsiTheme="minorHAnsi"/>
                <w:b/>
                <w:sz w:val="16"/>
                <w:szCs w:val="16"/>
              </w:rPr>
            </w:pPr>
            <w:r w:rsidRPr="007509FF">
              <w:rPr>
                <w:rFonts w:asciiTheme="minorHAnsi" w:eastAsia="Calibri" w:hAnsiTheme="minorHAnsi"/>
                <w:b/>
                <w:sz w:val="16"/>
                <w:szCs w:val="16"/>
              </w:rPr>
              <w:t>Total POCU</w:t>
            </w:r>
          </w:p>
        </w:tc>
        <w:tc>
          <w:tcPr>
            <w:tcW w:w="969" w:type="pct"/>
            <w:shd w:val="clear" w:color="auto" w:fill="EEECE1" w:themeFill="background2"/>
          </w:tcPr>
          <w:p w14:paraId="3F2E57B0" w14:textId="7B230994" w:rsidR="001D2D1A" w:rsidRPr="007509FF" w:rsidRDefault="001D2D1A" w:rsidP="00436339">
            <w:pPr>
              <w:spacing w:after="0" w:line="240" w:lineRule="auto"/>
              <w:jc w:val="center"/>
              <w:rPr>
                <w:rFonts w:asciiTheme="minorHAnsi" w:eastAsia="Calibri" w:hAnsiTheme="minorHAnsi"/>
                <w:b/>
                <w:color w:val="17365D" w:themeColor="text2" w:themeShade="BF"/>
                <w:sz w:val="16"/>
                <w:szCs w:val="16"/>
              </w:rPr>
            </w:pPr>
            <w:r w:rsidRPr="007509FF">
              <w:rPr>
                <w:rFonts w:asciiTheme="minorHAnsi" w:hAnsiTheme="minorHAnsi"/>
                <w:b/>
                <w:color w:val="17365D" w:themeColor="text2" w:themeShade="BF"/>
                <w:sz w:val="16"/>
                <w:szCs w:val="16"/>
              </w:rPr>
              <w:t>Ţinta minimă solicitată</w:t>
            </w:r>
          </w:p>
        </w:tc>
      </w:tr>
      <w:tr w:rsidR="007509FF" w:rsidRPr="007509FF" w14:paraId="1B99D5FF" w14:textId="77777777" w:rsidTr="00290379">
        <w:trPr>
          <w:trHeight w:val="529"/>
        </w:trPr>
        <w:tc>
          <w:tcPr>
            <w:tcW w:w="473" w:type="pct"/>
          </w:tcPr>
          <w:p w14:paraId="077D50F3" w14:textId="77777777" w:rsidR="001D2D1A" w:rsidRPr="007509FF" w:rsidRDefault="001D2D1A" w:rsidP="00436339">
            <w:pPr>
              <w:spacing w:after="0" w:line="240" w:lineRule="auto"/>
              <w:jc w:val="both"/>
              <w:rPr>
                <w:rFonts w:asciiTheme="minorHAnsi" w:hAnsiTheme="minorHAnsi"/>
                <w:sz w:val="16"/>
                <w:szCs w:val="16"/>
              </w:rPr>
            </w:pPr>
            <w:r w:rsidRPr="007509FF">
              <w:rPr>
                <w:rFonts w:asciiTheme="minorHAnsi" w:hAnsiTheme="minorHAnsi"/>
                <w:sz w:val="16"/>
                <w:szCs w:val="16"/>
              </w:rPr>
              <w:lastRenderedPageBreak/>
              <w:t>4S1</w:t>
            </w:r>
          </w:p>
        </w:tc>
        <w:tc>
          <w:tcPr>
            <w:tcW w:w="2589" w:type="pct"/>
            <w:gridSpan w:val="2"/>
          </w:tcPr>
          <w:p w14:paraId="6D9728A8" w14:textId="4E3679BD" w:rsidR="001D2D1A" w:rsidRPr="007509FF" w:rsidRDefault="001D2D1A" w:rsidP="00436339">
            <w:pPr>
              <w:spacing w:after="0" w:line="240" w:lineRule="auto"/>
              <w:jc w:val="both"/>
              <w:rPr>
                <w:rFonts w:asciiTheme="minorHAnsi" w:eastAsia="Calibri" w:hAnsiTheme="minorHAnsi"/>
                <w:sz w:val="16"/>
                <w:szCs w:val="16"/>
              </w:rPr>
            </w:pPr>
            <w:r w:rsidRPr="007509FF">
              <w:rPr>
                <w:rFonts w:asciiTheme="minorHAnsi" w:eastAsia="Calibri" w:hAnsiTheme="minorHAnsi"/>
                <w:kern w:val="2"/>
                <w:sz w:val="16"/>
                <w:szCs w:val="16"/>
              </w:rPr>
              <w:t xml:space="preserve">Tineri </w:t>
            </w:r>
            <w:r w:rsidR="00427CF4" w:rsidRPr="007509FF">
              <w:rPr>
                <w:rFonts w:asciiTheme="minorHAnsi" w:eastAsia="Calibri" w:hAnsiTheme="minorHAnsi"/>
                <w:kern w:val="2"/>
                <w:sz w:val="16"/>
                <w:szCs w:val="16"/>
              </w:rPr>
              <w:t>NEET</w:t>
            </w:r>
            <w:r w:rsidRPr="007509FF">
              <w:rPr>
                <w:rFonts w:asciiTheme="minorHAnsi" w:eastAsia="Calibri" w:hAnsiTheme="minorHAnsi"/>
                <w:kern w:val="2"/>
                <w:sz w:val="16"/>
                <w:szCs w:val="16"/>
              </w:rPr>
              <w:t xml:space="preserve"> șomeri cu vârsta cuprinsă între 16 -24 ani care beneficiază de sprijin</w:t>
            </w:r>
          </w:p>
        </w:tc>
        <w:tc>
          <w:tcPr>
            <w:tcW w:w="968" w:type="pct"/>
          </w:tcPr>
          <w:p w14:paraId="0377CFD0" w14:textId="3280DD1D" w:rsidR="001D2D1A" w:rsidRPr="007509FF" w:rsidRDefault="001D2D1A" w:rsidP="00A71270">
            <w:pPr>
              <w:spacing w:after="0" w:line="240" w:lineRule="auto"/>
              <w:jc w:val="center"/>
              <w:rPr>
                <w:rFonts w:asciiTheme="minorHAnsi" w:hAnsiTheme="minorHAnsi"/>
                <w:b/>
                <w:sz w:val="16"/>
                <w:szCs w:val="16"/>
              </w:rPr>
            </w:pPr>
            <w:r w:rsidRPr="007509FF">
              <w:rPr>
                <w:rFonts w:asciiTheme="minorHAnsi" w:eastAsia="Calibri" w:hAnsiTheme="minorHAnsi"/>
                <w:b/>
                <w:sz w:val="16"/>
                <w:szCs w:val="16"/>
              </w:rPr>
              <w:t>59,000</w:t>
            </w:r>
          </w:p>
        </w:tc>
        <w:tc>
          <w:tcPr>
            <w:tcW w:w="969" w:type="pct"/>
          </w:tcPr>
          <w:p w14:paraId="5AFF9F94" w14:textId="4F78D6F4" w:rsidR="001D2D1A" w:rsidRPr="007509FF" w:rsidRDefault="00DD77DF" w:rsidP="00DD77DF">
            <w:pPr>
              <w:spacing w:after="0" w:line="240" w:lineRule="auto"/>
              <w:jc w:val="center"/>
              <w:rPr>
                <w:rFonts w:asciiTheme="minorHAnsi" w:eastAsia="Calibri" w:hAnsiTheme="minorHAnsi"/>
                <w:b/>
                <w:sz w:val="16"/>
                <w:szCs w:val="16"/>
              </w:rPr>
            </w:pPr>
            <w:r>
              <w:rPr>
                <w:rFonts w:asciiTheme="minorHAnsi" w:eastAsia="Calibri" w:hAnsiTheme="minorHAnsi"/>
                <w:b/>
                <w:sz w:val="16"/>
                <w:szCs w:val="16"/>
              </w:rPr>
              <w:t>18,000</w:t>
            </w:r>
          </w:p>
        </w:tc>
      </w:tr>
    </w:tbl>
    <w:p w14:paraId="13BD5406" w14:textId="77777777" w:rsidR="00960B88" w:rsidRPr="004111A4" w:rsidRDefault="00960B88" w:rsidP="00960B88">
      <w:pPr>
        <w:autoSpaceDE w:val="0"/>
        <w:autoSpaceDN w:val="0"/>
        <w:adjustRightInd w:val="0"/>
        <w:spacing w:after="0" w:line="240" w:lineRule="auto"/>
        <w:jc w:val="both"/>
        <w:rPr>
          <w:rFonts w:asciiTheme="minorHAnsi" w:hAnsiTheme="minorHAnsi" w:cs="Calibri"/>
        </w:rPr>
      </w:pPr>
    </w:p>
    <w:p w14:paraId="4937B45E" w14:textId="77777777" w:rsidR="00960B88" w:rsidRPr="004111A4" w:rsidRDefault="00960B88" w:rsidP="00960B88">
      <w:pPr>
        <w:spacing w:before="120" w:after="120" w:line="240" w:lineRule="auto"/>
        <w:jc w:val="both"/>
        <w:rPr>
          <w:rFonts w:asciiTheme="minorHAnsi" w:hAnsiTheme="minorHAnsi"/>
          <w:b/>
          <w:kern w:val="1"/>
          <w:u w:val="single"/>
        </w:rPr>
      </w:pPr>
      <w:r w:rsidRPr="004111A4">
        <w:rPr>
          <w:rFonts w:asciiTheme="minorHAnsi" w:hAnsiTheme="minorHAnsi"/>
          <w:b/>
        </w:rPr>
        <w:t>Raportarea indicatorilor:</w:t>
      </w:r>
    </w:p>
    <w:p w14:paraId="790F5FBF"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 xml:space="preserve">Conform Regulamentului (UE) nr. 1304/2013, „Participanți” sunt </w:t>
      </w:r>
      <w:r w:rsidRPr="004111A4">
        <w:rPr>
          <w:rFonts w:asciiTheme="minorHAnsi" w:hAnsiTheme="minorHAnsi"/>
          <w:i/>
        </w:rPr>
        <w:t xml:space="preserve">persoanele care beneficiază în mod direct de o intervenție din FSE, care pot fi identificate și cărora li se pot solicita caracteristicile, și pentru care sunt angajate cheltuieli specifice. Alte persoane nu vor fi clasificate ca participanți. </w:t>
      </w:r>
    </w:p>
    <w:p w14:paraId="5DD92E47"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 xml:space="preserve">Conform Regulamentului (UE) nr. 1304/2013, art. 5 </w:t>
      </w:r>
      <w:r w:rsidRPr="004111A4">
        <w:rPr>
          <w:rFonts w:asciiTheme="minorHAnsi" w:hAnsiTheme="minorHAnsi"/>
          <w:i/>
        </w:rPr>
        <w:t xml:space="preserve">”Toți indicatorii comuni de realizare și de rezultat trebuie raportați pentru toate prioritățile de investiții”. </w:t>
      </w:r>
      <w:r w:rsidRPr="004111A4">
        <w:rPr>
          <w:rFonts w:asciiTheme="minorHAnsi" w:hAnsiTheme="minorHAnsi"/>
        </w:rPr>
        <w:t xml:space="preserve">Pentru a răspunde acestei cerințe, solicitantul va avea obligația raportării indicatorilor comuni, conform </w:t>
      </w:r>
      <w:r w:rsidRPr="004111A4">
        <w:rPr>
          <w:rFonts w:asciiTheme="minorHAnsi" w:hAnsiTheme="minorHAnsi"/>
          <w:b/>
        </w:rPr>
        <w:t>ghidului de raportare indicatori (comuni și specifici de program).</w:t>
      </w:r>
    </w:p>
    <w:p w14:paraId="6FD1386D"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 xml:space="preserve">Toate datele aferente indicatorilor privind participanții trebuie raportate conform atributelor menţionate în anexa I a Regulamentului 1304/2013 ) </w:t>
      </w:r>
    </w:p>
    <w:p w14:paraId="486E973F"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Solicitantul va putea selecta dintr-o listă predefinită în aplicația informatică indicatorii aferenți cererii de propuneri de proiecte și va completa ținte pentru acei indicatori pentru care se solicită acest lucru, așa cum i se va semnala și în sistemul informatic.</w:t>
      </w:r>
    </w:p>
    <w:p w14:paraId="55AD2A38" w14:textId="77777777" w:rsidR="00960B88" w:rsidRPr="004111A4" w:rsidRDefault="00960B88" w:rsidP="00960B88">
      <w:pPr>
        <w:spacing w:before="120" w:after="120" w:line="240" w:lineRule="auto"/>
        <w:jc w:val="both"/>
        <w:rPr>
          <w:rFonts w:asciiTheme="minorHAnsi" w:hAnsiTheme="minorHAnsi"/>
          <w:b/>
          <w:kern w:val="1"/>
          <w:u w:val="single"/>
        </w:rPr>
      </w:pPr>
      <w:r w:rsidRPr="004111A4">
        <w:rPr>
          <w:rFonts w:asciiTheme="minorHAnsi" w:hAnsiTheme="minorHAnsi"/>
          <w:b/>
          <w:kern w:val="1"/>
          <w:u w:val="single"/>
        </w:rPr>
        <w:t xml:space="preserve">Toți indicatorii menționați în prezentul apel de proiecte sunt obligatorii. </w:t>
      </w:r>
    </w:p>
    <w:p w14:paraId="6F399A7B" w14:textId="77777777" w:rsidR="00960B88" w:rsidRPr="004111A4" w:rsidRDefault="00960B88" w:rsidP="00960B88">
      <w:pPr>
        <w:spacing w:before="120" w:after="120" w:line="240" w:lineRule="auto"/>
        <w:jc w:val="both"/>
        <w:rPr>
          <w:rFonts w:asciiTheme="minorHAnsi" w:hAnsiTheme="minorHAnsi"/>
        </w:rPr>
      </w:pPr>
      <w:r w:rsidRPr="004111A4">
        <w:rPr>
          <w:rFonts w:asciiTheme="minorHAnsi" w:hAnsiTheme="minorHAnsi"/>
        </w:rPr>
        <w:t>După semnarea contractului de finanţare nerambursabilă cu AM/OI responsabil, dumneavoastră, în calitate de beneficiar, va trebui să demaraţi procedurile legale în vederea înregistrării ca operator de date cu caracter personal. Participanţii, în conformitate cu prevederile legale în vigoare, vor semna o declaraţie prin care îşi dau acordul privind utilizarea şi publicarea datelor personale.</w:t>
      </w:r>
    </w:p>
    <w:p w14:paraId="7668FA70" w14:textId="1625DA63" w:rsidR="00EB1CAE" w:rsidRDefault="00EB1CAE">
      <w:pPr>
        <w:spacing w:after="0" w:line="240" w:lineRule="auto"/>
        <w:rPr>
          <w:rFonts w:asciiTheme="minorHAnsi" w:hAnsiTheme="minorHAnsi"/>
          <w:kern w:val="28"/>
          <w:lang w:eastAsia="en-GB"/>
        </w:rPr>
      </w:pPr>
      <w:r>
        <w:rPr>
          <w:rFonts w:asciiTheme="minorHAnsi" w:hAnsiTheme="minorHAnsi"/>
          <w:kern w:val="28"/>
          <w:lang w:eastAsia="en-GB"/>
        </w:rPr>
        <w:br w:type="page"/>
      </w:r>
    </w:p>
    <w:p w14:paraId="0EFBB76A" w14:textId="50B7BA67" w:rsidR="00FB6488" w:rsidRPr="004111A4" w:rsidRDefault="00FB6488" w:rsidP="00191E67">
      <w:pPr>
        <w:spacing w:after="0" w:line="240" w:lineRule="auto"/>
        <w:rPr>
          <w:rFonts w:asciiTheme="minorHAnsi" w:hAnsiTheme="minorHAnsi"/>
          <w:b/>
        </w:rPr>
      </w:pPr>
      <w:bookmarkStart w:id="16" w:name="_Toc422156791"/>
      <w:bookmarkStart w:id="17" w:name="_Toc422157543"/>
      <w:bookmarkStart w:id="18" w:name="_Toc422229808"/>
      <w:bookmarkStart w:id="19" w:name="_Toc422230090"/>
      <w:bookmarkEnd w:id="16"/>
      <w:bookmarkEnd w:id="17"/>
      <w:bookmarkEnd w:id="18"/>
      <w:bookmarkEnd w:id="19"/>
      <w:r w:rsidRPr="004111A4">
        <w:rPr>
          <w:rFonts w:asciiTheme="minorHAnsi" w:hAnsiTheme="minorHAnsi"/>
          <w:b/>
        </w:rPr>
        <w:lastRenderedPageBreak/>
        <w:t>1.</w:t>
      </w:r>
      <w:r w:rsidR="00F73302" w:rsidRPr="004111A4">
        <w:rPr>
          <w:rFonts w:asciiTheme="minorHAnsi" w:hAnsiTheme="minorHAnsi"/>
          <w:b/>
        </w:rPr>
        <w:t>9</w:t>
      </w:r>
      <w:r w:rsidRPr="004111A4">
        <w:rPr>
          <w:rFonts w:asciiTheme="minorHAnsi" w:hAnsiTheme="minorHAnsi"/>
          <w:b/>
        </w:rPr>
        <w:t xml:space="preserve"> Alocarea financiară stabilită </w:t>
      </w:r>
    </w:p>
    <w:p w14:paraId="4F14AE8D" w14:textId="34551506" w:rsidR="00A71270" w:rsidRPr="004111A4" w:rsidRDefault="002E53D6" w:rsidP="00191E67">
      <w:pPr>
        <w:spacing w:before="120" w:after="120" w:line="240" w:lineRule="auto"/>
        <w:jc w:val="both"/>
      </w:pPr>
      <w:r w:rsidRPr="004111A4">
        <w:t xml:space="preserve">În cadrul prezentului apel de proiecte lansate în contextul Axei Prioritare 1 din cadrul Programului Operațional Capital Uman 2014-2020, bugetul alocat este de </w:t>
      </w:r>
      <w:r w:rsidR="000740EA">
        <w:t>10.000.000</w:t>
      </w:r>
      <w:r w:rsidRPr="004111A4">
        <w:rPr>
          <w:b/>
          <w:bCs/>
        </w:rPr>
        <w:t xml:space="preserve"> euro (</w:t>
      </w:r>
      <w:r w:rsidRPr="004111A4">
        <w:rPr>
          <w:b/>
        </w:rPr>
        <w:t xml:space="preserve">cofinanțarea </w:t>
      </w:r>
      <w:r w:rsidRPr="004111A4">
        <w:rPr>
          <w:b/>
          <w:bCs/>
        </w:rPr>
        <w:t xml:space="preserve">UE+ </w:t>
      </w:r>
      <w:r w:rsidRPr="004111A4">
        <w:rPr>
          <w:b/>
        </w:rPr>
        <w:t xml:space="preserve">cofinanțarea </w:t>
      </w:r>
      <w:r w:rsidRPr="004111A4">
        <w:rPr>
          <w:b/>
          <w:bCs/>
        </w:rPr>
        <w:t>națională)</w:t>
      </w:r>
      <w:r w:rsidR="00191E67" w:rsidRPr="004111A4">
        <w:rPr>
          <w:b/>
          <w:bCs/>
        </w:rPr>
        <w:t xml:space="preserve">. </w:t>
      </w:r>
    </w:p>
    <w:p w14:paraId="150C517C" w14:textId="399D6397" w:rsidR="001F1BE3" w:rsidRPr="007509FF" w:rsidRDefault="001F1BE3" w:rsidP="001F1BE3">
      <w:pPr>
        <w:pStyle w:val="Heading2"/>
        <w:numPr>
          <w:ilvl w:val="0"/>
          <w:numId w:val="0"/>
        </w:numPr>
        <w:spacing w:before="120" w:after="120" w:line="240" w:lineRule="auto"/>
        <w:jc w:val="both"/>
        <w:rPr>
          <w:rFonts w:asciiTheme="minorHAnsi" w:eastAsia="Calibri" w:hAnsiTheme="minorHAnsi" w:cs="Times New Roman"/>
          <w:b/>
          <w:color w:val="auto"/>
          <w:sz w:val="24"/>
          <w:szCs w:val="24"/>
        </w:rPr>
      </w:pPr>
    </w:p>
    <w:p w14:paraId="06B15893" w14:textId="28EEFFB1" w:rsidR="00FB6488" w:rsidRPr="004111A4" w:rsidRDefault="00FB6488" w:rsidP="00185B54">
      <w:pPr>
        <w:pStyle w:val="Heading2"/>
        <w:numPr>
          <w:ilvl w:val="0"/>
          <w:numId w:val="0"/>
        </w:numPr>
        <w:spacing w:before="120" w:after="120" w:line="240" w:lineRule="auto"/>
        <w:jc w:val="both"/>
        <w:rPr>
          <w:rFonts w:asciiTheme="minorHAnsi" w:hAnsiTheme="minorHAnsi" w:cs="Times New Roman"/>
          <w:color w:val="auto"/>
          <w:sz w:val="22"/>
          <w:szCs w:val="22"/>
        </w:rPr>
      </w:pPr>
      <w:bookmarkStart w:id="20" w:name="_Toc451100219"/>
      <w:bookmarkStart w:id="21" w:name="_Toc471218752"/>
      <w:r w:rsidRPr="004111A4">
        <w:rPr>
          <w:rFonts w:asciiTheme="minorHAnsi" w:hAnsiTheme="minorHAnsi" w:cs="Times New Roman"/>
          <w:b/>
          <w:color w:val="auto"/>
          <w:sz w:val="22"/>
          <w:szCs w:val="22"/>
        </w:rPr>
        <w:t>1.</w:t>
      </w:r>
      <w:r w:rsidR="005969A3" w:rsidRPr="004111A4">
        <w:rPr>
          <w:rFonts w:asciiTheme="minorHAnsi" w:hAnsiTheme="minorHAnsi" w:cs="Times New Roman"/>
          <w:b/>
          <w:color w:val="auto"/>
          <w:sz w:val="22"/>
          <w:szCs w:val="22"/>
        </w:rPr>
        <w:t>10</w:t>
      </w:r>
      <w:r w:rsidRPr="004111A4">
        <w:rPr>
          <w:rFonts w:asciiTheme="minorHAnsi" w:hAnsiTheme="minorHAnsi" w:cs="Times New Roman"/>
          <w:b/>
          <w:color w:val="auto"/>
          <w:sz w:val="22"/>
          <w:szCs w:val="22"/>
        </w:rPr>
        <w:t xml:space="preserve"> Valoarea maximã a proiectului, rata de cofinanțare</w:t>
      </w:r>
      <w:bookmarkEnd w:id="20"/>
      <w:bookmarkEnd w:id="21"/>
      <w:r w:rsidRPr="004111A4">
        <w:rPr>
          <w:rFonts w:asciiTheme="minorHAnsi" w:hAnsiTheme="minorHAnsi" w:cs="Times New Roman"/>
          <w:color w:val="auto"/>
          <w:sz w:val="22"/>
          <w:szCs w:val="22"/>
        </w:rPr>
        <w:t xml:space="preserve"> </w:t>
      </w:r>
    </w:p>
    <w:p w14:paraId="5C9FAD55" w14:textId="7E65489A" w:rsidR="00FB6488" w:rsidRPr="004111A4" w:rsidRDefault="00FB6488" w:rsidP="00185B54">
      <w:pPr>
        <w:pStyle w:val="BodyText"/>
        <w:spacing w:before="120" w:line="240" w:lineRule="auto"/>
        <w:jc w:val="both"/>
        <w:rPr>
          <w:rFonts w:asciiTheme="minorHAnsi" w:hAnsiTheme="minorHAnsi"/>
        </w:rPr>
      </w:pPr>
      <w:r w:rsidRPr="004111A4">
        <w:rPr>
          <w:rFonts w:asciiTheme="minorHAnsi" w:hAnsiTheme="minorHAnsi"/>
        </w:rPr>
        <w:t xml:space="preserve">Cursul de schimb care va fi utilizat pentru stabilirea acestei valori este cursul Inforeuro aferent lunii </w:t>
      </w:r>
      <w:r w:rsidR="007544FE" w:rsidRPr="004111A4">
        <w:rPr>
          <w:rFonts w:asciiTheme="minorHAnsi" w:hAnsiTheme="minorHAnsi"/>
        </w:rPr>
        <w:t>…</w:t>
      </w:r>
      <w:r w:rsidRPr="004111A4">
        <w:rPr>
          <w:rFonts w:asciiTheme="minorHAnsi" w:hAnsiTheme="minorHAnsi"/>
        </w:rPr>
        <w:t xml:space="preserve">, respectiv </w:t>
      </w:r>
      <w:r w:rsidRPr="004111A4">
        <w:rPr>
          <w:rFonts w:asciiTheme="minorHAnsi" w:hAnsiTheme="minorHAnsi"/>
          <w:b/>
        </w:rPr>
        <w:t xml:space="preserve">1 EURO = </w:t>
      </w:r>
      <w:r w:rsidR="007544FE" w:rsidRPr="004111A4">
        <w:rPr>
          <w:rFonts w:asciiTheme="minorHAnsi" w:hAnsiTheme="minorHAnsi"/>
          <w:b/>
        </w:rPr>
        <w:t xml:space="preserve">… </w:t>
      </w:r>
      <w:r w:rsidRPr="004111A4">
        <w:rPr>
          <w:rFonts w:asciiTheme="minorHAnsi" w:hAnsiTheme="minorHAnsi"/>
          <w:b/>
        </w:rPr>
        <w:t>RON</w:t>
      </w:r>
      <w:r w:rsidRPr="004111A4">
        <w:rPr>
          <w:rFonts w:asciiTheme="minorHAnsi" w:hAnsiTheme="minorHAnsi"/>
        </w:rPr>
        <w:t>.</w:t>
      </w:r>
    </w:p>
    <w:p w14:paraId="20121CE1" w14:textId="77777777" w:rsidR="004111A4" w:rsidRDefault="004111A4" w:rsidP="00185B54">
      <w:pPr>
        <w:pStyle w:val="Heading3"/>
        <w:spacing w:before="120" w:after="120" w:line="240" w:lineRule="auto"/>
        <w:jc w:val="both"/>
        <w:rPr>
          <w:rFonts w:asciiTheme="minorHAnsi" w:hAnsiTheme="minorHAnsi"/>
          <w:b/>
          <w:color w:val="auto"/>
          <w:sz w:val="22"/>
          <w:szCs w:val="22"/>
        </w:rPr>
      </w:pPr>
      <w:bookmarkStart w:id="22" w:name="_Toc451100220"/>
    </w:p>
    <w:p w14:paraId="70CC809F" w14:textId="73D3E3AB" w:rsidR="00FB6488" w:rsidRPr="004111A4" w:rsidRDefault="00FB6488" w:rsidP="00185B54">
      <w:pPr>
        <w:pStyle w:val="Heading3"/>
        <w:spacing w:before="120" w:after="120" w:line="240" w:lineRule="auto"/>
        <w:jc w:val="both"/>
        <w:rPr>
          <w:rFonts w:asciiTheme="minorHAnsi" w:hAnsiTheme="minorHAnsi"/>
          <w:b/>
          <w:color w:val="auto"/>
          <w:sz w:val="22"/>
          <w:szCs w:val="22"/>
        </w:rPr>
      </w:pPr>
      <w:bookmarkStart w:id="23" w:name="_Toc471218753"/>
      <w:r w:rsidRPr="004111A4">
        <w:rPr>
          <w:rFonts w:asciiTheme="minorHAnsi" w:hAnsiTheme="minorHAnsi"/>
          <w:b/>
          <w:color w:val="auto"/>
          <w:sz w:val="22"/>
          <w:szCs w:val="22"/>
        </w:rPr>
        <w:t>1.</w:t>
      </w:r>
      <w:r w:rsidR="005969A3" w:rsidRPr="004111A4">
        <w:rPr>
          <w:rFonts w:asciiTheme="minorHAnsi" w:hAnsiTheme="minorHAnsi"/>
          <w:b/>
          <w:color w:val="auto"/>
          <w:sz w:val="22"/>
          <w:szCs w:val="22"/>
        </w:rPr>
        <w:t>10</w:t>
      </w:r>
      <w:r w:rsidRPr="004111A4">
        <w:rPr>
          <w:rFonts w:asciiTheme="minorHAnsi" w:hAnsiTheme="minorHAnsi"/>
          <w:b/>
          <w:color w:val="auto"/>
          <w:sz w:val="22"/>
          <w:szCs w:val="22"/>
        </w:rPr>
        <w:t>.1 Valoarea maximã a proiectului</w:t>
      </w:r>
      <w:bookmarkEnd w:id="22"/>
      <w:bookmarkEnd w:id="23"/>
    </w:p>
    <w:p w14:paraId="706F5310" w14:textId="3F145900" w:rsidR="00FB6488" w:rsidRPr="004111A4" w:rsidRDefault="00FB6488" w:rsidP="00FF3230">
      <w:pPr>
        <w:pStyle w:val="ListParagraph"/>
        <w:numPr>
          <w:ilvl w:val="0"/>
          <w:numId w:val="5"/>
        </w:numPr>
        <w:spacing w:before="120" w:after="120" w:line="240" w:lineRule="auto"/>
        <w:contextualSpacing w:val="0"/>
        <w:jc w:val="both"/>
        <w:rPr>
          <w:rFonts w:asciiTheme="minorHAnsi" w:hAnsiTheme="minorHAnsi"/>
          <w:b/>
        </w:rPr>
      </w:pPr>
      <w:r w:rsidRPr="004111A4">
        <w:rPr>
          <w:rFonts w:asciiTheme="minorHAnsi" w:hAnsiTheme="minorHAnsi"/>
          <w:b/>
        </w:rPr>
        <w:t xml:space="preserve">Valoarea maximă eligibilă a unui proiect este de </w:t>
      </w:r>
      <w:r w:rsidR="000740EA">
        <w:rPr>
          <w:rFonts w:asciiTheme="minorHAnsi" w:hAnsiTheme="minorHAnsi"/>
          <w:b/>
        </w:rPr>
        <w:t>10.000.000</w:t>
      </w:r>
      <w:r w:rsidR="004111A4" w:rsidRPr="004111A4">
        <w:rPr>
          <w:b/>
          <w:bCs/>
        </w:rPr>
        <w:t xml:space="preserve"> </w:t>
      </w:r>
      <w:r w:rsidRPr="004111A4">
        <w:rPr>
          <w:rFonts w:asciiTheme="minorHAnsi" w:hAnsiTheme="minorHAnsi"/>
          <w:b/>
        </w:rPr>
        <w:t>euro.</w:t>
      </w:r>
    </w:p>
    <w:p w14:paraId="7B0B235C" w14:textId="77777777" w:rsidR="002D197A" w:rsidRPr="004111A4" w:rsidRDefault="002D197A" w:rsidP="00304A54">
      <w:pPr>
        <w:pStyle w:val="ListParagraph"/>
        <w:spacing w:before="120" w:after="120" w:line="240" w:lineRule="auto"/>
        <w:ind w:left="360"/>
        <w:contextualSpacing w:val="0"/>
        <w:jc w:val="both"/>
        <w:rPr>
          <w:rFonts w:asciiTheme="minorHAnsi" w:hAnsiTheme="minorHAnsi"/>
          <w:b/>
        </w:rPr>
      </w:pPr>
    </w:p>
    <w:p w14:paraId="79D27E07" w14:textId="22D20412" w:rsidR="00FB6488" w:rsidRPr="004111A4" w:rsidRDefault="00FB6488" w:rsidP="00185B54">
      <w:pPr>
        <w:pStyle w:val="Heading3"/>
        <w:spacing w:before="120" w:after="120" w:line="240" w:lineRule="auto"/>
        <w:jc w:val="both"/>
        <w:rPr>
          <w:rFonts w:asciiTheme="minorHAnsi" w:hAnsiTheme="minorHAnsi"/>
          <w:color w:val="auto"/>
          <w:sz w:val="22"/>
          <w:szCs w:val="22"/>
          <w:lang w:eastAsia="ar-SA"/>
        </w:rPr>
      </w:pPr>
      <w:bookmarkStart w:id="24" w:name="_Toc451100221"/>
      <w:bookmarkStart w:id="25" w:name="_Toc471218754"/>
      <w:r w:rsidRPr="004111A4">
        <w:rPr>
          <w:rFonts w:asciiTheme="minorHAnsi" w:hAnsiTheme="minorHAnsi"/>
          <w:b/>
          <w:color w:val="auto"/>
          <w:sz w:val="22"/>
          <w:szCs w:val="22"/>
        </w:rPr>
        <w:t>1.</w:t>
      </w:r>
      <w:r w:rsidR="005969A3" w:rsidRPr="004111A4">
        <w:rPr>
          <w:rFonts w:asciiTheme="minorHAnsi" w:hAnsiTheme="minorHAnsi"/>
          <w:b/>
          <w:color w:val="auto"/>
          <w:sz w:val="22"/>
          <w:szCs w:val="22"/>
        </w:rPr>
        <w:t>10</w:t>
      </w:r>
      <w:r w:rsidRPr="004111A4">
        <w:rPr>
          <w:rFonts w:asciiTheme="minorHAnsi" w:hAnsiTheme="minorHAnsi"/>
          <w:b/>
          <w:color w:val="auto"/>
          <w:sz w:val="22"/>
          <w:szCs w:val="22"/>
        </w:rPr>
        <w:t>.2 Cofinanțarea națională (cofinanțarea publică și cofinanțarea proprie)</w:t>
      </w:r>
      <w:bookmarkEnd w:id="24"/>
      <w:bookmarkEnd w:id="25"/>
    </w:p>
    <w:p w14:paraId="49EA399A" w14:textId="77777777" w:rsidR="00960B88" w:rsidRPr="004111A4" w:rsidRDefault="00960B88" w:rsidP="00960B88">
      <w:pPr>
        <w:spacing w:before="120" w:after="120" w:line="240" w:lineRule="auto"/>
        <w:jc w:val="both"/>
        <w:rPr>
          <w:rFonts w:asciiTheme="minorHAnsi" w:hAnsiTheme="minorHAnsi"/>
          <w:b/>
        </w:rPr>
      </w:pPr>
      <w:r w:rsidRPr="004111A4">
        <w:rPr>
          <w:rFonts w:asciiTheme="minorHAnsi" w:hAnsiTheme="minorHAnsi"/>
          <w:b/>
        </w:rPr>
        <w:t>Contribuția eligibilă minimă a solicitantului</w:t>
      </w:r>
      <w:r w:rsidRPr="004111A4">
        <w:rPr>
          <w:rFonts w:asciiTheme="minorHAnsi" w:hAnsiTheme="minorHAnsi"/>
        </w:rPr>
        <w:t xml:space="preserve"> reprezintă procentul din valoarea totală eligibilă a proiectului propus, care va fi suportat de solicitant.</w:t>
      </w:r>
    </w:p>
    <w:p w14:paraId="39B09D8A" w14:textId="77777777" w:rsidR="00960B88" w:rsidRPr="004111A4" w:rsidRDefault="00960B88" w:rsidP="00960B88">
      <w:pPr>
        <w:spacing w:line="257" w:lineRule="auto"/>
        <w:ind w:right="103"/>
        <w:jc w:val="both"/>
        <w:rPr>
          <w:rFonts w:asciiTheme="minorHAnsi" w:hAnsiTheme="minorHAnsi"/>
          <w:b/>
          <w:u w:val="single" w:color="000000"/>
        </w:rPr>
      </w:pPr>
      <w:r w:rsidRPr="004111A4">
        <w:rPr>
          <w:rFonts w:asciiTheme="minorHAnsi" w:hAnsiTheme="minorHAnsi"/>
          <w:spacing w:val="-1"/>
        </w:rPr>
        <w:t>În</w:t>
      </w:r>
      <w:r w:rsidRPr="004111A4">
        <w:rPr>
          <w:rFonts w:asciiTheme="minorHAnsi" w:hAnsiTheme="minorHAnsi"/>
          <w:spacing w:val="21"/>
        </w:rPr>
        <w:t xml:space="preserve"> </w:t>
      </w:r>
      <w:r w:rsidRPr="004111A4">
        <w:rPr>
          <w:rFonts w:asciiTheme="minorHAnsi" w:hAnsiTheme="minorHAnsi"/>
        </w:rPr>
        <w:t>cadrul</w:t>
      </w:r>
      <w:r w:rsidRPr="004111A4">
        <w:rPr>
          <w:rFonts w:asciiTheme="minorHAnsi" w:hAnsiTheme="minorHAnsi"/>
          <w:spacing w:val="20"/>
        </w:rPr>
        <w:t xml:space="preserve"> </w:t>
      </w:r>
      <w:r w:rsidRPr="004111A4">
        <w:rPr>
          <w:rFonts w:asciiTheme="minorHAnsi" w:hAnsiTheme="minorHAnsi"/>
          <w:spacing w:val="-1"/>
        </w:rPr>
        <w:t>prezentei</w:t>
      </w:r>
      <w:r w:rsidRPr="004111A4">
        <w:rPr>
          <w:rFonts w:asciiTheme="minorHAnsi" w:hAnsiTheme="minorHAnsi"/>
          <w:spacing w:val="21"/>
        </w:rPr>
        <w:t xml:space="preserve"> </w:t>
      </w:r>
      <w:r w:rsidRPr="004111A4">
        <w:rPr>
          <w:rFonts w:asciiTheme="minorHAnsi" w:hAnsiTheme="minorHAnsi"/>
          <w:spacing w:val="-1"/>
        </w:rPr>
        <w:t>cereri</w:t>
      </w:r>
      <w:r w:rsidRPr="004111A4">
        <w:rPr>
          <w:rFonts w:asciiTheme="minorHAnsi" w:hAnsiTheme="minorHAnsi"/>
          <w:spacing w:val="20"/>
        </w:rPr>
        <w:t xml:space="preserve"> </w:t>
      </w:r>
      <w:r w:rsidRPr="004111A4">
        <w:rPr>
          <w:rFonts w:asciiTheme="minorHAnsi" w:hAnsiTheme="minorHAnsi"/>
        </w:rPr>
        <w:t>de</w:t>
      </w:r>
      <w:r w:rsidRPr="004111A4">
        <w:rPr>
          <w:rFonts w:asciiTheme="minorHAnsi" w:hAnsiTheme="minorHAnsi"/>
          <w:spacing w:val="20"/>
        </w:rPr>
        <w:t xml:space="preserve"> </w:t>
      </w:r>
      <w:r w:rsidRPr="004111A4">
        <w:rPr>
          <w:rFonts w:asciiTheme="minorHAnsi" w:hAnsiTheme="minorHAnsi"/>
          <w:spacing w:val="-1"/>
        </w:rPr>
        <w:t>propuneri</w:t>
      </w:r>
      <w:r w:rsidRPr="004111A4">
        <w:rPr>
          <w:rFonts w:asciiTheme="minorHAnsi" w:hAnsiTheme="minorHAnsi"/>
          <w:spacing w:val="21"/>
        </w:rPr>
        <w:t xml:space="preserve"> </w:t>
      </w:r>
      <w:r w:rsidRPr="004111A4">
        <w:rPr>
          <w:rFonts w:asciiTheme="minorHAnsi" w:hAnsiTheme="minorHAnsi"/>
        </w:rPr>
        <w:t>de</w:t>
      </w:r>
      <w:r w:rsidRPr="004111A4">
        <w:rPr>
          <w:rFonts w:asciiTheme="minorHAnsi" w:hAnsiTheme="minorHAnsi"/>
          <w:spacing w:val="18"/>
        </w:rPr>
        <w:t xml:space="preserve"> </w:t>
      </w:r>
      <w:r w:rsidRPr="004111A4">
        <w:rPr>
          <w:rFonts w:asciiTheme="minorHAnsi" w:hAnsiTheme="minorHAnsi"/>
          <w:spacing w:val="-1"/>
        </w:rPr>
        <w:t>proiecte</w:t>
      </w:r>
      <w:r w:rsidRPr="004111A4">
        <w:rPr>
          <w:rFonts w:asciiTheme="minorHAnsi" w:hAnsiTheme="minorHAnsi"/>
          <w:spacing w:val="-1"/>
          <w:u w:color="000000"/>
        </w:rPr>
        <w:t>,</w:t>
      </w:r>
      <w:r w:rsidRPr="004111A4">
        <w:rPr>
          <w:rFonts w:asciiTheme="minorHAnsi" w:hAnsiTheme="minorHAnsi"/>
          <w:u w:color="000000"/>
        </w:rPr>
        <w:t xml:space="preserve"> </w:t>
      </w:r>
      <w:r w:rsidRPr="004111A4">
        <w:rPr>
          <w:rFonts w:asciiTheme="minorHAnsi" w:hAnsiTheme="minorHAnsi"/>
          <w:b/>
          <w:u w:val="single" w:color="000000"/>
        </w:rPr>
        <w:t>co</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ntr</w:t>
      </w:r>
      <w:r w:rsidRPr="004111A4">
        <w:rPr>
          <w:rFonts w:asciiTheme="minorHAnsi" w:hAnsiTheme="minorHAnsi"/>
          <w:b/>
          <w:spacing w:val="-53"/>
          <w:u w:val="single" w:color="000000"/>
        </w:rPr>
        <w:t xml:space="preserve"> </w:t>
      </w:r>
      <w:r w:rsidRPr="004111A4">
        <w:rPr>
          <w:rFonts w:asciiTheme="minorHAnsi" w:hAnsiTheme="minorHAnsi"/>
          <w:b/>
          <w:spacing w:val="-1"/>
          <w:u w:val="single" w:color="000000"/>
        </w:rPr>
        <w:t>ib</w:t>
      </w:r>
      <w:r w:rsidRPr="004111A4">
        <w:rPr>
          <w:rFonts w:asciiTheme="minorHAnsi" w:hAnsiTheme="minorHAnsi"/>
          <w:b/>
          <w:spacing w:val="-54"/>
          <w:u w:val="single" w:color="000000"/>
        </w:rPr>
        <w:t xml:space="preserve"> </w:t>
      </w:r>
      <w:r w:rsidRPr="004111A4">
        <w:rPr>
          <w:rFonts w:asciiTheme="minorHAnsi" w:hAnsiTheme="minorHAnsi"/>
          <w:b/>
          <w:u w:val="single" w:color="000000"/>
        </w:rPr>
        <w:t>u</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ți</w:t>
      </w:r>
      <w:r w:rsidRPr="004111A4">
        <w:rPr>
          <w:rFonts w:asciiTheme="minorHAnsi" w:hAnsiTheme="minorHAnsi"/>
          <w:b/>
          <w:spacing w:val="-54"/>
          <w:u w:val="single" w:color="000000"/>
        </w:rPr>
        <w:t xml:space="preserve"> </w:t>
      </w:r>
      <w:r w:rsidRPr="004111A4">
        <w:rPr>
          <w:rFonts w:asciiTheme="minorHAnsi" w:hAnsiTheme="minorHAnsi"/>
          <w:b/>
          <w:u w:val="single" w:color="000000"/>
        </w:rPr>
        <w:t xml:space="preserve">a </w:t>
      </w:r>
      <w:r w:rsidRPr="004111A4">
        <w:rPr>
          <w:rFonts w:asciiTheme="minorHAnsi" w:hAnsiTheme="minorHAnsi"/>
          <w:b/>
          <w:spacing w:val="-1"/>
          <w:u w:val="single" w:color="000000"/>
        </w:rPr>
        <w:t>el</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igi</w:t>
      </w:r>
      <w:r w:rsidRPr="004111A4">
        <w:rPr>
          <w:rFonts w:asciiTheme="minorHAnsi" w:hAnsiTheme="minorHAnsi"/>
          <w:b/>
          <w:spacing w:val="-54"/>
          <w:u w:val="single" w:color="000000"/>
        </w:rPr>
        <w:t xml:space="preserve"> </w:t>
      </w:r>
      <w:r w:rsidRPr="004111A4">
        <w:rPr>
          <w:rFonts w:asciiTheme="minorHAnsi" w:hAnsiTheme="minorHAnsi"/>
          <w:b/>
          <w:u w:val="single" w:color="000000"/>
        </w:rPr>
        <w:t>b</w:t>
      </w:r>
      <w:r w:rsidRPr="004111A4">
        <w:rPr>
          <w:rFonts w:asciiTheme="minorHAnsi" w:hAnsiTheme="minorHAnsi"/>
          <w:b/>
          <w:spacing w:val="-54"/>
          <w:u w:val="single" w:color="000000"/>
        </w:rPr>
        <w:t xml:space="preserve"> </w:t>
      </w:r>
      <w:r w:rsidRPr="004111A4">
        <w:rPr>
          <w:rFonts w:asciiTheme="minorHAnsi" w:hAnsiTheme="minorHAnsi"/>
          <w:b/>
          <w:u w:val="single" w:color="000000"/>
        </w:rPr>
        <w:t>i</w:t>
      </w:r>
      <w:r w:rsidRPr="004111A4">
        <w:rPr>
          <w:rFonts w:asciiTheme="minorHAnsi" w:hAnsiTheme="minorHAnsi"/>
          <w:b/>
          <w:spacing w:val="-54"/>
          <w:u w:val="single" w:color="000000"/>
        </w:rPr>
        <w:t xml:space="preserve"> </w:t>
      </w:r>
      <w:r w:rsidRPr="004111A4">
        <w:rPr>
          <w:rFonts w:asciiTheme="minorHAnsi" w:hAnsiTheme="minorHAnsi"/>
          <w:b/>
          <w:u w:val="single" w:color="000000"/>
        </w:rPr>
        <w:t>l</w:t>
      </w:r>
      <w:r w:rsidRPr="004111A4">
        <w:rPr>
          <w:rFonts w:asciiTheme="minorHAnsi" w:hAnsiTheme="minorHAnsi"/>
          <w:b/>
          <w:spacing w:val="-54"/>
          <w:u w:val="single" w:color="000000"/>
        </w:rPr>
        <w:t xml:space="preserve"> </w:t>
      </w:r>
      <w:r w:rsidRPr="004111A4">
        <w:rPr>
          <w:rFonts w:asciiTheme="minorHAnsi" w:hAnsiTheme="minorHAnsi"/>
          <w:b/>
          <w:u w:val="single" w:color="000000"/>
        </w:rPr>
        <w:t>ă</w:t>
      </w:r>
      <w:r w:rsidRPr="004111A4">
        <w:rPr>
          <w:rFonts w:asciiTheme="minorHAnsi" w:hAnsiTheme="minorHAnsi"/>
          <w:b/>
          <w:spacing w:val="53"/>
          <w:u w:val="single" w:color="000000"/>
        </w:rPr>
        <w:t xml:space="preserve"> </w:t>
      </w:r>
      <w:r w:rsidRPr="004111A4">
        <w:rPr>
          <w:rFonts w:asciiTheme="minorHAnsi" w:hAnsiTheme="minorHAnsi"/>
          <w:b/>
          <w:spacing w:val="-1"/>
          <w:u w:val="single" w:color="000000"/>
        </w:rPr>
        <w:t>min</w:t>
      </w:r>
      <w:r w:rsidRPr="004111A4">
        <w:rPr>
          <w:rFonts w:asciiTheme="minorHAnsi" w:hAnsiTheme="minorHAnsi"/>
          <w:b/>
          <w:spacing w:val="-54"/>
          <w:u w:val="single" w:color="000000"/>
        </w:rPr>
        <w:t xml:space="preserve"> </w:t>
      </w:r>
      <w:r w:rsidRPr="004111A4">
        <w:rPr>
          <w:rFonts w:asciiTheme="minorHAnsi" w:hAnsiTheme="minorHAnsi"/>
          <w:b/>
          <w:u w:val="single" w:color="000000"/>
        </w:rPr>
        <w:t>i</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mă</w:t>
      </w:r>
      <w:r w:rsidRPr="004111A4">
        <w:rPr>
          <w:rFonts w:asciiTheme="minorHAnsi" w:hAnsiTheme="minorHAnsi"/>
          <w:b/>
          <w:u w:val="single" w:color="000000"/>
        </w:rPr>
        <w:t xml:space="preserve"> a</w:t>
      </w:r>
      <w:r w:rsidRPr="004111A4">
        <w:rPr>
          <w:rFonts w:asciiTheme="minorHAnsi" w:hAnsiTheme="minorHAnsi"/>
          <w:b/>
          <w:spacing w:val="54"/>
          <w:u w:val="single" w:color="000000"/>
        </w:rPr>
        <w:t xml:space="preserve"> </w:t>
      </w:r>
      <w:r w:rsidRPr="004111A4">
        <w:rPr>
          <w:rFonts w:asciiTheme="minorHAnsi" w:hAnsiTheme="minorHAnsi"/>
          <w:b/>
          <w:u w:val="single" w:color="000000"/>
        </w:rPr>
        <w:t>so</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li</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citant</w:t>
      </w:r>
      <w:r w:rsidRPr="004111A4">
        <w:rPr>
          <w:rFonts w:asciiTheme="minorHAnsi" w:hAnsiTheme="minorHAnsi"/>
          <w:b/>
          <w:u w:val="single" w:color="000000"/>
        </w:rPr>
        <w:t>u</w:t>
      </w:r>
      <w:r w:rsidRPr="004111A4">
        <w:rPr>
          <w:rFonts w:asciiTheme="minorHAnsi" w:hAnsiTheme="minorHAnsi"/>
          <w:b/>
          <w:spacing w:val="-1"/>
          <w:u w:val="single" w:color="000000"/>
        </w:rPr>
        <w:t>lu</w:t>
      </w:r>
      <w:r w:rsidRPr="004111A4">
        <w:rPr>
          <w:rFonts w:asciiTheme="minorHAnsi" w:hAnsiTheme="minorHAnsi"/>
          <w:b/>
          <w:u w:val="single" w:color="000000"/>
        </w:rPr>
        <w:t>i</w:t>
      </w:r>
      <w:r w:rsidRPr="004111A4">
        <w:rPr>
          <w:rFonts w:asciiTheme="minorHAnsi" w:hAnsiTheme="minorHAnsi"/>
          <w:b/>
          <w:spacing w:val="53"/>
          <w:u w:val="single" w:color="000000"/>
        </w:rPr>
        <w:t xml:space="preserve"> </w:t>
      </w:r>
      <w:r w:rsidRPr="004111A4">
        <w:rPr>
          <w:rFonts w:asciiTheme="minorHAnsi" w:hAnsiTheme="minorHAnsi"/>
          <w:b/>
          <w:u w:val="single" w:color="000000"/>
        </w:rPr>
        <w:t>d</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in</w:t>
      </w:r>
      <w:r w:rsidRPr="004111A4">
        <w:rPr>
          <w:rFonts w:asciiTheme="minorHAnsi" w:hAnsiTheme="minorHAnsi"/>
          <w:b/>
          <w:spacing w:val="2"/>
          <w:u w:val="single" w:color="000000"/>
        </w:rPr>
        <w:t xml:space="preserve"> </w:t>
      </w:r>
      <w:r w:rsidRPr="004111A4">
        <w:rPr>
          <w:rFonts w:asciiTheme="minorHAnsi" w:hAnsiTheme="minorHAnsi"/>
          <w:b/>
          <w:spacing w:val="-1"/>
          <w:u w:val="single" w:color="000000"/>
        </w:rPr>
        <w:t>total</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ul</w:t>
      </w:r>
      <w:r w:rsidRPr="004111A4">
        <w:rPr>
          <w:rFonts w:asciiTheme="minorHAnsi" w:hAnsiTheme="minorHAnsi"/>
          <w:b/>
          <w:spacing w:val="1"/>
          <w:u w:val="single" w:color="000000"/>
        </w:rPr>
        <w:t xml:space="preserve"> </w:t>
      </w:r>
      <w:r w:rsidRPr="004111A4">
        <w:rPr>
          <w:rFonts w:asciiTheme="minorHAnsi" w:hAnsiTheme="minorHAnsi"/>
          <w:b/>
          <w:u w:val="single" w:color="000000"/>
        </w:rPr>
        <w:t>co</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stur</w:t>
      </w:r>
      <w:r w:rsidRPr="004111A4">
        <w:rPr>
          <w:rFonts w:asciiTheme="minorHAnsi" w:hAnsiTheme="minorHAnsi"/>
          <w:b/>
          <w:spacing w:val="-54"/>
          <w:u w:val="single" w:color="000000"/>
        </w:rPr>
        <w:t xml:space="preserve"> </w:t>
      </w:r>
      <w:r w:rsidRPr="004111A4">
        <w:rPr>
          <w:rFonts w:asciiTheme="minorHAnsi" w:hAnsiTheme="minorHAnsi"/>
          <w:b/>
          <w:u w:val="single" w:color="000000"/>
        </w:rPr>
        <w:t>i</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lor</w:t>
      </w:r>
      <w:r w:rsidRPr="004111A4">
        <w:rPr>
          <w:rFonts w:asciiTheme="minorHAnsi" w:hAnsiTheme="minorHAnsi"/>
          <w:b/>
          <w:spacing w:val="3"/>
          <w:u w:val="single" w:color="000000"/>
        </w:rPr>
        <w:t xml:space="preserve"> </w:t>
      </w:r>
      <w:r w:rsidRPr="004111A4">
        <w:rPr>
          <w:rFonts w:asciiTheme="minorHAnsi" w:hAnsiTheme="minorHAnsi"/>
          <w:b/>
          <w:spacing w:val="-1"/>
          <w:u w:val="single" w:color="000000"/>
        </w:rPr>
        <w:t>eli</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gi</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bi</w:t>
      </w:r>
      <w:r w:rsidRPr="004111A4">
        <w:rPr>
          <w:rFonts w:asciiTheme="minorHAnsi" w:hAnsiTheme="minorHAnsi"/>
          <w:b/>
          <w:spacing w:val="-54"/>
          <w:u w:val="single" w:color="000000"/>
        </w:rPr>
        <w:t xml:space="preserve"> </w:t>
      </w:r>
      <w:r w:rsidRPr="004111A4">
        <w:rPr>
          <w:rFonts w:asciiTheme="minorHAnsi" w:hAnsiTheme="minorHAnsi"/>
          <w:b/>
          <w:u w:val="single" w:color="000000"/>
        </w:rPr>
        <w:t>l</w:t>
      </w:r>
      <w:r w:rsidRPr="004111A4">
        <w:rPr>
          <w:rFonts w:asciiTheme="minorHAnsi" w:hAnsiTheme="minorHAnsi"/>
          <w:b/>
          <w:spacing w:val="-54"/>
          <w:u w:val="single" w:color="000000"/>
        </w:rPr>
        <w:t xml:space="preserve"> </w:t>
      </w:r>
      <w:r w:rsidRPr="004111A4">
        <w:rPr>
          <w:rFonts w:asciiTheme="minorHAnsi" w:hAnsiTheme="minorHAnsi"/>
          <w:b/>
          <w:u w:val="single" w:color="000000"/>
        </w:rPr>
        <w:t>e</w:t>
      </w:r>
      <w:r w:rsidRPr="004111A4">
        <w:rPr>
          <w:rFonts w:asciiTheme="minorHAnsi" w:hAnsiTheme="minorHAnsi"/>
          <w:b/>
          <w:spacing w:val="54"/>
          <w:u w:val="single" w:color="000000"/>
        </w:rPr>
        <w:t xml:space="preserve"> </w:t>
      </w:r>
      <w:r w:rsidRPr="004111A4">
        <w:rPr>
          <w:rFonts w:asciiTheme="minorHAnsi" w:hAnsiTheme="minorHAnsi"/>
          <w:b/>
          <w:spacing w:val="-1"/>
          <w:u w:val="single" w:color="000000"/>
        </w:rPr>
        <w:t>est</w:t>
      </w:r>
      <w:r w:rsidRPr="004111A4">
        <w:rPr>
          <w:rFonts w:asciiTheme="minorHAnsi" w:hAnsiTheme="minorHAnsi"/>
          <w:b/>
          <w:spacing w:val="-54"/>
          <w:u w:val="single" w:color="000000"/>
        </w:rPr>
        <w:t xml:space="preserve"> </w:t>
      </w:r>
      <w:r w:rsidRPr="004111A4">
        <w:rPr>
          <w:rFonts w:asciiTheme="minorHAnsi" w:hAnsiTheme="minorHAnsi"/>
          <w:b/>
          <w:u w:val="single" w:color="000000"/>
        </w:rPr>
        <w:t>e (%):</w:t>
      </w:r>
    </w:p>
    <w:tbl>
      <w:tblPr>
        <w:tblStyle w:val="TableGrid"/>
        <w:tblW w:w="0" w:type="auto"/>
        <w:jc w:val="center"/>
        <w:tblLayout w:type="fixed"/>
        <w:tblLook w:val="04A0" w:firstRow="1" w:lastRow="0" w:firstColumn="1" w:lastColumn="0" w:noHBand="0" w:noVBand="1"/>
      </w:tblPr>
      <w:tblGrid>
        <w:gridCol w:w="480"/>
        <w:gridCol w:w="867"/>
        <w:gridCol w:w="904"/>
        <w:gridCol w:w="904"/>
        <w:gridCol w:w="1363"/>
        <w:gridCol w:w="720"/>
        <w:gridCol w:w="810"/>
        <w:gridCol w:w="900"/>
        <w:gridCol w:w="730"/>
        <w:gridCol w:w="518"/>
        <w:gridCol w:w="553"/>
        <w:gridCol w:w="552"/>
        <w:gridCol w:w="553"/>
      </w:tblGrid>
      <w:tr w:rsidR="007509FF" w:rsidRPr="007509FF" w14:paraId="4EE883D9" w14:textId="77777777" w:rsidTr="004111A4">
        <w:trPr>
          <w:trHeight w:val="1915"/>
          <w:jc w:val="center"/>
        </w:trPr>
        <w:tc>
          <w:tcPr>
            <w:tcW w:w="480" w:type="dxa"/>
            <w:vMerge w:val="restart"/>
            <w:vAlign w:val="center"/>
          </w:tcPr>
          <w:p w14:paraId="4368CD58" w14:textId="572F2E2D" w:rsidR="0015775F" w:rsidRPr="007509FF" w:rsidRDefault="00F52000" w:rsidP="00CD5024">
            <w:pPr>
              <w:ind w:right="103"/>
              <w:jc w:val="center"/>
              <w:rPr>
                <w:rFonts w:asciiTheme="minorHAnsi" w:hAnsiTheme="minorHAnsi" w:cs="Arial"/>
                <w:sz w:val="12"/>
                <w:szCs w:val="12"/>
              </w:rPr>
            </w:pPr>
            <w:r w:rsidRPr="007509FF">
              <w:rPr>
                <w:rFonts w:asciiTheme="minorHAnsi" w:hAnsiTheme="minorHAnsi" w:cs="Arial"/>
                <w:sz w:val="12"/>
                <w:szCs w:val="12"/>
              </w:rPr>
              <w:t>AP</w:t>
            </w:r>
          </w:p>
        </w:tc>
        <w:tc>
          <w:tcPr>
            <w:tcW w:w="867" w:type="dxa"/>
            <w:vMerge w:val="restart"/>
            <w:vAlign w:val="center"/>
          </w:tcPr>
          <w:p w14:paraId="269A8356" w14:textId="16886E73" w:rsidR="0015775F" w:rsidRPr="007509FF" w:rsidRDefault="00F52000" w:rsidP="00CD5024">
            <w:pPr>
              <w:ind w:right="103"/>
              <w:jc w:val="center"/>
              <w:rPr>
                <w:rFonts w:asciiTheme="minorHAnsi" w:hAnsiTheme="minorHAnsi" w:cs="Arial"/>
                <w:sz w:val="12"/>
                <w:szCs w:val="12"/>
              </w:rPr>
            </w:pPr>
            <w:r w:rsidRPr="007509FF">
              <w:rPr>
                <w:rFonts w:asciiTheme="minorHAnsi" w:hAnsiTheme="minorHAnsi" w:cs="Arial"/>
                <w:sz w:val="12"/>
                <w:szCs w:val="12"/>
              </w:rPr>
              <w:t>R</w:t>
            </w:r>
            <w:r w:rsidR="0015775F" w:rsidRPr="007509FF">
              <w:rPr>
                <w:rFonts w:asciiTheme="minorHAnsi" w:hAnsiTheme="minorHAnsi" w:cs="Arial"/>
                <w:sz w:val="12"/>
                <w:szCs w:val="12"/>
              </w:rPr>
              <w:t>egiuni</w:t>
            </w:r>
          </w:p>
        </w:tc>
        <w:tc>
          <w:tcPr>
            <w:tcW w:w="904" w:type="dxa"/>
            <w:vMerge w:val="restart"/>
            <w:vAlign w:val="center"/>
          </w:tcPr>
          <w:p w14:paraId="10AD2FF8" w14:textId="77777777" w:rsidR="0015775F" w:rsidRPr="007509FF" w:rsidRDefault="0015775F" w:rsidP="00CD5024">
            <w:pPr>
              <w:jc w:val="center"/>
              <w:rPr>
                <w:rFonts w:asciiTheme="minorHAnsi" w:hAnsiTheme="minorHAnsi" w:cs="Arial"/>
                <w:sz w:val="12"/>
                <w:szCs w:val="12"/>
              </w:rPr>
            </w:pPr>
            <w:r w:rsidRPr="007509FF">
              <w:rPr>
                <w:rFonts w:asciiTheme="minorHAnsi" w:hAnsiTheme="minorHAnsi" w:cs="Arial"/>
                <w:sz w:val="12"/>
                <w:szCs w:val="12"/>
              </w:rPr>
              <w:t>Cofinanțarea UE %</w:t>
            </w:r>
          </w:p>
        </w:tc>
        <w:tc>
          <w:tcPr>
            <w:tcW w:w="904" w:type="dxa"/>
            <w:vMerge w:val="restart"/>
            <w:vAlign w:val="center"/>
          </w:tcPr>
          <w:p w14:paraId="5F15F9A2" w14:textId="77777777" w:rsidR="0015775F" w:rsidRPr="007509FF" w:rsidRDefault="0015775F" w:rsidP="00CD5024">
            <w:pPr>
              <w:jc w:val="center"/>
              <w:rPr>
                <w:rFonts w:asciiTheme="minorHAnsi" w:hAnsiTheme="minorHAnsi" w:cs="Arial"/>
                <w:sz w:val="12"/>
                <w:szCs w:val="12"/>
              </w:rPr>
            </w:pPr>
            <w:r w:rsidRPr="007509FF">
              <w:rPr>
                <w:rFonts w:asciiTheme="minorHAnsi" w:hAnsiTheme="minorHAnsi" w:cs="Arial"/>
                <w:sz w:val="12"/>
                <w:szCs w:val="12"/>
              </w:rPr>
              <w:t>Cofinanțarea națională %, din care:</w:t>
            </w:r>
          </w:p>
        </w:tc>
        <w:tc>
          <w:tcPr>
            <w:tcW w:w="1363" w:type="dxa"/>
            <w:vAlign w:val="center"/>
          </w:tcPr>
          <w:p w14:paraId="03DA21FA" w14:textId="387D1F01" w:rsidR="0015775F" w:rsidRPr="007509FF" w:rsidRDefault="0015775F" w:rsidP="00F52000">
            <w:pPr>
              <w:ind w:right="103"/>
              <w:jc w:val="center"/>
              <w:rPr>
                <w:rFonts w:asciiTheme="minorHAnsi" w:hAnsiTheme="minorHAnsi" w:cs="Arial"/>
                <w:sz w:val="12"/>
                <w:szCs w:val="12"/>
              </w:rPr>
            </w:pPr>
            <w:r w:rsidRPr="007509FF">
              <w:rPr>
                <w:rFonts w:asciiTheme="minorHAnsi" w:hAnsiTheme="minorHAnsi" w:cs="Arial"/>
                <w:sz w:val="12"/>
                <w:szCs w:val="12"/>
              </w:rPr>
              <w:t>Ordonatori de credite ai bugetului de stat</w:t>
            </w:r>
            <w:r w:rsidR="00F52000" w:rsidRPr="007509FF">
              <w:rPr>
                <w:rFonts w:asciiTheme="minorHAnsi" w:hAnsiTheme="minorHAnsi" w:cs="Arial"/>
                <w:sz w:val="12"/>
                <w:szCs w:val="12"/>
              </w:rPr>
              <w:t>, bugetului asigurărilor sociale de stat și ai bugetelor fondurilor speciale</w:t>
            </w:r>
            <w:r w:rsidR="006471AE">
              <w:rPr>
                <w:rFonts w:asciiTheme="minorHAnsi" w:hAnsiTheme="minorHAnsi" w:cs="Arial"/>
                <w:sz w:val="12"/>
                <w:szCs w:val="12"/>
              </w:rPr>
              <w:t xml:space="preserve"> </w:t>
            </w:r>
            <w:r w:rsidR="00F52000" w:rsidRPr="007509FF">
              <w:rPr>
                <w:rFonts w:asciiTheme="minorHAnsi" w:hAnsiTheme="minorHAnsi" w:cs="Arial"/>
                <w:sz w:val="12"/>
                <w:szCs w:val="12"/>
              </w:rPr>
              <w:t>și entitățile aflate în subordine sau în coordonare finanțate integral din bugetele acestora</w:t>
            </w:r>
          </w:p>
        </w:tc>
        <w:tc>
          <w:tcPr>
            <w:tcW w:w="1530" w:type="dxa"/>
            <w:gridSpan w:val="2"/>
            <w:vAlign w:val="center"/>
          </w:tcPr>
          <w:p w14:paraId="6916B30F" w14:textId="781CCC64" w:rsidR="0015775F" w:rsidRPr="007509FF" w:rsidRDefault="0015775F" w:rsidP="00F52000">
            <w:pPr>
              <w:ind w:right="103"/>
              <w:jc w:val="center"/>
              <w:rPr>
                <w:rFonts w:asciiTheme="minorHAnsi" w:hAnsiTheme="minorHAnsi" w:cs="Arial"/>
                <w:sz w:val="12"/>
                <w:szCs w:val="12"/>
              </w:rPr>
            </w:pPr>
            <w:r w:rsidRPr="007509FF">
              <w:rPr>
                <w:rFonts w:asciiTheme="minorHAnsi" w:hAnsiTheme="minorHAnsi" w:cs="Arial"/>
                <w:sz w:val="12"/>
                <w:szCs w:val="12"/>
              </w:rPr>
              <w:t>Beneficiari persoane juridice de drept privat fără scop patrimonial</w:t>
            </w:r>
          </w:p>
        </w:tc>
        <w:tc>
          <w:tcPr>
            <w:tcW w:w="1630" w:type="dxa"/>
            <w:gridSpan w:val="2"/>
            <w:vAlign w:val="center"/>
          </w:tcPr>
          <w:p w14:paraId="26E04647" w14:textId="77777777" w:rsidR="0015775F" w:rsidRPr="007509FF" w:rsidRDefault="0015775F" w:rsidP="00F52000">
            <w:pPr>
              <w:ind w:right="103"/>
              <w:jc w:val="center"/>
              <w:rPr>
                <w:rFonts w:asciiTheme="minorHAnsi" w:hAnsiTheme="minorHAnsi" w:cs="Arial"/>
                <w:sz w:val="12"/>
                <w:szCs w:val="12"/>
              </w:rPr>
            </w:pPr>
            <w:r w:rsidRPr="007509FF">
              <w:rPr>
                <w:rFonts w:asciiTheme="minorHAnsi" w:hAnsiTheme="minorHAnsi" w:cs="Arial"/>
                <w:sz w:val="12"/>
                <w:szCs w:val="12"/>
              </w:rPr>
              <w:t>Instituții publice finanțate integral din venituri proprii sau partial de la bugetul de stat, bugetul asigurărilor sociale de stat sau bugetelor fondurilor speciale</w:t>
            </w:r>
          </w:p>
        </w:tc>
        <w:tc>
          <w:tcPr>
            <w:tcW w:w="1071" w:type="dxa"/>
            <w:gridSpan w:val="2"/>
            <w:vAlign w:val="center"/>
          </w:tcPr>
          <w:p w14:paraId="04F4E6FE" w14:textId="77777777" w:rsidR="0015775F" w:rsidRPr="007509FF" w:rsidRDefault="0015775F" w:rsidP="00F52000">
            <w:pPr>
              <w:ind w:right="103"/>
              <w:jc w:val="center"/>
              <w:rPr>
                <w:rFonts w:asciiTheme="minorHAnsi" w:hAnsiTheme="minorHAnsi" w:cs="Arial"/>
                <w:bCs/>
                <w:sz w:val="12"/>
                <w:szCs w:val="12"/>
              </w:rPr>
            </w:pPr>
            <w:r w:rsidRPr="007509FF">
              <w:rPr>
                <w:rFonts w:asciiTheme="minorHAnsi" w:hAnsiTheme="minorHAnsi" w:cs="Arial"/>
                <w:sz w:val="12"/>
                <w:szCs w:val="12"/>
              </w:rPr>
              <w:t>Instituțiile de învățământ superior acreditate care nu fac parte din categoriile anterioare de beneficiari</w:t>
            </w:r>
          </w:p>
        </w:tc>
        <w:tc>
          <w:tcPr>
            <w:tcW w:w="1105" w:type="dxa"/>
            <w:gridSpan w:val="2"/>
            <w:vAlign w:val="center"/>
          </w:tcPr>
          <w:p w14:paraId="424E3F8B" w14:textId="77777777" w:rsidR="0015775F" w:rsidRPr="007509FF" w:rsidRDefault="0015775F" w:rsidP="00F52000">
            <w:pPr>
              <w:ind w:right="103"/>
              <w:jc w:val="center"/>
              <w:rPr>
                <w:rFonts w:asciiTheme="minorHAnsi" w:hAnsiTheme="minorHAnsi" w:cs="Arial"/>
                <w:bCs/>
                <w:sz w:val="12"/>
                <w:szCs w:val="12"/>
              </w:rPr>
            </w:pPr>
            <w:r w:rsidRPr="007509FF">
              <w:rPr>
                <w:rFonts w:asciiTheme="minorHAnsi" w:hAnsiTheme="minorHAnsi" w:cs="Arial"/>
                <w:sz w:val="12"/>
                <w:szCs w:val="12"/>
              </w:rPr>
              <w:t>Beneficiari persoane juridice de drept privat cu scop patrimonial</w:t>
            </w:r>
          </w:p>
        </w:tc>
      </w:tr>
      <w:tr w:rsidR="007509FF" w:rsidRPr="007509FF" w14:paraId="1379CFE1" w14:textId="77777777" w:rsidTr="004111A4">
        <w:trPr>
          <w:trHeight w:val="754"/>
          <w:jc w:val="center"/>
        </w:trPr>
        <w:tc>
          <w:tcPr>
            <w:tcW w:w="480" w:type="dxa"/>
            <w:vMerge/>
            <w:vAlign w:val="center"/>
          </w:tcPr>
          <w:p w14:paraId="4916F931" w14:textId="77777777" w:rsidR="00F52000" w:rsidRPr="007509FF" w:rsidRDefault="00F52000" w:rsidP="00CD5024">
            <w:pPr>
              <w:ind w:right="103"/>
              <w:jc w:val="center"/>
              <w:rPr>
                <w:rFonts w:asciiTheme="minorHAnsi" w:hAnsiTheme="minorHAnsi" w:cs="Arial"/>
                <w:sz w:val="12"/>
                <w:szCs w:val="12"/>
              </w:rPr>
            </w:pPr>
          </w:p>
        </w:tc>
        <w:tc>
          <w:tcPr>
            <w:tcW w:w="867" w:type="dxa"/>
            <w:vMerge/>
            <w:vAlign w:val="center"/>
          </w:tcPr>
          <w:p w14:paraId="1162B315" w14:textId="77777777" w:rsidR="00F52000" w:rsidRPr="007509FF" w:rsidRDefault="00F52000" w:rsidP="00CD5024">
            <w:pPr>
              <w:ind w:right="103"/>
              <w:jc w:val="center"/>
              <w:rPr>
                <w:rFonts w:asciiTheme="minorHAnsi" w:hAnsiTheme="minorHAnsi" w:cs="Arial"/>
                <w:sz w:val="12"/>
                <w:szCs w:val="12"/>
              </w:rPr>
            </w:pPr>
          </w:p>
        </w:tc>
        <w:tc>
          <w:tcPr>
            <w:tcW w:w="904" w:type="dxa"/>
            <w:vMerge/>
            <w:vAlign w:val="center"/>
          </w:tcPr>
          <w:p w14:paraId="127CDDC9" w14:textId="77777777" w:rsidR="00F52000" w:rsidRPr="007509FF" w:rsidRDefault="00F52000" w:rsidP="00CD5024">
            <w:pPr>
              <w:ind w:right="103"/>
              <w:jc w:val="center"/>
              <w:rPr>
                <w:rFonts w:asciiTheme="minorHAnsi" w:hAnsiTheme="minorHAnsi" w:cs="Arial"/>
                <w:sz w:val="12"/>
                <w:szCs w:val="12"/>
              </w:rPr>
            </w:pPr>
          </w:p>
        </w:tc>
        <w:tc>
          <w:tcPr>
            <w:tcW w:w="904" w:type="dxa"/>
            <w:vMerge/>
            <w:vAlign w:val="center"/>
          </w:tcPr>
          <w:p w14:paraId="5B55217D" w14:textId="77777777" w:rsidR="00F52000" w:rsidRPr="007509FF" w:rsidRDefault="00F52000" w:rsidP="00CD5024">
            <w:pPr>
              <w:ind w:right="103"/>
              <w:jc w:val="center"/>
              <w:rPr>
                <w:rFonts w:asciiTheme="minorHAnsi" w:hAnsiTheme="minorHAnsi" w:cs="Arial"/>
                <w:sz w:val="12"/>
                <w:szCs w:val="12"/>
              </w:rPr>
            </w:pPr>
          </w:p>
        </w:tc>
        <w:tc>
          <w:tcPr>
            <w:tcW w:w="1363" w:type="dxa"/>
            <w:vAlign w:val="center"/>
          </w:tcPr>
          <w:p w14:paraId="1C5135C0" w14:textId="2D96198E" w:rsidR="00F52000" w:rsidRPr="007509FF" w:rsidRDefault="00F52000" w:rsidP="00F52000">
            <w:pPr>
              <w:ind w:right="103"/>
              <w:jc w:val="center"/>
              <w:rPr>
                <w:rFonts w:asciiTheme="minorHAnsi" w:hAnsiTheme="minorHAnsi" w:cs="Arial"/>
                <w:sz w:val="12"/>
                <w:szCs w:val="12"/>
              </w:rPr>
            </w:pPr>
            <w:r w:rsidRPr="007509FF">
              <w:rPr>
                <w:rFonts w:asciiTheme="minorHAnsi" w:hAnsiTheme="minorHAnsi" w:cs="Arial"/>
                <w:sz w:val="12"/>
                <w:szCs w:val="12"/>
              </w:rPr>
              <w:t>Cofinanțare publică %</w:t>
            </w:r>
          </w:p>
        </w:tc>
        <w:tc>
          <w:tcPr>
            <w:tcW w:w="720" w:type="dxa"/>
            <w:vAlign w:val="center"/>
          </w:tcPr>
          <w:p w14:paraId="6BF29E76" w14:textId="62561ADB" w:rsidR="00F52000" w:rsidRPr="007509FF" w:rsidRDefault="00F52000" w:rsidP="00F52000">
            <w:pPr>
              <w:ind w:right="103"/>
              <w:jc w:val="center"/>
              <w:rPr>
                <w:rFonts w:asciiTheme="minorHAnsi" w:hAnsiTheme="minorHAnsi" w:cs="Arial"/>
                <w:sz w:val="12"/>
                <w:szCs w:val="12"/>
              </w:rPr>
            </w:pPr>
            <w:r w:rsidRPr="007509FF">
              <w:rPr>
                <w:rFonts w:asciiTheme="minorHAnsi" w:hAnsiTheme="minorHAnsi" w:cs="Arial"/>
                <w:sz w:val="12"/>
                <w:szCs w:val="12"/>
              </w:rPr>
              <w:t>Cofinanțare proprie %</w:t>
            </w:r>
          </w:p>
        </w:tc>
        <w:tc>
          <w:tcPr>
            <w:tcW w:w="810" w:type="dxa"/>
            <w:vAlign w:val="center"/>
          </w:tcPr>
          <w:p w14:paraId="55B5FDD7" w14:textId="77777777" w:rsidR="00F52000" w:rsidRPr="007509FF" w:rsidRDefault="00F52000" w:rsidP="00F52000">
            <w:pPr>
              <w:ind w:right="103"/>
              <w:jc w:val="center"/>
              <w:rPr>
                <w:rFonts w:asciiTheme="minorHAnsi" w:hAnsiTheme="minorHAnsi" w:cs="Arial"/>
                <w:sz w:val="12"/>
                <w:szCs w:val="12"/>
              </w:rPr>
            </w:pPr>
            <w:r w:rsidRPr="007509FF">
              <w:rPr>
                <w:rFonts w:asciiTheme="minorHAnsi" w:hAnsiTheme="minorHAnsi" w:cs="Arial"/>
                <w:sz w:val="12"/>
                <w:szCs w:val="12"/>
              </w:rPr>
              <w:t>Cofinanțare publică %</w:t>
            </w:r>
          </w:p>
        </w:tc>
        <w:tc>
          <w:tcPr>
            <w:tcW w:w="900" w:type="dxa"/>
            <w:vAlign w:val="center"/>
          </w:tcPr>
          <w:p w14:paraId="41D80D61" w14:textId="117CD864" w:rsidR="00F52000" w:rsidRPr="007509FF" w:rsidRDefault="00F52000" w:rsidP="00F52000">
            <w:pPr>
              <w:ind w:right="103"/>
              <w:jc w:val="center"/>
              <w:rPr>
                <w:rFonts w:asciiTheme="minorHAnsi" w:hAnsiTheme="minorHAnsi" w:cs="Arial"/>
                <w:sz w:val="12"/>
                <w:szCs w:val="12"/>
              </w:rPr>
            </w:pPr>
            <w:r w:rsidRPr="007509FF">
              <w:rPr>
                <w:rFonts w:asciiTheme="minorHAnsi" w:hAnsiTheme="minorHAnsi" w:cs="Arial"/>
                <w:sz w:val="12"/>
                <w:szCs w:val="12"/>
              </w:rPr>
              <w:t>C. pr. %</w:t>
            </w:r>
          </w:p>
        </w:tc>
        <w:tc>
          <w:tcPr>
            <w:tcW w:w="730" w:type="dxa"/>
            <w:vAlign w:val="center"/>
          </w:tcPr>
          <w:p w14:paraId="188607C6" w14:textId="352233C4" w:rsidR="00F52000" w:rsidRPr="007509FF" w:rsidRDefault="00F52000" w:rsidP="00F52000">
            <w:pPr>
              <w:ind w:right="103"/>
              <w:jc w:val="center"/>
              <w:rPr>
                <w:rFonts w:asciiTheme="minorHAnsi" w:hAnsiTheme="minorHAnsi" w:cs="Arial"/>
                <w:sz w:val="12"/>
                <w:szCs w:val="12"/>
              </w:rPr>
            </w:pPr>
            <w:r w:rsidRPr="007509FF">
              <w:rPr>
                <w:rFonts w:asciiTheme="minorHAnsi" w:hAnsiTheme="minorHAnsi" w:cs="Arial"/>
                <w:sz w:val="12"/>
                <w:szCs w:val="12"/>
              </w:rPr>
              <w:t>C.</w:t>
            </w:r>
            <w:r w:rsidR="006471AE">
              <w:rPr>
                <w:rFonts w:asciiTheme="minorHAnsi" w:hAnsiTheme="minorHAnsi" w:cs="Arial"/>
                <w:sz w:val="12"/>
                <w:szCs w:val="12"/>
              </w:rPr>
              <w:t xml:space="preserve"> </w:t>
            </w:r>
            <w:r w:rsidRPr="007509FF">
              <w:rPr>
                <w:rFonts w:asciiTheme="minorHAnsi" w:hAnsiTheme="minorHAnsi" w:cs="Arial"/>
                <w:sz w:val="12"/>
                <w:szCs w:val="12"/>
              </w:rPr>
              <w:t>pub. %</w:t>
            </w:r>
          </w:p>
        </w:tc>
        <w:tc>
          <w:tcPr>
            <w:tcW w:w="518" w:type="dxa"/>
            <w:vAlign w:val="center"/>
          </w:tcPr>
          <w:p w14:paraId="68E4FFFC" w14:textId="52E6ADAA" w:rsidR="00F52000" w:rsidRPr="007509FF" w:rsidRDefault="00F52000" w:rsidP="00F52000">
            <w:pPr>
              <w:ind w:right="103"/>
              <w:jc w:val="center"/>
              <w:rPr>
                <w:rFonts w:asciiTheme="minorHAnsi" w:hAnsiTheme="minorHAnsi" w:cs="Arial"/>
                <w:sz w:val="12"/>
                <w:szCs w:val="12"/>
              </w:rPr>
            </w:pPr>
            <w:r w:rsidRPr="007509FF">
              <w:rPr>
                <w:rFonts w:asciiTheme="minorHAnsi" w:hAnsiTheme="minorHAnsi" w:cs="Arial"/>
                <w:sz w:val="12"/>
                <w:szCs w:val="12"/>
              </w:rPr>
              <w:t>C. pr. %</w:t>
            </w:r>
          </w:p>
        </w:tc>
        <w:tc>
          <w:tcPr>
            <w:tcW w:w="553" w:type="dxa"/>
            <w:vAlign w:val="center"/>
          </w:tcPr>
          <w:p w14:paraId="343D4435" w14:textId="0763D1B6" w:rsidR="00F52000" w:rsidRPr="007509FF" w:rsidRDefault="00F52000" w:rsidP="00F52000">
            <w:pPr>
              <w:ind w:right="103"/>
              <w:jc w:val="center"/>
              <w:rPr>
                <w:rFonts w:asciiTheme="minorHAnsi" w:hAnsiTheme="minorHAnsi" w:cs="Arial"/>
                <w:sz w:val="12"/>
                <w:szCs w:val="12"/>
              </w:rPr>
            </w:pPr>
            <w:r w:rsidRPr="007509FF">
              <w:rPr>
                <w:rFonts w:asciiTheme="minorHAnsi" w:hAnsiTheme="minorHAnsi" w:cs="Arial"/>
                <w:sz w:val="12"/>
                <w:szCs w:val="12"/>
              </w:rPr>
              <w:t>C. pub. %</w:t>
            </w:r>
          </w:p>
        </w:tc>
        <w:tc>
          <w:tcPr>
            <w:tcW w:w="552" w:type="dxa"/>
            <w:vAlign w:val="center"/>
          </w:tcPr>
          <w:p w14:paraId="2D6E810B" w14:textId="05727A2A" w:rsidR="00F52000" w:rsidRPr="007509FF" w:rsidRDefault="00F52000" w:rsidP="00F52000">
            <w:pPr>
              <w:ind w:right="103"/>
              <w:jc w:val="center"/>
              <w:rPr>
                <w:rFonts w:asciiTheme="minorHAnsi" w:hAnsiTheme="minorHAnsi" w:cs="Arial"/>
                <w:sz w:val="12"/>
                <w:szCs w:val="12"/>
              </w:rPr>
            </w:pPr>
            <w:r w:rsidRPr="007509FF">
              <w:rPr>
                <w:rFonts w:asciiTheme="minorHAnsi" w:hAnsiTheme="minorHAnsi" w:cs="Arial"/>
                <w:sz w:val="12"/>
                <w:szCs w:val="12"/>
              </w:rPr>
              <w:t>C. pr. %</w:t>
            </w:r>
          </w:p>
        </w:tc>
        <w:tc>
          <w:tcPr>
            <w:tcW w:w="553" w:type="dxa"/>
            <w:vAlign w:val="center"/>
          </w:tcPr>
          <w:p w14:paraId="03594A08" w14:textId="1B70DA02" w:rsidR="00F52000" w:rsidRPr="007509FF" w:rsidRDefault="00F52000" w:rsidP="00F52000">
            <w:pPr>
              <w:ind w:right="103"/>
              <w:jc w:val="center"/>
              <w:rPr>
                <w:rFonts w:asciiTheme="minorHAnsi" w:hAnsiTheme="minorHAnsi" w:cs="Arial"/>
                <w:sz w:val="12"/>
                <w:szCs w:val="12"/>
              </w:rPr>
            </w:pPr>
            <w:r w:rsidRPr="007509FF">
              <w:rPr>
                <w:rFonts w:asciiTheme="minorHAnsi" w:hAnsiTheme="minorHAnsi" w:cs="Arial"/>
                <w:sz w:val="12"/>
                <w:szCs w:val="12"/>
              </w:rPr>
              <w:t>C. pub. %</w:t>
            </w:r>
          </w:p>
        </w:tc>
      </w:tr>
      <w:tr w:rsidR="007509FF" w:rsidRPr="007509FF" w14:paraId="14720B36" w14:textId="77777777" w:rsidTr="00F52000">
        <w:trPr>
          <w:trHeight w:val="493"/>
          <w:jc w:val="center"/>
        </w:trPr>
        <w:tc>
          <w:tcPr>
            <w:tcW w:w="480" w:type="dxa"/>
            <w:vMerge w:val="restart"/>
            <w:vAlign w:val="center"/>
          </w:tcPr>
          <w:p w14:paraId="43289C57" w14:textId="50D9D80A" w:rsidR="0015775F" w:rsidRPr="007509FF" w:rsidRDefault="007544FE" w:rsidP="00CD5024">
            <w:pPr>
              <w:ind w:right="103"/>
              <w:jc w:val="center"/>
              <w:rPr>
                <w:rFonts w:asciiTheme="minorHAnsi" w:hAnsiTheme="minorHAnsi" w:cs="Arial"/>
                <w:sz w:val="12"/>
                <w:szCs w:val="12"/>
              </w:rPr>
            </w:pPr>
            <w:r w:rsidRPr="007509FF">
              <w:rPr>
                <w:rFonts w:asciiTheme="minorHAnsi" w:hAnsiTheme="minorHAnsi" w:cs="Arial"/>
                <w:sz w:val="12"/>
                <w:szCs w:val="12"/>
              </w:rPr>
              <w:t>1</w:t>
            </w:r>
          </w:p>
        </w:tc>
        <w:tc>
          <w:tcPr>
            <w:tcW w:w="867" w:type="dxa"/>
            <w:vAlign w:val="center"/>
          </w:tcPr>
          <w:p w14:paraId="080298E4" w14:textId="77777777" w:rsidR="0015775F" w:rsidRPr="007509FF" w:rsidRDefault="0015775F" w:rsidP="00F52000">
            <w:pPr>
              <w:ind w:right="103"/>
              <w:jc w:val="center"/>
              <w:rPr>
                <w:rFonts w:asciiTheme="minorHAnsi" w:hAnsiTheme="minorHAnsi" w:cs="Arial"/>
                <w:sz w:val="12"/>
                <w:szCs w:val="12"/>
              </w:rPr>
            </w:pPr>
            <w:r w:rsidRPr="007509FF">
              <w:rPr>
                <w:rFonts w:asciiTheme="minorHAnsi" w:hAnsiTheme="minorHAnsi" w:cs="Arial"/>
                <w:sz w:val="12"/>
                <w:szCs w:val="12"/>
              </w:rPr>
              <w:t>Regiune mai puțin dezvoltată</w:t>
            </w:r>
          </w:p>
        </w:tc>
        <w:tc>
          <w:tcPr>
            <w:tcW w:w="904" w:type="dxa"/>
            <w:vAlign w:val="center"/>
          </w:tcPr>
          <w:p w14:paraId="66B009CA" w14:textId="399B0ED0"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92</w:t>
            </w:r>
          </w:p>
        </w:tc>
        <w:tc>
          <w:tcPr>
            <w:tcW w:w="904" w:type="dxa"/>
            <w:vAlign w:val="center"/>
          </w:tcPr>
          <w:p w14:paraId="0A74759C" w14:textId="270C05B0"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8</w:t>
            </w:r>
          </w:p>
        </w:tc>
        <w:tc>
          <w:tcPr>
            <w:tcW w:w="1363" w:type="dxa"/>
            <w:vAlign w:val="center"/>
          </w:tcPr>
          <w:p w14:paraId="60B75E6C" w14:textId="22EEAFEF" w:rsidR="0015775F" w:rsidRPr="007509FF" w:rsidRDefault="007544FE" w:rsidP="00F52000">
            <w:pPr>
              <w:ind w:right="103"/>
              <w:jc w:val="center"/>
              <w:rPr>
                <w:rFonts w:asciiTheme="minorHAnsi" w:hAnsiTheme="minorHAnsi" w:cs="Arial"/>
                <w:b/>
                <w:sz w:val="12"/>
                <w:szCs w:val="12"/>
              </w:rPr>
            </w:pPr>
            <w:r w:rsidRPr="007509FF">
              <w:rPr>
                <w:rFonts w:asciiTheme="minorHAnsi" w:hAnsiTheme="minorHAnsi" w:cs="Arial"/>
                <w:b/>
                <w:sz w:val="12"/>
                <w:szCs w:val="12"/>
              </w:rPr>
              <w:t>8</w:t>
            </w:r>
          </w:p>
        </w:tc>
        <w:tc>
          <w:tcPr>
            <w:tcW w:w="720" w:type="dxa"/>
            <w:vAlign w:val="center"/>
          </w:tcPr>
          <w:p w14:paraId="30D09260" w14:textId="7287D9B1" w:rsidR="0015775F" w:rsidRPr="007509FF" w:rsidRDefault="0015775F" w:rsidP="00F52000">
            <w:pPr>
              <w:ind w:right="103"/>
              <w:jc w:val="center"/>
              <w:rPr>
                <w:rFonts w:asciiTheme="minorHAnsi" w:hAnsiTheme="minorHAnsi" w:cs="Arial"/>
                <w:sz w:val="12"/>
                <w:szCs w:val="12"/>
              </w:rPr>
            </w:pPr>
            <w:r w:rsidRPr="007509FF">
              <w:rPr>
                <w:rFonts w:asciiTheme="minorHAnsi" w:hAnsiTheme="minorHAnsi" w:cs="Arial"/>
                <w:sz w:val="12"/>
                <w:szCs w:val="12"/>
              </w:rPr>
              <w:t>0</w:t>
            </w:r>
          </w:p>
        </w:tc>
        <w:tc>
          <w:tcPr>
            <w:tcW w:w="810" w:type="dxa"/>
            <w:vAlign w:val="center"/>
          </w:tcPr>
          <w:p w14:paraId="4C8C4943" w14:textId="24F025A7"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8</w:t>
            </w:r>
          </w:p>
        </w:tc>
        <w:tc>
          <w:tcPr>
            <w:tcW w:w="900" w:type="dxa"/>
            <w:vAlign w:val="center"/>
          </w:tcPr>
          <w:p w14:paraId="3CE367C1" w14:textId="77777777" w:rsidR="0015775F" w:rsidRPr="007509FF" w:rsidRDefault="0015775F" w:rsidP="00F52000">
            <w:pPr>
              <w:ind w:right="103"/>
              <w:jc w:val="center"/>
              <w:rPr>
                <w:rFonts w:asciiTheme="minorHAnsi" w:hAnsiTheme="minorHAnsi" w:cs="Arial"/>
                <w:sz w:val="12"/>
                <w:szCs w:val="12"/>
              </w:rPr>
            </w:pPr>
            <w:r w:rsidRPr="007509FF">
              <w:rPr>
                <w:rFonts w:asciiTheme="minorHAnsi" w:hAnsiTheme="minorHAnsi" w:cs="Arial"/>
                <w:sz w:val="12"/>
                <w:szCs w:val="12"/>
              </w:rPr>
              <w:t>2</w:t>
            </w:r>
          </w:p>
        </w:tc>
        <w:tc>
          <w:tcPr>
            <w:tcW w:w="730" w:type="dxa"/>
            <w:vAlign w:val="center"/>
          </w:tcPr>
          <w:p w14:paraId="7B103DD6" w14:textId="4E2B1E73"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6</w:t>
            </w:r>
          </w:p>
        </w:tc>
        <w:tc>
          <w:tcPr>
            <w:tcW w:w="518" w:type="dxa"/>
            <w:vAlign w:val="center"/>
          </w:tcPr>
          <w:p w14:paraId="39213C12" w14:textId="77777777" w:rsidR="0015775F" w:rsidRPr="007509FF" w:rsidRDefault="0015775F" w:rsidP="00F52000">
            <w:pPr>
              <w:ind w:right="103"/>
              <w:jc w:val="center"/>
              <w:rPr>
                <w:rFonts w:asciiTheme="minorHAnsi" w:hAnsiTheme="minorHAnsi" w:cs="Arial"/>
                <w:sz w:val="12"/>
                <w:szCs w:val="12"/>
              </w:rPr>
            </w:pPr>
            <w:r w:rsidRPr="007509FF">
              <w:rPr>
                <w:rFonts w:asciiTheme="minorHAnsi" w:hAnsiTheme="minorHAnsi" w:cs="Arial"/>
                <w:sz w:val="12"/>
                <w:szCs w:val="12"/>
              </w:rPr>
              <w:t>2</w:t>
            </w:r>
          </w:p>
        </w:tc>
        <w:tc>
          <w:tcPr>
            <w:tcW w:w="553" w:type="dxa"/>
            <w:vAlign w:val="center"/>
          </w:tcPr>
          <w:p w14:paraId="4B0A45CC" w14:textId="5245CB3D"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6</w:t>
            </w:r>
          </w:p>
        </w:tc>
        <w:tc>
          <w:tcPr>
            <w:tcW w:w="552" w:type="dxa"/>
            <w:vAlign w:val="center"/>
          </w:tcPr>
          <w:p w14:paraId="642472FB" w14:textId="77777777" w:rsidR="0015775F" w:rsidRPr="007509FF" w:rsidRDefault="0015775F" w:rsidP="00F52000">
            <w:pPr>
              <w:ind w:right="103"/>
              <w:jc w:val="center"/>
              <w:rPr>
                <w:rFonts w:asciiTheme="minorHAnsi" w:hAnsiTheme="minorHAnsi" w:cs="Arial"/>
                <w:sz w:val="12"/>
                <w:szCs w:val="12"/>
              </w:rPr>
            </w:pPr>
            <w:r w:rsidRPr="007509FF">
              <w:rPr>
                <w:rFonts w:asciiTheme="minorHAnsi" w:hAnsiTheme="minorHAnsi" w:cs="Arial"/>
                <w:sz w:val="12"/>
                <w:szCs w:val="12"/>
              </w:rPr>
              <w:t>5</w:t>
            </w:r>
          </w:p>
        </w:tc>
        <w:tc>
          <w:tcPr>
            <w:tcW w:w="553" w:type="dxa"/>
            <w:vAlign w:val="center"/>
          </w:tcPr>
          <w:p w14:paraId="655BF926" w14:textId="3EB743B3"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3</w:t>
            </w:r>
          </w:p>
        </w:tc>
      </w:tr>
      <w:tr w:rsidR="007509FF" w:rsidRPr="007509FF" w14:paraId="723EAE07" w14:textId="77777777" w:rsidTr="007544FE">
        <w:trPr>
          <w:trHeight w:val="430"/>
          <w:jc w:val="center"/>
        </w:trPr>
        <w:tc>
          <w:tcPr>
            <w:tcW w:w="480" w:type="dxa"/>
            <w:vMerge/>
            <w:vAlign w:val="center"/>
          </w:tcPr>
          <w:p w14:paraId="7624D960" w14:textId="77777777" w:rsidR="0015775F" w:rsidRPr="007509FF" w:rsidRDefault="0015775F" w:rsidP="00CD5024">
            <w:pPr>
              <w:ind w:right="103"/>
              <w:jc w:val="center"/>
              <w:rPr>
                <w:rFonts w:asciiTheme="minorHAnsi" w:hAnsiTheme="minorHAnsi" w:cs="Arial"/>
                <w:sz w:val="12"/>
                <w:szCs w:val="12"/>
              </w:rPr>
            </w:pPr>
          </w:p>
        </w:tc>
        <w:tc>
          <w:tcPr>
            <w:tcW w:w="867" w:type="dxa"/>
            <w:vAlign w:val="center"/>
          </w:tcPr>
          <w:p w14:paraId="7EB43201" w14:textId="77777777" w:rsidR="0015775F" w:rsidRPr="007509FF" w:rsidRDefault="0015775F" w:rsidP="00F52000">
            <w:pPr>
              <w:ind w:right="103"/>
              <w:jc w:val="center"/>
              <w:rPr>
                <w:rFonts w:asciiTheme="minorHAnsi" w:hAnsiTheme="minorHAnsi" w:cs="Arial"/>
                <w:sz w:val="12"/>
                <w:szCs w:val="12"/>
              </w:rPr>
            </w:pPr>
            <w:r w:rsidRPr="007509FF">
              <w:rPr>
                <w:rFonts w:asciiTheme="minorHAnsi" w:hAnsiTheme="minorHAnsi" w:cs="Arial"/>
                <w:sz w:val="12"/>
                <w:szCs w:val="12"/>
              </w:rPr>
              <w:t>Regiune mai dezvoltată</w:t>
            </w:r>
          </w:p>
        </w:tc>
        <w:tc>
          <w:tcPr>
            <w:tcW w:w="904" w:type="dxa"/>
            <w:vAlign w:val="center"/>
          </w:tcPr>
          <w:p w14:paraId="61EF5390" w14:textId="21863F23"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Nu e cazul (nc)</w:t>
            </w:r>
          </w:p>
        </w:tc>
        <w:tc>
          <w:tcPr>
            <w:tcW w:w="904" w:type="dxa"/>
            <w:vAlign w:val="center"/>
          </w:tcPr>
          <w:p w14:paraId="35659740" w14:textId="160ECAE1"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nc</w:t>
            </w:r>
          </w:p>
        </w:tc>
        <w:tc>
          <w:tcPr>
            <w:tcW w:w="1363" w:type="dxa"/>
            <w:vAlign w:val="center"/>
          </w:tcPr>
          <w:p w14:paraId="3B5883A3" w14:textId="5089CFB0" w:rsidR="0015775F" w:rsidRPr="007509FF" w:rsidRDefault="007544FE" w:rsidP="00F52000">
            <w:pPr>
              <w:ind w:right="103"/>
              <w:jc w:val="center"/>
              <w:rPr>
                <w:rFonts w:asciiTheme="minorHAnsi" w:hAnsiTheme="minorHAnsi" w:cs="Arial"/>
                <w:b/>
                <w:sz w:val="12"/>
                <w:szCs w:val="12"/>
              </w:rPr>
            </w:pPr>
            <w:r w:rsidRPr="007509FF">
              <w:rPr>
                <w:rFonts w:asciiTheme="minorHAnsi" w:hAnsiTheme="minorHAnsi" w:cs="Arial"/>
                <w:b/>
                <w:sz w:val="12"/>
                <w:szCs w:val="12"/>
              </w:rPr>
              <w:t>nc</w:t>
            </w:r>
          </w:p>
        </w:tc>
        <w:tc>
          <w:tcPr>
            <w:tcW w:w="720" w:type="dxa"/>
            <w:vAlign w:val="center"/>
          </w:tcPr>
          <w:p w14:paraId="15684739" w14:textId="51F16462"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nc</w:t>
            </w:r>
          </w:p>
        </w:tc>
        <w:tc>
          <w:tcPr>
            <w:tcW w:w="810" w:type="dxa"/>
            <w:vAlign w:val="center"/>
          </w:tcPr>
          <w:p w14:paraId="5C81086F" w14:textId="34A4EE73"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nc</w:t>
            </w:r>
          </w:p>
        </w:tc>
        <w:tc>
          <w:tcPr>
            <w:tcW w:w="900" w:type="dxa"/>
            <w:vAlign w:val="center"/>
          </w:tcPr>
          <w:p w14:paraId="5D2D630A" w14:textId="655D9756"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nc</w:t>
            </w:r>
          </w:p>
        </w:tc>
        <w:tc>
          <w:tcPr>
            <w:tcW w:w="730" w:type="dxa"/>
            <w:vAlign w:val="center"/>
          </w:tcPr>
          <w:p w14:paraId="313D52DF" w14:textId="1781BCC8"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nc</w:t>
            </w:r>
          </w:p>
        </w:tc>
        <w:tc>
          <w:tcPr>
            <w:tcW w:w="518" w:type="dxa"/>
            <w:vAlign w:val="center"/>
          </w:tcPr>
          <w:p w14:paraId="18A0FF7E" w14:textId="6733F4D5"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nc</w:t>
            </w:r>
          </w:p>
        </w:tc>
        <w:tc>
          <w:tcPr>
            <w:tcW w:w="553" w:type="dxa"/>
            <w:vAlign w:val="center"/>
          </w:tcPr>
          <w:p w14:paraId="73764D60" w14:textId="4F4487B7"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nc</w:t>
            </w:r>
          </w:p>
        </w:tc>
        <w:tc>
          <w:tcPr>
            <w:tcW w:w="552" w:type="dxa"/>
            <w:vAlign w:val="center"/>
          </w:tcPr>
          <w:p w14:paraId="1C835C74" w14:textId="6A3A24AC"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nc</w:t>
            </w:r>
          </w:p>
        </w:tc>
        <w:tc>
          <w:tcPr>
            <w:tcW w:w="553" w:type="dxa"/>
            <w:vAlign w:val="center"/>
          </w:tcPr>
          <w:p w14:paraId="767E9C4A" w14:textId="7EF3DB57" w:rsidR="0015775F" w:rsidRPr="007509FF" w:rsidRDefault="007544FE" w:rsidP="00F52000">
            <w:pPr>
              <w:ind w:right="103"/>
              <w:jc w:val="center"/>
              <w:rPr>
                <w:rFonts w:asciiTheme="minorHAnsi" w:hAnsiTheme="minorHAnsi" w:cs="Arial"/>
                <w:sz w:val="12"/>
                <w:szCs w:val="12"/>
              </w:rPr>
            </w:pPr>
            <w:r w:rsidRPr="007509FF">
              <w:rPr>
                <w:rFonts w:asciiTheme="minorHAnsi" w:hAnsiTheme="minorHAnsi" w:cs="Arial"/>
                <w:sz w:val="12"/>
                <w:szCs w:val="12"/>
              </w:rPr>
              <w:t>nc</w:t>
            </w:r>
          </w:p>
        </w:tc>
      </w:tr>
    </w:tbl>
    <w:p w14:paraId="69A73927" w14:textId="77777777" w:rsidR="00960B88" w:rsidRPr="007509FF" w:rsidRDefault="00960B88" w:rsidP="00960B88">
      <w:pPr>
        <w:spacing w:before="120" w:after="120" w:line="240" w:lineRule="auto"/>
        <w:jc w:val="both"/>
        <w:rPr>
          <w:rFonts w:asciiTheme="minorHAnsi" w:hAnsiTheme="minorHAnsi"/>
        </w:rPr>
      </w:pPr>
    </w:p>
    <w:p w14:paraId="4F487BB0" w14:textId="77777777" w:rsidR="00960B88" w:rsidRPr="007509FF" w:rsidRDefault="00960B88" w:rsidP="00960B88">
      <w:pPr>
        <w:spacing w:before="120" w:after="120" w:line="240" w:lineRule="auto"/>
        <w:jc w:val="both"/>
        <w:rPr>
          <w:rFonts w:asciiTheme="minorHAnsi" w:hAnsiTheme="minorHAnsi"/>
          <w:b/>
        </w:rPr>
      </w:pPr>
      <w:r w:rsidRPr="007509FF">
        <w:rPr>
          <w:rFonts w:asciiTheme="minorHAnsi" w:hAnsiTheme="minorHAnsi"/>
        </w:rPr>
        <w:t>Pe parcursul implementării proiectului, cheltuielile considerate neeligibile, dar necesare derulării proiectului vor fi suportate de către beneficiar.</w:t>
      </w:r>
    </w:p>
    <w:p w14:paraId="6746960C" w14:textId="71EAB2B6" w:rsidR="004111A4" w:rsidRDefault="004111A4">
      <w:pPr>
        <w:spacing w:after="0" w:line="240" w:lineRule="auto"/>
        <w:rPr>
          <w:rFonts w:asciiTheme="minorHAnsi" w:hAnsiTheme="minorHAnsi"/>
        </w:rPr>
      </w:pPr>
      <w:r>
        <w:rPr>
          <w:rFonts w:asciiTheme="minorHAnsi" w:hAnsiTheme="minorHAnsi"/>
        </w:rPr>
        <w:br w:type="page"/>
      </w:r>
    </w:p>
    <w:p w14:paraId="5A731C3A" w14:textId="77777777" w:rsidR="00FB6488" w:rsidRPr="00A246A3" w:rsidRDefault="00FB6488" w:rsidP="00862235">
      <w:pPr>
        <w:pStyle w:val="Heading1"/>
        <w:spacing w:before="0" w:after="120"/>
        <w:jc w:val="both"/>
        <w:rPr>
          <w:rFonts w:asciiTheme="minorHAnsi" w:hAnsiTheme="minorHAnsi"/>
          <w:b/>
          <w:color w:val="auto"/>
          <w:sz w:val="22"/>
          <w:szCs w:val="22"/>
        </w:rPr>
      </w:pPr>
      <w:bookmarkStart w:id="26" w:name="_Toc471218755"/>
      <w:r w:rsidRPr="00A246A3">
        <w:rPr>
          <w:rFonts w:asciiTheme="minorHAnsi" w:hAnsiTheme="minorHAnsi"/>
          <w:b/>
          <w:color w:val="auto"/>
          <w:sz w:val="22"/>
          <w:szCs w:val="22"/>
        </w:rPr>
        <w:lastRenderedPageBreak/>
        <w:t>CAPITOLUL 2. Reguli pentru acordarea finanțării</w:t>
      </w:r>
      <w:bookmarkEnd w:id="26"/>
    </w:p>
    <w:p w14:paraId="0D23856D" w14:textId="40D82921" w:rsidR="00FB6488" w:rsidRPr="00A246A3" w:rsidRDefault="00FB6488" w:rsidP="00862235">
      <w:pPr>
        <w:keepNext/>
        <w:keepLines/>
        <w:spacing w:after="120"/>
        <w:jc w:val="both"/>
        <w:outlineLvl w:val="1"/>
        <w:rPr>
          <w:rFonts w:asciiTheme="minorHAnsi" w:hAnsiTheme="minorHAnsi"/>
          <w:b/>
        </w:rPr>
      </w:pPr>
      <w:bookmarkStart w:id="27" w:name="_Toc444523807"/>
      <w:bookmarkStart w:id="28" w:name="_Toc471218756"/>
      <w:bookmarkStart w:id="29" w:name="_Toc448926438"/>
      <w:r w:rsidRPr="00A246A3">
        <w:rPr>
          <w:rFonts w:asciiTheme="minorHAnsi" w:hAnsiTheme="minorHAnsi"/>
          <w:b/>
        </w:rPr>
        <w:t>2.1</w:t>
      </w:r>
      <w:r w:rsidR="006471AE" w:rsidRPr="00A246A3">
        <w:rPr>
          <w:rFonts w:asciiTheme="minorHAnsi" w:hAnsiTheme="minorHAnsi"/>
          <w:b/>
        </w:rPr>
        <w:t xml:space="preserve"> </w:t>
      </w:r>
      <w:r w:rsidRPr="00A246A3">
        <w:rPr>
          <w:rFonts w:asciiTheme="minorHAnsi" w:hAnsiTheme="minorHAnsi"/>
          <w:b/>
        </w:rPr>
        <w:t>Eligibilitatea solicitantului/ partenerilor</w:t>
      </w:r>
      <w:bookmarkEnd w:id="27"/>
      <w:bookmarkEnd w:id="28"/>
      <w:r w:rsidRPr="00A246A3">
        <w:rPr>
          <w:rFonts w:asciiTheme="minorHAnsi" w:hAnsiTheme="minorHAnsi"/>
          <w:b/>
        </w:rPr>
        <w:t xml:space="preserve"> </w:t>
      </w:r>
      <w:bookmarkEnd w:id="29"/>
    </w:p>
    <w:p w14:paraId="26C25C19" w14:textId="00976BA1" w:rsidR="00FB6488" w:rsidRPr="00A246A3" w:rsidRDefault="00FB6488" w:rsidP="00862235">
      <w:pPr>
        <w:spacing w:after="120"/>
        <w:jc w:val="both"/>
        <w:rPr>
          <w:rFonts w:asciiTheme="minorHAnsi" w:eastAsia="MS Mincho" w:hAnsiTheme="minorHAnsi"/>
        </w:rPr>
      </w:pPr>
      <w:bookmarkStart w:id="30" w:name="_Toc444523808"/>
      <w:bookmarkStart w:id="31" w:name="_Toc448926439"/>
      <w:r w:rsidRPr="00A246A3">
        <w:rPr>
          <w:rFonts w:asciiTheme="minorHAnsi" w:eastAsia="MS Mincho" w:hAnsiTheme="minorHAnsi"/>
        </w:rPr>
        <w:t xml:space="preserve">Se va avea în vedere capitolul relevant din </w:t>
      </w:r>
      <w:r w:rsidRPr="00A246A3">
        <w:rPr>
          <w:rFonts w:asciiTheme="minorHAnsi" w:eastAsia="MS Mincho" w:hAnsiTheme="minorHAnsi"/>
          <w:i/>
        </w:rPr>
        <w:t>Orientări privind accesarea finanțărilor în cadrul POCU 2014-2020</w:t>
      </w:r>
      <w:r w:rsidR="00174500" w:rsidRPr="00A246A3">
        <w:rPr>
          <w:rFonts w:asciiTheme="minorHAnsi" w:eastAsia="MS Mincho" w:hAnsiTheme="minorHAnsi"/>
          <w:i/>
        </w:rPr>
        <w:t xml:space="preserve"> </w:t>
      </w:r>
      <w:r w:rsidR="00174500" w:rsidRPr="00A246A3">
        <w:rPr>
          <w:rFonts w:asciiTheme="minorHAnsi" w:hAnsiTheme="minorHAnsi"/>
        </w:rPr>
        <w:t>disponibil la http://www.fonduri-ue.ro/pocu-2014#implementare-program</w:t>
      </w:r>
    </w:p>
    <w:bookmarkEnd w:id="30"/>
    <w:bookmarkEnd w:id="31"/>
    <w:p w14:paraId="3261801C" w14:textId="77777777" w:rsidR="00FB6488" w:rsidRPr="00A246A3" w:rsidRDefault="00FB6488" w:rsidP="00862235">
      <w:pPr>
        <w:spacing w:after="120"/>
        <w:jc w:val="both"/>
        <w:rPr>
          <w:rFonts w:asciiTheme="minorHAnsi" w:hAnsiTheme="minorHAnsi"/>
        </w:rPr>
      </w:pPr>
    </w:p>
    <w:p w14:paraId="617C6E7D" w14:textId="77777777" w:rsidR="00FB6488" w:rsidRPr="00A246A3" w:rsidRDefault="00FB6488" w:rsidP="00862235">
      <w:pPr>
        <w:pStyle w:val="Heading2"/>
        <w:numPr>
          <w:ilvl w:val="0"/>
          <w:numId w:val="0"/>
        </w:numPr>
        <w:spacing w:before="0" w:after="120" w:line="276" w:lineRule="auto"/>
        <w:jc w:val="both"/>
        <w:rPr>
          <w:rFonts w:asciiTheme="minorHAnsi" w:hAnsiTheme="minorHAnsi" w:cs="Times New Roman"/>
          <w:b/>
          <w:color w:val="auto"/>
          <w:sz w:val="22"/>
          <w:szCs w:val="22"/>
        </w:rPr>
      </w:pPr>
      <w:bookmarkStart w:id="32" w:name="_Toc471218757"/>
      <w:r w:rsidRPr="00A246A3">
        <w:rPr>
          <w:rFonts w:asciiTheme="minorHAnsi" w:hAnsiTheme="minorHAnsi" w:cs="Times New Roman"/>
          <w:b/>
          <w:color w:val="auto"/>
          <w:sz w:val="22"/>
          <w:szCs w:val="22"/>
        </w:rPr>
        <w:t>2.2. Eligibilitatea proiectului</w:t>
      </w:r>
      <w:bookmarkEnd w:id="32"/>
      <w:r w:rsidRPr="00A246A3">
        <w:rPr>
          <w:rFonts w:asciiTheme="minorHAnsi" w:hAnsiTheme="minorHAnsi" w:cs="Times New Roman"/>
          <w:b/>
          <w:color w:val="auto"/>
          <w:sz w:val="22"/>
          <w:szCs w:val="22"/>
        </w:rPr>
        <w:t xml:space="preserve"> </w:t>
      </w:r>
    </w:p>
    <w:p w14:paraId="7DA793B6" w14:textId="5031EC85" w:rsidR="00FB6488" w:rsidRPr="00A246A3" w:rsidRDefault="00FB6488" w:rsidP="009408E9">
      <w:pPr>
        <w:spacing w:after="120"/>
        <w:jc w:val="both"/>
        <w:rPr>
          <w:rFonts w:asciiTheme="minorHAnsi" w:eastAsia="MS Mincho" w:hAnsiTheme="minorHAnsi"/>
          <w:i/>
        </w:rPr>
      </w:pPr>
      <w:r w:rsidRPr="00A246A3">
        <w:rPr>
          <w:rFonts w:asciiTheme="minorHAnsi" w:eastAsia="MS Mincho" w:hAnsiTheme="minorHAnsi"/>
        </w:rPr>
        <w:t xml:space="preserve">Se va avea în vedere capitolul relevant din </w:t>
      </w:r>
      <w:r w:rsidRPr="00A246A3">
        <w:rPr>
          <w:rFonts w:asciiTheme="minorHAnsi" w:eastAsia="MS Mincho" w:hAnsiTheme="minorHAnsi"/>
          <w:i/>
        </w:rPr>
        <w:t>Orientări privind accesarea finanțărilor în cadrul POCU 2014-2020</w:t>
      </w:r>
      <w:r w:rsidR="00174500" w:rsidRPr="00A246A3">
        <w:rPr>
          <w:rFonts w:asciiTheme="minorHAnsi" w:eastAsia="MS Mincho" w:hAnsiTheme="minorHAnsi"/>
          <w:i/>
        </w:rPr>
        <w:t xml:space="preserve"> </w:t>
      </w:r>
      <w:r w:rsidR="00174500" w:rsidRPr="00A246A3">
        <w:rPr>
          <w:rFonts w:asciiTheme="minorHAnsi" w:hAnsiTheme="minorHAnsi"/>
        </w:rPr>
        <w:t>disponibil la http://www.fonduri-ue.ro/pocu-2014#implementare-program</w:t>
      </w:r>
      <w:r w:rsidR="007509FF" w:rsidRPr="00A246A3">
        <w:rPr>
          <w:rFonts w:asciiTheme="minorHAnsi" w:hAnsiTheme="minorHAnsi"/>
        </w:rPr>
        <w:t>.</w:t>
      </w:r>
    </w:p>
    <w:p w14:paraId="304BEF84" w14:textId="2434288A" w:rsidR="007509FF" w:rsidRPr="00A246A3" w:rsidRDefault="007509FF" w:rsidP="004749E7">
      <w:pPr>
        <w:pStyle w:val="BodyText"/>
        <w:spacing w:before="120" w:line="240" w:lineRule="auto"/>
        <w:ind w:left="360"/>
        <w:jc w:val="both"/>
        <w:rPr>
          <w:i/>
          <w:lang w:eastAsia="ar-SA"/>
        </w:rPr>
      </w:pPr>
    </w:p>
    <w:p w14:paraId="11807173" w14:textId="77777777" w:rsidR="00B457FD" w:rsidRPr="004401E3" w:rsidRDefault="00B457FD" w:rsidP="00945FD7">
      <w:pPr>
        <w:pStyle w:val="BodyText"/>
        <w:spacing w:before="120" w:line="240" w:lineRule="auto"/>
        <w:ind w:left="360"/>
        <w:jc w:val="both"/>
        <w:rPr>
          <w:i/>
          <w:sz w:val="24"/>
          <w:szCs w:val="24"/>
          <w:lang w:eastAsia="ar-SA"/>
        </w:rPr>
      </w:pPr>
    </w:p>
    <w:p w14:paraId="3C7AFADF" w14:textId="77777777" w:rsidR="009620AE" w:rsidRDefault="009620AE">
      <w:pPr>
        <w:spacing w:after="0" w:line="240" w:lineRule="auto"/>
        <w:rPr>
          <w:rFonts w:asciiTheme="minorHAnsi" w:hAnsiTheme="minorHAnsi"/>
          <w:b/>
          <w:lang w:eastAsia="ar-SA"/>
        </w:rPr>
        <w:sectPr w:rsidR="009620AE" w:rsidSect="00E5795A">
          <w:pgSz w:w="11906" w:h="16838"/>
          <w:pgMar w:top="289" w:right="992" w:bottom="567" w:left="1276" w:header="136" w:footer="709" w:gutter="0"/>
          <w:cols w:space="708"/>
          <w:docGrid w:linePitch="360"/>
        </w:sectPr>
      </w:pPr>
    </w:p>
    <w:p w14:paraId="656A044F" w14:textId="621E38EE" w:rsidR="00FB6488" w:rsidRPr="007509FF" w:rsidRDefault="00FB6488">
      <w:pPr>
        <w:spacing w:after="0" w:line="240" w:lineRule="auto"/>
        <w:rPr>
          <w:rFonts w:asciiTheme="minorHAnsi" w:hAnsiTheme="minorHAnsi"/>
          <w:b/>
          <w:lang w:eastAsia="ar-SA"/>
        </w:rPr>
      </w:pPr>
    </w:p>
    <w:p w14:paraId="2F342D88" w14:textId="4010BF4B" w:rsidR="00FB6488" w:rsidRPr="007509FF" w:rsidRDefault="00FB6488" w:rsidP="00862235">
      <w:pPr>
        <w:pStyle w:val="Heading2"/>
        <w:numPr>
          <w:ilvl w:val="0"/>
          <w:numId w:val="0"/>
        </w:numPr>
        <w:spacing w:before="0" w:after="120" w:line="276" w:lineRule="auto"/>
        <w:jc w:val="both"/>
        <w:rPr>
          <w:rFonts w:asciiTheme="minorHAnsi" w:hAnsiTheme="minorHAnsi" w:cs="Times New Roman"/>
          <w:color w:val="auto"/>
          <w:sz w:val="22"/>
          <w:szCs w:val="22"/>
        </w:rPr>
      </w:pPr>
      <w:bookmarkStart w:id="33" w:name="_Toc471218758"/>
      <w:r w:rsidRPr="007509FF">
        <w:rPr>
          <w:rFonts w:asciiTheme="minorHAnsi" w:hAnsiTheme="minorHAnsi" w:cs="Times New Roman"/>
          <w:b/>
          <w:color w:val="auto"/>
          <w:sz w:val="22"/>
          <w:szCs w:val="22"/>
        </w:rPr>
        <w:t xml:space="preserve">2.3. </w:t>
      </w:r>
      <w:r w:rsidR="001E2853" w:rsidRPr="007509FF">
        <w:rPr>
          <w:rFonts w:asciiTheme="minorHAnsi" w:hAnsiTheme="minorHAnsi" w:cs="Times New Roman"/>
          <w:b/>
          <w:color w:val="auto"/>
          <w:sz w:val="22"/>
          <w:szCs w:val="22"/>
        </w:rPr>
        <w:t>Încadrarea cheltuielilor</w:t>
      </w:r>
      <w:bookmarkEnd w:id="33"/>
    </w:p>
    <w:p w14:paraId="7FC38448" w14:textId="2E8F1041" w:rsidR="00FB6488" w:rsidRPr="007509FF" w:rsidRDefault="001E2853" w:rsidP="00053016">
      <w:pPr>
        <w:spacing w:before="120" w:after="120" w:line="240" w:lineRule="auto"/>
        <w:jc w:val="both"/>
        <w:rPr>
          <w:rFonts w:asciiTheme="minorHAnsi" w:hAnsiTheme="minorHAnsi"/>
        </w:rPr>
      </w:pPr>
      <w:r w:rsidRPr="007509FF">
        <w:rPr>
          <w:rFonts w:asciiTheme="minorHAnsi" w:hAnsiTheme="minorHAnsi"/>
        </w:rPr>
        <w:t>Listă orientativă privind încadrarea cheltuielilor aferente proiectului în categoriile/ subcategoriile de cheltuieli conform MySMIS:</w:t>
      </w:r>
    </w:p>
    <w:tbl>
      <w:tblPr>
        <w:tblStyle w:val="TableGrid"/>
        <w:tblW w:w="3675" w:type="pct"/>
        <w:tblLayout w:type="fixed"/>
        <w:tblLook w:val="04A0" w:firstRow="1" w:lastRow="0" w:firstColumn="1" w:lastColumn="0" w:noHBand="0" w:noVBand="1"/>
      </w:tblPr>
      <w:tblGrid>
        <w:gridCol w:w="1065"/>
        <w:gridCol w:w="2395"/>
        <w:gridCol w:w="3517"/>
        <w:gridCol w:w="4929"/>
      </w:tblGrid>
      <w:tr w:rsidR="007509FF" w:rsidRPr="007509FF" w14:paraId="51239006" w14:textId="77777777" w:rsidTr="00290379">
        <w:tc>
          <w:tcPr>
            <w:tcW w:w="5000" w:type="pct"/>
            <w:gridSpan w:val="4"/>
            <w:shd w:val="clear" w:color="auto" w:fill="F2DBDB" w:themeFill="accent2" w:themeFillTint="33"/>
          </w:tcPr>
          <w:p w14:paraId="40E19BD7" w14:textId="77777777" w:rsidR="00422D9F" w:rsidRPr="007509FF" w:rsidRDefault="00422D9F" w:rsidP="00A246A3">
            <w:pPr>
              <w:spacing w:after="0" w:line="240" w:lineRule="auto"/>
              <w:jc w:val="both"/>
              <w:rPr>
                <w:b/>
              </w:rPr>
            </w:pPr>
            <w:bookmarkStart w:id="34" w:name="_Toc435003200"/>
            <w:bookmarkStart w:id="35" w:name="_Toc442084046"/>
            <w:r w:rsidRPr="007509FF">
              <w:rPr>
                <w:b/>
              </w:rPr>
              <w:t xml:space="preserve">Cheltuieli directe </w:t>
            </w:r>
          </w:p>
          <w:p w14:paraId="2A24642B" w14:textId="77777777" w:rsidR="00422D9F" w:rsidRPr="007509FF" w:rsidRDefault="00422D9F" w:rsidP="00A246A3">
            <w:pPr>
              <w:spacing w:after="0" w:line="240" w:lineRule="auto"/>
              <w:jc w:val="both"/>
              <w:rPr>
                <w:b/>
              </w:rPr>
            </w:pPr>
            <w:r w:rsidRPr="007509FF">
              <w:rPr>
                <w:b/>
              </w:rPr>
              <w:t>Cheltuielile eligibile</w:t>
            </w:r>
            <w:r w:rsidRPr="007509FF">
              <w:t xml:space="preserve"> </w:t>
            </w:r>
            <w:r w:rsidRPr="007509FF">
              <w:rPr>
                <w:b/>
              </w:rPr>
              <w:t xml:space="preserve">directe </w:t>
            </w:r>
            <w:r w:rsidRPr="007509FF">
              <w:t xml:space="preserve">reprezintă cheltuieli care pot fi atribuite unei anumite activități individuale din cadrul proiectului şi pentru care este demonstrată legătura cu activitatea/ sub activitatea în cauză </w:t>
            </w:r>
          </w:p>
        </w:tc>
      </w:tr>
      <w:tr w:rsidR="007509FF" w:rsidRPr="007509FF" w14:paraId="3A5B6685" w14:textId="77777777" w:rsidTr="00290379">
        <w:tc>
          <w:tcPr>
            <w:tcW w:w="447" w:type="pct"/>
            <w:tcBorders>
              <w:bottom w:val="single" w:sz="4" w:space="0" w:color="auto"/>
            </w:tcBorders>
            <w:shd w:val="clear" w:color="auto" w:fill="F2DBDB" w:themeFill="accent2" w:themeFillTint="33"/>
          </w:tcPr>
          <w:p w14:paraId="5C591E2E" w14:textId="77777777" w:rsidR="00422D9F" w:rsidRPr="007509FF" w:rsidRDefault="00422D9F" w:rsidP="00A246A3">
            <w:pPr>
              <w:spacing w:after="0" w:line="240" w:lineRule="auto"/>
              <w:jc w:val="both"/>
              <w:rPr>
                <w:b/>
              </w:rPr>
            </w:pPr>
          </w:p>
        </w:tc>
        <w:tc>
          <w:tcPr>
            <w:tcW w:w="1006" w:type="pct"/>
            <w:shd w:val="clear" w:color="auto" w:fill="F2DBDB" w:themeFill="accent2" w:themeFillTint="33"/>
            <w:vAlign w:val="center"/>
          </w:tcPr>
          <w:p w14:paraId="61E7A90B" w14:textId="77777777" w:rsidR="00422D9F" w:rsidRPr="007509FF" w:rsidRDefault="00422D9F" w:rsidP="00A246A3">
            <w:pPr>
              <w:spacing w:after="0" w:line="240" w:lineRule="auto"/>
              <w:jc w:val="both"/>
              <w:rPr>
                <w:b/>
              </w:rPr>
            </w:pPr>
            <w:r w:rsidRPr="007509FF">
              <w:rPr>
                <w:b/>
              </w:rPr>
              <w:t>Categorie MySMIS</w:t>
            </w:r>
          </w:p>
        </w:tc>
        <w:tc>
          <w:tcPr>
            <w:tcW w:w="1477" w:type="pct"/>
            <w:shd w:val="clear" w:color="auto" w:fill="F2DBDB" w:themeFill="accent2" w:themeFillTint="33"/>
            <w:vAlign w:val="center"/>
          </w:tcPr>
          <w:p w14:paraId="0F4CFF23" w14:textId="77777777" w:rsidR="00422D9F" w:rsidRPr="007509FF" w:rsidRDefault="00422D9F" w:rsidP="00A246A3">
            <w:pPr>
              <w:spacing w:after="0" w:line="240" w:lineRule="auto"/>
              <w:jc w:val="both"/>
              <w:rPr>
                <w:b/>
              </w:rPr>
            </w:pPr>
            <w:r w:rsidRPr="007509FF">
              <w:rPr>
                <w:b/>
              </w:rPr>
              <w:t>Subcategorie MySMIS</w:t>
            </w:r>
          </w:p>
        </w:tc>
        <w:tc>
          <w:tcPr>
            <w:tcW w:w="2070" w:type="pct"/>
            <w:shd w:val="clear" w:color="auto" w:fill="F2DBDB" w:themeFill="accent2" w:themeFillTint="33"/>
            <w:vAlign w:val="center"/>
          </w:tcPr>
          <w:p w14:paraId="17E4AA06" w14:textId="77777777" w:rsidR="00422D9F" w:rsidRPr="007509FF" w:rsidRDefault="00422D9F" w:rsidP="00A246A3">
            <w:pPr>
              <w:spacing w:after="0" w:line="240" w:lineRule="auto"/>
              <w:jc w:val="both"/>
              <w:rPr>
                <w:b/>
              </w:rPr>
            </w:pPr>
            <w:r w:rsidRPr="007509FF">
              <w:rPr>
                <w:b/>
              </w:rPr>
              <w:t>Subcategoria (descrierea cheltuielii) conține:</w:t>
            </w:r>
          </w:p>
        </w:tc>
      </w:tr>
      <w:tr w:rsidR="007509FF" w:rsidRPr="007509FF" w14:paraId="715B14F8" w14:textId="77777777" w:rsidTr="00290379">
        <w:tc>
          <w:tcPr>
            <w:tcW w:w="447" w:type="pct"/>
            <w:vMerge w:val="restart"/>
            <w:shd w:val="clear" w:color="auto" w:fill="B8CCE4" w:themeFill="accent1" w:themeFillTint="66"/>
          </w:tcPr>
          <w:p w14:paraId="5F78DAF3" w14:textId="043BE4FB" w:rsidR="00422D9F" w:rsidRPr="007509FF" w:rsidRDefault="00422D9F" w:rsidP="00A246A3">
            <w:pPr>
              <w:spacing w:after="0" w:line="240" w:lineRule="auto"/>
              <w:jc w:val="both"/>
            </w:pPr>
            <w:r w:rsidRPr="007509FF">
              <w:rPr>
                <w:b/>
              </w:rPr>
              <w:t>Cheltuielile eligibile</w:t>
            </w:r>
            <w:r w:rsidRPr="007509FF">
              <w:t xml:space="preserve"> </w:t>
            </w:r>
            <w:r w:rsidRPr="007509FF">
              <w:rPr>
                <w:b/>
              </w:rPr>
              <w:t xml:space="preserve">directe </w:t>
            </w:r>
          </w:p>
        </w:tc>
        <w:tc>
          <w:tcPr>
            <w:tcW w:w="1006" w:type="pct"/>
            <w:vMerge w:val="restart"/>
            <w:vAlign w:val="center"/>
          </w:tcPr>
          <w:p w14:paraId="3A7485ED" w14:textId="77777777" w:rsidR="00422D9F" w:rsidRPr="007509FF" w:rsidRDefault="00422D9F" w:rsidP="00A246A3">
            <w:pPr>
              <w:spacing w:after="0" w:line="240" w:lineRule="auto"/>
              <w:jc w:val="both"/>
            </w:pPr>
            <w:r w:rsidRPr="007509FF">
              <w:t>Cheltuieli salariale</w:t>
            </w:r>
          </w:p>
        </w:tc>
        <w:tc>
          <w:tcPr>
            <w:tcW w:w="1477" w:type="pct"/>
            <w:vAlign w:val="center"/>
          </w:tcPr>
          <w:p w14:paraId="2342B349" w14:textId="77777777" w:rsidR="00422D9F" w:rsidRPr="007509FF" w:rsidRDefault="00422D9F" w:rsidP="00A246A3">
            <w:pPr>
              <w:spacing w:after="0" w:line="240" w:lineRule="auto"/>
              <w:jc w:val="both"/>
            </w:pPr>
            <w:r w:rsidRPr="007509FF">
              <w:t xml:space="preserve">Cheltuieli salariale cu managerul de proiect </w:t>
            </w:r>
          </w:p>
        </w:tc>
        <w:tc>
          <w:tcPr>
            <w:tcW w:w="2070" w:type="pct"/>
          </w:tcPr>
          <w:p w14:paraId="50E4B75C" w14:textId="77777777" w:rsidR="00422D9F" w:rsidRPr="007509FF" w:rsidRDefault="00422D9F" w:rsidP="00A246A3">
            <w:pPr>
              <w:numPr>
                <w:ilvl w:val="0"/>
                <w:numId w:val="33"/>
              </w:numPr>
              <w:spacing w:after="0" w:line="240" w:lineRule="auto"/>
              <w:jc w:val="both"/>
            </w:pPr>
            <w:r w:rsidRPr="007509FF">
              <w:t>Salarii</w:t>
            </w:r>
          </w:p>
        </w:tc>
      </w:tr>
      <w:tr w:rsidR="007509FF" w:rsidRPr="007509FF" w14:paraId="428A650A" w14:textId="77777777" w:rsidTr="00290379">
        <w:tc>
          <w:tcPr>
            <w:tcW w:w="447" w:type="pct"/>
            <w:vMerge/>
            <w:shd w:val="clear" w:color="auto" w:fill="B8CCE4" w:themeFill="accent1" w:themeFillTint="66"/>
          </w:tcPr>
          <w:p w14:paraId="4E40520C" w14:textId="77777777" w:rsidR="00422D9F" w:rsidRPr="007509FF" w:rsidRDefault="00422D9F" w:rsidP="00A246A3">
            <w:pPr>
              <w:spacing w:after="0" w:line="240" w:lineRule="auto"/>
              <w:jc w:val="both"/>
            </w:pPr>
          </w:p>
        </w:tc>
        <w:tc>
          <w:tcPr>
            <w:tcW w:w="1006" w:type="pct"/>
            <w:vMerge/>
            <w:vAlign w:val="center"/>
          </w:tcPr>
          <w:p w14:paraId="14987C31" w14:textId="77777777" w:rsidR="00422D9F" w:rsidRPr="007509FF" w:rsidRDefault="00422D9F" w:rsidP="00A246A3">
            <w:pPr>
              <w:spacing w:after="0" w:line="240" w:lineRule="auto"/>
              <w:jc w:val="both"/>
            </w:pPr>
          </w:p>
        </w:tc>
        <w:tc>
          <w:tcPr>
            <w:tcW w:w="1477" w:type="pct"/>
            <w:vAlign w:val="center"/>
          </w:tcPr>
          <w:p w14:paraId="38E11182" w14:textId="77777777" w:rsidR="00422D9F" w:rsidRPr="007509FF" w:rsidRDefault="00422D9F" w:rsidP="00A246A3">
            <w:pPr>
              <w:spacing w:after="0" w:line="240" w:lineRule="auto"/>
              <w:jc w:val="both"/>
            </w:pPr>
            <w:r w:rsidRPr="007509FF">
              <w:t>Cheltuieli salariale cu personalul implicat in implementarea proiectului (în derularea activităților, altele decât management de proiect)</w:t>
            </w:r>
          </w:p>
        </w:tc>
        <w:tc>
          <w:tcPr>
            <w:tcW w:w="2070" w:type="pct"/>
          </w:tcPr>
          <w:p w14:paraId="2D697A6D" w14:textId="77777777" w:rsidR="00422D9F" w:rsidRPr="007509FF" w:rsidRDefault="00422D9F" w:rsidP="00A246A3">
            <w:pPr>
              <w:numPr>
                <w:ilvl w:val="0"/>
                <w:numId w:val="33"/>
              </w:numPr>
              <w:spacing w:after="0" w:line="240" w:lineRule="auto"/>
              <w:jc w:val="both"/>
            </w:pPr>
            <w:r w:rsidRPr="007509FF">
              <w:t>Salarii</w:t>
            </w:r>
          </w:p>
        </w:tc>
      </w:tr>
      <w:tr w:rsidR="007509FF" w:rsidRPr="007509FF" w14:paraId="695EFC26" w14:textId="77777777" w:rsidTr="00290379">
        <w:tc>
          <w:tcPr>
            <w:tcW w:w="447" w:type="pct"/>
            <w:vMerge/>
            <w:shd w:val="clear" w:color="auto" w:fill="B8CCE4" w:themeFill="accent1" w:themeFillTint="66"/>
          </w:tcPr>
          <w:p w14:paraId="52530860" w14:textId="77777777" w:rsidR="00422D9F" w:rsidRPr="007509FF" w:rsidRDefault="00422D9F" w:rsidP="00A246A3">
            <w:pPr>
              <w:spacing w:after="0" w:line="240" w:lineRule="auto"/>
              <w:jc w:val="both"/>
            </w:pPr>
          </w:p>
        </w:tc>
        <w:tc>
          <w:tcPr>
            <w:tcW w:w="1006" w:type="pct"/>
            <w:vAlign w:val="center"/>
          </w:tcPr>
          <w:p w14:paraId="56751940" w14:textId="77777777" w:rsidR="00422D9F" w:rsidRPr="007509FF" w:rsidRDefault="00422D9F" w:rsidP="00A246A3">
            <w:pPr>
              <w:spacing w:after="0" w:line="240" w:lineRule="auto"/>
              <w:jc w:val="both"/>
            </w:pPr>
            <w:r w:rsidRPr="007509FF">
              <w:t>Contribuții sociale aferente cheltuielilor salariale şi cheltuielilor asimilate acestora (contribuții angajați şi angajatori):</w:t>
            </w:r>
          </w:p>
        </w:tc>
        <w:tc>
          <w:tcPr>
            <w:tcW w:w="1477" w:type="pct"/>
            <w:vAlign w:val="center"/>
          </w:tcPr>
          <w:p w14:paraId="655685F0" w14:textId="77777777" w:rsidR="00422D9F" w:rsidRPr="007509FF" w:rsidRDefault="00422D9F" w:rsidP="00A246A3">
            <w:pPr>
              <w:spacing w:after="0" w:line="240" w:lineRule="auto"/>
              <w:jc w:val="both"/>
            </w:pPr>
            <w:r w:rsidRPr="007509FF">
              <w:t>Contribuții sociale aferente cheltuielilor salariale şi cheltuielilor asimilate acestora (contribuții angajați şi angajatori)</w:t>
            </w:r>
          </w:p>
        </w:tc>
        <w:tc>
          <w:tcPr>
            <w:tcW w:w="2070" w:type="pct"/>
          </w:tcPr>
          <w:p w14:paraId="435D3249" w14:textId="77777777" w:rsidR="00422D9F" w:rsidRPr="007509FF" w:rsidRDefault="00422D9F" w:rsidP="00A246A3">
            <w:pPr>
              <w:numPr>
                <w:ilvl w:val="0"/>
                <w:numId w:val="33"/>
              </w:numPr>
              <w:spacing w:after="0" w:line="240" w:lineRule="auto"/>
              <w:jc w:val="both"/>
            </w:pPr>
            <w:r w:rsidRPr="007509FF">
              <w:t>Contribuții sociale aferente cheltuielilor salariale şi cheltuielilor asimilate acestora (contribuții angajați şi angajatori).</w:t>
            </w:r>
          </w:p>
        </w:tc>
      </w:tr>
      <w:tr w:rsidR="00AB4795" w:rsidRPr="007509FF" w14:paraId="311B199B" w14:textId="77777777" w:rsidTr="00290379">
        <w:tc>
          <w:tcPr>
            <w:tcW w:w="447" w:type="pct"/>
            <w:vMerge/>
            <w:shd w:val="clear" w:color="auto" w:fill="B8CCE4" w:themeFill="accent1" w:themeFillTint="66"/>
          </w:tcPr>
          <w:p w14:paraId="46C6E1A9" w14:textId="77777777" w:rsidR="00AB4795" w:rsidRPr="007509FF" w:rsidRDefault="00AB4795" w:rsidP="00A246A3">
            <w:pPr>
              <w:spacing w:after="0" w:line="240" w:lineRule="auto"/>
              <w:jc w:val="both"/>
            </w:pPr>
          </w:p>
        </w:tc>
        <w:tc>
          <w:tcPr>
            <w:tcW w:w="1006" w:type="pct"/>
            <w:vMerge w:val="restart"/>
            <w:vAlign w:val="center"/>
          </w:tcPr>
          <w:p w14:paraId="56CBE6F0" w14:textId="77777777" w:rsidR="00AB4795" w:rsidRPr="007509FF" w:rsidRDefault="00AB4795" w:rsidP="00A246A3">
            <w:pPr>
              <w:spacing w:after="0" w:line="240" w:lineRule="auto"/>
              <w:jc w:val="both"/>
            </w:pPr>
            <w:r w:rsidRPr="007509FF">
              <w:t>Cheltuieli cu subvenții/burse/premii</w:t>
            </w:r>
          </w:p>
        </w:tc>
        <w:tc>
          <w:tcPr>
            <w:tcW w:w="1477" w:type="pct"/>
            <w:vAlign w:val="center"/>
          </w:tcPr>
          <w:p w14:paraId="67675728" w14:textId="55EE0541" w:rsidR="00AB4795" w:rsidRPr="007509FF" w:rsidRDefault="00AB4795" w:rsidP="00A246A3">
            <w:pPr>
              <w:spacing w:after="0" w:line="240" w:lineRule="auto"/>
              <w:jc w:val="both"/>
            </w:pPr>
            <w:r w:rsidRPr="007509FF">
              <w:t>Subvenții</w:t>
            </w:r>
            <w:r>
              <w:t xml:space="preserve"> /prime</w:t>
            </w:r>
          </w:p>
        </w:tc>
        <w:tc>
          <w:tcPr>
            <w:tcW w:w="2070" w:type="pct"/>
          </w:tcPr>
          <w:p w14:paraId="775C75AB" w14:textId="67D98850" w:rsidR="00AB4795" w:rsidRPr="00AB4795" w:rsidRDefault="00AB4795" w:rsidP="00A246A3">
            <w:pPr>
              <w:numPr>
                <w:ilvl w:val="0"/>
                <w:numId w:val="25"/>
              </w:numPr>
              <w:spacing w:after="0" w:line="240" w:lineRule="auto"/>
              <w:jc w:val="both"/>
              <w:rPr>
                <w:rFonts w:asciiTheme="minorHAnsi" w:hAnsiTheme="minorHAnsi"/>
              </w:rPr>
            </w:pPr>
            <w:r w:rsidRPr="00AB4795">
              <w:rPr>
                <w:rFonts w:asciiTheme="minorHAnsi" w:hAnsiTheme="minorHAnsi"/>
                <w:color w:val="000000"/>
                <w:lang w:val="af-ZA"/>
              </w:rPr>
              <w:t>Prime de activare, de mobilitate - încadrare și/sau de instalare</w:t>
            </w:r>
          </w:p>
        </w:tc>
      </w:tr>
      <w:tr w:rsidR="00A246A3" w:rsidRPr="007509FF" w14:paraId="1E377BBC" w14:textId="77777777" w:rsidTr="00290379">
        <w:tc>
          <w:tcPr>
            <w:tcW w:w="447" w:type="pct"/>
            <w:vMerge/>
            <w:shd w:val="clear" w:color="auto" w:fill="B8CCE4" w:themeFill="accent1" w:themeFillTint="66"/>
          </w:tcPr>
          <w:p w14:paraId="45A4B190" w14:textId="77777777" w:rsidR="00A246A3" w:rsidRPr="007509FF" w:rsidRDefault="00A246A3" w:rsidP="00A246A3">
            <w:pPr>
              <w:spacing w:after="0" w:line="240" w:lineRule="auto"/>
              <w:jc w:val="both"/>
            </w:pPr>
          </w:p>
        </w:tc>
        <w:tc>
          <w:tcPr>
            <w:tcW w:w="1006" w:type="pct"/>
            <w:vMerge/>
            <w:vAlign w:val="center"/>
          </w:tcPr>
          <w:p w14:paraId="5A3CAF76" w14:textId="77777777" w:rsidR="00A246A3" w:rsidRPr="007509FF" w:rsidRDefault="00A246A3" w:rsidP="00A246A3">
            <w:pPr>
              <w:spacing w:after="0" w:line="240" w:lineRule="auto"/>
              <w:jc w:val="both"/>
            </w:pPr>
          </w:p>
        </w:tc>
        <w:tc>
          <w:tcPr>
            <w:tcW w:w="1477" w:type="pct"/>
            <w:vAlign w:val="center"/>
          </w:tcPr>
          <w:p w14:paraId="65242D03" w14:textId="54E847C4" w:rsidR="00A246A3" w:rsidRPr="007509FF" w:rsidRDefault="00A246A3" w:rsidP="00A246A3">
            <w:pPr>
              <w:spacing w:after="0" w:line="240" w:lineRule="auto"/>
              <w:jc w:val="both"/>
            </w:pPr>
            <w:r w:rsidRPr="00A246A3">
              <w:t>Subvenții acordate angajatorilor</w:t>
            </w:r>
          </w:p>
        </w:tc>
        <w:tc>
          <w:tcPr>
            <w:tcW w:w="2070" w:type="pct"/>
          </w:tcPr>
          <w:p w14:paraId="37DFC28D" w14:textId="32F5538A" w:rsidR="00A246A3" w:rsidRPr="00A246A3" w:rsidRDefault="00A246A3" w:rsidP="00A246A3">
            <w:pPr>
              <w:pStyle w:val="ListParagraph"/>
              <w:numPr>
                <w:ilvl w:val="0"/>
                <w:numId w:val="25"/>
              </w:numPr>
              <w:spacing w:after="0" w:line="240" w:lineRule="auto"/>
              <w:rPr>
                <w:rFonts w:asciiTheme="minorHAnsi" w:hAnsiTheme="minorHAnsi"/>
                <w:color w:val="000000"/>
                <w:lang w:val="af-ZA"/>
              </w:rPr>
            </w:pPr>
            <w:r w:rsidRPr="00A246A3">
              <w:rPr>
                <w:rFonts w:asciiTheme="minorHAnsi" w:hAnsiTheme="minorHAnsi"/>
                <w:color w:val="000000"/>
                <w:lang w:val="af-ZA"/>
              </w:rPr>
              <w:t>Subvenții (ajutoare, premii) acordate angajatorilor (inclusiv pentru întreprinderile sociale de inserție) pentru încadrarea în muncă;</w:t>
            </w:r>
          </w:p>
        </w:tc>
      </w:tr>
    </w:tbl>
    <w:p w14:paraId="1ABE41BC" w14:textId="77777777" w:rsidR="00853E73" w:rsidRDefault="00853E73" w:rsidP="00862235">
      <w:pPr>
        <w:spacing w:after="120"/>
        <w:rPr>
          <w:rFonts w:asciiTheme="minorHAnsi" w:hAnsiTheme="minorHAnsi"/>
          <w:b/>
        </w:rPr>
      </w:pPr>
    </w:p>
    <w:p w14:paraId="42A62985" w14:textId="77777777" w:rsidR="00EB1CAE" w:rsidRPr="007509FF" w:rsidRDefault="00EB1CAE" w:rsidP="00EB1CAE">
      <w:pPr>
        <w:spacing w:after="0" w:line="240" w:lineRule="auto"/>
        <w:rPr>
          <w:rFonts w:asciiTheme="minorHAnsi" w:hAnsiTheme="minorHAnsi"/>
          <w:b/>
        </w:rPr>
      </w:pPr>
      <w:r w:rsidRPr="007509FF">
        <w:rPr>
          <w:rFonts w:asciiTheme="minorHAnsi" w:hAnsiTheme="minorHAnsi"/>
          <w:b/>
        </w:rPr>
        <w:t>Reguli generale și specifice de decontare</w:t>
      </w:r>
    </w:p>
    <w:p w14:paraId="7B93AC54" w14:textId="77777777" w:rsidR="00EB1CAE" w:rsidRPr="007509FF" w:rsidRDefault="00EB1CAE" w:rsidP="00EB1CAE">
      <w:pPr>
        <w:spacing w:after="0" w:line="240" w:lineRule="auto"/>
        <w:jc w:val="both"/>
        <w:rPr>
          <w:rFonts w:asciiTheme="minorHAnsi" w:hAnsiTheme="minorHAnsi"/>
        </w:rPr>
      </w:pPr>
      <w:r w:rsidRPr="007509FF">
        <w:rPr>
          <w:rFonts w:asciiTheme="minorHAnsi" w:hAnsiTheme="minorHAnsi"/>
        </w:rPr>
        <w:lastRenderedPageBreak/>
        <w:t>Cu privire la eligibilitatea cheltuielilor pentru achiziția de echipamente și pentru închirieri și leasing, trebuie respectate și plafoanele stabilite prin Orientări privind accesarea finanțărilor în cadrul Programului Operațional Capital Uman 2014-2020.</w:t>
      </w:r>
    </w:p>
    <w:p w14:paraId="6B470AA0" w14:textId="77777777" w:rsidR="00EB1CAE" w:rsidRPr="007509FF" w:rsidRDefault="00EB1CAE" w:rsidP="00EB1CAE">
      <w:pPr>
        <w:spacing w:after="0" w:line="240" w:lineRule="auto"/>
        <w:jc w:val="both"/>
        <w:rPr>
          <w:rFonts w:asciiTheme="minorHAnsi" w:hAnsiTheme="minorHAnsi"/>
        </w:rPr>
      </w:pPr>
      <w:r w:rsidRPr="007509FF">
        <w:rPr>
          <w:rFonts w:asciiTheme="minorHAnsi" w:hAnsiTheme="minorHAnsi"/>
        </w:rPr>
        <w:t>În cadrul proiectului pot fi decontate cheltuieli plafonate procentual, după cum urmează:</w:t>
      </w:r>
    </w:p>
    <w:p w14:paraId="2920FAF0" w14:textId="77777777" w:rsidR="00EB1CAE" w:rsidRPr="009F15AD" w:rsidRDefault="00EB1CAE" w:rsidP="00EB1CAE">
      <w:pPr>
        <w:pStyle w:val="Listparagraf2"/>
        <w:numPr>
          <w:ilvl w:val="0"/>
          <w:numId w:val="3"/>
        </w:numPr>
        <w:spacing w:line="240" w:lineRule="auto"/>
        <w:jc w:val="both"/>
        <w:rPr>
          <w:rFonts w:asciiTheme="minorHAnsi" w:hAnsiTheme="minorHAnsi"/>
          <w:b/>
          <w:color w:val="auto"/>
          <w:sz w:val="22"/>
          <w:szCs w:val="22"/>
        </w:rPr>
      </w:pPr>
      <w:r w:rsidRPr="007509FF">
        <w:rPr>
          <w:rFonts w:asciiTheme="minorHAnsi" w:hAnsiTheme="minorHAnsi"/>
          <w:b/>
          <w:color w:val="auto"/>
          <w:sz w:val="22"/>
          <w:szCs w:val="22"/>
        </w:rPr>
        <w:t>cheltuieli de tip FEDR</w:t>
      </w:r>
      <w:r w:rsidRPr="007509FF">
        <w:rPr>
          <w:rFonts w:asciiTheme="minorHAnsi" w:hAnsiTheme="minorHAnsi"/>
          <w:color w:val="auto"/>
        </w:rPr>
        <w:t xml:space="preserve"> </w:t>
      </w:r>
      <w:r w:rsidRPr="007509FF">
        <w:rPr>
          <w:rFonts w:asciiTheme="minorHAnsi" w:hAnsiTheme="minorHAnsi"/>
          <w:b/>
          <w:color w:val="auto"/>
          <w:sz w:val="22"/>
          <w:szCs w:val="22"/>
        </w:rPr>
        <w:t xml:space="preserve">aferente cheltuielilor </w:t>
      </w:r>
      <w:r w:rsidRPr="009F15AD">
        <w:rPr>
          <w:rFonts w:asciiTheme="minorHAnsi" w:hAnsiTheme="minorHAnsi"/>
          <w:b/>
          <w:color w:val="auto"/>
          <w:sz w:val="22"/>
          <w:szCs w:val="22"/>
        </w:rPr>
        <w:t>directe</w:t>
      </w:r>
      <w:r w:rsidRPr="009F15AD">
        <w:rPr>
          <w:rFonts w:asciiTheme="minorHAnsi" w:hAnsiTheme="minorHAnsi"/>
          <w:color w:val="auto"/>
          <w:sz w:val="22"/>
          <w:szCs w:val="22"/>
        </w:rPr>
        <w:t>: nu este cazul.</w:t>
      </w:r>
    </w:p>
    <w:p w14:paraId="277EB302" w14:textId="714780EE" w:rsidR="00EB1CAE" w:rsidRPr="009F15AD" w:rsidRDefault="00EB1CAE" w:rsidP="00EB1CAE">
      <w:pPr>
        <w:pStyle w:val="Listparagraf2"/>
        <w:numPr>
          <w:ilvl w:val="0"/>
          <w:numId w:val="3"/>
        </w:numPr>
        <w:spacing w:line="240" w:lineRule="auto"/>
        <w:jc w:val="both"/>
        <w:rPr>
          <w:rFonts w:asciiTheme="minorHAnsi" w:hAnsiTheme="minorHAnsi"/>
          <w:b/>
          <w:color w:val="auto"/>
          <w:sz w:val="22"/>
          <w:szCs w:val="22"/>
        </w:rPr>
      </w:pPr>
      <w:r w:rsidRPr="009F15AD">
        <w:rPr>
          <w:rFonts w:asciiTheme="minorHAnsi" w:hAnsiTheme="minorHAnsi"/>
          <w:b/>
        </w:rPr>
        <w:t xml:space="preserve">cheltuielile generale de administrație: </w:t>
      </w:r>
      <w:r w:rsidRPr="009F15AD">
        <w:rPr>
          <w:rFonts w:asciiTheme="minorHAnsi" w:hAnsiTheme="minorHAnsi"/>
          <w:color w:val="auto"/>
          <w:sz w:val="22"/>
          <w:szCs w:val="22"/>
        </w:rPr>
        <w:t>nu este cazul</w:t>
      </w:r>
      <w:r w:rsidRPr="009F15AD">
        <w:rPr>
          <w:rFonts w:asciiTheme="minorHAnsi" w:hAnsiTheme="minorHAnsi"/>
        </w:rPr>
        <w:t>.</w:t>
      </w:r>
    </w:p>
    <w:p w14:paraId="193C7F95" w14:textId="77777777" w:rsidR="00853E73" w:rsidRDefault="00853E73" w:rsidP="00862235">
      <w:pPr>
        <w:spacing w:after="120"/>
        <w:rPr>
          <w:rFonts w:asciiTheme="minorHAnsi" w:hAnsiTheme="minorHAnsi"/>
          <w:b/>
        </w:rPr>
      </w:pPr>
    </w:p>
    <w:p w14:paraId="54F712E1" w14:textId="77777777" w:rsidR="009620AE" w:rsidRPr="007509FF" w:rsidRDefault="009620AE" w:rsidP="00862235">
      <w:pPr>
        <w:spacing w:after="120"/>
        <w:rPr>
          <w:rFonts w:asciiTheme="minorHAnsi" w:hAnsiTheme="minorHAnsi"/>
          <w:b/>
        </w:rPr>
        <w:sectPr w:rsidR="009620AE" w:rsidRPr="007509FF" w:rsidSect="009620AE">
          <w:pgSz w:w="16838" w:h="11906" w:orient="landscape"/>
          <w:pgMar w:top="1276" w:right="289" w:bottom="992" w:left="567" w:header="136" w:footer="709" w:gutter="0"/>
          <w:cols w:space="708"/>
          <w:docGrid w:linePitch="360"/>
        </w:sectPr>
      </w:pPr>
    </w:p>
    <w:p w14:paraId="1BC3CC1E" w14:textId="77777777" w:rsidR="00FB6488" w:rsidRPr="007509FF" w:rsidRDefault="00FB6488" w:rsidP="00EB1CAE">
      <w:pPr>
        <w:pStyle w:val="Heading1"/>
        <w:spacing w:before="0" w:line="240" w:lineRule="auto"/>
        <w:rPr>
          <w:rFonts w:asciiTheme="minorHAnsi" w:hAnsiTheme="minorHAnsi"/>
          <w:b/>
          <w:color w:val="auto"/>
          <w:sz w:val="22"/>
          <w:szCs w:val="22"/>
        </w:rPr>
      </w:pPr>
      <w:bookmarkStart w:id="36" w:name="_Toc471218759"/>
      <w:bookmarkEnd w:id="34"/>
      <w:bookmarkEnd w:id="35"/>
      <w:r w:rsidRPr="007509FF">
        <w:rPr>
          <w:rFonts w:asciiTheme="minorHAnsi" w:hAnsiTheme="minorHAnsi"/>
          <w:b/>
          <w:color w:val="auto"/>
          <w:sz w:val="22"/>
          <w:szCs w:val="22"/>
        </w:rPr>
        <w:lastRenderedPageBreak/>
        <w:t>CAPITOLUL 3. Completarea cererii de finanțare</w:t>
      </w:r>
      <w:bookmarkEnd w:id="36"/>
    </w:p>
    <w:p w14:paraId="417A4FDF" w14:textId="77777777" w:rsidR="00FB6488" w:rsidRPr="007509FF" w:rsidRDefault="00FB6488" w:rsidP="00EB1CAE">
      <w:pPr>
        <w:spacing w:after="0" w:line="240" w:lineRule="auto"/>
        <w:jc w:val="both"/>
        <w:rPr>
          <w:rFonts w:asciiTheme="minorHAnsi" w:hAnsiTheme="minorHAnsi"/>
          <w:b/>
        </w:rPr>
      </w:pPr>
      <w:r w:rsidRPr="007509FF">
        <w:rPr>
          <w:rFonts w:asciiTheme="minorHAnsi" w:hAnsiTheme="minorHAnsi"/>
          <w:i/>
        </w:rPr>
        <w:t xml:space="preserve">Completarea cererii de finanțare se realizează în conformitate cu documentul Orientări privind accesarea finanțărilor în cadrul Programului Operațional Capital Uman 2014-2020, precum și cu instrucțiunile de completare furnizate în sistemul informatic la apelurile de proiecte. </w:t>
      </w:r>
    </w:p>
    <w:p w14:paraId="0C5707F7" w14:textId="77777777" w:rsidR="00FB6488" w:rsidRPr="007509FF" w:rsidRDefault="00FB6488" w:rsidP="00EB1CAE">
      <w:pPr>
        <w:spacing w:after="0" w:line="240" w:lineRule="auto"/>
        <w:jc w:val="both"/>
        <w:rPr>
          <w:rFonts w:asciiTheme="minorHAnsi" w:hAnsiTheme="minorHAnsi"/>
          <w:b/>
        </w:rPr>
      </w:pPr>
    </w:p>
    <w:p w14:paraId="01D93C11" w14:textId="72E1CAAE" w:rsidR="00FB6488" w:rsidRPr="007509FF" w:rsidRDefault="00FB6488" w:rsidP="00EB1CAE">
      <w:pPr>
        <w:pStyle w:val="Heading1"/>
        <w:spacing w:before="0" w:line="240" w:lineRule="auto"/>
        <w:rPr>
          <w:rFonts w:asciiTheme="minorHAnsi" w:hAnsiTheme="minorHAnsi"/>
          <w:b/>
          <w:color w:val="auto"/>
          <w:sz w:val="22"/>
          <w:szCs w:val="22"/>
        </w:rPr>
      </w:pPr>
      <w:bookmarkStart w:id="37" w:name="_Toc471218760"/>
      <w:r w:rsidRPr="007509FF">
        <w:rPr>
          <w:rFonts w:asciiTheme="minorHAnsi" w:hAnsiTheme="minorHAnsi"/>
          <w:b/>
          <w:color w:val="auto"/>
          <w:sz w:val="22"/>
          <w:szCs w:val="22"/>
        </w:rPr>
        <w:t>CAPITOLUL 4. Procesul de evaluare și selecție a proiectelor</w:t>
      </w:r>
      <w:bookmarkEnd w:id="37"/>
      <w:r w:rsidRPr="007509FF">
        <w:rPr>
          <w:rFonts w:asciiTheme="minorHAnsi" w:hAnsiTheme="minorHAnsi"/>
          <w:b/>
          <w:color w:val="auto"/>
          <w:sz w:val="22"/>
          <w:szCs w:val="22"/>
        </w:rPr>
        <w:t xml:space="preserve"> </w:t>
      </w:r>
    </w:p>
    <w:p w14:paraId="05E20789" w14:textId="77777777" w:rsidR="00FB6488" w:rsidRPr="007509FF" w:rsidRDefault="00FB6488" w:rsidP="00EB1CAE">
      <w:pPr>
        <w:spacing w:after="0" w:line="240" w:lineRule="auto"/>
        <w:jc w:val="both"/>
        <w:rPr>
          <w:rFonts w:asciiTheme="minorHAnsi" w:hAnsiTheme="minorHAnsi"/>
        </w:rPr>
      </w:pPr>
      <w:r w:rsidRPr="007509FF">
        <w:rPr>
          <w:rFonts w:asciiTheme="minorHAnsi" w:hAnsiTheme="minorHAnsi"/>
        </w:rPr>
        <w:t>Selecția proiectelor de sprijin pregătitor se efectuează în conformitate cu prevederile:</w:t>
      </w:r>
    </w:p>
    <w:p w14:paraId="4B47BE74" w14:textId="1EE5CF15" w:rsidR="00FB6488" w:rsidRPr="007509FF" w:rsidRDefault="00FB6488" w:rsidP="00EB1CAE">
      <w:pPr>
        <w:pStyle w:val="ListParagraph"/>
        <w:numPr>
          <w:ilvl w:val="0"/>
          <w:numId w:val="5"/>
        </w:numPr>
        <w:spacing w:after="0" w:line="240" w:lineRule="auto"/>
        <w:jc w:val="both"/>
        <w:rPr>
          <w:rFonts w:asciiTheme="minorHAnsi" w:hAnsiTheme="minorHAnsi"/>
          <w:iCs/>
        </w:rPr>
      </w:pPr>
      <w:r w:rsidRPr="007509FF">
        <w:rPr>
          <w:rFonts w:asciiTheme="minorHAnsi" w:hAnsiTheme="minorHAnsi"/>
        </w:rPr>
        <w:t>documentului</w:t>
      </w:r>
      <w:r w:rsidR="006471AE">
        <w:rPr>
          <w:rFonts w:asciiTheme="minorHAnsi" w:hAnsiTheme="minorHAnsi"/>
        </w:rPr>
        <w:t xml:space="preserve"> </w:t>
      </w:r>
      <w:r w:rsidRPr="007509FF">
        <w:rPr>
          <w:rFonts w:asciiTheme="minorHAnsi" w:hAnsiTheme="minorHAnsi"/>
          <w:i/>
          <w:iCs/>
        </w:rPr>
        <w:t xml:space="preserve">Orientări privind accesarea finanțărilor în cadrul Programului Operațional Capital Uman 2014-2020 </w:t>
      </w:r>
    </w:p>
    <w:p w14:paraId="1A625501" w14:textId="77777777" w:rsidR="00FB6488" w:rsidRPr="007509FF" w:rsidRDefault="00FB6488" w:rsidP="00EB1CAE">
      <w:pPr>
        <w:pStyle w:val="ListParagraph"/>
        <w:numPr>
          <w:ilvl w:val="0"/>
          <w:numId w:val="5"/>
        </w:numPr>
        <w:spacing w:after="0" w:line="240" w:lineRule="auto"/>
        <w:jc w:val="both"/>
        <w:rPr>
          <w:rFonts w:asciiTheme="minorHAnsi" w:hAnsiTheme="minorHAnsi"/>
          <w:i/>
          <w:iCs/>
        </w:rPr>
      </w:pPr>
      <w:r w:rsidRPr="007509FF">
        <w:rPr>
          <w:rFonts w:asciiTheme="minorHAnsi" w:hAnsiTheme="minorHAnsi"/>
          <w:i/>
          <w:iCs/>
        </w:rPr>
        <w:t>Metodologiei de evaluare și selecție a proiectelor POCU</w:t>
      </w:r>
    </w:p>
    <w:p w14:paraId="4963CEFF" w14:textId="0B27FC11" w:rsidR="00FB6488" w:rsidRPr="007509FF" w:rsidRDefault="00FB6488" w:rsidP="00EB1CAE">
      <w:pPr>
        <w:pStyle w:val="ListParagraph"/>
        <w:numPr>
          <w:ilvl w:val="0"/>
          <w:numId w:val="5"/>
        </w:numPr>
        <w:spacing w:after="0" w:line="240" w:lineRule="auto"/>
        <w:jc w:val="both"/>
        <w:rPr>
          <w:rFonts w:asciiTheme="minorHAnsi" w:hAnsiTheme="minorHAnsi"/>
          <w:i/>
          <w:iCs/>
        </w:rPr>
      </w:pPr>
      <w:r w:rsidRPr="007509FF">
        <w:rPr>
          <w:rFonts w:asciiTheme="minorHAnsi" w:hAnsiTheme="minorHAnsi"/>
          <w:i/>
        </w:rPr>
        <w:t>Criteriile de verificare a conformității administrative și a eligibilității</w:t>
      </w:r>
    </w:p>
    <w:p w14:paraId="1508D8FE" w14:textId="0129986F" w:rsidR="00FB6488" w:rsidRPr="007509FF" w:rsidRDefault="00FB6488" w:rsidP="00EB1CAE">
      <w:pPr>
        <w:pStyle w:val="ListParagraph"/>
        <w:numPr>
          <w:ilvl w:val="0"/>
          <w:numId w:val="5"/>
        </w:numPr>
        <w:spacing w:after="0" w:line="240" w:lineRule="auto"/>
        <w:jc w:val="both"/>
        <w:rPr>
          <w:rFonts w:asciiTheme="minorHAnsi" w:hAnsiTheme="minorHAnsi"/>
          <w:i/>
          <w:iCs/>
        </w:rPr>
      </w:pPr>
      <w:r w:rsidRPr="007509FF">
        <w:rPr>
          <w:rFonts w:asciiTheme="minorHAnsi" w:hAnsiTheme="minorHAnsi"/>
          <w:i/>
        </w:rPr>
        <w:t>Criterii</w:t>
      </w:r>
      <w:r w:rsidR="00CD5024" w:rsidRPr="007509FF">
        <w:rPr>
          <w:rFonts w:asciiTheme="minorHAnsi" w:hAnsiTheme="minorHAnsi"/>
          <w:i/>
        </w:rPr>
        <w:t>le</w:t>
      </w:r>
      <w:r w:rsidRPr="007509FF">
        <w:rPr>
          <w:rFonts w:asciiTheme="minorHAnsi" w:hAnsiTheme="minorHAnsi"/>
          <w:i/>
        </w:rPr>
        <w:t xml:space="preserve"> de evaluare și selecție </w:t>
      </w:r>
    </w:p>
    <w:p w14:paraId="7033138A" w14:textId="77777777" w:rsidR="00FB6488" w:rsidRPr="007509FF" w:rsidRDefault="00FB6488" w:rsidP="00EB1CAE">
      <w:pPr>
        <w:spacing w:after="0" w:line="240" w:lineRule="auto"/>
        <w:jc w:val="both"/>
        <w:rPr>
          <w:rFonts w:asciiTheme="minorHAnsi" w:hAnsiTheme="minorHAnsi"/>
        </w:rPr>
      </w:pPr>
      <w:bookmarkStart w:id="38" w:name="_Toc435003201"/>
      <w:bookmarkStart w:id="39" w:name="_Toc442084047"/>
    </w:p>
    <w:p w14:paraId="728188AB" w14:textId="77777777" w:rsidR="00FB6488" w:rsidRPr="007509FF" w:rsidRDefault="00FB6488" w:rsidP="00EB1CAE">
      <w:pPr>
        <w:pStyle w:val="Heading1"/>
        <w:spacing w:before="0" w:line="240" w:lineRule="auto"/>
        <w:rPr>
          <w:rFonts w:asciiTheme="minorHAnsi" w:hAnsiTheme="minorHAnsi"/>
          <w:b/>
          <w:color w:val="auto"/>
          <w:sz w:val="22"/>
          <w:szCs w:val="22"/>
        </w:rPr>
      </w:pPr>
      <w:bookmarkStart w:id="40" w:name="_Toc471218761"/>
      <w:r w:rsidRPr="007509FF">
        <w:rPr>
          <w:rFonts w:asciiTheme="minorHAnsi" w:hAnsiTheme="minorHAnsi"/>
          <w:b/>
          <w:color w:val="auto"/>
          <w:sz w:val="22"/>
          <w:szCs w:val="22"/>
        </w:rPr>
        <w:t>CAPITOLUL 5. Depunerea și soluționarea contestațiilor</w:t>
      </w:r>
      <w:bookmarkEnd w:id="40"/>
    </w:p>
    <w:p w14:paraId="6E650BEB" w14:textId="77777777" w:rsidR="00FB6488" w:rsidRPr="007509FF" w:rsidRDefault="00FB6488" w:rsidP="00EB1CAE">
      <w:pPr>
        <w:spacing w:after="0" w:line="240" w:lineRule="auto"/>
        <w:jc w:val="both"/>
        <w:rPr>
          <w:rFonts w:asciiTheme="minorHAnsi" w:hAnsiTheme="minorHAnsi"/>
        </w:rPr>
      </w:pPr>
      <w:r w:rsidRPr="007509FF">
        <w:rPr>
          <w:rFonts w:asciiTheme="minorHAnsi" w:hAnsiTheme="minorHAnsi"/>
        </w:rPr>
        <w:t xml:space="preserve">Procesul de soluționare a contestațiilor se desfășoară în conformitate cu prevederile Metodologiei de verificare, evaluare și selecție a proiectelor POCU. </w:t>
      </w:r>
    </w:p>
    <w:p w14:paraId="358723B1" w14:textId="77777777" w:rsidR="00FB6488" w:rsidRPr="007509FF" w:rsidRDefault="00FB6488" w:rsidP="00EB1CAE">
      <w:pPr>
        <w:spacing w:after="0" w:line="240" w:lineRule="auto"/>
        <w:jc w:val="both"/>
        <w:rPr>
          <w:rFonts w:asciiTheme="minorHAnsi" w:hAnsiTheme="minorHAnsi"/>
          <w:b/>
        </w:rPr>
      </w:pPr>
    </w:p>
    <w:p w14:paraId="1C7117BE" w14:textId="77777777" w:rsidR="00FB6488" w:rsidRPr="007509FF" w:rsidRDefault="00FB6488" w:rsidP="00EB1CAE">
      <w:pPr>
        <w:pStyle w:val="Heading1"/>
        <w:spacing w:before="0" w:line="240" w:lineRule="auto"/>
        <w:rPr>
          <w:rFonts w:asciiTheme="minorHAnsi" w:hAnsiTheme="minorHAnsi"/>
          <w:b/>
          <w:color w:val="auto"/>
          <w:sz w:val="22"/>
          <w:szCs w:val="22"/>
        </w:rPr>
      </w:pPr>
      <w:bookmarkStart w:id="41" w:name="_Toc471218762"/>
      <w:r w:rsidRPr="007509FF">
        <w:rPr>
          <w:rFonts w:asciiTheme="minorHAnsi" w:hAnsiTheme="minorHAnsi"/>
          <w:b/>
          <w:color w:val="auto"/>
          <w:sz w:val="22"/>
          <w:szCs w:val="22"/>
        </w:rPr>
        <w:t>CAPITOLUL 6. Contractarea proiectelor – descrierea procesului</w:t>
      </w:r>
      <w:bookmarkEnd w:id="41"/>
      <w:r w:rsidRPr="007509FF">
        <w:rPr>
          <w:rFonts w:asciiTheme="minorHAnsi" w:hAnsiTheme="minorHAnsi"/>
          <w:b/>
          <w:color w:val="auto"/>
          <w:sz w:val="22"/>
          <w:szCs w:val="22"/>
        </w:rPr>
        <w:t xml:space="preserve"> </w:t>
      </w:r>
    </w:p>
    <w:p w14:paraId="39A890B7" w14:textId="290E852E" w:rsidR="00FB6488" w:rsidRDefault="00FB6488" w:rsidP="00EB1CAE">
      <w:pPr>
        <w:spacing w:after="0" w:line="240" w:lineRule="auto"/>
        <w:jc w:val="both"/>
        <w:rPr>
          <w:rFonts w:asciiTheme="minorHAnsi" w:eastAsia="MS ??" w:hAnsiTheme="minorHAnsi" w:cs="Calibri"/>
          <w:b/>
          <w:i/>
        </w:rPr>
      </w:pPr>
      <w:r w:rsidRPr="007509FF">
        <w:rPr>
          <w:rFonts w:asciiTheme="minorHAnsi" w:eastAsia="MS ??" w:hAnsiTheme="minorHAnsi" w:cs="Calibri"/>
        </w:rPr>
        <w:t xml:space="preserve">Procesul de contractare se desfășoară în conformitate cu prevederile </w:t>
      </w:r>
      <w:r w:rsidRPr="007509FF">
        <w:rPr>
          <w:rFonts w:asciiTheme="minorHAnsi" w:eastAsia="MS ??" w:hAnsiTheme="minorHAnsi" w:cs="Calibri"/>
          <w:i/>
          <w:iCs/>
        </w:rPr>
        <w:t>Orientări privind accesarea finanțărilor</w:t>
      </w:r>
      <w:r w:rsidR="006471AE">
        <w:rPr>
          <w:rFonts w:asciiTheme="minorHAnsi" w:eastAsia="MS ??" w:hAnsiTheme="minorHAnsi" w:cs="Calibri"/>
          <w:i/>
          <w:iCs/>
        </w:rPr>
        <w:t xml:space="preserve"> </w:t>
      </w:r>
      <w:r w:rsidRPr="007509FF">
        <w:rPr>
          <w:rFonts w:asciiTheme="minorHAnsi" w:eastAsia="MS ??" w:hAnsiTheme="minorHAnsi" w:cs="Calibri"/>
          <w:i/>
          <w:iCs/>
        </w:rPr>
        <w:t>în cadrul Programului Operațional Capital Uman 2014-2020</w:t>
      </w:r>
      <w:r w:rsidR="00174500" w:rsidRPr="007509FF">
        <w:rPr>
          <w:rFonts w:asciiTheme="minorHAnsi" w:eastAsia="MS ??" w:hAnsiTheme="minorHAnsi" w:cs="Calibri"/>
          <w:i/>
          <w:iCs/>
        </w:rPr>
        <w:t xml:space="preserve"> </w:t>
      </w:r>
      <w:r w:rsidR="00174500" w:rsidRPr="007509FF">
        <w:rPr>
          <w:rFonts w:asciiTheme="minorHAnsi" w:hAnsiTheme="minorHAnsi"/>
        </w:rPr>
        <w:t>disponibil la http://www.fonduri-ue.ro/pocu-2014#implementare-program</w:t>
      </w:r>
      <w:r w:rsidRPr="007509FF">
        <w:rPr>
          <w:rFonts w:asciiTheme="minorHAnsi" w:eastAsia="MS ??" w:hAnsiTheme="minorHAnsi" w:cs="Calibri"/>
          <w:b/>
          <w:i/>
        </w:rPr>
        <w:t xml:space="preserve">. </w:t>
      </w:r>
    </w:p>
    <w:p w14:paraId="5F2A300E" w14:textId="77777777" w:rsidR="00EB1CAE" w:rsidRPr="007509FF" w:rsidRDefault="00EB1CAE" w:rsidP="00EB1CAE">
      <w:pPr>
        <w:spacing w:after="0" w:line="240" w:lineRule="auto"/>
        <w:jc w:val="both"/>
        <w:rPr>
          <w:rFonts w:asciiTheme="minorHAnsi" w:eastAsia="MS ??" w:hAnsiTheme="minorHAnsi" w:cs="Calibri"/>
          <w:b/>
          <w:i/>
          <w:iCs/>
        </w:rPr>
      </w:pPr>
    </w:p>
    <w:p w14:paraId="1B8550EE" w14:textId="77777777" w:rsidR="00FB6488" w:rsidRDefault="00FB6488" w:rsidP="00EB1CAE">
      <w:pPr>
        <w:pStyle w:val="Heading1"/>
        <w:spacing w:before="0" w:line="240" w:lineRule="auto"/>
        <w:rPr>
          <w:rFonts w:asciiTheme="minorHAnsi" w:hAnsiTheme="minorHAnsi"/>
          <w:b/>
          <w:color w:val="auto"/>
          <w:sz w:val="22"/>
          <w:szCs w:val="22"/>
        </w:rPr>
      </w:pPr>
      <w:bookmarkStart w:id="42" w:name="_Toc471218763"/>
      <w:r w:rsidRPr="007509FF">
        <w:rPr>
          <w:rFonts w:asciiTheme="minorHAnsi" w:hAnsiTheme="minorHAnsi"/>
          <w:b/>
          <w:color w:val="auto"/>
          <w:sz w:val="22"/>
          <w:szCs w:val="22"/>
        </w:rPr>
        <w:t>CAPITOLUL 7. Anexe</w:t>
      </w:r>
      <w:bookmarkEnd w:id="42"/>
    </w:p>
    <w:p w14:paraId="60B6E895" w14:textId="6DF0B5DF" w:rsidR="00FB6488" w:rsidRPr="007509FF" w:rsidRDefault="00BC6F28" w:rsidP="00EB1CAE">
      <w:pPr>
        <w:spacing w:after="0" w:line="240" w:lineRule="auto"/>
        <w:jc w:val="both"/>
        <w:rPr>
          <w:rFonts w:asciiTheme="minorHAnsi" w:hAnsiTheme="minorHAnsi"/>
        </w:rPr>
      </w:pPr>
      <w:r>
        <w:rPr>
          <w:rFonts w:asciiTheme="minorHAnsi" w:hAnsiTheme="minorHAnsi"/>
        </w:rPr>
        <w:t xml:space="preserve">ANEXA </w:t>
      </w:r>
      <w:r w:rsidR="00DD77DF">
        <w:rPr>
          <w:rFonts w:asciiTheme="minorHAnsi" w:hAnsiTheme="minorHAnsi"/>
        </w:rPr>
        <w:t>1</w:t>
      </w:r>
      <w:r w:rsidRPr="007509FF">
        <w:rPr>
          <w:rFonts w:asciiTheme="minorHAnsi" w:hAnsiTheme="minorHAnsi"/>
        </w:rPr>
        <w:t xml:space="preserve">. </w:t>
      </w:r>
      <w:r w:rsidR="00960B88" w:rsidRPr="007509FF">
        <w:rPr>
          <w:rFonts w:asciiTheme="minorHAnsi" w:hAnsiTheme="minorHAnsi"/>
        </w:rPr>
        <w:t>Criteriile de verificare a conformității administrative și a eligibilității</w:t>
      </w:r>
    </w:p>
    <w:p w14:paraId="64058BFF" w14:textId="112D5759" w:rsidR="00FB6488" w:rsidRPr="007509FF" w:rsidRDefault="006F030B" w:rsidP="00EB1CAE">
      <w:pPr>
        <w:spacing w:after="0" w:line="240" w:lineRule="auto"/>
        <w:jc w:val="both"/>
        <w:rPr>
          <w:rFonts w:asciiTheme="minorHAnsi" w:hAnsiTheme="minorHAnsi"/>
        </w:rPr>
      </w:pPr>
      <w:r>
        <w:rPr>
          <w:rFonts w:asciiTheme="minorHAnsi" w:hAnsiTheme="minorHAnsi"/>
        </w:rPr>
        <w:t xml:space="preserve">ANEXA </w:t>
      </w:r>
      <w:r w:rsidR="00DD77DF">
        <w:rPr>
          <w:rFonts w:asciiTheme="minorHAnsi" w:hAnsiTheme="minorHAnsi"/>
        </w:rPr>
        <w:t>2</w:t>
      </w:r>
      <w:r w:rsidR="00917132" w:rsidRPr="007509FF">
        <w:rPr>
          <w:rFonts w:asciiTheme="minorHAnsi" w:hAnsiTheme="minorHAnsi"/>
        </w:rPr>
        <w:t>.</w:t>
      </w:r>
      <w:r w:rsidR="00FB6488" w:rsidRPr="007509FF">
        <w:rPr>
          <w:rFonts w:asciiTheme="minorHAnsi" w:hAnsiTheme="minorHAnsi"/>
        </w:rPr>
        <w:t xml:space="preserve"> </w:t>
      </w:r>
      <w:r w:rsidR="00960B88" w:rsidRPr="007509FF">
        <w:rPr>
          <w:rFonts w:asciiTheme="minorHAnsi" w:hAnsiTheme="minorHAnsi"/>
        </w:rPr>
        <w:t>Criterii de evaluare și selecție</w:t>
      </w:r>
    </w:p>
    <w:bookmarkEnd w:id="38"/>
    <w:bookmarkEnd w:id="39"/>
    <w:p w14:paraId="430785A9" w14:textId="77777777" w:rsidR="00CD5024" w:rsidRPr="007509FF" w:rsidRDefault="00CD5024" w:rsidP="00E72741">
      <w:pPr>
        <w:spacing w:after="120"/>
        <w:jc w:val="both"/>
        <w:rPr>
          <w:rFonts w:asciiTheme="minorHAnsi" w:hAnsiTheme="minorHAnsi"/>
        </w:rPr>
      </w:pPr>
    </w:p>
    <w:sectPr w:rsidR="00CD5024" w:rsidRPr="007509FF" w:rsidSect="00853E73">
      <w:pgSz w:w="11906" w:h="16838"/>
      <w:pgMar w:top="289" w:right="992" w:bottom="567" w:left="1276" w:header="13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BB94B0" w14:textId="77777777" w:rsidR="002205C7" w:rsidRDefault="002205C7" w:rsidP="000331B2">
      <w:pPr>
        <w:spacing w:after="0" w:line="240" w:lineRule="auto"/>
      </w:pPr>
      <w:r>
        <w:separator/>
      </w:r>
    </w:p>
  </w:endnote>
  <w:endnote w:type="continuationSeparator" w:id="0">
    <w:p w14:paraId="1D8B8291" w14:textId="77777777" w:rsidR="002205C7" w:rsidRDefault="002205C7" w:rsidP="00033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font202">
    <w:altName w:val="MS Mincho"/>
    <w:charset w:val="80"/>
    <w:family w:val="auto"/>
    <w:pitch w:val="variable"/>
  </w:font>
  <w:font w:name="Tahoma">
    <w:panose1 w:val="020B0604030504040204"/>
    <w:charset w:val="00"/>
    <w:family w:val="swiss"/>
    <w:pitch w:val="variable"/>
    <w:sig w:usb0="E1002EFF" w:usb1="C000605B" w:usb2="00000029" w:usb3="00000000" w:csb0="000101FF" w:csb1="00000000"/>
  </w:font>
  <w:font w:name="PF Square Sans Pro Medium">
    <w:altName w:val="Arial"/>
    <w:panose1 w:val="00000000000000000000"/>
    <w:charset w:val="00"/>
    <w:family w:val="swiss"/>
    <w:notTrueType/>
    <w:pitch w:val="default"/>
    <w:sig w:usb0="00000003" w:usb1="00000000" w:usb2="00000000" w:usb3="00000000" w:csb0="00000001" w:csb1="00000000"/>
  </w:font>
  <w:font w:name="EUAlbertina">
    <w:altName w:val="MS Goth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Italic">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4BDB3" w14:textId="77777777" w:rsidR="004749E7" w:rsidRPr="001F535D" w:rsidRDefault="004749E7">
    <w:pPr>
      <w:pStyle w:val="Footer"/>
      <w:jc w:val="right"/>
      <w:rPr>
        <w:rFonts w:ascii="Calibri" w:hAnsi="Calibri"/>
        <w:b/>
        <w:i/>
        <w:color w:val="17365D"/>
        <w:sz w:val="20"/>
        <w:szCs w:val="20"/>
      </w:rPr>
    </w:pPr>
    <w:r w:rsidRPr="001F535D">
      <w:rPr>
        <w:rFonts w:ascii="Calibri" w:hAnsi="Calibri"/>
        <w:b/>
        <w:color w:val="17365D"/>
        <w:sz w:val="20"/>
        <w:szCs w:val="20"/>
      </w:rPr>
      <w:fldChar w:fldCharType="begin"/>
    </w:r>
    <w:r w:rsidRPr="001F535D">
      <w:rPr>
        <w:rFonts w:ascii="Calibri" w:hAnsi="Calibri"/>
        <w:b/>
        <w:color w:val="17365D"/>
        <w:sz w:val="20"/>
        <w:szCs w:val="20"/>
      </w:rPr>
      <w:instrText xml:space="preserve"> PAGE </w:instrText>
    </w:r>
    <w:r w:rsidRPr="001F535D">
      <w:rPr>
        <w:rFonts w:ascii="Calibri" w:hAnsi="Calibri"/>
        <w:b/>
        <w:color w:val="17365D"/>
        <w:sz w:val="20"/>
        <w:szCs w:val="20"/>
      </w:rPr>
      <w:fldChar w:fldCharType="separate"/>
    </w:r>
    <w:r w:rsidR="00EF3FA2">
      <w:rPr>
        <w:rFonts w:ascii="Calibri" w:hAnsi="Calibri"/>
        <w:b/>
        <w:noProof/>
        <w:color w:val="17365D"/>
        <w:sz w:val="20"/>
        <w:szCs w:val="20"/>
      </w:rPr>
      <w:t>8</w:t>
    </w:r>
    <w:r w:rsidRPr="001F535D">
      <w:rPr>
        <w:rFonts w:ascii="Calibri" w:hAnsi="Calibri"/>
        <w:b/>
        <w:color w:val="17365D"/>
        <w:sz w:val="20"/>
        <w:szCs w:val="20"/>
      </w:rPr>
      <w:fldChar w:fldCharType="end"/>
    </w:r>
  </w:p>
  <w:p w14:paraId="273E3559" w14:textId="6D438AA3" w:rsidR="004749E7" w:rsidRPr="009334AB" w:rsidRDefault="004749E7" w:rsidP="00181A3F">
    <w:pPr>
      <w:pStyle w:val="Footer"/>
      <w:spacing w:line="240" w:lineRule="auto"/>
      <w:jc w:val="center"/>
      <w:rPr>
        <w:rFonts w:ascii="Calibri" w:hAnsi="Calibri"/>
        <w:color w:val="002060"/>
        <w:sz w:val="18"/>
        <w:szCs w:val="18"/>
      </w:rPr>
    </w:pPr>
    <w:r w:rsidRPr="009334AB">
      <w:rPr>
        <w:rFonts w:ascii="Calibri" w:hAnsi="Calibri"/>
        <w:color w:val="002060"/>
        <w:sz w:val="18"/>
        <w:szCs w:val="18"/>
      </w:rPr>
      <w:t>Ghidul Solicitantului – Condiții Specifice</w:t>
    </w:r>
  </w:p>
  <w:p w14:paraId="5BEE9A34" w14:textId="77777777" w:rsidR="004749E7" w:rsidRDefault="004749E7" w:rsidP="00F67A1F">
    <w:pPr>
      <w:spacing w:after="0" w:line="240" w:lineRule="auto"/>
      <w:jc w:val="center"/>
      <w:rPr>
        <w:i/>
        <w:color w:val="002060"/>
        <w:sz w:val="18"/>
        <w:szCs w:val="18"/>
      </w:rPr>
    </w:pPr>
    <w:r w:rsidRPr="00074208">
      <w:rPr>
        <w:i/>
        <w:color w:val="002060"/>
        <w:sz w:val="18"/>
        <w:szCs w:val="18"/>
      </w:rPr>
      <w:t xml:space="preserve">Măsuri pentru tinerii NEET - Mobilitate și subvenții angajatori </w:t>
    </w:r>
  </w:p>
  <w:p w14:paraId="55853BA6" w14:textId="7091869D" w:rsidR="004749E7" w:rsidRPr="00F67A1F" w:rsidRDefault="004749E7" w:rsidP="00F67A1F">
    <w:pPr>
      <w:spacing w:after="0" w:line="240" w:lineRule="auto"/>
      <w:jc w:val="center"/>
      <w:rPr>
        <w:i/>
        <w:color w:val="002060"/>
        <w:sz w:val="18"/>
        <w:szCs w:val="18"/>
      </w:rPr>
    </w:pPr>
    <w:r>
      <w:rPr>
        <w:i/>
        <w:color w:val="002060"/>
        <w:sz w:val="18"/>
        <w:szCs w:val="18"/>
      </w:rPr>
      <w:t>AP 1</w:t>
    </w:r>
    <w:r w:rsidRPr="00F67A1F">
      <w:rPr>
        <w:i/>
        <w:color w:val="002060"/>
        <w:sz w:val="18"/>
        <w:szCs w:val="18"/>
      </w:rPr>
      <w:t>/ PI 8.ii/ OS 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99047" w14:textId="77777777" w:rsidR="002205C7" w:rsidRDefault="002205C7" w:rsidP="000331B2">
      <w:pPr>
        <w:spacing w:after="0" w:line="240" w:lineRule="auto"/>
      </w:pPr>
      <w:r>
        <w:separator/>
      </w:r>
    </w:p>
  </w:footnote>
  <w:footnote w:type="continuationSeparator" w:id="0">
    <w:p w14:paraId="21DBCFC6" w14:textId="77777777" w:rsidR="002205C7" w:rsidRDefault="002205C7" w:rsidP="000331B2">
      <w:pPr>
        <w:spacing w:after="0" w:line="240" w:lineRule="auto"/>
      </w:pPr>
      <w:r>
        <w:continuationSeparator/>
      </w:r>
    </w:p>
  </w:footnote>
  <w:footnote w:id="1">
    <w:p w14:paraId="230E2307" w14:textId="3A7145E4" w:rsidR="004749E7" w:rsidRPr="00E5795A" w:rsidRDefault="004749E7" w:rsidP="00E5795A">
      <w:pPr>
        <w:pStyle w:val="FootnoteText"/>
        <w:rPr>
          <w:rFonts w:asciiTheme="minorHAnsi" w:hAnsiTheme="minorHAnsi"/>
          <w:sz w:val="16"/>
          <w:szCs w:val="16"/>
        </w:rPr>
      </w:pPr>
      <w:r w:rsidRPr="00945FD7">
        <w:rPr>
          <w:rStyle w:val="FootnoteReference"/>
          <w:rFonts w:asciiTheme="minorHAnsi" w:hAnsiTheme="minorHAnsi"/>
          <w:sz w:val="16"/>
          <w:szCs w:val="16"/>
        </w:rPr>
        <w:footnoteRef/>
      </w:r>
      <w:r w:rsidRPr="00945FD7">
        <w:rPr>
          <w:rFonts w:asciiTheme="minorHAnsi" w:hAnsiTheme="minorHAnsi"/>
          <w:sz w:val="16"/>
          <w:szCs w:val="16"/>
        </w:rPr>
        <w:t xml:space="preserve"> </w:t>
      </w:r>
      <w:r w:rsidRPr="00E5795A">
        <w:rPr>
          <w:rFonts w:asciiTheme="minorHAnsi" w:hAnsiTheme="minorHAnsi"/>
          <w:sz w:val="16"/>
          <w:szCs w:val="16"/>
        </w:rPr>
        <w:t>Evaluarea intervențiilor POCU în domeniul ocupării forței de muncă.</w:t>
      </w:r>
      <w:r>
        <w:rPr>
          <w:rFonts w:asciiTheme="minorHAnsi" w:hAnsiTheme="minorHAnsi"/>
          <w:sz w:val="16"/>
          <w:szCs w:val="16"/>
        </w:rPr>
        <w:t xml:space="preserve"> </w:t>
      </w:r>
      <w:r w:rsidRPr="00E5795A">
        <w:rPr>
          <w:rFonts w:asciiTheme="minorHAnsi" w:hAnsiTheme="minorHAnsi"/>
          <w:sz w:val="16"/>
          <w:szCs w:val="16"/>
        </w:rPr>
        <w:t>Evaluarea contribuției POCU la creșterea ocupării în rândul tinerilor</w:t>
      </w:r>
    </w:p>
    <w:p w14:paraId="0077D03B" w14:textId="00DC3671" w:rsidR="004749E7" w:rsidRPr="00945FD7" w:rsidRDefault="004749E7" w:rsidP="00000B2B">
      <w:pPr>
        <w:pStyle w:val="FootnoteText"/>
        <w:rPr>
          <w:rFonts w:asciiTheme="minorHAnsi" w:hAnsiTheme="minorHAnsi"/>
          <w:sz w:val="16"/>
          <w:szCs w:val="16"/>
        </w:rPr>
      </w:pPr>
      <w:r w:rsidRPr="00E5795A">
        <w:rPr>
          <w:rFonts w:asciiTheme="minorHAnsi" w:hAnsiTheme="minorHAnsi"/>
          <w:sz w:val="16"/>
          <w:szCs w:val="16"/>
        </w:rPr>
        <w:t>NEETs. Raport de evaluare</w:t>
      </w:r>
      <w:r>
        <w:rPr>
          <w:rFonts w:asciiTheme="minorHAnsi" w:hAnsiTheme="minorHAnsi"/>
          <w:sz w:val="16"/>
          <w:szCs w:val="16"/>
        </w:rPr>
        <w:t>,</w:t>
      </w:r>
      <w:r w:rsidRPr="00E5795A">
        <w:rPr>
          <w:rFonts w:asciiTheme="minorHAnsi" w:hAnsiTheme="minorHAnsi"/>
          <w:sz w:val="16"/>
          <w:szCs w:val="16"/>
        </w:rPr>
        <w:t xml:space="preserve"> </w:t>
      </w:r>
      <w:r w:rsidRPr="00945FD7">
        <w:rPr>
          <w:rFonts w:asciiTheme="minorHAnsi" w:hAnsiTheme="minorHAnsi"/>
          <w:sz w:val="16"/>
          <w:szCs w:val="16"/>
        </w:rPr>
        <w:t>Ministerul Fondurilor Europene</w:t>
      </w:r>
      <w:r>
        <w:rPr>
          <w:rFonts w:asciiTheme="minorHAnsi" w:hAnsiTheme="minorHAnsi"/>
          <w:sz w:val="16"/>
          <w:szCs w:val="16"/>
        </w:rPr>
        <w:t xml:space="preserve"> </w:t>
      </w:r>
      <w:r w:rsidRPr="00945FD7">
        <w:rPr>
          <w:rFonts w:asciiTheme="minorHAnsi" w:hAnsiTheme="minorHAnsi"/>
          <w:sz w:val="16"/>
          <w:szCs w:val="16"/>
        </w:rPr>
        <w:t xml:space="preserve"> (http://www.evaluare-structurale.ro/images/Y_upload_rapoarte/POCU/Raport_Integral/Raport_final_Evaluarea_interven%C8%9Biilor_POCU_%C3%AEn_domeniul_ocup%C4%83rii_for%C8%9Bei_de_munc%C4%83._Evaluarea_contribu%C8%9Biei_POCU_la_cre%C8%99terea_ocup%C4%83rii_%C3%AEn_r%C3%A2ndul_tinerilor_NEETs._Raport_de_evaluare_2015.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4DE6A" w14:textId="1389C9F2" w:rsidR="004749E7" w:rsidRDefault="004749E7" w:rsidP="00D56F62">
    <w:pPr>
      <w:pStyle w:val="Header"/>
      <w:jc w:val="center"/>
    </w:pPr>
    <w:r>
      <w:rPr>
        <w:noProof/>
        <w:lang w:eastAsia="ro-RO"/>
      </w:rPr>
      <w:drawing>
        <wp:inline distT="0" distB="0" distL="0" distR="0" wp14:anchorId="01D607E5" wp14:editId="5C2BB348">
          <wp:extent cx="3848100" cy="1352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0" cy="1352550"/>
                  </a:xfrm>
                  <a:prstGeom prst="rect">
                    <a:avLst/>
                  </a:prstGeom>
                  <a:solidFill>
                    <a:srgbClr val="FFFFFF"/>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Num2"/>
    <w:lvl w:ilvl="0">
      <w:start w:val="1"/>
      <w:numFmt w:val="bullet"/>
      <w:lvlText w:val=""/>
      <w:lvlJc w:val="left"/>
      <w:pPr>
        <w:tabs>
          <w:tab w:val="num" w:pos="0"/>
        </w:tabs>
        <w:ind w:left="360" w:hanging="360"/>
      </w:pPr>
      <w:rPr>
        <w:rFonts w:ascii="Symbol" w:hAnsi="Symbol"/>
        <w:color w:val="FFC000"/>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
    <w:nsid w:val="00000004"/>
    <w:multiLevelType w:val="multilevel"/>
    <w:tmpl w:val="00000004"/>
    <w:name w:val="WWNum5"/>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5"/>
    <w:multiLevelType w:val="multilevel"/>
    <w:tmpl w:val="00000005"/>
    <w:name w:val="WWNum6"/>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6"/>
    <w:multiLevelType w:val="multilevel"/>
    <w:tmpl w:val="00000006"/>
    <w:name w:val="WWNum8"/>
    <w:lvl w:ilvl="0">
      <w:start w:val="1"/>
      <w:numFmt w:val="bullet"/>
      <w:lvlText w:val=""/>
      <w:lvlJc w:val="left"/>
      <w:pPr>
        <w:tabs>
          <w:tab w:val="num" w:pos="66"/>
        </w:tabs>
        <w:ind w:left="786" w:hanging="360"/>
      </w:pPr>
      <w:rPr>
        <w:rFonts w:ascii="Wingdings 3" w:hAnsi="Wingdings 3"/>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7"/>
    <w:multiLevelType w:val="multilevel"/>
    <w:tmpl w:val="00000007"/>
    <w:name w:val="WWNum9"/>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8"/>
    <w:multiLevelType w:val="multilevel"/>
    <w:tmpl w:val="00000008"/>
    <w:name w:val="WWNum10"/>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000000E"/>
    <w:multiLevelType w:val="multilevel"/>
    <w:tmpl w:val="0000000E"/>
    <w:name w:val="WWNum1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F"/>
    <w:multiLevelType w:val="multilevel"/>
    <w:tmpl w:val="0000000F"/>
    <w:name w:val="WWNum1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000010"/>
    <w:multiLevelType w:val="multilevel"/>
    <w:tmpl w:val="00000010"/>
    <w:name w:val="WWNum19"/>
    <w:lvl w:ilvl="0">
      <w:start w:val="1"/>
      <w:numFmt w:val="bullet"/>
      <w:lvlText w:val=""/>
      <w:lvlJc w:val="left"/>
      <w:pPr>
        <w:tabs>
          <w:tab w:val="num" w:pos="0"/>
        </w:tabs>
        <w:ind w:left="360" w:hanging="360"/>
      </w:pPr>
      <w:rPr>
        <w:rFonts w:ascii="Wingdings 3" w:hAnsi="Wingdings 3"/>
        <w:color w:val="FFC000"/>
        <w:sz w:val="28"/>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9">
    <w:nsid w:val="00000011"/>
    <w:multiLevelType w:val="multilevel"/>
    <w:tmpl w:val="00000011"/>
    <w:name w:val="WWNum20"/>
    <w:lvl w:ilvl="0">
      <w:start w:val="1"/>
      <w:numFmt w:val="bullet"/>
      <w:lvlText w:val=""/>
      <w:lvlJc w:val="left"/>
      <w:pPr>
        <w:tabs>
          <w:tab w:val="num" w:pos="0"/>
        </w:tabs>
        <w:ind w:left="368" w:hanging="360"/>
      </w:pPr>
      <w:rPr>
        <w:rFonts w:ascii="Wingdings 3" w:hAnsi="Wingdings 3"/>
        <w:color w:val="FFC000"/>
        <w:sz w:val="28"/>
      </w:rPr>
    </w:lvl>
    <w:lvl w:ilvl="1">
      <w:start w:val="1"/>
      <w:numFmt w:val="bullet"/>
      <w:lvlText w:val="o"/>
      <w:lvlJc w:val="left"/>
      <w:pPr>
        <w:tabs>
          <w:tab w:val="num" w:pos="0"/>
        </w:tabs>
        <w:ind w:left="1088" w:hanging="360"/>
      </w:pPr>
      <w:rPr>
        <w:rFonts w:ascii="Courier New" w:hAnsi="Courier New"/>
      </w:rPr>
    </w:lvl>
    <w:lvl w:ilvl="2">
      <w:start w:val="1"/>
      <w:numFmt w:val="bullet"/>
      <w:lvlText w:val=""/>
      <w:lvlJc w:val="left"/>
      <w:pPr>
        <w:tabs>
          <w:tab w:val="num" w:pos="0"/>
        </w:tabs>
        <w:ind w:left="1808" w:hanging="360"/>
      </w:pPr>
      <w:rPr>
        <w:rFonts w:ascii="Wingdings" w:hAnsi="Wingdings"/>
      </w:rPr>
    </w:lvl>
    <w:lvl w:ilvl="3">
      <w:start w:val="1"/>
      <w:numFmt w:val="bullet"/>
      <w:lvlText w:val=""/>
      <w:lvlJc w:val="left"/>
      <w:pPr>
        <w:tabs>
          <w:tab w:val="num" w:pos="0"/>
        </w:tabs>
        <w:ind w:left="2528" w:hanging="360"/>
      </w:pPr>
      <w:rPr>
        <w:rFonts w:ascii="Symbol" w:hAnsi="Symbol"/>
      </w:rPr>
    </w:lvl>
    <w:lvl w:ilvl="4">
      <w:start w:val="1"/>
      <w:numFmt w:val="bullet"/>
      <w:lvlText w:val="o"/>
      <w:lvlJc w:val="left"/>
      <w:pPr>
        <w:tabs>
          <w:tab w:val="num" w:pos="0"/>
        </w:tabs>
        <w:ind w:left="3248" w:hanging="360"/>
      </w:pPr>
      <w:rPr>
        <w:rFonts w:ascii="Courier New" w:hAnsi="Courier New"/>
      </w:rPr>
    </w:lvl>
    <w:lvl w:ilvl="5">
      <w:start w:val="1"/>
      <w:numFmt w:val="bullet"/>
      <w:lvlText w:val=""/>
      <w:lvlJc w:val="left"/>
      <w:pPr>
        <w:tabs>
          <w:tab w:val="num" w:pos="0"/>
        </w:tabs>
        <w:ind w:left="3968" w:hanging="360"/>
      </w:pPr>
      <w:rPr>
        <w:rFonts w:ascii="Wingdings" w:hAnsi="Wingdings"/>
      </w:rPr>
    </w:lvl>
    <w:lvl w:ilvl="6">
      <w:start w:val="1"/>
      <w:numFmt w:val="bullet"/>
      <w:lvlText w:val=""/>
      <w:lvlJc w:val="left"/>
      <w:pPr>
        <w:tabs>
          <w:tab w:val="num" w:pos="0"/>
        </w:tabs>
        <w:ind w:left="4688" w:hanging="360"/>
      </w:pPr>
      <w:rPr>
        <w:rFonts w:ascii="Symbol" w:hAnsi="Symbol"/>
      </w:rPr>
    </w:lvl>
    <w:lvl w:ilvl="7">
      <w:start w:val="1"/>
      <w:numFmt w:val="bullet"/>
      <w:lvlText w:val="o"/>
      <w:lvlJc w:val="left"/>
      <w:pPr>
        <w:tabs>
          <w:tab w:val="num" w:pos="0"/>
        </w:tabs>
        <w:ind w:left="5408" w:hanging="360"/>
      </w:pPr>
      <w:rPr>
        <w:rFonts w:ascii="Courier New" w:hAnsi="Courier New"/>
      </w:rPr>
    </w:lvl>
    <w:lvl w:ilvl="8">
      <w:start w:val="1"/>
      <w:numFmt w:val="bullet"/>
      <w:lvlText w:val=""/>
      <w:lvlJc w:val="left"/>
      <w:pPr>
        <w:tabs>
          <w:tab w:val="num" w:pos="0"/>
        </w:tabs>
        <w:ind w:left="6128" w:hanging="360"/>
      </w:pPr>
      <w:rPr>
        <w:rFonts w:ascii="Wingdings" w:hAnsi="Wingdings"/>
      </w:rPr>
    </w:lvl>
  </w:abstractNum>
  <w:abstractNum w:abstractNumId="10">
    <w:nsid w:val="00000012"/>
    <w:multiLevelType w:val="multilevel"/>
    <w:tmpl w:val="00000012"/>
    <w:name w:val="WWNum21"/>
    <w:lvl w:ilvl="0">
      <w:start w:val="1"/>
      <w:numFmt w:val="bullet"/>
      <w:lvlText w:val=""/>
      <w:lvlJc w:val="left"/>
      <w:pPr>
        <w:tabs>
          <w:tab w:val="num" w:pos="0"/>
        </w:tabs>
        <w:ind w:left="456" w:hanging="360"/>
      </w:pPr>
      <w:rPr>
        <w:rFonts w:ascii="Wingdings 3" w:hAnsi="Wingdings 3"/>
        <w:color w:val="FFC000"/>
      </w:rPr>
    </w:lvl>
    <w:lvl w:ilvl="1">
      <w:start w:val="1"/>
      <w:numFmt w:val="bullet"/>
      <w:lvlText w:val="o"/>
      <w:lvlJc w:val="left"/>
      <w:pPr>
        <w:tabs>
          <w:tab w:val="num" w:pos="0"/>
        </w:tabs>
        <w:ind w:left="1176" w:hanging="360"/>
      </w:pPr>
      <w:rPr>
        <w:rFonts w:ascii="Courier New" w:hAnsi="Courier New"/>
      </w:rPr>
    </w:lvl>
    <w:lvl w:ilvl="2">
      <w:start w:val="1"/>
      <w:numFmt w:val="bullet"/>
      <w:lvlText w:val=""/>
      <w:lvlJc w:val="left"/>
      <w:pPr>
        <w:tabs>
          <w:tab w:val="num" w:pos="0"/>
        </w:tabs>
        <w:ind w:left="1896" w:hanging="360"/>
      </w:pPr>
      <w:rPr>
        <w:rFonts w:ascii="Wingdings" w:hAnsi="Wingdings"/>
      </w:rPr>
    </w:lvl>
    <w:lvl w:ilvl="3">
      <w:start w:val="1"/>
      <w:numFmt w:val="bullet"/>
      <w:lvlText w:val=""/>
      <w:lvlJc w:val="left"/>
      <w:pPr>
        <w:tabs>
          <w:tab w:val="num" w:pos="0"/>
        </w:tabs>
        <w:ind w:left="2616" w:hanging="360"/>
      </w:pPr>
      <w:rPr>
        <w:rFonts w:ascii="Symbol" w:hAnsi="Symbol"/>
      </w:rPr>
    </w:lvl>
    <w:lvl w:ilvl="4">
      <w:start w:val="1"/>
      <w:numFmt w:val="bullet"/>
      <w:lvlText w:val="o"/>
      <w:lvlJc w:val="left"/>
      <w:pPr>
        <w:tabs>
          <w:tab w:val="num" w:pos="0"/>
        </w:tabs>
        <w:ind w:left="3336" w:hanging="360"/>
      </w:pPr>
      <w:rPr>
        <w:rFonts w:ascii="Courier New" w:hAnsi="Courier New"/>
      </w:rPr>
    </w:lvl>
    <w:lvl w:ilvl="5">
      <w:start w:val="1"/>
      <w:numFmt w:val="bullet"/>
      <w:lvlText w:val=""/>
      <w:lvlJc w:val="left"/>
      <w:pPr>
        <w:tabs>
          <w:tab w:val="num" w:pos="0"/>
        </w:tabs>
        <w:ind w:left="4056" w:hanging="360"/>
      </w:pPr>
      <w:rPr>
        <w:rFonts w:ascii="Wingdings" w:hAnsi="Wingdings"/>
      </w:rPr>
    </w:lvl>
    <w:lvl w:ilvl="6">
      <w:start w:val="1"/>
      <w:numFmt w:val="bullet"/>
      <w:lvlText w:val=""/>
      <w:lvlJc w:val="left"/>
      <w:pPr>
        <w:tabs>
          <w:tab w:val="num" w:pos="0"/>
        </w:tabs>
        <w:ind w:left="4776" w:hanging="360"/>
      </w:pPr>
      <w:rPr>
        <w:rFonts w:ascii="Symbol" w:hAnsi="Symbol"/>
      </w:rPr>
    </w:lvl>
    <w:lvl w:ilvl="7">
      <w:start w:val="1"/>
      <w:numFmt w:val="bullet"/>
      <w:lvlText w:val="o"/>
      <w:lvlJc w:val="left"/>
      <w:pPr>
        <w:tabs>
          <w:tab w:val="num" w:pos="0"/>
        </w:tabs>
        <w:ind w:left="5496" w:hanging="360"/>
      </w:pPr>
      <w:rPr>
        <w:rFonts w:ascii="Courier New" w:hAnsi="Courier New"/>
      </w:rPr>
    </w:lvl>
    <w:lvl w:ilvl="8">
      <w:start w:val="1"/>
      <w:numFmt w:val="bullet"/>
      <w:lvlText w:val=""/>
      <w:lvlJc w:val="left"/>
      <w:pPr>
        <w:tabs>
          <w:tab w:val="num" w:pos="0"/>
        </w:tabs>
        <w:ind w:left="6216" w:hanging="360"/>
      </w:pPr>
      <w:rPr>
        <w:rFonts w:ascii="Wingdings" w:hAnsi="Wingdings"/>
      </w:rPr>
    </w:lvl>
  </w:abstractNum>
  <w:abstractNum w:abstractNumId="11">
    <w:nsid w:val="00000013"/>
    <w:multiLevelType w:val="multilevel"/>
    <w:tmpl w:val="00000013"/>
    <w:name w:val="WWNum22"/>
    <w:lvl w:ilvl="0">
      <w:start w:val="1"/>
      <w:numFmt w:val="bullet"/>
      <w:lvlText w:val=""/>
      <w:lvlJc w:val="left"/>
      <w:pPr>
        <w:tabs>
          <w:tab w:val="num" w:pos="-360"/>
        </w:tabs>
        <w:ind w:left="360" w:hanging="360"/>
      </w:pPr>
      <w:rPr>
        <w:rFonts w:ascii="Wingdings 3" w:hAnsi="Wingdings 3"/>
        <w:color w:val="FFC000"/>
      </w:rPr>
    </w:lvl>
    <w:lvl w:ilvl="1">
      <w:start w:val="1"/>
      <w:numFmt w:val="bullet"/>
      <w:lvlText w:val="o"/>
      <w:lvlJc w:val="left"/>
      <w:pPr>
        <w:tabs>
          <w:tab w:val="num" w:pos="-360"/>
        </w:tabs>
        <w:ind w:left="1080" w:hanging="360"/>
      </w:pPr>
      <w:rPr>
        <w:rFonts w:ascii="Courier New" w:hAnsi="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rPr>
    </w:lvl>
    <w:lvl w:ilvl="8">
      <w:start w:val="1"/>
      <w:numFmt w:val="bullet"/>
      <w:lvlText w:val=""/>
      <w:lvlJc w:val="left"/>
      <w:pPr>
        <w:tabs>
          <w:tab w:val="num" w:pos="-360"/>
        </w:tabs>
        <w:ind w:left="6120" w:hanging="360"/>
      </w:pPr>
      <w:rPr>
        <w:rFonts w:ascii="Wingdings" w:hAnsi="Wingdings"/>
      </w:rPr>
    </w:lvl>
  </w:abstractNum>
  <w:abstractNum w:abstractNumId="12">
    <w:nsid w:val="00000016"/>
    <w:multiLevelType w:val="multilevel"/>
    <w:tmpl w:val="00000016"/>
    <w:name w:val="WWNum26"/>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3">
    <w:nsid w:val="00000017"/>
    <w:multiLevelType w:val="multilevel"/>
    <w:tmpl w:val="00000017"/>
    <w:name w:val="WWNum27"/>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nsid w:val="00000018"/>
    <w:multiLevelType w:val="multilevel"/>
    <w:tmpl w:val="00000018"/>
    <w:name w:val="WWNum28"/>
    <w:lvl w:ilvl="0">
      <w:start w:val="1"/>
      <w:numFmt w:val="bullet"/>
      <w:lvlText w:val=""/>
      <w:lvlJc w:val="left"/>
      <w:pPr>
        <w:tabs>
          <w:tab w:val="num" w:pos="0"/>
        </w:tabs>
        <w:ind w:left="720" w:hanging="360"/>
      </w:pPr>
      <w:rPr>
        <w:rFonts w:ascii="Wingdings" w:hAnsi="Wingdings"/>
        <w:color w:val="323E4F"/>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5">
    <w:nsid w:val="00000019"/>
    <w:multiLevelType w:val="multilevel"/>
    <w:tmpl w:val="00000019"/>
    <w:name w:val="WWNum29"/>
    <w:lvl w:ilvl="0">
      <w:start w:val="1"/>
      <w:numFmt w:val="bullet"/>
      <w:lvlText w:val=""/>
      <w:lvlJc w:val="left"/>
      <w:pPr>
        <w:tabs>
          <w:tab w:val="num" w:pos="0"/>
        </w:tabs>
        <w:ind w:left="360" w:hanging="360"/>
      </w:pPr>
      <w:rPr>
        <w:rFonts w:ascii="Wingdings" w:hAnsi="Wingdings"/>
        <w:color w:val="323E4F"/>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6">
    <w:nsid w:val="0000001A"/>
    <w:multiLevelType w:val="multilevel"/>
    <w:tmpl w:val="0000001A"/>
    <w:name w:val="WWNum30"/>
    <w:lvl w:ilvl="0">
      <w:start w:val="1"/>
      <w:numFmt w:val="bullet"/>
      <w:lvlText w:val=""/>
      <w:lvlJc w:val="left"/>
      <w:pPr>
        <w:tabs>
          <w:tab w:val="num" w:pos="0"/>
        </w:tabs>
        <w:ind w:left="720" w:hanging="360"/>
      </w:pPr>
      <w:rPr>
        <w:rFonts w:ascii="Wingdings 3" w:hAnsi="Wingdings 3"/>
        <w:color w:val="FFC000"/>
      </w:rPr>
    </w:lvl>
    <w:lvl w:ilvl="1">
      <w:start w:val="1"/>
      <w:numFmt w:val="bullet"/>
      <w:lvlText w:val="o"/>
      <w:lvlJc w:val="left"/>
      <w:pPr>
        <w:tabs>
          <w:tab w:val="num" w:pos="0"/>
        </w:tabs>
        <w:ind w:left="1440" w:hanging="360"/>
      </w:pPr>
      <w:rPr>
        <w:rFonts w:ascii="Courier New" w:hAnsi="Courier New"/>
      </w:rPr>
    </w:lvl>
    <w:lvl w:ilvl="2">
      <w:start w:val="4"/>
      <w:numFmt w:val="bullet"/>
      <w:lvlText w:val="-"/>
      <w:lvlJc w:val="left"/>
      <w:pPr>
        <w:tabs>
          <w:tab w:val="num" w:pos="0"/>
        </w:tabs>
        <w:ind w:left="2160" w:hanging="360"/>
      </w:pPr>
      <w:rPr>
        <w:rFonts w:ascii="Calibri" w:hAnsi="Calibri"/>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7">
    <w:nsid w:val="0000001B"/>
    <w:multiLevelType w:val="multilevel"/>
    <w:tmpl w:val="0000001B"/>
    <w:name w:val="WWNum31"/>
    <w:lvl w:ilvl="0">
      <w:start w:val="1"/>
      <w:numFmt w:val="bullet"/>
      <w:lvlText w:val=""/>
      <w:lvlJc w:val="left"/>
      <w:pPr>
        <w:tabs>
          <w:tab w:val="num" w:pos="0"/>
        </w:tabs>
        <w:ind w:left="720" w:hanging="360"/>
      </w:pPr>
      <w:rPr>
        <w:rFonts w:ascii="Wingdings 3" w:hAnsi="Wingdings 3"/>
        <w:color w:val="FFC000"/>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8">
    <w:nsid w:val="0000001C"/>
    <w:multiLevelType w:val="multilevel"/>
    <w:tmpl w:val="0000001C"/>
    <w:name w:val="WWNum37"/>
    <w:lvl w:ilvl="0">
      <w:start w:val="1"/>
      <w:numFmt w:val="bullet"/>
      <w:lvlText w:val=""/>
      <w:lvlJc w:val="left"/>
      <w:pPr>
        <w:tabs>
          <w:tab w:val="num" w:pos="0"/>
        </w:tabs>
        <w:ind w:left="360" w:hanging="360"/>
      </w:pPr>
      <w:rPr>
        <w:rFonts w:ascii="Wingdings 3" w:hAnsi="Wingdings 3"/>
        <w:color w:val="FFC000"/>
        <w:sz w:val="28"/>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9">
    <w:nsid w:val="0000001D"/>
    <w:multiLevelType w:val="multilevel"/>
    <w:tmpl w:val="0000001D"/>
    <w:name w:val="WWNum38"/>
    <w:lvl w:ilvl="0">
      <w:start w:val="1"/>
      <w:numFmt w:val="bullet"/>
      <w:lvlText w:val=""/>
      <w:lvlJc w:val="left"/>
      <w:pPr>
        <w:tabs>
          <w:tab w:val="num" w:pos="0"/>
        </w:tabs>
        <w:ind w:left="360" w:hanging="360"/>
      </w:pPr>
      <w:rPr>
        <w:rFonts w:ascii="Wingdings" w:hAnsi="Wingdings"/>
        <w:color w:val="323E4F"/>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0">
    <w:nsid w:val="00000023"/>
    <w:multiLevelType w:val="multilevel"/>
    <w:tmpl w:val="00000023"/>
    <w:name w:val="WWNum44"/>
    <w:lvl w:ilvl="0">
      <w:start w:val="1"/>
      <w:numFmt w:val="bullet"/>
      <w:lvlText w:val=""/>
      <w:lvlJc w:val="left"/>
      <w:pPr>
        <w:tabs>
          <w:tab w:val="num" w:pos="0"/>
        </w:tabs>
        <w:ind w:left="720" w:hanging="360"/>
      </w:pPr>
      <w:rPr>
        <w:rFonts w:ascii="Wingdings 3" w:hAnsi="Wingdings 3"/>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1">
    <w:nsid w:val="02BF02E9"/>
    <w:multiLevelType w:val="hybridMultilevel"/>
    <w:tmpl w:val="8AAA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02C15C51"/>
    <w:multiLevelType w:val="hybridMultilevel"/>
    <w:tmpl w:val="8AA453F2"/>
    <w:lvl w:ilvl="0" w:tplc="E0FA69C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113558DC"/>
    <w:multiLevelType w:val="hybridMultilevel"/>
    <w:tmpl w:val="4DBC72BA"/>
    <w:lvl w:ilvl="0" w:tplc="146014B0">
      <w:start w:val="1"/>
      <w:numFmt w:val="bullet"/>
      <w:lvlText w:val=""/>
      <w:lvlJc w:val="left"/>
      <w:pPr>
        <w:ind w:left="360" w:hanging="360"/>
      </w:pPr>
      <w:rPr>
        <w:rFonts w:ascii="Wingdings 3" w:hAnsi="Wingdings 3" w:hint="default"/>
        <w:color w:val="FFC000"/>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4">
    <w:nsid w:val="12E51229"/>
    <w:multiLevelType w:val="hybridMultilevel"/>
    <w:tmpl w:val="C924F2F8"/>
    <w:lvl w:ilvl="0" w:tplc="146014B0">
      <w:start w:val="1"/>
      <w:numFmt w:val="bullet"/>
      <w:lvlText w:val=""/>
      <w:lvlJc w:val="left"/>
      <w:pPr>
        <w:ind w:left="720" w:hanging="360"/>
      </w:pPr>
      <w:rPr>
        <w:rFonts w:ascii="Wingdings 3" w:hAnsi="Wingdings 3" w:hint="default"/>
        <w:color w:val="FFC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536784E"/>
    <w:multiLevelType w:val="hybridMultilevel"/>
    <w:tmpl w:val="B0A2D198"/>
    <w:lvl w:ilvl="0" w:tplc="A9106816">
      <w:start w:val="1"/>
      <w:numFmt w:val="decimal"/>
      <w:lvlText w:val="2.%1"/>
      <w:lvlJc w:val="left"/>
      <w:pPr>
        <w:ind w:left="360" w:hanging="360"/>
      </w:pPr>
      <w:rPr>
        <w:rFonts w:cs="Times New Roman" w:hint="default"/>
      </w:rPr>
    </w:lvl>
    <w:lvl w:ilvl="1" w:tplc="04180019">
      <w:start w:val="1"/>
      <w:numFmt w:val="lowerLetter"/>
      <w:pStyle w:val="Heading2"/>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26">
    <w:nsid w:val="199A6135"/>
    <w:multiLevelType w:val="hybridMultilevel"/>
    <w:tmpl w:val="137E22FA"/>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1EBC52B9"/>
    <w:multiLevelType w:val="hybridMultilevel"/>
    <w:tmpl w:val="910C06C4"/>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14F141F"/>
    <w:multiLevelType w:val="hybridMultilevel"/>
    <w:tmpl w:val="7D025C4E"/>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21F55BD5"/>
    <w:multiLevelType w:val="hybridMultilevel"/>
    <w:tmpl w:val="B0344B20"/>
    <w:lvl w:ilvl="0" w:tplc="6B168F46">
      <w:start w:val="1"/>
      <w:numFmt w:val="decimal"/>
      <w:lvlText w:val="%1."/>
      <w:lvlJc w:val="left"/>
      <w:pPr>
        <w:ind w:left="360" w:hanging="360"/>
      </w:pPr>
      <w:rPr>
        <w:rFonts w:hint="default"/>
        <w:b w:val="0"/>
        <w:i w:val="0"/>
        <w:caps w:val="0"/>
        <w:strike w:val="0"/>
        <w:dstrike w:val="0"/>
        <w:vanish w:val="0"/>
        <w:color w:val="17365D" w:themeColor="text2" w:themeShade="BF"/>
        <w:sz w:val="22"/>
        <w:vertAlign w:val="baseline"/>
      </w:rPr>
    </w:lvl>
    <w:lvl w:ilvl="1" w:tplc="146014B0">
      <w:start w:val="1"/>
      <w:numFmt w:val="bullet"/>
      <w:lvlText w:val=""/>
      <w:lvlJc w:val="left"/>
      <w:pPr>
        <w:ind w:left="1080" w:hanging="360"/>
      </w:pPr>
      <w:rPr>
        <w:rFonts w:ascii="Wingdings 3" w:hAnsi="Wingdings 3" w:hint="default"/>
        <w:color w:val="FFC000"/>
      </w:rPr>
    </w:lvl>
    <w:lvl w:ilvl="2" w:tplc="0418001B">
      <w:start w:val="1"/>
      <w:numFmt w:val="lowerRoman"/>
      <w:lvlText w:val="%3."/>
      <w:lvlJc w:val="right"/>
      <w:pPr>
        <w:ind w:left="1800" w:hanging="180"/>
      </w:pPr>
    </w:lvl>
    <w:lvl w:ilvl="3" w:tplc="D46A7A74">
      <w:start w:val="1"/>
      <w:numFmt w:val="lowerLetter"/>
      <w:lvlText w:val="%4)"/>
      <w:lvlJc w:val="left"/>
      <w:pPr>
        <w:ind w:left="2520" w:hanging="360"/>
      </w:pPr>
      <w:rPr>
        <w:rFonts w:hint="default"/>
        <w:b w:val="0"/>
      </w:r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nsid w:val="227C37DE"/>
    <w:multiLevelType w:val="hybridMultilevel"/>
    <w:tmpl w:val="1278ED1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9A71C4F"/>
    <w:multiLevelType w:val="hybridMultilevel"/>
    <w:tmpl w:val="B48A97DC"/>
    <w:lvl w:ilvl="0" w:tplc="25102A3C">
      <w:start w:val="1"/>
      <w:numFmt w:val="bullet"/>
      <w:lvlText w:val=""/>
      <w:lvlJc w:val="left"/>
      <w:pPr>
        <w:ind w:left="2670" w:hanging="360"/>
      </w:pPr>
      <w:rPr>
        <w:rFonts w:ascii="Symbol" w:eastAsia="SimSun" w:hAnsi="Symbol" w:cs="Times New Roman" w:hint="default"/>
      </w:rPr>
    </w:lvl>
    <w:lvl w:ilvl="1" w:tplc="04090003" w:tentative="1">
      <w:start w:val="1"/>
      <w:numFmt w:val="bullet"/>
      <w:lvlText w:val="o"/>
      <w:lvlJc w:val="left"/>
      <w:pPr>
        <w:ind w:left="3390" w:hanging="360"/>
      </w:pPr>
      <w:rPr>
        <w:rFonts w:ascii="Courier New" w:hAnsi="Courier New" w:cs="Courier New" w:hint="default"/>
      </w:rPr>
    </w:lvl>
    <w:lvl w:ilvl="2" w:tplc="04090005" w:tentative="1">
      <w:start w:val="1"/>
      <w:numFmt w:val="bullet"/>
      <w:lvlText w:val=""/>
      <w:lvlJc w:val="left"/>
      <w:pPr>
        <w:ind w:left="4110" w:hanging="360"/>
      </w:pPr>
      <w:rPr>
        <w:rFonts w:ascii="Wingdings" w:hAnsi="Wingdings" w:hint="default"/>
      </w:rPr>
    </w:lvl>
    <w:lvl w:ilvl="3" w:tplc="04090001" w:tentative="1">
      <w:start w:val="1"/>
      <w:numFmt w:val="bullet"/>
      <w:lvlText w:val=""/>
      <w:lvlJc w:val="left"/>
      <w:pPr>
        <w:ind w:left="4830" w:hanging="360"/>
      </w:pPr>
      <w:rPr>
        <w:rFonts w:ascii="Symbol" w:hAnsi="Symbol" w:hint="default"/>
      </w:rPr>
    </w:lvl>
    <w:lvl w:ilvl="4" w:tplc="04090003" w:tentative="1">
      <w:start w:val="1"/>
      <w:numFmt w:val="bullet"/>
      <w:lvlText w:val="o"/>
      <w:lvlJc w:val="left"/>
      <w:pPr>
        <w:ind w:left="5550" w:hanging="360"/>
      </w:pPr>
      <w:rPr>
        <w:rFonts w:ascii="Courier New" w:hAnsi="Courier New" w:cs="Courier New" w:hint="default"/>
      </w:rPr>
    </w:lvl>
    <w:lvl w:ilvl="5" w:tplc="04090005" w:tentative="1">
      <w:start w:val="1"/>
      <w:numFmt w:val="bullet"/>
      <w:lvlText w:val=""/>
      <w:lvlJc w:val="left"/>
      <w:pPr>
        <w:ind w:left="6270" w:hanging="360"/>
      </w:pPr>
      <w:rPr>
        <w:rFonts w:ascii="Wingdings" w:hAnsi="Wingdings" w:hint="default"/>
      </w:rPr>
    </w:lvl>
    <w:lvl w:ilvl="6" w:tplc="04090001" w:tentative="1">
      <w:start w:val="1"/>
      <w:numFmt w:val="bullet"/>
      <w:lvlText w:val=""/>
      <w:lvlJc w:val="left"/>
      <w:pPr>
        <w:ind w:left="6990" w:hanging="360"/>
      </w:pPr>
      <w:rPr>
        <w:rFonts w:ascii="Symbol" w:hAnsi="Symbol" w:hint="default"/>
      </w:rPr>
    </w:lvl>
    <w:lvl w:ilvl="7" w:tplc="04090003" w:tentative="1">
      <w:start w:val="1"/>
      <w:numFmt w:val="bullet"/>
      <w:lvlText w:val="o"/>
      <w:lvlJc w:val="left"/>
      <w:pPr>
        <w:ind w:left="7710" w:hanging="360"/>
      </w:pPr>
      <w:rPr>
        <w:rFonts w:ascii="Courier New" w:hAnsi="Courier New" w:cs="Courier New" w:hint="default"/>
      </w:rPr>
    </w:lvl>
    <w:lvl w:ilvl="8" w:tplc="04090005" w:tentative="1">
      <w:start w:val="1"/>
      <w:numFmt w:val="bullet"/>
      <w:lvlText w:val=""/>
      <w:lvlJc w:val="left"/>
      <w:pPr>
        <w:ind w:left="8430" w:hanging="360"/>
      </w:pPr>
      <w:rPr>
        <w:rFonts w:ascii="Wingdings" w:hAnsi="Wingdings" w:hint="default"/>
      </w:rPr>
    </w:lvl>
  </w:abstractNum>
  <w:abstractNum w:abstractNumId="32">
    <w:nsid w:val="36104914"/>
    <w:multiLevelType w:val="hybridMultilevel"/>
    <w:tmpl w:val="763EC0DA"/>
    <w:lvl w:ilvl="0" w:tplc="146014B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3">
    <w:nsid w:val="365238A3"/>
    <w:multiLevelType w:val="hybridMultilevel"/>
    <w:tmpl w:val="9FC85116"/>
    <w:lvl w:ilvl="0" w:tplc="146014B0">
      <w:start w:val="1"/>
      <w:numFmt w:val="bullet"/>
      <w:lvlText w:val=""/>
      <w:lvlJc w:val="left"/>
      <w:pPr>
        <w:ind w:left="360" w:hanging="360"/>
      </w:pPr>
      <w:rPr>
        <w:rFonts w:ascii="Wingdings 3" w:hAnsi="Wingdings 3" w:hint="default"/>
        <w:color w:val="FFC000"/>
      </w:rPr>
    </w:lvl>
    <w:lvl w:ilvl="1" w:tplc="516048B2">
      <w:start w:val="5"/>
      <w:numFmt w:val="bullet"/>
      <w:lvlText w:val="-"/>
      <w:lvlJc w:val="left"/>
      <w:pPr>
        <w:ind w:left="1080" w:hanging="360"/>
      </w:pPr>
      <w:rPr>
        <w:rFonts w:ascii="Calibri" w:eastAsiaTheme="minorHAnsi" w:hAnsi="Calibri" w:cstheme="minorBidi"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4">
    <w:nsid w:val="3E0F0112"/>
    <w:multiLevelType w:val="hybridMultilevel"/>
    <w:tmpl w:val="01A0ADC4"/>
    <w:lvl w:ilvl="0" w:tplc="146014B0">
      <w:start w:val="1"/>
      <w:numFmt w:val="bullet"/>
      <w:lvlText w:val=""/>
      <w:lvlJc w:val="left"/>
      <w:pPr>
        <w:ind w:left="360" w:hanging="360"/>
      </w:pPr>
      <w:rPr>
        <w:rFonts w:ascii="Wingdings 3" w:hAnsi="Wingdings 3" w:hint="default"/>
        <w:color w:val="FFC000"/>
        <w:sz w:val="16"/>
      </w:rPr>
    </w:lvl>
    <w:lvl w:ilvl="1" w:tplc="04180003" w:tentative="1">
      <w:start w:val="1"/>
      <w:numFmt w:val="bullet"/>
      <w:lvlText w:val="o"/>
      <w:lvlJc w:val="left"/>
      <w:pPr>
        <w:ind w:left="1080" w:hanging="360"/>
      </w:pPr>
      <w:rPr>
        <w:rFonts w:ascii="Courier New" w:hAnsi="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35">
    <w:nsid w:val="41680445"/>
    <w:multiLevelType w:val="hybridMultilevel"/>
    <w:tmpl w:val="0C2C434E"/>
    <w:lvl w:ilvl="0" w:tplc="146014B0">
      <w:start w:val="1"/>
      <w:numFmt w:val="bullet"/>
      <w:lvlText w:val=""/>
      <w:lvlJc w:val="left"/>
      <w:pPr>
        <w:ind w:left="720" w:hanging="360"/>
      </w:pPr>
      <w:rPr>
        <w:rFonts w:ascii="Wingdings 3" w:hAnsi="Wingdings 3" w:hint="default"/>
        <w:color w:val="FFC000"/>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nsid w:val="43611667"/>
    <w:multiLevelType w:val="multilevel"/>
    <w:tmpl w:val="5D46DD58"/>
    <w:lvl w:ilvl="0">
      <w:start w:val="1"/>
      <w:numFmt w:val="bullet"/>
      <w:lvlText w:val=""/>
      <w:lvlJc w:val="left"/>
      <w:pPr>
        <w:tabs>
          <w:tab w:val="num" w:pos="66"/>
        </w:tabs>
        <w:ind w:left="786" w:hanging="360"/>
      </w:pPr>
      <w:rPr>
        <w:rFonts w:ascii="Symbol" w:hAnsi="Symbol" w:hint="default"/>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7">
    <w:nsid w:val="48EF5006"/>
    <w:multiLevelType w:val="multilevel"/>
    <w:tmpl w:val="5D46DD58"/>
    <w:lvl w:ilvl="0">
      <w:start w:val="1"/>
      <w:numFmt w:val="bullet"/>
      <w:lvlText w:val=""/>
      <w:lvlJc w:val="left"/>
      <w:pPr>
        <w:tabs>
          <w:tab w:val="num" w:pos="66"/>
        </w:tabs>
        <w:ind w:left="786" w:hanging="360"/>
      </w:pPr>
      <w:rPr>
        <w:rFonts w:ascii="Symbol" w:hAnsi="Symbol" w:hint="default"/>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8">
    <w:nsid w:val="4965695C"/>
    <w:multiLevelType w:val="hybridMultilevel"/>
    <w:tmpl w:val="96CC8FA0"/>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4A376F79"/>
    <w:multiLevelType w:val="hybridMultilevel"/>
    <w:tmpl w:val="E216E2C2"/>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AF5637F"/>
    <w:multiLevelType w:val="hybridMultilevel"/>
    <w:tmpl w:val="E190FB1E"/>
    <w:lvl w:ilvl="0" w:tplc="146014B0">
      <w:start w:val="1"/>
      <w:numFmt w:val="bullet"/>
      <w:lvlText w:val=""/>
      <w:lvlJc w:val="left"/>
      <w:pPr>
        <w:ind w:left="720" w:hanging="360"/>
      </w:pPr>
      <w:rPr>
        <w:rFonts w:ascii="Wingdings 3" w:hAnsi="Wingdings 3" w:hint="default"/>
        <w:color w:val="FFC000"/>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D3D63C1"/>
    <w:multiLevelType w:val="hybridMultilevel"/>
    <w:tmpl w:val="569C2DEC"/>
    <w:lvl w:ilvl="0" w:tplc="146014B0">
      <w:start w:val="1"/>
      <w:numFmt w:val="bullet"/>
      <w:lvlText w:val=""/>
      <w:lvlJc w:val="left"/>
      <w:pPr>
        <w:ind w:left="360" w:hanging="360"/>
      </w:pPr>
      <w:rPr>
        <w:rFonts w:ascii="Wingdings 3" w:hAnsi="Wingdings 3" w:hint="default"/>
        <w:color w:val="FFC000"/>
        <w:sz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4F0E1377"/>
    <w:multiLevelType w:val="hybridMultilevel"/>
    <w:tmpl w:val="D310C516"/>
    <w:lvl w:ilvl="0" w:tplc="146014B0">
      <w:start w:val="1"/>
      <w:numFmt w:val="bullet"/>
      <w:lvlText w:val=""/>
      <w:lvlJc w:val="left"/>
      <w:pPr>
        <w:ind w:left="360" w:hanging="360"/>
      </w:pPr>
      <w:rPr>
        <w:rFonts w:ascii="Wingdings 3" w:hAnsi="Wingdings 3" w:hint="default"/>
        <w:color w:val="FFC000"/>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3">
    <w:nsid w:val="56E25760"/>
    <w:multiLevelType w:val="hybridMultilevel"/>
    <w:tmpl w:val="912476E4"/>
    <w:lvl w:ilvl="0" w:tplc="5E40261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A245A6A"/>
    <w:multiLevelType w:val="multilevel"/>
    <w:tmpl w:val="5D46DD58"/>
    <w:lvl w:ilvl="0">
      <w:start w:val="1"/>
      <w:numFmt w:val="bullet"/>
      <w:lvlText w:val=""/>
      <w:lvlJc w:val="left"/>
      <w:pPr>
        <w:tabs>
          <w:tab w:val="num" w:pos="66"/>
        </w:tabs>
        <w:ind w:left="786" w:hanging="360"/>
      </w:pPr>
      <w:rPr>
        <w:rFonts w:ascii="Symbol" w:hAnsi="Symbol" w:hint="default"/>
        <w:color w:val="FFC000"/>
        <w:sz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5">
    <w:nsid w:val="5B6A4953"/>
    <w:multiLevelType w:val="hybridMultilevel"/>
    <w:tmpl w:val="BF6036B8"/>
    <w:lvl w:ilvl="0" w:tplc="146014B0">
      <w:start w:val="1"/>
      <w:numFmt w:val="bullet"/>
      <w:lvlText w:val=""/>
      <w:lvlJc w:val="left"/>
      <w:pPr>
        <w:ind w:left="360" w:hanging="360"/>
      </w:pPr>
      <w:rPr>
        <w:rFonts w:ascii="Wingdings 3" w:hAnsi="Wingdings 3" w:hint="default"/>
        <w:color w:val="FFC000"/>
        <w:sz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5F86701C"/>
    <w:multiLevelType w:val="hybridMultilevel"/>
    <w:tmpl w:val="E3D86C9A"/>
    <w:lvl w:ilvl="0" w:tplc="A3CE9878">
      <w:start w:val="1"/>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FFD3088"/>
    <w:multiLevelType w:val="hybridMultilevel"/>
    <w:tmpl w:val="1FD0F78E"/>
    <w:lvl w:ilvl="0" w:tplc="04180009">
      <w:start w:val="1"/>
      <w:numFmt w:val="bullet"/>
      <w:lvlText w:val=""/>
      <w:lvlJc w:val="left"/>
      <w:pPr>
        <w:ind w:left="1776" w:hanging="360"/>
      </w:pPr>
      <w:rPr>
        <w:rFonts w:ascii="Wingdings" w:hAnsi="Wingdings" w:hint="default"/>
      </w:rPr>
    </w:lvl>
    <w:lvl w:ilvl="1" w:tplc="04180003">
      <w:start w:val="1"/>
      <w:numFmt w:val="bullet"/>
      <w:lvlText w:val="o"/>
      <w:lvlJc w:val="left"/>
      <w:pPr>
        <w:ind w:left="2496" w:hanging="360"/>
      </w:pPr>
      <w:rPr>
        <w:rFonts w:ascii="Courier New" w:hAnsi="Courier New" w:cs="Courier New" w:hint="default"/>
      </w:rPr>
    </w:lvl>
    <w:lvl w:ilvl="2" w:tplc="04180005">
      <w:start w:val="1"/>
      <w:numFmt w:val="bullet"/>
      <w:lvlText w:val=""/>
      <w:lvlJc w:val="left"/>
      <w:pPr>
        <w:ind w:left="3216" w:hanging="360"/>
      </w:pPr>
      <w:rPr>
        <w:rFonts w:ascii="Wingdings" w:hAnsi="Wingdings" w:hint="default"/>
      </w:rPr>
    </w:lvl>
    <w:lvl w:ilvl="3" w:tplc="0418000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48">
    <w:nsid w:val="60E61C95"/>
    <w:multiLevelType w:val="hybridMultilevel"/>
    <w:tmpl w:val="A590ED0E"/>
    <w:lvl w:ilvl="0" w:tplc="8760E58E">
      <w:start w:val="1"/>
      <w:numFmt w:val="lowerLetter"/>
      <w:lvlText w:val="%1)"/>
      <w:lvlJc w:val="left"/>
      <w:pPr>
        <w:ind w:left="720" w:hanging="360"/>
      </w:pPr>
      <w:rPr>
        <w:rFonts w:asciiTheme="minorHAnsi" w:eastAsia="Times New Roman" w:hAnsiTheme="minorHAnsi" w:cs="Times New Roman"/>
        <w:i w:val="0"/>
      </w:rPr>
    </w:lvl>
    <w:lvl w:ilvl="1" w:tplc="B86A73B2">
      <w:start w:val="6"/>
      <w:numFmt w:val="bullet"/>
      <w:lvlText w:val="•"/>
      <w:lvlJc w:val="left"/>
      <w:pPr>
        <w:ind w:left="1800" w:hanging="720"/>
      </w:pPr>
      <w:rPr>
        <w:rFonts w:ascii="Trebuchet MS" w:eastAsia="Times New Roman" w:hAnsi="Trebuchet M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21A4ACF"/>
    <w:multiLevelType w:val="multilevel"/>
    <w:tmpl w:val="3856BB1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nsid w:val="63A02E3A"/>
    <w:multiLevelType w:val="hybridMultilevel"/>
    <w:tmpl w:val="3FF61E3A"/>
    <w:lvl w:ilvl="0" w:tplc="00000005">
      <w:start w:val="1"/>
      <w:numFmt w:val="bullet"/>
      <w:lvlText w:val="-"/>
      <w:lvlJc w:val="left"/>
      <w:pPr>
        <w:ind w:left="720" w:hanging="360"/>
      </w:pPr>
      <w:rPr>
        <w:rFonts w:ascii="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64113A49"/>
    <w:multiLevelType w:val="multilevel"/>
    <w:tmpl w:val="6FAA5E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25E5B4C"/>
    <w:multiLevelType w:val="multilevel"/>
    <w:tmpl w:val="6524A034"/>
    <w:lvl w:ilvl="0">
      <w:start w:val="1"/>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3">
    <w:nsid w:val="75C1314B"/>
    <w:multiLevelType w:val="hybridMultilevel"/>
    <w:tmpl w:val="46D4999C"/>
    <w:lvl w:ilvl="0" w:tplc="11F0AB1E">
      <w:numFmt w:val="bullet"/>
      <w:lvlText w:val="•"/>
      <w:lvlJc w:val="left"/>
      <w:pPr>
        <w:ind w:left="1065" w:hanging="705"/>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7DA2BAE"/>
    <w:multiLevelType w:val="multilevel"/>
    <w:tmpl w:val="F244DA0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nsid w:val="78B925FB"/>
    <w:multiLevelType w:val="hybridMultilevel"/>
    <w:tmpl w:val="7472C14A"/>
    <w:lvl w:ilvl="0" w:tplc="146014B0">
      <w:start w:val="1"/>
      <w:numFmt w:val="bullet"/>
      <w:lvlText w:val=""/>
      <w:lvlJc w:val="left"/>
      <w:pPr>
        <w:ind w:left="360" w:hanging="360"/>
      </w:pPr>
      <w:rPr>
        <w:rFonts w:ascii="Wingdings 3" w:hAnsi="Wingdings 3" w:hint="default"/>
        <w:color w:val="FFC000"/>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6">
    <w:nsid w:val="7DB27081"/>
    <w:multiLevelType w:val="hybridMultilevel"/>
    <w:tmpl w:val="927068C6"/>
    <w:lvl w:ilvl="0" w:tplc="A3CE9878">
      <w:start w:val="1"/>
      <w:numFmt w:val="bullet"/>
      <w:lvlText w:val="-"/>
      <w:lvlJc w:val="left"/>
      <w:pPr>
        <w:ind w:left="720" w:hanging="360"/>
      </w:pPr>
      <w:rPr>
        <w:rFonts w:ascii="Calibri" w:eastAsia="Calibri" w:hAnsi="Calibri" w:cs="Times New Roman" w:hint="default"/>
      </w:rPr>
    </w:lvl>
    <w:lvl w:ilvl="1" w:tplc="50E021C6">
      <w:numFmt w:val="bullet"/>
      <w:lvlText w:val="-"/>
      <w:lvlJc w:val="left"/>
      <w:pPr>
        <w:ind w:left="1440" w:hanging="360"/>
      </w:pPr>
      <w:rPr>
        <w:rFonts w:ascii="Calibri" w:eastAsia="Calibr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5"/>
  </w:num>
  <w:num w:numId="2">
    <w:abstractNumId w:val="3"/>
  </w:num>
  <w:num w:numId="3">
    <w:abstractNumId w:val="17"/>
  </w:num>
  <w:num w:numId="4">
    <w:abstractNumId w:val="35"/>
  </w:num>
  <w:num w:numId="5">
    <w:abstractNumId w:val="34"/>
  </w:num>
  <w:num w:numId="6">
    <w:abstractNumId w:val="36"/>
  </w:num>
  <w:num w:numId="7">
    <w:abstractNumId w:val="37"/>
  </w:num>
  <w:num w:numId="8">
    <w:abstractNumId w:val="44"/>
  </w:num>
  <w:num w:numId="9">
    <w:abstractNumId w:val="53"/>
  </w:num>
  <w:num w:numId="10">
    <w:abstractNumId w:val="43"/>
  </w:num>
  <w:num w:numId="11">
    <w:abstractNumId w:val="55"/>
  </w:num>
  <w:num w:numId="12">
    <w:abstractNumId w:val="56"/>
  </w:num>
  <w:num w:numId="13">
    <w:abstractNumId w:val="22"/>
  </w:num>
  <w:num w:numId="14">
    <w:abstractNumId w:val="31"/>
  </w:num>
  <w:num w:numId="15">
    <w:abstractNumId w:val="54"/>
  </w:num>
  <w:num w:numId="16">
    <w:abstractNumId w:val="42"/>
  </w:num>
  <w:num w:numId="17">
    <w:abstractNumId w:val="23"/>
  </w:num>
  <w:num w:numId="18">
    <w:abstractNumId w:val="30"/>
  </w:num>
  <w:num w:numId="19">
    <w:abstractNumId w:val="50"/>
  </w:num>
  <w:num w:numId="20">
    <w:abstractNumId w:val="48"/>
  </w:num>
  <w:num w:numId="21">
    <w:abstractNumId w:val="51"/>
  </w:num>
  <w:num w:numId="22">
    <w:abstractNumId w:val="49"/>
  </w:num>
  <w:num w:numId="23">
    <w:abstractNumId w:val="21"/>
  </w:num>
  <w:num w:numId="24">
    <w:abstractNumId w:val="52"/>
  </w:num>
  <w:num w:numId="25">
    <w:abstractNumId w:val="45"/>
  </w:num>
  <w:num w:numId="26">
    <w:abstractNumId w:val="39"/>
  </w:num>
  <w:num w:numId="27">
    <w:abstractNumId w:val="41"/>
  </w:num>
  <w:num w:numId="28">
    <w:abstractNumId w:val="27"/>
  </w:num>
  <w:num w:numId="29">
    <w:abstractNumId w:val="28"/>
  </w:num>
  <w:num w:numId="30">
    <w:abstractNumId w:val="40"/>
  </w:num>
  <w:num w:numId="31">
    <w:abstractNumId w:val="26"/>
  </w:num>
  <w:num w:numId="32">
    <w:abstractNumId w:val="38"/>
  </w:num>
  <w:num w:numId="33">
    <w:abstractNumId w:val="32"/>
  </w:num>
  <w:num w:numId="34">
    <w:abstractNumId w:val="29"/>
  </w:num>
  <w:num w:numId="35">
    <w:abstractNumId w:val="47"/>
  </w:num>
  <w:num w:numId="36">
    <w:abstractNumId w:val="33"/>
  </w:num>
  <w:num w:numId="37">
    <w:abstractNumId w:val="46"/>
  </w:num>
  <w:num w:numId="38">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88D"/>
    <w:rsid w:val="000005A3"/>
    <w:rsid w:val="00000B2B"/>
    <w:rsid w:val="00001020"/>
    <w:rsid w:val="000024BD"/>
    <w:rsid w:val="000036EA"/>
    <w:rsid w:val="00004BE3"/>
    <w:rsid w:val="000058CD"/>
    <w:rsid w:val="00007B41"/>
    <w:rsid w:val="00010064"/>
    <w:rsid w:val="00011893"/>
    <w:rsid w:val="00014C10"/>
    <w:rsid w:val="00015DB4"/>
    <w:rsid w:val="0001646B"/>
    <w:rsid w:val="00016F0B"/>
    <w:rsid w:val="00017B9D"/>
    <w:rsid w:val="00017EFE"/>
    <w:rsid w:val="00021B27"/>
    <w:rsid w:val="00021D8F"/>
    <w:rsid w:val="00024B74"/>
    <w:rsid w:val="000263AE"/>
    <w:rsid w:val="000266AF"/>
    <w:rsid w:val="00030135"/>
    <w:rsid w:val="0003164E"/>
    <w:rsid w:val="00032905"/>
    <w:rsid w:val="000331B2"/>
    <w:rsid w:val="00033633"/>
    <w:rsid w:val="000346BF"/>
    <w:rsid w:val="00037A63"/>
    <w:rsid w:val="00040551"/>
    <w:rsid w:val="00040727"/>
    <w:rsid w:val="0004232F"/>
    <w:rsid w:val="00044E39"/>
    <w:rsid w:val="00050470"/>
    <w:rsid w:val="000517F2"/>
    <w:rsid w:val="00052CA7"/>
    <w:rsid w:val="00053016"/>
    <w:rsid w:val="00054368"/>
    <w:rsid w:val="000555A4"/>
    <w:rsid w:val="000560E2"/>
    <w:rsid w:val="00060A6E"/>
    <w:rsid w:val="0006128F"/>
    <w:rsid w:val="000635B6"/>
    <w:rsid w:val="0006723D"/>
    <w:rsid w:val="0007250F"/>
    <w:rsid w:val="00073154"/>
    <w:rsid w:val="000732FD"/>
    <w:rsid w:val="0007350A"/>
    <w:rsid w:val="000740EA"/>
    <w:rsid w:val="00074208"/>
    <w:rsid w:val="00074D4D"/>
    <w:rsid w:val="00074F35"/>
    <w:rsid w:val="000778A2"/>
    <w:rsid w:val="00077BF9"/>
    <w:rsid w:val="00085DCE"/>
    <w:rsid w:val="00087609"/>
    <w:rsid w:val="0009367B"/>
    <w:rsid w:val="000A1C95"/>
    <w:rsid w:val="000A298E"/>
    <w:rsid w:val="000A67D3"/>
    <w:rsid w:val="000B4C9F"/>
    <w:rsid w:val="000B4F65"/>
    <w:rsid w:val="000C0A6B"/>
    <w:rsid w:val="000C24A7"/>
    <w:rsid w:val="000C307D"/>
    <w:rsid w:val="000C44A2"/>
    <w:rsid w:val="000C6E62"/>
    <w:rsid w:val="000C7BCA"/>
    <w:rsid w:val="000D522A"/>
    <w:rsid w:val="000D5704"/>
    <w:rsid w:val="000D6D25"/>
    <w:rsid w:val="000E11C6"/>
    <w:rsid w:val="000E1415"/>
    <w:rsid w:val="000E1881"/>
    <w:rsid w:val="000E1AE2"/>
    <w:rsid w:val="000E5374"/>
    <w:rsid w:val="000E7ECE"/>
    <w:rsid w:val="000F023D"/>
    <w:rsid w:val="000F4658"/>
    <w:rsid w:val="000F76B8"/>
    <w:rsid w:val="000F76DC"/>
    <w:rsid w:val="0010024F"/>
    <w:rsid w:val="00100278"/>
    <w:rsid w:val="00100602"/>
    <w:rsid w:val="001010D0"/>
    <w:rsid w:val="0010123F"/>
    <w:rsid w:val="00103318"/>
    <w:rsid w:val="001036A7"/>
    <w:rsid w:val="00106886"/>
    <w:rsid w:val="001117A8"/>
    <w:rsid w:val="00111814"/>
    <w:rsid w:val="001118E2"/>
    <w:rsid w:val="0011331A"/>
    <w:rsid w:val="00113ADA"/>
    <w:rsid w:val="00113C06"/>
    <w:rsid w:val="0011453F"/>
    <w:rsid w:val="0011475B"/>
    <w:rsid w:val="00114AA8"/>
    <w:rsid w:val="00114D40"/>
    <w:rsid w:val="00116451"/>
    <w:rsid w:val="00116BE6"/>
    <w:rsid w:val="001170BD"/>
    <w:rsid w:val="001172B1"/>
    <w:rsid w:val="001223B3"/>
    <w:rsid w:val="0012249D"/>
    <w:rsid w:val="001226BD"/>
    <w:rsid w:val="00130962"/>
    <w:rsid w:val="00130A6D"/>
    <w:rsid w:val="00130A84"/>
    <w:rsid w:val="00132897"/>
    <w:rsid w:val="0013307A"/>
    <w:rsid w:val="00134006"/>
    <w:rsid w:val="001346EF"/>
    <w:rsid w:val="001361BE"/>
    <w:rsid w:val="001372E6"/>
    <w:rsid w:val="00137476"/>
    <w:rsid w:val="00137BD9"/>
    <w:rsid w:val="00137C2D"/>
    <w:rsid w:val="001411B7"/>
    <w:rsid w:val="00142D7E"/>
    <w:rsid w:val="00151B8A"/>
    <w:rsid w:val="001569A1"/>
    <w:rsid w:val="00156E21"/>
    <w:rsid w:val="0015775F"/>
    <w:rsid w:val="00160DE1"/>
    <w:rsid w:val="001617DB"/>
    <w:rsid w:val="00163946"/>
    <w:rsid w:val="001649D1"/>
    <w:rsid w:val="00165B34"/>
    <w:rsid w:val="00172C7C"/>
    <w:rsid w:val="00173284"/>
    <w:rsid w:val="00173294"/>
    <w:rsid w:val="0017356B"/>
    <w:rsid w:val="00174500"/>
    <w:rsid w:val="00175788"/>
    <w:rsid w:val="00176095"/>
    <w:rsid w:val="00177216"/>
    <w:rsid w:val="001774FB"/>
    <w:rsid w:val="001815CA"/>
    <w:rsid w:val="00181A3F"/>
    <w:rsid w:val="00183B3C"/>
    <w:rsid w:val="00185B54"/>
    <w:rsid w:val="00187874"/>
    <w:rsid w:val="00191E67"/>
    <w:rsid w:val="00194BB7"/>
    <w:rsid w:val="00196216"/>
    <w:rsid w:val="00196C4D"/>
    <w:rsid w:val="00196EC7"/>
    <w:rsid w:val="001A336F"/>
    <w:rsid w:val="001A43E3"/>
    <w:rsid w:val="001A4A91"/>
    <w:rsid w:val="001A5DF3"/>
    <w:rsid w:val="001A65A7"/>
    <w:rsid w:val="001A7992"/>
    <w:rsid w:val="001B05A3"/>
    <w:rsid w:val="001B172D"/>
    <w:rsid w:val="001B5808"/>
    <w:rsid w:val="001C1EEA"/>
    <w:rsid w:val="001C24C9"/>
    <w:rsid w:val="001C2A0A"/>
    <w:rsid w:val="001C3971"/>
    <w:rsid w:val="001C3E2D"/>
    <w:rsid w:val="001C4408"/>
    <w:rsid w:val="001C4C79"/>
    <w:rsid w:val="001C574D"/>
    <w:rsid w:val="001C64AD"/>
    <w:rsid w:val="001C67A7"/>
    <w:rsid w:val="001C6B8D"/>
    <w:rsid w:val="001C7687"/>
    <w:rsid w:val="001C77FC"/>
    <w:rsid w:val="001D2865"/>
    <w:rsid w:val="001D2D1A"/>
    <w:rsid w:val="001D3946"/>
    <w:rsid w:val="001D3E00"/>
    <w:rsid w:val="001D402F"/>
    <w:rsid w:val="001D41B3"/>
    <w:rsid w:val="001D51D5"/>
    <w:rsid w:val="001D522E"/>
    <w:rsid w:val="001D5596"/>
    <w:rsid w:val="001D613B"/>
    <w:rsid w:val="001E07ED"/>
    <w:rsid w:val="001E2853"/>
    <w:rsid w:val="001E2C1A"/>
    <w:rsid w:val="001E315A"/>
    <w:rsid w:val="001E329C"/>
    <w:rsid w:val="001E35FB"/>
    <w:rsid w:val="001E3B69"/>
    <w:rsid w:val="001E4019"/>
    <w:rsid w:val="001E40FA"/>
    <w:rsid w:val="001E4324"/>
    <w:rsid w:val="001E580B"/>
    <w:rsid w:val="001E794D"/>
    <w:rsid w:val="001F0271"/>
    <w:rsid w:val="001F0E03"/>
    <w:rsid w:val="001F1751"/>
    <w:rsid w:val="001F1B1E"/>
    <w:rsid w:val="001F1B6D"/>
    <w:rsid w:val="001F1BE3"/>
    <w:rsid w:val="001F22C5"/>
    <w:rsid w:val="001F3F2E"/>
    <w:rsid w:val="001F535D"/>
    <w:rsid w:val="001F630D"/>
    <w:rsid w:val="00203420"/>
    <w:rsid w:val="00205233"/>
    <w:rsid w:val="002073E7"/>
    <w:rsid w:val="002078AE"/>
    <w:rsid w:val="00210ABD"/>
    <w:rsid w:val="00211A27"/>
    <w:rsid w:val="002121BF"/>
    <w:rsid w:val="00213F30"/>
    <w:rsid w:val="0021483D"/>
    <w:rsid w:val="002205C7"/>
    <w:rsid w:val="002233AD"/>
    <w:rsid w:val="00224C7B"/>
    <w:rsid w:val="00225CBE"/>
    <w:rsid w:val="00230A39"/>
    <w:rsid w:val="00233D7B"/>
    <w:rsid w:val="00235DAE"/>
    <w:rsid w:val="00240F98"/>
    <w:rsid w:val="00241EAB"/>
    <w:rsid w:val="00243355"/>
    <w:rsid w:val="00245870"/>
    <w:rsid w:val="00245E13"/>
    <w:rsid w:val="0025101C"/>
    <w:rsid w:val="00252E92"/>
    <w:rsid w:val="00254EA3"/>
    <w:rsid w:val="002561D1"/>
    <w:rsid w:val="002578AC"/>
    <w:rsid w:val="00257A72"/>
    <w:rsid w:val="00261106"/>
    <w:rsid w:val="00264906"/>
    <w:rsid w:val="00265371"/>
    <w:rsid w:val="002731BE"/>
    <w:rsid w:val="002804E9"/>
    <w:rsid w:val="0028244A"/>
    <w:rsid w:val="002851BD"/>
    <w:rsid w:val="00286290"/>
    <w:rsid w:val="00286C8D"/>
    <w:rsid w:val="00287AD4"/>
    <w:rsid w:val="00287F05"/>
    <w:rsid w:val="00290379"/>
    <w:rsid w:val="0029045E"/>
    <w:rsid w:val="00293A53"/>
    <w:rsid w:val="00293BF7"/>
    <w:rsid w:val="00294D00"/>
    <w:rsid w:val="0029736B"/>
    <w:rsid w:val="0029776D"/>
    <w:rsid w:val="002A047C"/>
    <w:rsid w:val="002A0648"/>
    <w:rsid w:val="002A19EC"/>
    <w:rsid w:val="002A2F4A"/>
    <w:rsid w:val="002A36B1"/>
    <w:rsid w:val="002A37CA"/>
    <w:rsid w:val="002A39D9"/>
    <w:rsid w:val="002A4322"/>
    <w:rsid w:val="002A6D0B"/>
    <w:rsid w:val="002A7067"/>
    <w:rsid w:val="002A76AE"/>
    <w:rsid w:val="002A786D"/>
    <w:rsid w:val="002B0946"/>
    <w:rsid w:val="002B438E"/>
    <w:rsid w:val="002B4858"/>
    <w:rsid w:val="002B5A0F"/>
    <w:rsid w:val="002C08C3"/>
    <w:rsid w:val="002C113D"/>
    <w:rsid w:val="002C1D84"/>
    <w:rsid w:val="002C2292"/>
    <w:rsid w:val="002C282C"/>
    <w:rsid w:val="002C3312"/>
    <w:rsid w:val="002C6410"/>
    <w:rsid w:val="002C755F"/>
    <w:rsid w:val="002C76EE"/>
    <w:rsid w:val="002C7731"/>
    <w:rsid w:val="002C7852"/>
    <w:rsid w:val="002D1866"/>
    <w:rsid w:val="002D197A"/>
    <w:rsid w:val="002D5627"/>
    <w:rsid w:val="002D5BE5"/>
    <w:rsid w:val="002E137D"/>
    <w:rsid w:val="002E1663"/>
    <w:rsid w:val="002E1FFC"/>
    <w:rsid w:val="002E50BF"/>
    <w:rsid w:val="002E53D6"/>
    <w:rsid w:val="002F10F5"/>
    <w:rsid w:val="002F1219"/>
    <w:rsid w:val="002F2201"/>
    <w:rsid w:val="002F24BD"/>
    <w:rsid w:val="002F3050"/>
    <w:rsid w:val="002F3EC7"/>
    <w:rsid w:val="002F4A0F"/>
    <w:rsid w:val="002F4D2A"/>
    <w:rsid w:val="002F5015"/>
    <w:rsid w:val="002F6667"/>
    <w:rsid w:val="003011EB"/>
    <w:rsid w:val="0030245D"/>
    <w:rsid w:val="00304052"/>
    <w:rsid w:val="00304917"/>
    <w:rsid w:val="00304A54"/>
    <w:rsid w:val="00304E22"/>
    <w:rsid w:val="00304FE2"/>
    <w:rsid w:val="0031077C"/>
    <w:rsid w:val="00310C86"/>
    <w:rsid w:val="00311910"/>
    <w:rsid w:val="00311F6D"/>
    <w:rsid w:val="00312259"/>
    <w:rsid w:val="003137B4"/>
    <w:rsid w:val="003147BE"/>
    <w:rsid w:val="00315158"/>
    <w:rsid w:val="00315583"/>
    <w:rsid w:val="00316AD1"/>
    <w:rsid w:val="00316D75"/>
    <w:rsid w:val="00320CBD"/>
    <w:rsid w:val="00321980"/>
    <w:rsid w:val="0032218A"/>
    <w:rsid w:val="003253B4"/>
    <w:rsid w:val="003271A0"/>
    <w:rsid w:val="00330712"/>
    <w:rsid w:val="0033169E"/>
    <w:rsid w:val="00334509"/>
    <w:rsid w:val="003371C6"/>
    <w:rsid w:val="00337688"/>
    <w:rsid w:val="00340A86"/>
    <w:rsid w:val="00342E00"/>
    <w:rsid w:val="00343740"/>
    <w:rsid w:val="00344B5C"/>
    <w:rsid w:val="00345A77"/>
    <w:rsid w:val="003468E5"/>
    <w:rsid w:val="0034714B"/>
    <w:rsid w:val="003520E8"/>
    <w:rsid w:val="0035292C"/>
    <w:rsid w:val="00353F00"/>
    <w:rsid w:val="00354989"/>
    <w:rsid w:val="00355C1B"/>
    <w:rsid w:val="00356EEA"/>
    <w:rsid w:val="00360294"/>
    <w:rsid w:val="0036329C"/>
    <w:rsid w:val="003632E3"/>
    <w:rsid w:val="003642F9"/>
    <w:rsid w:val="00366132"/>
    <w:rsid w:val="003666D5"/>
    <w:rsid w:val="003737DB"/>
    <w:rsid w:val="0037457A"/>
    <w:rsid w:val="00374A8B"/>
    <w:rsid w:val="00374B75"/>
    <w:rsid w:val="00376602"/>
    <w:rsid w:val="00376B00"/>
    <w:rsid w:val="00377260"/>
    <w:rsid w:val="00377A41"/>
    <w:rsid w:val="00380F9F"/>
    <w:rsid w:val="00382124"/>
    <w:rsid w:val="00383741"/>
    <w:rsid w:val="00383EBA"/>
    <w:rsid w:val="00390E44"/>
    <w:rsid w:val="00392BE3"/>
    <w:rsid w:val="00392CDA"/>
    <w:rsid w:val="003939D2"/>
    <w:rsid w:val="0039748A"/>
    <w:rsid w:val="003A2FCA"/>
    <w:rsid w:val="003A456F"/>
    <w:rsid w:val="003A6B8C"/>
    <w:rsid w:val="003A7F9A"/>
    <w:rsid w:val="003B0AA3"/>
    <w:rsid w:val="003B4FD4"/>
    <w:rsid w:val="003B548F"/>
    <w:rsid w:val="003B6EDA"/>
    <w:rsid w:val="003B7C92"/>
    <w:rsid w:val="003C0DA4"/>
    <w:rsid w:val="003C3E04"/>
    <w:rsid w:val="003C3F5E"/>
    <w:rsid w:val="003C61F7"/>
    <w:rsid w:val="003C7466"/>
    <w:rsid w:val="003D2C75"/>
    <w:rsid w:val="003D2EAA"/>
    <w:rsid w:val="003D38D9"/>
    <w:rsid w:val="003D589D"/>
    <w:rsid w:val="003D5F8E"/>
    <w:rsid w:val="003E1A2A"/>
    <w:rsid w:val="003E31FD"/>
    <w:rsid w:val="003E467C"/>
    <w:rsid w:val="003E579F"/>
    <w:rsid w:val="003F00DF"/>
    <w:rsid w:val="003F0D51"/>
    <w:rsid w:val="003F28B8"/>
    <w:rsid w:val="003F29F5"/>
    <w:rsid w:val="003F3BFE"/>
    <w:rsid w:val="003F40B1"/>
    <w:rsid w:val="003F6E8D"/>
    <w:rsid w:val="003F707C"/>
    <w:rsid w:val="003F7A19"/>
    <w:rsid w:val="003F7A6E"/>
    <w:rsid w:val="00401552"/>
    <w:rsid w:val="00401D9A"/>
    <w:rsid w:val="00402B98"/>
    <w:rsid w:val="00403D94"/>
    <w:rsid w:val="00403DE8"/>
    <w:rsid w:val="004040F7"/>
    <w:rsid w:val="00405C65"/>
    <w:rsid w:val="00406E17"/>
    <w:rsid w:val="004076CE"/>
    <w:rsid w:val="0041000D"/>
    <w:rsid w:val="00410860"/>
    <w:rsid w:val="004111A4"/>
    <w:rsid w:val="00411DE7"/>
    <w:rsid w:val="00412048"/>
    <w:rsid w:val="0041261A"/>
    <w:rsid w:val="00414DC2"/>
    <w:rsid w:val="00414DC8"/>
    <w:rsid w:val="00416B05"/>
    <w:rsid w:val="004204E6"/>
    <w:rsid w:val="004205EA"/>
    <w:rsid w:val="004219B1"/>
    <w:rsid w:val="00422D9F"/>
    <w:rsid w:val="00423039"/>
    <w:rsid w:val="00424A45"/>
    <w:rsid w:val="004255BC"/>
    <w:rsid w:val="00427CF4"/>
    <w:rsid w:val="00430AB4"/>
    <w:rsid w:val="00430C21"/>
    <w:rsid w:val="00432A4C"/>
    <w:rsid w:val="00432AC6"/>
    <w:rsid w:val="0043365A"/>
    <w:rsid w:val="00433FAD"/>
    <w:rsid w:val="004343A0"/>
    <w:rsid w:val="00434DD9"/>
    <w:rsid w:val="00436339"/>
    <w:rsid w:val="004401E3"/>
    <w:rsid w:val="00444B98"/>
    <w:rsid w:val="00445530"/>
    <w:rsid w:val="0044567E"/>
    <w:rsid w:val="004456D3"/>
    <w:rsid w:val="00446A65"/>
    <w:rsid w:val="00447344"/>
    <w:rsid w:val="0045496B"/>
    <w:rsid w:val="00455689"/>
    <w:rsid w:val="00455F0B"/>
    <w:rsid w:val="00456540"/>
    <w:rsid w:val="00457FF3"/>
    <w:rsid w:val="00460D30"/>
    <w:rsid w:val="00461534"/>
    <w:rsid w:val="0046161E"/>
    <w:rsid w:val="004622D4"/>
    <w:rsid w:val="004627E8"/>
    <w:rsid w:val="00463DCA"/>
    <w:rsid w:val="00465DCE"/>
    <w:rsid w:val="00466337"/>
    <w:rsid w:val="004663D7"/>
    <w:rsid w:val="00470272"/>
    <w:rsid w:val="004708CA"/>
    <w:rsid w:val="00471630"/>
    <w:rsid w:val="00472B1A"/>
    <w:rsid w:val="004733AF"/>
    <w:rsid w:val="00473FB6"/>
    <w:rsid w:val="004747BC"/>
    <w:rsid w:val="004749E7"/>
    <w:rsid w:val="00477B50"/>
    <w:rsid w:val="00480360"/>
    <w:rsid w:val="004818C1"/>
    <w:rsid w:val="004855CD"/>
    <w:rsid w:val="00487CB3"/>
    <w:rsid w:val="004905B3"/>
    <w:rsid w:val="00490A00"/>
    <w:rsid w:val="00490AFC"/>
    <w:rsid w:val="0049397E"/>
    <w:rsid w:val="0049512C"/>
    <w:rsid w:val="004954E8"/>
    <w:rsid w:val="004965B4"/>
    <w:rsid w:val="004973E1"/>
    <w:rsid w:val="004976B9"/>
    <w:rsid w:val="00497B30"/>
    <w:rsid w:val="00497D64"/>
    <w:rsid w:val="004A0055"/>
    <w:rsid w:val="004A029B"/>
    <w:rsid w:val="004A02EF"/>
    <w:rsid w:val="004A0483"/>
    <w:rsid w:val="004A0FF1"/>
    <w:rsid w:val="004A22D8"/>
    <w:rsid w:val="004A3A0C"/>
    <w:rsid w:val="004A4E1A"/>
    <w:rsid w:val="004A6A2D"/>
    <w:rsid w:val="004B01A3"/>
    <w:rsid w:val="004B0B15"/>
    <w:rsid w:val="004B1AC5"/>
    <w:rsid w:val="004B2985"/>
    <w:rsid w:val="004B538F"/>
    <w:rsid w:val="004B6272"/>
    <w:rsid w:val="004B7A52"/>
    <w:rsid w:val="004C1394"/>
    <w:rsid w:val="004C4730"/>
    <w:rsid w:val="004C47FB"/>
    <w:rsid w:val="004C481B"/>
    <w:rsid w:val="004C4EA1"/>
    <w:rsid w:val="004C5FE1"/>
    <w:rsid w:val="004D16FD"/>
    <w:rsid w:val="004D2B3F"/>
    <w:rsid w:val="004D3DCB"/>
    <w:rsid w:val="004D5CFE"/>
    <w:rsid w:val="004D6006"/>
    <w:rsid w:val="004D7343"/>
    <w:rsid w:val="004E1E35"/>
    <w:rsid w:val="004E3076"/>
    <w:rsid w:val="004E7E32"/>
    <w:rsid w:val="004F0B77"/>
    <w:rsid w:val="004F1069"/>
    <w:rsid w:val="004F5CD9"/>
    <w:rsid w:val="004F5FE0"/>
    <w:rsid w:val="004F6C1C"/>
    <w:rsid w:val="004F6CCD"/>
    <w:rsid w:val="004F743A"/>
    <w:rsid w:val="0050095F"/>
    <w:rsid w:val="00500CEA"/>
    <w:rsid w:val="00500FC8"/>
    <w:rsid w:val="00501838"/>
    <w:rsid w:val="00503EB9"/>
    <w:rsid w:val="00505132"/>
    <w:rsid w:val="005068B5"/>
    <w:rsid w:val="00506E27"/>
    <w:rsid w:val="005075EE"/>
    <w:rsid w:val="00511308"/>
    <w:rsid w:val="00512134"/>
    <w:rsid w:val="00512EF6"/>
    <w:rsid w:val="00515616"/>
    <w:rsid w:val="00516540"/>
    <w:rsid w:val="00520F05"/>
    <w:rsid w:val="005229B4"/>
    <w:rsid w:val="005253BB"/>
    <w:rsid w:val="00526376"/>
    <w:rsid w:val="00530ECE"/>
    <w:rsid w:val="00531383"/>
    <w:rsid w:val="00534BD1"/>
    <w:rsid w:val="00542367"/>
    <w:rsid w:val="00544FB8"/>
    <w:rsid w:val="005462AF"/>
    <w:rsid w:val="00546323"/>
    <w:rsid w:val="005467AD"/>
    <w:rsid w:val="00546F82"/>
    <w:rsid w:val="00547120"/>
    <w:rsid w:val="0054743A"/>
    <w:rsid w:val="005521D7"/>
    <w:rsid w:val="00552907"/>
    <w:rsid w:val="005529B1"/>
    <w:rsid w:val="0055491F"/>
    <w:rsid w:val="00555829"/>
    <w:rsid w:val="00555BCD"/>
    <w:rsid w:val="005575E7"/>
    <w:rsid w:val="00557EAF"/>
    <w:rsid w:val="005605AD"/>
    <w:rsid w:val="005606E2"/>
    <w:rsid w:val="00561F67"/>
    <w:rsid w:val="00564A96"/>
    <w:rsid w:val="0056578A"/>
    <w:rsid w:val="005669D2"/>
    <w:rsid w:val="00566C7B"/>
    <w:rsid w:val="0056782A"/>
    <w:rsid w:val="00570496"/>
    <w:rsid w:val="0057083D"/>
    <w:rsid w:val="0057150B"/>
    <w:rsid w:val="0057184E"/>
    <w:rsid w:val="00572474"/>
    <w:rsid w:val="00572D6D"/>
    <w:rsid w:val="0057402C"/>
    <w:rsid w:val="005756C6"/>
    <w:rsid w:val="00575DA6"/>
    <w:rsid w:val="00576B51"/>
    <w:rsid w:val="00577E53"/>
    <w:rsid w:val="00580EF3"/>
    <w:rsid w:val="005845B5"/>
    <w:rsid w:val="00586DB8"/>
    <w:rsid w:val="00586EEB"/>
    <w:rsid w:val="00591D01"/>
    <w:rsid w:val="0059425A"/>
    <w:rsid w:val="005969A3"/>
    <w:rsid w:val="00596DEB"/>
    <w:rsid w:val="00597C53"/>
    <w:rsid w:val="005A07B0"/>
    <w:rsid w:val="005A0EF9"/>
    <w:rsid w:val="005A1FF4"/>
    <w:rsid w:val="005A2B99"/>
    <w:rsid w:val="005A626C"/>
    <w:rsid w:val="005A6C4B"/>
    <w:rsid w:val="005A7A10"/>
    <w:rsid w:val="005B1E9F"/>
    <w:rsid w:val="005B338F"/>
    <w:rsid w:val="005B39D4"/>
    <w:rsid w:val="005B4210"/>
    <w:rsid w:val="005B4F39"/>
    <w:rsid w:val="005B7F7D"/>
    <w:rsid w:val="005C19B9"/>
    <w:rsid w:val="005C1C5A"/>
    <w:rsid w:val="005C462D"/>
    <w:rsid w:val="005C588D"/>
    <w:rsid w:val="005D0104"/>
    <w:rsid w:val="005D1492"/>
    <w:rsid w:val="005D3BE4"/>
    <w:rsid w:val="005D6DE8"/>
    <w:rsid w:val="005D6E38"/>
    <w:rsid w:val="005D6ED9"/>
    <w:rsid w:val="005D764A"/>
    <w:rsid w:val="005D7A20"/>
    <w:rsid w:val="005E2848"/>
    <w:rsid w:val="005E3636"/>
    <w:rsid w:val="005E62D5"/>
    <w:rsid w:val="005E69BD"/>
    <w:rsid w:val="005E7624"/>
    <w:rsid w:val="005F0BBB"/>
    <w:rsid w:val="005F1D36"/>
    <w:rsid w:val="005F36F2"/>
    <w:rsid w:val="005F4D52"/>
    <w:rsid w:val="005F59D8"/>
    <w:rsid w:val="005F6EE3"/>
    <w:rsid w:val="0060013C"/>
    <w:rsid w:val="00602A9B"/>
    <w:rsid w:val="006063FC"/>
    <w:rsid w:val="00606E96"/>
    <w:rsid w:val="00606FDA"/>
    <w:rsid w:val="00610712"/>
    <w:rsid w:val="00612704"/>
    <w:rsid w:val="00612779"/>
    <w:rsid w:val="00612B44"/>
    <w:rsid w:val="00614639"/>
    <w:rsid w:val="00616DB4"/>
    <w:rsid w:val="006174BC"/>
    <w:rsid w:val="00617B6B"/>
    <w:rsid w:val="00617C56"/>
    <w:rsid w:val="0062122D"/>
    <w:rsid w:val="006214D5"/>
    <w:rsid w:val="00621B25"/>
    <w:rsid w:val="00621BE9"/>
    <w:rsid w:val="006223CD"/>
    <w:rsid w:val="00622783"/>
    <w:rsid w:val="00626F4E"/>
    <w:rsid w:val="00627736"/>
    <w:rsid w:val="00633433"/>
    <w:rsid w:val="00633EA7"/>
    <w:rsid w:val="006412E2"/>
    <w:rsid w:val="0064636B"/>
    <w:rsid w:val="00646AD5"/>
    <w:rsid w:val="00646D8C"/>
    <w:rsid w:val="006471AE"/>
    <w:rsid w:val="0065027A"/>
    <w:rsid w:val="00652E83"/>
    <w:rsid w:val="00653A4B"/>
    <w:rsid w:val="0065425C"/>
    <w:rsid w:val="006567C7"/>
    <w:rsid w:val="00661849"/>
    <w:rsid w:val="00664768"/>
    <w:rsid w:val="00664F88"/>
    <w:rsid w:val="006733AB"/>
    <w:rsid w:val="00680E94"/>
    <w:rsid w:val="00682636"/>
    <w:rsid w:val="0068334A"/>
    <w:rsid w:val="00686995"/>
    <w:rsid w:val="006911FD"/>
    <w:rsid w:val="006930EA"/>
    <w:rsid w:val="00693E82"/>
    <w:rsid w:val="00694AD7"/>
    <w:rsid w:val="00694FB3"/>
    <w:rsid w:val="00695CF0"/>
    <w:rsid w:val="006962A8"/>
    <w:rsid w:val="006A12F5"/>
    <w:rsid w:val="006A2232"/>
    <w:rsid w:val="006A2705"/>
    <w:rsid w:val="006A4E17"/>
    <w:rsid w:val="006A588E"/>
    <w:rsid w:val="006A664B"/>
    <w:rsid w:val="006A75E2"/>
    <w:rsid w:val="006B06E5"/>
    <w:rsid w:val="006B1CB5"/>
    <w:rsid w:val="006B27D3"/>
    <w:rsid w:val="006B3492"/>
    <w:rsid w:val="006B51AA"/>
    <w:rsid w:val="006B5A8A"/>
    <w:rsid w:val="006C04E6"/>
    <w:rsid w:val="006C4702"/>
    <w:rsid w:val="006C63FD"/>
    <w:rsid w:val="006D030C"/>
    <w:rsid w:val="006D0FC9"/>
    <w:rsid w:val="006D1914"/>
    <w:rsid w:val="006D1FAD"/>
    <w:rsid w:val="006D6163"/>
    <w:rsid w:val="006D6CCB"/>
    <w:rsid w:val="006E075E"/>
    <w:rsid w:val="006E0A65"/>
    <w:rsid w:val="006E3035"/>
    <w:rsid w:val="006E3281"/>
    <w:rsid w:val="006E33E2"/>
    <w:rsid w:val="006E449E"/>
    <w:rsid w:val="006E61BE"/>
    <w:rsid w:val="006E6BAF"/>
    <w:rsid w:val="006F030B"/>
    <w:rsid w:val="006F098C"/>
    <w:rsid w:val="006F14D0"/>
    <w:rsid w:val="006F1C95"/>
    <w:rsid w:val="006F2703"/>
    <w:rsid w:val="006F292A"/>
    <w:rsid w:val="006F3680"/>
    <w:rsid w:val="006F3D9D"/>
    <w:rsid w:val="006F57EE"/>
    <w:rsid w:val="006F6708"/>
    <w:rsid w:val="007020AE"/>
    <w:rsid w:val="0070388E"/>
    <w:rsid w:val="0070569F"/>
    <w:rsid w:val="00710D58"/>
    <w:rsid w:val="00711EFE"/>
    <w:rsid w:val="00712860"/>
    <w:rsid w:val="0073346B"/>
    <w:rsid w:val="007346C8"/>
    <w:rsid w:val="00737664"/>
    <w:rsid w:val="0074246D"/>
    <w:rsid w:val="00743120"/>
    <w:rsid w:val="007432F3"/>
    <w:rsid w:val="00745767"/>
    <w:rsid w:val="007509FF"/>
    <w:rsid w:val="00751129"/>
    <w:rsid w:val="007515D6"/>
    <w:rsid w:val="007544FE"/>
    <w:rsid w:val="00755929"/>
    <w:rsid w:val="00757FD6"/>
    <w:rsid w:val="007646DF"/>
    <w:rsid w:val="00770D7A"/>
    <w:rsid w:val="00772F4D"/>
    <w:rsid w:val="007737D0"/>
    <w:rsid w:val="00773F7D"/>
    <w:rsid w:val="00781A7E"/>
    <w:rsid w:val="00787202"/>
    <w:rsid w:val="00790B27"/>
    <w:rsid w:val="0079214F"/>
    <w:rsid w:val="00792AF5"/>
    <w:rsid w:val="00793948"/>
    <w:rsid w:val="00793EB3"/>
    <w:rsid w:val="007A1AFE"/>
    <w:rsid w:val="007A1C57"/>
    <w:rsid w:val="007A55D8"/>
    <w:rsid w:val="007A629D"/>
    <w:rsid w:val="007A724E"/>
    <w:rsid w:val="007B2A2B"/>
    <w:rsid w:val="007B3A02"/>
    <w:rsid w:val="007B3A21"/>
    <w:rsid w:val="007B3D27"/>
    <w:rsid w:val="007B3D38"/>
    <w:rsid w:val="007B4C26"/>
    <w:rsid w:val="007B6569"/>
    <w:rsid w:val="007B68B1"/>
    <w:rsid w:val="007B722A"/>
    <w:rsid w:val="007B7DD9"/>
    <w:rsid w:val="007C0EFA"/>
    <w:rsid w:val="007C1F3A"/>
    <w:rsid w:val="007C3080"/>
    <w:rsid w:val="007C31DA"/>
    <w:rsid w:val="007C3975"/>
    <w:rsid w:val="007C4DCB"/>
    <w:rsid w:val="007C4F2A"/>
    <w:rsid w:val="007C5C0F"/>
    <w:rsid w:val="007D0D39"/>
    <w:rsid w:val="007D1467"/>
    <w:rsid w:val="007D4950"/>
    <w:rsid w:val="007D4C0B"/>
    <w:rsid w:val="007D5887"/>
    <w:rsid w:val="007D619A"/>
    <w:rsid w:val="007D61DD"/>
    <w:rsid w:val="007E07CB"/>
    <w:rsid w:val="007E4EC1"/>
    <w:rsid w:val="007E6D51"/>
    <w:rsid w:val="007F1388"/>
    <w:rsid w:val="007F17B5"/>
    <w:rsid w:val="007F225A"/>
    <w:rsid w:val="007F4048"/>
    <w:rsid w:val="007F6052"/>
    <w:rsid w:val="007F7266"/>
    <w:rsid w:val="007F77EF"/>
    <w:rsid w:val="007F7921"/>
    <w:rsid w:val="0080083D"/>
    <w:rsid w:val="00800DBC"/>
    <w:rsid w:val="00802DCB"/>
    <w:rsid w:val="0080361C"/>
    <w:rsid w:val="00804060"/>
    <w:rsid w:val="00804470"/>
    <w:rsid w:val="0080546A"/>
    <w:rsid w:val="00805DEA"/>
    <w:rsid w:val="00807961"/>
    <w:rsid w:val="008119F9"/>
    <w:rsid w:val="00812369"/>
    <w:rsid w:val="0081338D"/>
    <w:rsid w:val="00813400"/>
    <w:rsid w:val="008139BC"/>
    <w:rsid w:val="008140D1"/>
    <w:rsid w:val="0081782E"/>
    <w:rsid w:val="00820595"/>
    <w:rsid w:val="00822A6D"/>
    <w:rsid w:val="00823BC5"/>
    <w:rsid w:val="00825144"/>
    <w:rsid w:val="00826AC6"/>
    <w:rsid w:val="00826E5B"/>
    <w:rsid w:val="008279EF"/>
    <w:rsid w:val="008327F5"/>
    <w:rsid w:val="00832A0A"/>
    <w:rsid w:val="008362E0"/>
    <w:rsid w:val="0083731B"/>
    <w:rsid w:val="00844400"/>
    <w:rsid w:val="00844AE7"/>
    <w:rsid w:val="008464BF"/>
    <w:rsid w:val="00846593"/>
    <w:rsid w:val="008472CD"/>
    <w:rsid w:val="008504B6"/>
    <w:rsid w:val="00851168"/>
    <w:rsid w:val="008520DD"/>
    <w:rsid w:val="0085320F"/>
    <w:rsid w:val="00853E73"/>
    <w:rsid w:val="00855D66"/>
    <w:rsid w:val="00856A8F"/>
    <w:rsid w:val="00857874"/>
    <w:rsid w:val="00861294"/>
    <w:rsid w:val="00862235"/>
    <w:rsid w:val="008640FF"/>
    <w:rsid w:val="0086461C"/>
    <w:rsid w:val="00864CAA"/>
    <w:rsid w:val="00864ED1"/>
    <w:rsid w:val="008709AF"/>
    <w:rsid w:val="0087280F"/>
    <w:rsid w:val="00875A09"/>
    <w:rsid w:val="00875F81"/>
    <w:rsid w:val="00883AC8"/>
    <w:rsid w:val="00884431"/>
    <w:rsid w:val="00886176"/>
    <w:rsid w:val="008873E9"/>
    <w:rsid w:val="00890223"/>
    <w:rsid w:val="00892281"/>
    <w:rsid w:val="00896599"/>
    <w:rsid w:val="008A7B53"/>
    <w:rsid w:val="008B046A"/>
    <w:rsid w:val="008B0BEB"/>
    <w:rsid w:val="008B1345"/>
    <w:rsid w:val="008B2855"/>
    <w:rsid w:val="008B69E7"/>
    <w:rsid w:val="008C0641"/>
    <w:rsid w:val="008C1E0E"/>
    <w:rsid w:val="008C2259"/>
    <w:rsid w:val="008C2642"/>
    <w:rsid w:val="008C4AA7"/>
    <w:rsid w:val="008C53C5"/>
    <w:rsid w:val="008D271A"/>
    <w:rsid w:val="008D288C"/>
    <w:rsid w:val="008E0425"/>
    <w:rsid w:val="008E2C45"/>
    <w:rsid w:val="008E3611"/>
    <w:rsid w:val="008E3C0B"/>
    <w:rsid w:val="008E43EA"/>
    <w:rsid w:val="008E685C"/>
    <w:rsid w:val="008F21DB"/>
    <w:rsid w:val="008F38B1"/>
    <w:rsid w:val="008F4BC7"/>
    <w:rsid w:val="009006F6"/>
    <w:rsid w:val="00903E02"/>
    <w:rsid w:val="00903ED3"/>
    <w:rsid w:val="00905775"/>
    <w:rsid w:val="00906245"/>
    <w:rsid w:val="00907F65"/>
    <w:rsid w:val="00914E20"/>
    <w:rsid w:val="00914FA8"/>
    <w:rsid w:val="00917132"/>
    <w:rsid w:val="0091780B"/>
    <w:rsid w:val="009201E6"/>
    <w:rsid w:val="009207A6"/>
    <w:rsid w:val="0092316E"/>
    <w:rsid w:val="00923E2C"/>
    <w:rsid w:val="009249D2"/>
    <w:rsid w:val="009251FA"/>
    <w:rsid w:val="009259D8"/>
    <w:rsid w:val="00925A91"/>
    <w:rsid w:val="00927A2C"/>
    <w:rsid w:val="009334AB"/>
    <w:rsid w:val="00933987"/>
    <w:rsid w:val="00934D78"/>
    <w:rsid w:val="00935E25"/>
    <w:rsid w:val="00936449"/>
    <w:rsid w:val="00936F81"/>
    <w:rsid w:val="009402A6"/>
    <w:rsid w:val="009408E9"/>
    <w:rsid w:val="009431E3"/>
    <w:rsid w:val="00944832"/>
    <w:rsid w:val="00945AAE"/>
    <w:rsid w:val="00945FD7"/>
    <w:rsid w:val="0094693D"/>
    <w:rsid w:val="009505B2"/>
    <w:rsid w:val="0095123B"/>
    <w:rsid w:val="0095299A"/>
    <w:rsid w:val="00953A96"/>
    <w:rsid w:val="00953CF3"/>
    <w:rsid w:val="00956059"/>
    <w:rsid w:val="00956324"/>
    <w:rsid w:val="009606D3"/>
    <w:rsid w:val="00960B88"/>
    <w:rsid w:val="009620AE"/>
    <w:rsid w:val="0096287E"/>
    <w:rsid w:val="00962AC3"/>
    <w:rsid w:val="00962FC9"/>
    <w:rsid w:val="009642D9"/>
    <w:rsid w:val="009701D8"/>
    <w:rsid w:val="00970D7F"/>
    <w:rsid w:val="00972960"/>
    <w:rsid w:val="009734B3"/>
    <w:rsid w:val="009734EC"/>
    <w:rsid w:val="00976343"/>
    <w:rsid w:val="009765D1"/>
    <w:rsid w:val="00981A2A"/>
    <w:rsid w:val="0098250D"/>
    <w:rsid w:val="009838FB"/>
    <w:rsid w:val="0098413A"/>
    <w:rsid w:val="00985E55"/>
    <w:rsid w:val="00991BB3"/>
    <w:rsid w:val="00993238"/>
    <w:rsid w:val="00993882"/>
    <w:rsid w:val="009949F0"/>
    <w:rsid w:val="00997A22"/>
    <w:rsid w:val="009A4C94"/>
    <w:rsid w:val="009A6E81"/>
    <w:rsid w:val="009B1B30"/>
    <w:rsid w:val="009C331C"/>
    <w:rsid w:val="009C3979"/>
    <w:rsid w:val="009C6112"/>
    <w:rsid w:val="009C61EE"/>
    <w:rsid w:val="009C6E03"/>
    <w:rsid w:val="009D04A8"/>
    <w:rsid w:val="009D0535"/>
    <w:rsid w:val="009D08AD"/>
    <w:rsid w:val="009D136E"/>
    <w:rsid w:val="009D15F5"/>
    <w:rsid w:val="009D2029"/>
    <w:rsid w:val="009D4EF0"/>
    <w:rsid w:val="009D5AC1"/>
    <w:rsid w:val="009D6695"/>
    <w:rsid w:val="009E0D0A"/>
    <w:rsid w:val="009E16C0"/>
    <w:rsid w:val="009E25DA"/>
    <w:rsid w:val="009E3781"/>
    <w:rsid w:val="009E3DB6"/>
    <w:rsid w:val="009E68DE"/>
    <w:rsid w:val="009E6AD9"/>
    <w:rsid w:val="009F04B4"/>
    <w:rsid w:val="009F15AD"/>
    <w:rsid w:val="009F23F1"/>
    <w:rsid w:val="009F246B"/>
    <w:rsid w:val="009F4826"/>
    <w:rsid w:val="009F68AB"/>
    <w:rsid w:val="009F6CCC"/>
    <w:rsid w:val="009F7C51"/>
    <w:rsid w:val="00A00804"/>
    <w:rsid w:val="00A01B88"/>
    <w:rsid w:val="00A03C41"/>
    <w:rsid w:val="00A04751"/>
    <w:rsid w:val="00A05A05"/>
    <w:rsid w:val="00A05A23"/>
    <w:rsid w:val="00A10FF6"/>
    <w:rsid w:val="00A136EF"/>
    <w:rsid w:val="00A149C5"/>
    <w:rsid w:val="00A15212"/>
    <w:rsid w:val="00A1521F"/>
    <w:rsid w:val="00A17D87"/>
    <w:rsid w:val="00A2173E"/>
    <w:rsid w:val="00A2218D"/>
    <w:rsid w:val="00A227F0"/>
    <w:rsid w:val="00A22D32"/>
    <w:rsid w:val="00A246A3"/>
    <w:rsid w:val="00A25900"/>
    <w:rsid w:val="00A26795"/>
    <w:rsid w:val="00A26829"/>
    <w:rsid w:val="00A26C56"/>
    <w:rsid w:val="00A2799B"/>
    <w:rsid w:val="00A27EF7"/>
    <w:rsid w:val="00A300D9"/>
    <w:rsid w:val="00A306F1"/>
    <w:rsid w:val="00A30F37"/>
    <w:rsid w:val="00A319BC"/>
    <w:rsid w:val="00A32441"/>
    <w:rsid w:val="00A32534"/>
    <w:rsid w:val="00A362AA"/>
    <w:rsid w:val="00A362BE"/>
    <w:rsid w:val="00A37F20"/>
    <w:rsid w:val="00A40081"/>
    <w:rsid w:val="00A4297D"/>
    <w:rsid w:val="00A43008"/>
    <w:rsid w:val="00A43CF0"/>
    <w:rsid w:val="00A45ECD"/>
    <w:rsid w:val="00A50406"/>
    <w:rsid w:val="00A50DA9"/>
    <w:rsid w:val="00A51616"/>
    <w:rsid w:val="00A523E7"/>
    <w:rsid w:val="00A56A20"/>
    <w:rsid w:val="00A56B70"/>
    <w:rsid w:val="00A60326"/>
    <w:rsid w:val="00A618CB"/>
    <w:rsid w:val="00A65671"/>
    <w:rsid w:val="00A66934"/>
    <w:rsid w:val="00A70D8F"/>
    <w:rsid w:val="00A71270"/>
    <w:rsid w:val="00A7461D"/>
    <w:rsid w:val="00A76560"/>
    <w:rsid w:val="00A776AB"/>
    <w:rsid w:val="00A77E82"/>
    <w:rsid w:val="00A82E6B"/>
    <w:rsid w:val="00A84D71"/>
    <w:rsid w:val="00A8525A"/>
    <w:rsid w:val="00A855ED"/>
    <w:rsid w:val="00A904DE"/>
    <w:rsid w:val="00A959C4"/>
    <w:rsid w:val="00A95C8E"/>
    <w:rsid w:val="00A962F9"/>
    <w:rsid w:val="00A97600"/>
    <w:rsid w:val="00A97D88"/>
    <w:rsid w:val="00AA1E86"/>
    <w:rsid w:val="00AA2415"/>
    <w:rsid w:val="00AA283A"/>
    <w:rsid w:val="00AA604A"/>
    <w:rsid w:val="00AB4795"/>
    <w:rsid w:val="00AB65ED"/>
    <w:rsid w:val="00AB6CFC"/>
    <w:rsid w:val="00AC451D"/>
    <w:rsid w:val="00AC6CE3"/>
    <w:rsid w:val="00AC7347"/>
    <w:rsid w:val="00AD0E4A"/>
    <w:rsid w:val="00AD228F"/>
    <w:rsid w:val="00AD2CCC"/>
    <w:rsid w:val="00AD3F3F"/>
    <w:rsid w:val="00AD3F84"/>
    <w:rsid w:val="00AD40D6"/>
    <w:rsid w:val="00AD4587"/>
    <w:rsid w:val="00AD5A4A"/>
    <w:rsid w:val="00AD5ACB"/>
    <w:rsid w:val="00AE1D66"/>
    <w:rsid w:val="00AE6CFB"/>
    <w:rsid w:val="00AE7881"/>
    <w:rsid w:val="00AF0DE1"/>
    <w:rsid w:val="00AF10A9"/>
    <w:rsid w:val="00AF165C"/>
    <w:rsid w:val="00AF1857"/>
    <w:rsid w:val="00AF360B"/>
    <w:rsid w:val="00AF44B9"/>
    <w:rsid w:val="00AF49A1"/>
    <w:rsid w:val="00AF632D"/>
    <w:rsid w:val="00AF673D"/>
    <w:rsid w:val="00AF7305"/>
    <w:rsid w:val="00AF7930"/>
    <w:rsid w:val="00B05CB3"/>
    <w:rsid w:val="00B05E3C"/>
    <w:rsid w:val="00B06106"/>
    <w:rsid w:val="00B10B17"/>
    <w:rsid w:val="00B122DF"/>
    <w:rsid w:val="00B16D2A"/>
    <w:rsid w:val="00B17138"/>
    <w:rsid w:val="00B17207"/>
    <w:rsid w:val="00B17B42"/>
    <w:rsid w:val="00B202BA"/>
    <w:rsid w:val="00B206F2"/>
    <w:rsid w:val="00B22636"/>
    <w:rsid w:val="00B24154"/>
    <w:rsid w:val="00B25667"/>
    <w:rsid w:val="00B26D15"/>
    <w:rsid w:val="00B27C35"/>
    <w:rsid w:val="00B308C2"/>
    <w:rsid w:val="00B326DD"/>
    <w:rsid w:val="00B3358E"/>
    <w:rsid w:val="00B377B7"/>
    <w:rsid w:val="00B40BC1"/>
    <w:rsid w:val="00B415B5"/>
    <w:rsid w:val="00B42072"/>
    <w:rsid w:val="00B457FD"/>
    <w:rsid w:val="00B4634D"/>
    <w:rsid w:val="00B50284"/>
    <w:rsid w:val="00B50B80"/>
    <w:rsid w:val="00B51B03"/>
    <w:rsid w:val="00B51EBF"/>
    <w:rsid w:val="00B522EF"/>
    <w:rsid w:val="00B55664"/>
    <w:rsid w:val="00B558FD"/>
    <w:rsid w:val="00B57D83"/>
    <w:rsid w:val="00B614CB"/>
    <w:rsid w:val="00B62808"/>
    <w:rsid w:val="00B634C1"/>
    <w:rsid w:val="00B63678"/>
    <w:rsid w:val="00B63689"/>
    <w:rsid w:val="00B66F6F"/>
    <w:rsid w:val="00B71213"/>
    <w:rsid w:val="00B71DF6"/>
    <w:rsid w:val="00B742C3"/>
    <w:rsid w:val="00B747C5"/>
    <w:rsid w:val="00B76462"/>
    <w:rsid w:val="00B80052"/>
    <w:rsid w:val="00B80D8F"/>
    <w:rsid w:val="00B82108"/>
    <w:rsid w:val="00B832D6"/>
    <w:rsid w:val="00B83C2C"/>
    <w:rsid w:val="00B83C8F"/>
    <w:rsid w:val="00B862DB"/>
    <w:rsid w:val="00B876A3"/>
    <w:rsid w:val="00B90769"/>
    <w:rsid w:val="00B94085"/>
    <w:rsid w:val="00B9430D"/>
    <w:rsid w:val="00B94F14"/>
    <w:rsid w:val="00B955F6"/>
    <w:rsid w:val="00B96946"/>
    <w:rsid w:val="00BA005E"/>
    <w:rsid w:val="00BA1AF7"/>
    <w:rsid w:val="00BA51F6"/>
    <w:rsid w:val="00BA6A6D"/>
    <w:rsid w:val="00BA717A"/>
    <w:rsid w:val="00BA71CE"/>
    <w:rsid w:val="00BB01D4"/>
    <w:rsid w:val="00BB1D0F"/>
    <w:rsid w:val="00BB1D73"/>
    <w:rsid w:val="00BB254E"/>
    <w:rsid w:val="00BB34F4"/>
    <w:rsid w:val="00BB3B6E"/>
    <w:rsid w:val="00BB5093"/>
    <w:rsid w:val="00BB53DA"/>
    <w:rsid w:val="00BB6BEC"/>
    <w:rsid w:val="00BC07D9"/>
    <w:rsid w:val="00BC08FE"/>
    <w:rsid w:val="00BC1F3A"/>
    <w:rsid w:val="00BC3A01"/>
    <w:rsid w:val="00BC489E"/>
    <w:rsid w:val="00BC5692"/>
    <w:rsid w:val="00BC6F28"/>
    <w:rsid w:val="00BD0408"/>
    <w:rsid w:val="00BD0B2B"/>
    <w:rsid w:val="00BD0E8A"/>
    <w:rsid w:val="00BD11E9"/>
    <w:rsid w:val="00BD2255"/>
    <w:rsid w:val="00BD4C1D"/>
    <w:rsid w:val="00BD5BF0"/>
    <w:rsid w:val="00BD5F77"/>
    <w:rsid w:val="00BD762C"/>
    <w:rsid w:val="00BE0D2A"/>
    <w:rsid w:val="00BE1A8E"/>
    <w:rsid w:val="00BE3A5A"/>
    <w:rsid w:val="00BE43A2"/>
    <w:rsid w:val="00BE6B22"/>
    <w:rsid w:val="00BE77FE"/>
    <w:rsid w:val="00BF01A5"/>
    <w:rsid w:val="00BF0B8B"/>
    <w:rsid w:val="00BF0F64"/>
    <w:rsid w:val="00BF1C94"/>
    <w:rsid w:val="00BF1DC0"/>
    <w:rsid w:val="00BF1EEC"/>
    <w:rsid w:val="00BF3CED"/>
    <w:rsid w:val="00BF507F"/>
    <w:rsid w:val="00BF7275"/>
    <w:rsid w:val="00C0153F"/>
    <w:rsid w:val="00C02140"/>
    <w:rsid w:val="00C03E3B"/>
    <w:rsid w:val="00C0509E"/>
    <w:rsid w:val="00C0665B"/>
    <w:rsid w:val="00C102C0"/>
    <w:rsid w:val="00C1276F"/>
    <w:rsid w:val="00C162AD"/>
    <w:rsid w:val="00C1713D"/>
    <w:rsid w:val="00C20B07"/>
    <w:rsid w:val="00C21BA8"/>
    <w:rsid w:val="00C237FC"/>
    <w:rsid w:val="00C2384E"/>
    <w:rsid w:val="00C25165"/>
    <w:rsid w:val="00C25EF2"/>
    <w:rsid w:val="00C26885"/>
    <w:rsid w:val="00C26E93"/>
    <w:rsid w:val="00C315F4"/>
    <w:rsid w:val="00C33AAD"/>
    <w:rsid w:val="00C34E81"/>
    <w:rsid w:val="00C3551C"/>
    <w:rsid w:val="00C40A00"/>
    <w:rsid w:val="00C41D51"/>
    <w:rsid w:val="00C434AF"/>
    <w:rsid w:val="00C43E38"/>
    <w:rsid w:val="00C441CE"/>
    <w:rsid w:val="00C44A32"/>
    <w:rsid w:val="00C44FBD"/>
    <w:rsid w:val="00C45010"/>
    <w:rsid w:val="00C466D7"/>
    <w:rsid w:val="00C46B64"/>
    <w:rsid w:val="00C47207"/>
    <w:rsid w:val="00C511B1"/>
    <w:rsid w:val="00C52DD8"/>
    <w:rsid w:val="00C53415"/>
    <w:rsid w:val="00C53450"/>
    <w:rsid w:val="00C536B6"/>
    <w:rsid w:val="00C54EA8"/>
    <w:rsid w:val="00C55993"/>
    <w:rsid w:val="00C573A9"/>
    <w:rsid w:val="00C61DA6"/>
    <w:rsid w:val="00C62D16"/>
    <w:rsid w:val="00C64D28"/>
    <w:rsid w:val="00C656A2"/>
    <w:rsid w:val="00C7162B"/>
    <w:rsid w:val="00C71642"/>
    <w:rsid w:val="00C72769"/>
    <w:rsid w:val="00C758A6"/>
    <w:rsid w:val="00C75DB0"/>
    <w:rsid w:val="00C75F3B"/>
    <w:rsid w:val="00C76F4B"/>
    <w:rsid w:val="00C815E3"/>
    <w:rsid w:val="00C84601"/>
    <w:rsid w:val="00C86A74"/>
    <w:rsid w:val="00C87484"/>
    <w:rsid w:val="00C91E3B"/>
    <w:rsid w:val="00C92C64"/>
    <w:rsid w:val="00C92F2F"/>
    <w:rsid w:val="00C94189"/>
    <w:rsid w:val="00C9619A"/>
    <w:rsid w:val="00C962E8"/>
    <w:rsid w:val="00C9644C"/>
    <w:rsid w:val="00C96C65"/>
    <w:rsid w:val="00CA0588"/>
    <w:rsid w:val="00CA10EC"/>
    <w:rsid w:val="00CA5CA3"/>
    <w:rsid w:val="00CA6DD9"/>
    <w:rsid w:val="00CB0659"/>
    <w:rsid w:val="00CB08E8"/>
    <w:rsid w:val="00CB1068"/>
    <w:rsid w:val="00CB12A3"/>
    <w:rsid w:val="00CB1976"/>
    <w:rsid w:val="00CB26B7"/>
    <w:rsid w:val="00CB6512"/>
    <w:rsid w:val="00CB70EF"/>
    <w:rsid w:val="00CC0A3D"/>
    <w:rsid w:val="00CC0F1D"/>
    <w:rsid w:val="00CC2D5A"/>
    <w:rsid w:val="00CC4FBA"/>
    <w:rsid w:val="00CC58F5"/>
    <w:rsid w:val="00CC66AB"/>
    <w:rsid w:val="00CC70B8"/>
    <w:rsid w:val="00CC7783"/>
    <w:rsid w:val="00CC7EEC"/>
    <w:rsid w:val="00CD2A38"/>
    <w:rsid w:val="00CD5024"/>
    <w:rsid w:val="00CD7102"/>
    <w:rsid w:val="00CE09A0"/>
    <w:rsid w:val="00CE1C18"/>
    <w:rsid w:val="00CE5747"/>
    <w:rsid w:val="00CE6993"/>
    <w:rsid w:val="00CE6B1A"/>
    <w:rsid w:val="00CE72FE"/>
    <w:rsid w:val="00CE7710"/>
    <w:rsid w:val="00CF2CDA"/>
    <w:rsid w:val="00CF320B"/>
    <w:rsid w:val="00CF3559"/>
    <w:rsid w:val="00CF45CE"/>
    <w:rsid w:val="00D02064"/>
    <w:rsid w:val="00D024AD"/>
    <w:rsid w:val="00D039C3"/>
    <w:rsid w:val="00D03ECE"/>
    <w:rsid w:val="00D049EC"/>
    <w:rsid w:val="00D0597F"/>
    <w:rsid w:val="00D06007"/>
    <w:rsid w:val="00D06642"/>
    <w:rsid w:val="00D06965"/>
    <w:rsid w:val="00D07D0C"/>
    <w:rsid w:val="00D10F4B"/>
    <w:rsid w:val="00D11D8C"/>
    <w:rsid w:val="00D1204B"/>
    <w:rsid w:val="00D12DE8"/>
    <w:rsid w:val="00D15F2D"/>
    <w:rsid w:val="00D176CD"/>
    <w:rsid w:val="00D17AB0"/>
    <w:rsid w:val="00D17E7C"/>
    <w:rsid w:val="00D2388C"/>
    <w:rsid w:val="00D239DF"/>
    <w:rsid w:val="00D246B6"/>
    <w:rsid w:val="00D250D8"/>
    <w:rsid w:val="00D2702A"/>
    <w:rsid w:val="00D27855"/>
    <w:rsid w:val="00D279BD"/>
    <w:rsid w:val="00D30696"/>
    <w:rsid w:val="00D32919"/>
    <w:rsid w:val="00D3348B"/>
    <w:rsid w:val="00D37557"/>
    <w:rsid w:val="00D37B4A"/>
    <w:rsid w:val="00D37B7D"/>
    <w:rsid w:val="00D40DEE"/>
    <w:rsid w:val="00D41274"/>
    <w:rsid w:val="00D41E50"/>
    <w:rsid w:val="00D42999"/>
    <w:rsid w:val="00D43B98"/>
    <w:rsid w:val="00D45B3E"/>
    <w:rsid w:val="00D51DF4"/>
    <w:rsid w:val="00D53487"/>
    <w:rsid w:val="00D5613E"/>
    <w:rsid w:val="00D56B6E"/>
    <w:rsid w:val="00D56F62"/>
    <w:rsid w:val="00D608B7"/>
    <w:rsid w:val="00D6151F"/>
    <w:rsid w:val="00D62159"/>
    <w:rsid w:val="00D622EA"/>
    <w:rsid w:val="00D62CF2"/>
    <w:rsid w:val="00D643E4"/>
    <w:rsid w:val="00D6575A"/>
    <w:rsid w:val="00D6587E"/>
    <w:rsid w:val="00D709A9"/>
    <w:rsid w:val="00D71108"/>
    <w:rsid w:val="00D711AD"/>
    <w:rsid w:val="00D7142A"/>
    <w:rsid w:val="00D73E46"/>
    <w:rsid w:val="00D8019F"/>
    <w:rsid w:val="00D805C5"/>
    <w:rsid w:val="00D80957"/>
    <w:rsid w:val="00D80BB7"/>
    <w:rsid w:val="00D83CFA"/>
    <w:rsid w:val="00D83F25"/>
    <w:rsid w:val="00D83FD7"/>
    <w:rsid w:val="00D8495F"/>
    <w:rsid w:val="00D863A7"/>
    <w:rsid w:val="00D91CBB"/>
    <w:rsid w:val="00D932C5"/>
    <w:rsid w:val="00D93B3A"/>
    <w:rsid w:val="00D95652"/>
    <w:rsid w:val="00D95A19"/>
    <w:rsid w:val="00D97431"/>
    <w:rsid w:val="00D978C8"/>
    <w:rsid w:val="00D97A9A"/>
    <w:rsid w:val="00D97D11"/>
    <w:rsid w:val="00DA0CE6"/>
    <w:rsid w:val="00DA2FEC"/>
    <w:rsid w:val="00DA3060"/>
    <w:rsid w:val="00DA3B79"/>
    <w:rsid w:val="00DA6510"/>
    <w:rsid w:val="00DA748A"/>
    <w:rsid w:val="00DB020D"/>
    <w:rsid w:val="00DB04FC"/>
    <w:rsid w:val="00DB1DE8"/>
    <w:rsid w:val="00DB219C"/>
    <w:rsid w:val="00DB6BD4"/>
    <w:rsid w:val="00DB75DE"/>
    <w:rsid w:val="00DC10C8"/>
    <w:rsid w:val="00DC162A"/>
    <w:rsid w:val="00DC2149"/>
    <w:rsid w:val="00DC28A3"/>
    <w:rsid w:val="00DC36D7"/>
    <w:rsid w:val="00DC43F2"/>
    <w:rsid w:val="00DC6E31"/>
    <w:rsid w:val="00DC7DDA"/>
    <w:rsid w:val="00DD1038"/>
    <w:rsid w:val="00DD179C"/>
    <w:rsid w:val="00DD543A"/>
    <w:rsid w:val="00DD731C"/>
    <w:rsid w:val="00DD77DF"/>
    <w:rsid w:val="00DE0B6E"/>
    <w:rsid w:val="00DE169E"/>
    <w:rsid w:val="00DE67B0"/>
    <w:rsid w:val="00DF05D4"/>
    <w:rsid w:val="00DF1DDF"/>
    <w:rsid w:val="00DF4572"/>
    <w:rsid w:val="00DF5D20"/>
    <w:rsid w:val="00DF7CAD"/>
    <w:rsid w:val="00E0059F"/>
    <w:rsid w:val="00E011ED"/>
    <w:rsid w:val="00E03117"/>
    <w:rsid w:val="00E04344"/>
    <w:rsid w:val="00E04881"/>
    <w:rsid w:val="00E0753B"/>
    <w:rsid w:val="00E07D90"/>
    <w:rsid w:val="00E122AC"/>
    <w:rsid w:val="00E1232D"/>
    <w:rsid w:val="00E136F8"/>
    <w:rsid w:val="00E1483D"/>
    <w:rsid w:val="00E160ED"/>
    <w:rsid w:val="00E17674"/>
    <w:rsid w:val="00E203BF"/>
    <w:rsid w:val="00E20580"/>
    <w:rsid w:val="00E20EFA"/>
    <w:rsid w:val="00E22114"/>
    <w:rsid w:val="00E222E4"/>
    <w:rsid w:val="00E22DEF"/>
    <w:rsid w:val="00E261AA"/>
    <w:rsid w:val="00E261D1"/>
    <w:rsid w:val="00E32A7F"/>
    <w:rsid w:val="00E32E99"/>
    <w:rsid w:val="00E37975"/>
    <w:rsid w:val="00E40FAF"/>
    <w:rsid w:val="00E41074"/>
    <w:rsid w:val="00E4149D"/>
    <w:rsid w:val="00E41700"/>
    <w:rsid w:val="00E436F7"/>
    <w:rsid w:val="00E44908"/>
    <w:rsid w:val="00E46990"/>
    <w:rsid w:val="00E474CC"/>
    <w:rsid w:val="00E50C0B"/>
    <w:rsid w:val="00E51EDE"/>
    <w:rsid w:val="00E55146"/>
    <w:rsid w:val="00E57267"/>
    <w:rsid w:val="00E5795A"/>
    <w:rsid w:val="00E601FC"/>
    <w:rsid w:val="00E61018"/>
    <w:rsid w:val="00E63970"/>
    <w:rsid w:val="00E63AE6"/>
    <w:rsid w:val="00E64A32"/>
    <w:rsid w:val="00E64E1A"/>
    <w:rsid w:val="00E64F0C"/>
    <w:rsid w:val="00E66213"/>
    <w:rsid w:val="00E72741"/>
    <w:rsid w:val="00E72B69"/>
    <w:rsid w:val="00E808C3"/>
    <w:rsid w:val="00E817CD"/>
    <w:rsid w:val="00E841A6"/>
    <w:rsid w:val="00E85851"/>
    <w:rsid w:val="00E85BA3"/>
    <w:rsid w:val="00E86409"/>
    <w:rsid w:val="00E86464"/>
    <w:rsid w:val="00E90742"/>
    <w:rsid w:val="00E90868"/>
    <w:rsid w:val="00E9376E"/>
    <w:rsid w:val="00E9404E"/>
    <w:rsid w:val="00E9447D"/>
    <w:rsid w:val="00E95B94"/>
    <w:rsid w:val="00E95CB8"/>
    <w:rsid w:val="00EA200A"/>
    <w:rsid w:val="00EA2E35"/>
    <w:rsid w:val="00EA3BD4"/>
    <w:rsid w:val="00EA3FC5"/>
    <w:rsid w:val="00EA7ECF"/>
    <w:rsid w:val="00EB1CAE"/>
    <w:rsid w:val="00EB5D56"/>
    <w:rsid w:val="00EB6310"/>
    <w:rsid w:val="00EB7ACB"/>
    <w:rsid w:val="00EB7D44"/>
    <w:rsid w:val="00EC0DDC"/>
    <w:rsid w:val="00EC1B12"/>
    <w:rsid w:val="00EC210E"/>
    <w:rsid w:val="00EC28AA"/>
    <w:rsid w:val="00EC2FC3"/>
    <w:rsid w:val="00EC434A"/>
    <w:rsid w:val="00EC5015"/>
    <w:rsid w:val="00EC6DA4"/>
    <w:rsid w:val="00EC73BE"/>
    <w:rsid w:val="00ED0200"/>
    <w:rsid w:val="00ED3EE4"/>
    <w:rsid w:val="00ED63C9"/>
    <w:rsid w:val="00EE125D"/>
    <w:rsid w:val="00EE288F"/>
    <w:rsid w:val="00EE337B"/>
    <w:rsid w:val="00EE4205"/>
    <w:rsid w:val="00EE6B48"/>
    <w:rsid w:val="00EE781F"/>
    <w:rsid w:val="00EF0094"/>
    <w:rsid w:val="00EF0E61"/>
    <w:rsid w:val="00EF1ADE"/>
    <w:rsid w:val="00EF1EE5"/>
    <w:rsid w:val="00EF3FA2"/>
    <w:rsid w:val="00EF4E34"/>
    <w:rsid w:val="00EF58CB"/>
    <w:rsid w:val="00EF7022"/>
    <w:rsid w:val="00F012BA"/>
    <w:rsid w:val="00F0298E"/>
    <w:rsid w:val="00F02B85"/>
    <w:rsid w:val="00F03517"/>
    <w:rsid w:val="00F05730"/>
    <w:rsid w:val="00F05BD7"/>
    <w:rsid w:val="00F1137F"/>
    <w:rsid w:val="00F12AD5"/>
    <w:rsid w:val="00F13B9C"/>
    <w:rsid w:val="00F1456B"/>
    <w:rsid w:val="00F16D24"/>
    <w:rsid w:val="00F17144"/>
    <w:rsid w:val="00F20215"/>
    <w:rsid w:val="00F23576"/>
    <w:rsid w:val="00F23A14"/>
    <w:rsid w:val="00F253DB"/>
    <w:rsid w:val="00F25C8C"/>
    <w:rsid w:val="00F267C5"/>
    <w:rsid w:val="00F26926"/>
    <w:rsid w:val="00F276EC"/>
    <w:rsid w:val="00F31037"/>
    <w:rsid w:val="00F3156D"/>
    <w:rsid w:val="00F33113"/>
    <w:rsid w:val="00F36D1D"/>
    <w:rsid w:val="00F36E76"/>
    <w:rsid w:val="00F373A1"/>
    <w:rsid w:val="00F37750"/>
    <w:rsid w:val="00F40AF9"/>
    <w:rsid w:val="00F4122B"/>
    <w:rsid w:val="00F43DD0"/>
    <w:rsid w:val="00F45A5D"/>
    <w:rsid w:val="00F4635A"/>
    <w:rsid w:val="00F47574"/>
    <w:rsid w:val="00F50015"/>
    <w:rsid w:val="00F50E89"/>
    <w:rsid w:val="00F51F27"/>
    <w:rsid w:val="00F52000"/>
    <w:rsid w:val="00F5293C"/>
    <w:rsid w:val="00F537BE"/>
    <w:rsid w:val="00F53C79"/>
    <w:rsid w:val="00F56278"/>
    <w:rsid w:val="00F60966"/>
    <w:rsid w:val="00F61F58"/>
    <w:rsid w:val="00F62118"/>
    <w:rsid w:val="00F6274C"/>
    <w:rsid w:val="00F63C92"/>
    <w:rsid w:val="00F646CC"/>
    <w:rsid w:val="00F6583F"/>
    <w:rsid w:val="00F67A1F"/>
    <w:rsid w:val="00F67C26"/>
    <w:rsid w:val="00F70918"/>
    <w:rsid w:val="00F719D7"/>
    <w:rsid w:val="00F72500"/>
    <w:rsid w:val="00F73302"/>
    <w:rsid w:val="00F75246"/>
    <w:rsid w:val="00F7646F"/>
    <w:rsid w:val="00F81F91"/>
    <w:rsid w:val="00F83177"/>
    <w:rsid w:val="00F85813"/>
    <w:rsid w:val="00F85923"/>
    <w:rsid w:val="00F87FE8"/>
    <w:rsid w:val="00F903ED"/>
    <w:rsid w:val="00F90566"/>
    <w:rsid w:val="00F92164"/>
    <w:rsid w:val="00F965B2"/>
    <w:rsid w:val="00F96E5A"/>
    <w:rsid w:val="00FA166D"/>
    <w:rsid w:val="00FA32F5"/>
    <w:rsid w:val="00FA4800"/>
    <w:rsid w:val="00FA50DA"/>
    <w:rsid w:val="00FA5252"/>
    <w:rsid w:val="00FA600F"/>
    <w:rsid w:val="00FA73C4"/>
    <w:rsid w:val="00FA73C7"/>
    <w:rsid w:val="00FA7ABC"/>
    <w:rsid w:val="00FA7FCD"/>
    <w:rsid w:val="00FB2D44"/>
    <w:rsid w:val="00FB3DF9"/>
    <w:rsid w:val="00FB4041"/>
    <w:rsid w:val="00FB4EAA"/>
    <w:rsid w:val="00FB6193"/>
    <w:rsid w:val="00FB6488"/>
    <w:rsid w:val="00FC0084"/>
    <w:rsid w:val="00FC2650"/>
    <w:rsid w:val="00FC5425"/>
    <w:rsid w:val="00FC5541"/>
    <w:rsid w:val="00FC6A0B"/>
    <w:rsid w:val="00FC6D1C"/>
    <w:rsid w:val="00FD0865"/>
    <w:rsid w:val="00FD0ADA"/>
    <w:rsid w:val="00FD211C"/>
    <w:rsid w:val="00FD37B0"/>
    <w:rsid w:val="00FD41ED"/>
    <w:rsid w:val="00FD53DD"/>
    <w:rsid w:val="00FD6E3F"/>
    <w:rsid w:val="00FE0F2C"/>
    <w:rsid w:val="00FE1B24"/>
    <w:rsid w:val="00FE2D77"/>
    <w:rsid w:val="00FE34EB"/>
    <w:rsid w:val="00FE46C4"/>
    <w:rsid w:val="00FE654D"/>
    <w:rsid w:val="00FE7B52"/>
    <w:rsid w:val="00FF256A"/>
    <w:rsid w:val="00FF2EB4"/>
    <w:rsid w:val="00FF3230"/>
    <w:rsid w:val="00FF37E3"/>
    <w:rsid w:val="00FF49AB"/>
    <w:rsid w:val="00FF678D"/>
    <w:rsid w:val="00FF6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5B4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72741"/>
    <w:pPr>
      <w:spacing w:after="200" w:line="276" w:lineRule="auto"/>
    </w:pPr>
    <w:rPr>
      <w:sz w:val="22"/>
      <w:szCs w:val="22"/>
      <w:lang w:val="ro-RO"/>
    </w:rPr>
  </w:style>
  <w:style w:type="paragraph" w:styleId="Heading1">
    <w:name w:val="heading 1"/>
    <w:basedOn w:val="Normal"/>
    <w:next w:val="Normal"/>
    <w:link w:val="Heading1Char"/>
    <w:uiPriority w:val="99"/>
    <w:qFormat/>
    <w:rsid w:val="00FB4041"/>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BodyText"/>
    <w:link w:val="Heading2Char"/>
    <w:qFormat/>
    <w:rsid w:val="000331B2"/>
    <w:pPr>
      <w:keepNext/>
      <w:keepLines/>
      <w:numPr>
        <w:ilvl w:val="1"/>
        <w:numId w:val="1"/>
      </w:numPr>
      <w:suppressAutoHyphens/>
      <w:spacing w:before="40" w:after="0" w:line="100" w:lineRule="atLeast"/>
      <w:outlineLvl w:val="1"/>
    </w:pPr>
    <w:rPr>
      <w:rFonts w:ascii="Calibri Light" w:eastAsia="Times New Roman" w:hAnsi="Calibri Light" w:cs="font202"/>
      <w:color w:val="2E74B5"/>
      <w:sz w:val="26"/>
      <w:szCs w:val="26"/>
      <w:lang w:eastAsia="ar-SA"/>
    </w:rPr>
  </w:style>
  <w:style w:type="paragraph" w:styleId="Heading3">
    <w:name w:val="heading 3"/>
    <w:basedOn w:val="Normal"/>
    <w:next w:val="Normal"/>
    <w:link w:val="Heading3Char"/>
    <w:uiPriority w:val="99"/>
    <w:qFormat/>
    <w:rsid w:val="00EC2FC3"/>
    <w:pPr>
      <w:keepNext/>
      <w:keepLines/>
      <w:spacing w:before="40" w:after="0"/>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9"/>
    <w:qFormat/>
    <w:rsid w:val="007C3080"/>
    <w:pPr>
      <w:keepNext/>
      <w:spacing w:before="240" w:after="60"/>
      <w:outlineLvl w:val="3"/>
    </w:pPr>
    <w:rPr>
      <w:rFonts w:ascii="Times New Roman" w:hAnsi="Times New Roman"/>
      <w:b/>
      <w:bCs/>
      <w:sz w:val="28"/>
      <w:szCs w:val="28"/>
    </w:rPr>
  </w:style>
  <w:style w:type="paragraph" w:styleId="Heading9">
    <w:name w:val="heading 9"/>
    <w:basedOn w:val="Normal"/>
    <w:next w:val="Normal"/>
    <w:link w:val="Heading9Char"/>
    <w:uiPriority w:val="99"/>
    <w:qFormat/>
    <w:rsid w:val="00B51EBF"/>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4041"/>
    <w:rPr>
      <w:rFonts w:ascii="Cambria" w:hAnsi="Cambria" w:cs="Times New Roman"/>
      <w:color w:val="365F91"/>
      <w:sz w:val="32"/>
      <w:szCs w:val="32"/>
    </w:rPr>
  </w:style>
  <w:style w:type="character" w:customStyle="1" w:styleId="Heading2Char">
    <w:name w:val="Heading 2 Char"/>
    <w:link w:val="Heading2"/>
    <w:locked/>
    <w:rsid w:val="000331B2"/>
    <w:rPr>
      <w:rFonts w:ascii="Calibri Light" w:eastAsia="Times New Roman" w:hAnsi="Calibri Light" w:cs="font202"/>
      <w:color w:val="2E74B5"/>
      <w:sz w:val="26"/>
      <w:szCs w:val="26"/>
      <w:lang w:val="ro-RO" w:eastAsia="ar-SA"/>
    </w:rPr>
  </w:style>
  <w:style w:type="character" w:customStyle="1" w:styleId="Heading3Char">
    <w:name w:val="Heading 3 Char"/>
    <w:link w:val="Heading3"/>
    <w:uiPriority w:val="99"/>
    <w:semiHidden/>
    <w:locked/>
    <w:rsid w:val="00EC2FC3"/>
    <w:rPr>
      <w:rFonts w:ascii="Cambria" w:hAnsi="Cambria" w:cs="Times New Roman"/>
      <w:color w:val="243F60"/>
      <w:sz w:val="24"/>
      <w:szCs w:val="24"/>
    </w:rPr>
  </w:style>
  <w:style w:type="character" w:customStyle="1" w:styleId="Heading4Char">
    <w:name w:val="Heading 4 Char"/>
    <w:link w:val="Heading4"/>
    <w:uiPriority w:val="99"/>
    <w:semiHidden/>
    <w:locked/>
    <w:rsid w:val="0041261A"/>
    <w:rPr>
      <w:rFonts w:ascii="Calibri" w:hAnsi="Calibri" w:cs="Times New Roman"/>
      <w:b/>
      <w:bCs/>
      <w:sz w:val="28"/>
      <w:szCs w:val="28"/>
      <w:lang w:val="ro-RO"/>
    </w:rPr>
  </w:style>
  <w:style w:type="character" w:customStyle="1" w:styleId="Heading9Char">
    <w:name w:val="Heading 9 Char"/>
    <w:link w:val="Heading9"/>
    <w:uiPriority w:val="99"/>
    <w:semiHidden/>
    <w:locked/>
    <w:rsid w:val="00B51EBF"/>
    <w:rPr>
      <w:rFonts w:ascii="Cambria" w:hAnsi="Cambria" w:cs="Times New Roman"/>
      <w:i/>
      <w:iCs/>
      <w:color w:val="404040"/>
      <w:sz w:val="20"/>
      <w:szCs w:val="20"/>
    </w:rPr>
  </w:style>
  <w:style w:type="paragraph" w:styleId="BalloonText">
    <w:name w:val="Balloon Text"/>
    <w:basedOn w:val="Normal"/>
    <w:link w:val="BalloonTextChar"/>
    <w:uiPriority w:val="99"/>
    <w:semiHidden/>
    <w:rsid w:val="009F7C5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9F7C51"/>
    <w:rPr>
      <w:rFonts w:ascii="Tahoma" w:hAnsi="Tahoma" w:cs="Tahoma"/>
      <w:sz w:val="16"/>
      <w:szCs w:val="16"/>
    </w:rPr>
  </w:style>
  <w:style w:type="paragraph" w:styleId="ListParagraph">
    <w:name w:val="List Paragraph"/>
    <w:aliases w:val="Normal bullet 2,List Paragraph1,body 2,List Paragraph11,List Paragraph111,Antes de enumeración,Listă colorată - Accentuare 11,Bullet,Citation List,List_Paragraph,Multilevel para_II"/>
    <w:basedOn w:val="Normal"/>
    <w:link w:val="ListParagraphChar"/>
    <w:uiPriority w:val="34"/>
    <w:qFormat/>
    <w:rsid w:val="00861294"/>
    <w:pPr>
      <w:ind w:left="720"/>
      <w:contextualSpacing/>
    </w:pPr>
  </w:style>
  <w:style w:type="character" w:styleId="Hyperlink">
    <w:name w:val="Hyperlink"/>
    <w:uiPriority w:val="99"/>
    <w:rsid w:val="000331B2"/>
    <w:rPr>
      <w:rFonts w:cs="Times New Roman"/>
      <w:color w:val="0563C1"/>
      <w:u w:val="single"/>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fr,fr1"/>
    <w:link w:val="BVIfnrChar1Char"/>
    <w:qFormat/>
    <w:locked/>
    <w:rsid w:val="007C4DCB"/>
    <w:rPr>
      <w:rFonts w:ascii="Calibri" w:hAnsi="Calibri" w:cs="Times New Roman"/>
      <w:noProof/>
      <w:sz w:val="20"/>
      <w:szCs w:val="20"/>
      <w:vertAlign w:val="superscript"/>
      <w:lang w:val="en-US" w:eastAsia="en-US"/>
    </w:rPr>
  </w:style>
  <w:style w:type="paragraph" w:styleId="FootnoteText">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FootnoteTextChar"/>
    <w:rsid w:val="000331B2"/>
    <w:pPr>
      <w:suppressLineNumbers/>
      <w:suppressAutoHyphens/>
      <w:spacing w:after="0" w:line="100" w:lineRule="atLeast"/>
      <w:ind w:left="283" w:hanging="283"/>
    </w:pPr>
    <w:rPr>
      <w:rFonts w:ascii="PF Square Sans Pro Medium" w:eastAsia="Times New Roman" w:hAnsi="PF Square Sans Pro Medium" w:cs="PF Square Sans Pro Medium"/>
      <w:color w:val="000000"/>
      <w:sz w:val="20"/>
      <w:szCs w:val="20"/>
      <w:lang w:eastAsia="ar-SA"/>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stile 1 Char"/>
    <w:link w:val="FootnoteText"/>
    <w:locked/>
    <w:rsid w:val="000331B2"/>
    <w:rPr>
      <w:rFonts w:ascii="PF Square Sans Pro Medium" w:hAnsi="PF Square Sans Pro Medium" w:cs="PF Square Sans Pro Medium"/>
      <w:color w:val="000000"/>
      <w:sz w:val="20"/>
      <w:szCs w:val="20"/>
      <w:lang w:eastAsia="ar-SA" w:bidi="ar-SA"/>
    </w:rPr>
  </w:style>
  <w:style w:type="paragraph" w:styleId="BodyText">
    <w:name w:val="Body Text"/>
    <w:basedOn w:val="Normal"/>
    <w:link w:val="BodyTextChar"/>
    <w:uiPriority w:val="99"/>
    <w:rsid w:val="000331B2"/>
    <w:pPr>
      <w:spacing w:after="120"/>
    </w:pPr>
  </w:style>
  <w:style w:type="character" w:customStyle="1" w:styleId="BodyTextChar">
    <w:name w:val="Body Text Char"/>
    <w:link w:val="BodyText"/>
    <w:uiPriority w:val="99"/>
    <w:locked/>
    <w:rsid w:val="000331B2"/>
    <w:rPr>
      <w:rFonts w:cs="Times New Roman"/>
    </w:rPr>
  </w:style>
  <w:style w:type="paragraph" w:customStyle="1" w:styleId="Listparagraf1">
    <w:name w:val="Listă paragraf1"/>
    <w:basedOn w:val="Normal"/>
    <w:uiPriority w:val="99"/>
    <w:rsid w:val="000331B2"/>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customStyle="1" w:styleId="Listparagraf2">
    <w:name w:val="Listă paragraf2"/>
    <w:basedOn w:val="Normal"/>
    <w:uiPriority w:val="99"/>
    <w:rsid w:val="009642D9"/>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34"/>
    <w:locked/>
    <w:rsid w:val="00EC2FC3"/>
  </w:style>
  <w:style w:type="paragraph" w:customStyle="1" w:styleId="CM1">
    <w:name w:val="CM1"/>
    <w:basedOn w:val="Normal"/>
    <w:uiPriority w:val="99"/>
    <w:rsid w:val="002F3EC7"/>
    <w:pPr>
      <w:suppressAutoHyphens/>
      <w:spacing w:after="0" w:line="100" w:lineRule="atLeast"/>
    </w:pPr>
    <w:rPr>
      <w:rFonts w:ascii="EUAlbertina" w:eastAsia="Times New Roman" w:hAnsi="EUAlbertina" w:cs="PF Square Sans Pro Medium"/>
      <w:color w:val="000000"/>
      <w:sz w:val="24"/>
      <w:szCs w:val="24"/>
      <w:lang w:eastAsia="ar-SA"/>
    </w:rPr>
  </w:style>
  <w:style w:type="paragraph" w:styleId="Header">
    <w:name w:val="header"/>
    <w:basedOn w:val="Normal"/>
    <w:link w:val="Head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HeaderChar">
    <w:name w:val="Header Char"/>
    <w:link w:val="Header"/>
    <w:uiPriority w:val="99"/>
    <w:locked/>
    <w:rsid w:val="00A4297D"/>
    <w:rPr>
      <w:rFonts w:ascii="PF Square Sans Pro Medium" w:hAnsi="PF Square Sans Pro Medium" w:cs="PF Square Sans Pro Medium"/>
      <w:color w:val="000000"/>
      <w:sz w:val="24"/>
      <w:szCs w:val="24"/>
      <w:lang w:eastAsia="ar-SA" w:bidi="ar-SA"/>
    </w:rPr>
  </w:style>
  <w:style w:type="paragraph" w:styleId="Footer">
    <w:name w:val="footer"/>
    <w:basedOn w:val="Normal"/>
    <w:link w:val="Foot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FooterChar">
    <w:name w:val="Footer Char"/>
    <w:link w:val="Footer"/>
    <w:uiPriority w:val="99"/>
    <w:locked/>
    <w:rsid w:val="00A4297D"/>
    <w:rPr>
      <w:rFonts w:ascii="PF Square Sans Pro Medium" w:hAnsi="PF Square Sans Pro Medium" w:cs="PF Square Sans Pro Medium"/>
      <w:color w:val="000000"/>
      <w:sz w:val="24"/>
      <w:szCs w:val="24"/>
      <w:lang w:eastAsia="ar-SA" w:bidi="ar-SA"/>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qFormat/>
    <w:rsid w:val="00C44FBD"/>
    <w:pPr>
      <w:spacing w:after="160" w:line="240" w:lineRule="exact"/>
    </w:pPr>
    <w:rPr>
      <w:sz w:val="20"/>
      <w:szCs w:val="20"/>
      <w:vertAlign w:val="superscript"/>
      <w:lang w:val="en-US" w:eastAsia="ja-JP"/>
    </w:rPr>
  </w:style>
  <w:style w:type="paragraph" w:customStyle="1" w:styleId="Listparagraf3">
    <w:name w:val="Listă paragraf3"/>
    <w:basedOn w:val="Normal"/>
    <w:uiPriority w:val="99"/>
    <w:rsid w:val="00FB4041"/>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styleId="TOCHeading">
    <w:name w:val="TOC Heading"/>
    <w:basedOn w:val="Heading1"/>
    <w:next w:val="Normal"/>
    <w:uiPriority w:val="99"/>
    <w:qFormat/>
    <w:rsid w:val="00470272"/>
    <w:pPr>
      <w:spacing w:before="480"/>
      <w:outlineLvl w:val="9"/>
    </w:pPr>
    <w:rPr>
      <w:b/>
      <w:bCs/>
      <w:sz w:val="28"/>
      <w:szCs w:val="28"/>
      <w:lang w:eastAsia="ro-RO"/>
    </w:rPr>
  </w:style>
  <w:style w:type="paragraph" w:styleId="TOC1">
    <w:name w:val="toc 1"/>
    <w:basedOn w:val="Normal"/>
    <w:next w:val="Normal"/>
    <w:autoRedefine/>
    <w:uiPriority w:val="39"/>
    <w:rsid w:val="00470272"/>
    <w:pPr>
      <w:spacing w:after="100"/>
    </w:pPr>
  </w:style>
  <w:style w:type="paragraph" w:styleId="TOC2">
    <w:name w:val="toc 2"/>
    <w:basedOn w:val="Normal"/>
    <w:next w:val="Normal"/>
    <w:autoRedefine/>
    <w:uiPriority w:val="39"/>
    <w:rsid w:val="00470272"/>
    <w:pPr>
      <w:spacing w:after="100"/>
      <w:ind w:left="220"/>
    </w:pPr>
  </w:style>
  <w:style w:type="paragraph" w:styleId="TOC3">
    <w:name w:val="toc 3"/>
    <w:basedOn w:val="Normal"/>
    <w:next w:val="Normal"/>
    <w:autoRedefine/>
    <w:uiPriority w:val="39"/>
    <w:rsid w:val="00470272"/>
    <w:pPr>
      <w:spacing w:after="100"/>
      <w:ind w:left="440"/>
    </w:pPr>
  </w:style>
  <w:style w:type="character" w:styleId="CommentReference">
    <w:name w:val="annotation reference"/>
    <w:uiPriority w:val="99"/>
    <w:semiHidden/>
    <w:rsid w:val="00CB1976"/>
    <w:rPr>
      <w:rFonts w:cs="Times New Roman"/>
      <w:sz w:val="16"/>
      <w:szCs w:val="16"/>
    </w:rPr>
  </w:style>
  <w:style w:type="paragraph" w:styleId="CommentText">
    <w:name w:val="annotation text"/>
    <w:basedOn w:val="Normal"/>
    <w:link w:val="CommentTextChar"/>
    <w:uiPriority w:val="99"/>
    <w:semiHidden/>
    <w:rsid w:val="00CB1976"/>
    <w:pPr>
      <w:spacing w:line="240" w:lineRule="auto"/>
    </w:pPr>
    <w:rPr>
      <w:sz w:val="20"/>
      <w:szCs w:val="20"/>
    </w:rPr>
  </w:style>
  <w:style w:type="character" w:customStyle="1" w:styleId="CommentTextChar">
    <w:name w:val="Comment Text Char"/>
    <w:link w:val="CommentText"/>
    <w:uiPriority w:val="99"/>
    <w:semiHidden/>
    <w:locked/>
    <w:rsid w:val="00CB1976"/>
    <w:rPr>
      <w:rFonts w:cs="Times New Roman"/>
      <w:sz w:val="20"/>
      <w:szCs w:val="20"/>
    </w:rPr>
  </w:style>
  <w:style w:type="paragraph" w:styleId="CommentSubject">
    <w:name w:val="annotation subject"/>
    <w:basedOn w:val="CommentText"/>
    <w:next w:val="CommentText"/>
    <w:link w:val="CommentSubjectChar"/>
    <w:uiPriority w:val="99"/>
    <w:semiHidden/>
    <w:rsid w:val="00CB1976"/>
    <w:rPr>
      <w:b/>
      <w:bCs/>
    </w:rPr>
  </w:style>
  <w:style w:type="character" w:customStyle="1" w:styleId="CommentSubjectChar">
    <w:name w:val="Comment Subject Char"/>
    <w:link w:val="CommentSubject"/>
    <w:uiPriority w:val="99"/>
    <w:semiHidden/>
    <w:locked/>
    <w:rsid w:val="00CB1976"/>
    <w:rPr>
      <w:rFonts w:cs="Times New Roman"/>
      <w:b/>
      <w:bCs/>
      <w:sz w:val="20"/>
      <w:szCs w:val="20"/>
    </w:rPr>
  </w:style>
  <w:style w:type="table" w:styleId="TableGrid">
    <w:name w:val="Table Grid"/>
    <w:basedOn w:val="TableNormal"/>
    <w:uiPriority w:val="39"/>
    <w:locked/>
    <w:rsid w:val="00D27855"/>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CharChar1Char">
    <w:name w:val="Footnote Text Char Char Char1 Char"/>
    <w:aliases w:val="Char Char Char Char Char,Char Char Char1 Char,Char Char Char Char Char Char Char,Footnote Text Char Char Char Char Char,Char Char Char Char Char1 Char,Char Char Char1 Char Char Char Char Char Cha Char,f Char,ft Char"/>
    <w:uiPriority w:val="99"/>
    <w:locked/>
    <w:rsid w:val="007C4DCB"/>
    <w:rPr>
      <w:rFonts w:ascii="Calibri" w:hAnsi="Calibri"/>
      <w:color w:val="003366"/>
      <w:sz w:val="18"/>
      <w:lang w:eastAsia="en-US"/>
    </w:rPr>
  </w:style>
  <w:style w:type="paragraph" w:styleId="Revision">
    <w:name w:val="Revision"/>
    <w:hidden/>
    <w:uiPriority w:val="99"/>
    <w:semiHidden/>
    <w:rsid w:val="00A66934"/>
    <w:rPr>
      <w:sz w:val="22"/>
      <w:szCs w:val="22"/>
      <w:lang w:val="ro-RO"/>
    </w:rPr>
  </w:style>
  <w:style w:type="paragraph" w:customStyle="1" w:styleId="BVIfnrChar">
    <w:name w:val="BVI fnr Char"/>
    <w:aliases w:val="ftref Char,Footnotes refss Char,Fussnota Char,Footnote symbol Char,Footnote reference number Char,Times 10 Point Char,Exposant 3 Point Char,EN Footnote Reference Char,note TESI Char,16 Point,Footnotes, BVI fnr Char,Footnotes "/>
    <w:basedOn w:val="Normal"/>
    <w:next w:val="Normal"/>
    <w:rsid w:val="00520F05"/>
    <w:pPr>
      <w:spacing w:before="120" w:after="120" w:line="240" w:lineRule="exact"/>
    </w:pPr>
    <w:rPr>
      <w:noProof/>
      <w:sz w:val="20"/>
      <w:szCs w:val="20"/>
      <w:vertAlign w:val="superscript"/>
      <w:lang w:val="en-US"/>
    </w:rPr>
  </w:style>
  <w:style w:type="character" w:customStyle="1" w:styleId="CharChar2">
    <w:name w:val="Char Char2"/>
    <w:uiPriority w:val="99"/>
    <w:semiHidden/>
    <w:rsid w:val="000A298E"/>
    <w:rPr>
      <w:rFonts w:ascii="Calibri" w:hAnsi="Calibri" w:cs="Times New Roman"/>
      <w:color w:val="003366"/>
      <w:lang w:val="ro-RO" w:eastAsia="ro-RO" w:bidi="ar-SA"/>
    </w:rPr>
  </w:style>
  <w:style w:type="paragraph" w:customStyle="1" w:styleId="TableParagraph">
    <w:name w:val="Table Paragraph"/>
    <w:basedOn w:val="Normal"/>
    <w:uiPriority w:val="1"/>
    <w:qFormat/>
    <w:rsid w:val="000C44A2"/>
    <w:pPr>
      <w:widowControl w:val="0"/>
      <w:spacing w:after="0" w:line="240" w:lineRule="auto"/>
    </w:pPr>
    <w:rPr>
      <w:rFonts w:asciiTheme="minorHAnsi" w:eastAsiaTheme="minorHAnsi" w:hAnsiTheme="minorHAnsi" w:cstheme="minorBidi"/>
      <w:lang w:val="en-US"/>
    </w:rPr>
  </w:style>
  <w:style w:type="table" w:customStyle="1" w:styleId="TableNormal1">
    <w:name w:val="Table Normal1"/>
    <w:uiPriority w:val="2"/>
    <w:semiHidden/>
    <w:qFormat/>
    <w:rsid w:val="000C44A2"/>
    <w:pPr>
      <w:widowControl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semiHidden/>
    <w:rsid w:val="005D1492"/>
    <w:rPr>
      <w:sz w:val="20"/>
      <w:szCs w:val="20"/>
    </w:rPr>
  </w:style>
  <w:style w:type="paragraph" w:styleId="NormalWeb">
    <w:name w:val="Normal (Web)"/>
    <w:basedOn w:val="Normal"/>
    <w:uiPriority w:val="99"/>
    <w:semiHidden/>
    <w:unhideWhenUsed/>
    <w:locked/>
    <w:rsid w:val="007509F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7509FF"/>
  </w:style>
  <w:style w:type="character" w:styleId="Strong">
    <w:name w:val="Strong"/>
    <w:basedOn w:val="DefaultParagraphFont"/>
    <w:uiPriority w:val="22"/>
    <w:qFormat/>
    <w:rsid w:val="007509FF"/>
    <w:rPr>
      <w:b/>
      <w:bCs/>
    </w:rPr>
  </w:style>
  <w:style w:type="paragraph" w:styleId="EndnoteText">
    <w:name w:val="endnote text"/>
    <w:basedOn w:val="Normal"/>
    <w:link w:val="EndnoteTextChar"/>
    <w:uiPriority w:val="99"/>
    <w:semiHidden/>
    <w:unhideWhenUsed/>
    <w:locked/>
    <w:rsid w:val="00F012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12BA"/>
    <w:rPr>
      <w:lang w:val="ro-RO"/>
    </w:rPr>
  </w:style>
  <w:style w:type="character" w:styleId="EndnoteReference">
    <w:name w:val="endnote reference"/>
    <w:basedOn w:val="DefaultParagraphFont"/>
    <w:uiPriority w:val="99"/>
    <w:semiHidden/>
    <w:unhideWhenUsed/>
    <w:locked/>
    <w:rsid w:val="00F012B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lsdException w:name="toc 2" w:semiHidden="0" w:uiPriority="39" w:unhideWhenUsed="0"/>
    <w:lsdException w:name="toc 3" w:semiHidden="0" w:uiPriority="39"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uiPriority="0" w:qFormat="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72741"/>
    <w:pPr>
      <w:spacing w:after="200" w:line="276" w:lineRule="auto"/>
    </w:pPr>
    <w:rPr>
      <w:sz w:val="22"/>
      <w:szCs w:val="22"/>
      <w:lang w:val="ro-RO"/>
    </w:rPr>
  </w:style>
  <w:style w:type="paragraph" w:styleId="Heading1">
    <w:name w:val="heading 1"/>
    <w:basedOn w:val="Normal"/>
    <w:next w:val="Normal"/>
    <w:link w:val="Heading1Char"/>
    <w:uiPriority w:val="99"/>
    <w:qFormat/>
    <w:rsid w:val="00FB4041"/>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BodyText"/>
    <w:link w:val="Heading2Char"/>
    <w:qFormat/>
    <w:rsid w:val="000331B2"/>
    <w:pPr>
      <w:keepNext/>
      <w:keepLines/>
      <w:numPr>
        <w:ilvl w:val="1"/>
        <w:numId w:val="1"/>
      </w:numPr>
      <w:suppressAutoHyphens/>
      <w:spacing w:before="40" w:after="0" w:line="100" w:lineRule="atLeast"/>
      <w:outlineLvl w:val="1"/>
    </w:pPr>
    <w:rPr>
      <w:rFonts w:ascii="Calibri Light" w:eastAsia="Times New Roman" w:hAnsi="Calibri Light" w:cs="font202"/>
      <w:color w:val="2E74B5"/>
      <w:sz w:val="26"/>
      <w:szCs w:val="26"/>
      <w:lang w:eastAsia="ar-SA"/>
    </w:rPr>
  </w:style>
  <w:style w:type="paragraph" w:styleId="Heading3">
    <w:name w:val="heading 3"/>
    <w:basedOn w:val="Normal"/>
    <w:next w:val="Normal"/>
    <w:link w:val="Heading3Char"/>
    <w:uiPriority w:val="99"/>
    <w:qFormat/>
    <w:rsid w:val="00EC2FC3"/>
    <w:pPr>
      <w:keepNext/>
      <w:keepLines/>
      <w:spacing w:before="40" w:after="0"/>
      <w:outlineLvl w:val="2"/>
    </w:pPr>
    <w:rPr>
      <w:rFonts w:ascii="Cambria" w:eastAsia="Times New Roman" w:hAnsi="Cambria"/>
      <w:color w:val="243F60"/>
      <w:sz w:val="24"/>
      <w:szCs w:val="24"/>
    </w:rPr>
  </w:style>
  <w:style w:type="paragraph" w:styleId="Heading4">
    <w:name w:val="heading 4"/>
    <w:basedOn w:val="Normal"/>
    <w:next w:val="Normal"/>
    <w:link w:val="Heading4Char"/>
    <w:uiPriority w:val="99"/>
    <w:qFormat/>
    <w:rsid w:val="007C3080"/>
    <w:pPr>
      <w:keepNext/>
      <w:spacing w:before="240" w:after="60"/>
      <w:outlineLvl w:val="3"/>
    </w:pPr>
    <w:rPr>
      <w:rFonts w:ascii="Times New Roman" w:hAnsi="Times New Roman"/>
      <w:b/>
      <w:bCs/>
      <w:sz w:val="28"/>
      <w:szCs w:val="28"/>
    </w:rPr>
  </w:style>
  <w:style w:type="paragraph" w:styleId="Heading9">
    <w:name w:val="heading 9"/>
    <w:basedOn w:val="Normal"/>
    <w:next w:val="Normal"/>
    <w:link w:val="Heading9Char"/>
    <w:uiPriority w:val="99"/>
    <w:qFormat/>
    <w:rsid w:val="00B51EBF"/>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B4041"/>
    <w:rPr>
      <w:rFonts w:ascii="Cambria" w:hAnsi="Cambria" w:cs="Times New Roman"/>
      <w:color w:val="365F91"/>
      <w:sz w:val="32"/>
      <w:szCs w:val="32"/>
    </w:rPr>
  </w:style>
  <w:style w:type="character" w:customStyle="1" w:styleId="Heading2Char">
    <w:name w:val="Heading 2 Char"/>
    <w:link w:val="Heading2"/>
    <w:locked/>
    <w:rsid w:val="000331B2"/>
    <w:rPr>
      <w:rFonts w:ascii="Calibri Light" w:eastAsia="Times New Roman" w:hAnsi="Calibri Light" w:cs="font202"/>
      <w:color w:val="2E74B5"/>
      <w:sz w:val="26"/>
      <w:szCs w:val="26"/>
      <w:lang w:val="ro-RO" w:eastAsia="ar-SA"/>
    </w:rPr>
  </w:style>
  <w:style w:type="character" w:customStyle="1" w:styleId="Heading3Char">
    <w:name w:val="Heading 3 Char"/>
    <w:link w:val="Heading3"/>
    <w:uiPriority w:val="99"/>
    <w:semiHidden/>
    <w:locked/>
    <w:rsid w:val="00EC2FC3"/>
    <w:rPr>
      <w:rFonts w:ascii="Cambria" w:hAnsi="Cambria" w:cs="Times New Roman"/>
      <w:color w:val="243F60"/>
      <w:sz w:val="24"/>
      <w:szCs w:val="24"/>
    </w:rPr>
  </w:style>
  <w:style w:type="character" w:customStyle="1" w:styleId="Heading4Char">
    <w:name w:val="Heading 4 Char"/>
    <w:link w:val="Heading4"/>
    <w:uiPriority w:val="99"/>
    <w:semiHidden/>
    <w:locked/>
    <w:rsid w:val="0041261A"/>
    <w:rPr>
      <w:rFonts w:ascii="Calibri" w:hAnsi="Calibri" w:cs="Times New Roman"/>
      <w:b/>
      <w:bCs/>
      <w:sz w:val="28"/>
      <w:szCs w:val="28"/>
      <w:lang w:val="ro-RO"/>
    </w:rPr>
  </w:style>
  <w:style w:type="character" w:customStyle="1" w:styleId="Heading9Char">
    <w:name w:val="Heading 9 Char"/>
    <w:link w:val="Heading9"/>
    <w:uiPriority w:val="99"/>
    <w:semiHidden/>
    <w:locked/>
    <w:rsid w:val="00B51EBF"/>
    <w:rPr>
      <w:rFonts w:ascii="Cambria" w:hAnsi="Cambria" w:cs="Times New Roman"/>
      <w:i/>
      <w:iCs/>
      <w:color w:val="404040"/>
      <w:sz w:val="20"/>
      <w:szCs w:val="20"/>
    </w:rPr>
  </w:style>
  <w:style w:type="paragraph" w:styleId="BalloonText">
    <w:name w:val="Balloon Text"/>
    <w:basedOn w:val="Normal"/>
    <w:link w:val="BalloonTextChar"/>
    <w:uiPriority w:val="99"/>
    <w:semiHidden/>
    <w:rsid w:val="009F7C5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9F7C51"/>
    <w:rPr>
      <w:rFonts w:ascii="Tahoma" w:hAnsi="Tahoma" w:cs="Tahoma"/>
      <w:sz w:val="16"/>
      <w:szCs w:val="16"/>
    </w:rPr>
  </w:style>
  <w:style w:type="paragraph" w:styleId="ListParagraph">
    <w:name w:val="List Paragraph"/>
    <w:aliases w:val="Normal bullet 2,List Paragraph1,body 2,List Paragraph11,List Paragraph111,Antes de enumeración,Listă colorată - Accentuare 11,Bullet,Citation List,List_Paragraph,Multilevel para_II"/>
    <w:basedOn w:val="Normal"/>
    <w:link w:val="ListParagraphChar"/>
    <w:uiPriority w:val="34"/>
    <w:qFormat/>
    <w:rsid w:val="00861294"/>
    <w:pPr>
      <w:ind w:left="720"/>
      <w:contextualSpacing/>
    </w:pPr>
  </w:style>
  <w:style w:type="character" w:styleId="Hyperlink">
    <w:name w:val="Hyperlink"/>
    <w:uiPriority w:val="99"/>
    <w:rsid w:val="000331B2"/>
    <w:rPr>
      <w:rFonts w:cs="Times New Roman"/>
      <w:color w:val="0563C1"/>
      <w:u w:val="single"/>
    </w:rPr>
  </w:style>
  <w:style w:type="character" w:styleId="FootnoteReference">
    <w:name w:val="footnote reference"/>
    <w:aliases w:val="BVI fnr,ftref,Footnotes refss,Fussnota,Footnote reference number,Times 10 Point,Exposant 3 Point,EN Footnote Reference,note TESI,Footnote Reference Superscript,Zchn Zchn,Footnote number,Footnote symbol,Footnote Reference Number,fr,fr1"/>
    <w:link w:val="BVIfnrChar1Char"/>
    <w:qFormat/>
    <w:locked/>
    <w:rsid w:val="007C4DCB"/>
    <w:rPr>
      <w:rFonts w:ascii="Calibri" w:hAnsi="Calibri" w:cs="Times New Roman"/>
      <w:noProof/>
      <w:sz w:val="20"/>
      <w:szCs w:val="20"/>
      <w:vertAlign w:val="superscript"/>
      <w:lang w:val="en-US" w:eastAsia="en-US"/>
    </w:rPr>
  </w:style>
  <w:style w:type="paragraph" w:styleId="FootnoteText">
    <w:name w:val="footnote text"/>
    <w:aliases w:val="Footnote Text Char Char,Fußnote,single space,FOOTNOTES,fn,Podrozdział,Footnote,fn Char Char Char,fn Char Char,fn Char,Fußnote Char Char Char,Fußnote Char,Fußnote Char Char Char Char,stile 1,Footnote1,ft,Footnote2,Footnote3,Footnote4"/>
    <w:basedOn w:val="Normal"/>
    <w:link w:val="FootnoteTextChar"/>
    <w:rsid w:val="000331B2"/>
    <w:pPr>
      <w:suppressLineNumbers/>
      <w:suppressAutoHyphens/>
      <w:spacing w:after="0" w:line="100" w:lineRule="atLeast"/>
      <w:ind w:left="283" w:hanging="283"/>
    </w:pPr>
    <w:rPr>
      <w:rFonts w:ascii="PF Square Sans Pro Medium" w:eastAsia="Times New Roman" w:hAnsi="PF Square Sans Pro Medium" w:cs="PF Square Sans Pro Medium"/>
      <w:color w:val="000000"/>
      <w:sz w:val="20"/>
      <w:szCs w:val="20"/>
      <w:lang w:eastAsia="ar-SA"/>
    </w:rPr>
  </w:style>
  <w:style w:type="character" w:customStyle="1" w:styleId="FootnoteTextChar">
    <w:name w:val="Footnote Text Char"/>
    <w:aliases w:val="Footnote Text Char Char Char,Fußnote Char1,single space Char,FOOTNOTES Char,fn Char1,Podrozdział Char,Footnote Char,fn Char Char Char Char,fn Char Char Char1,fn Char Char1,Fußnote Char Char Char Char1,Fußnote Char Char,stile 1 Char"/>
    <w:link w:val="FootnoteText"/>
    <w:locked/>
    <w:rsid w:val="000331B2"/>
    <w:rPr>
      <w:rFonts w:ascii="PF Square Sans Pro Medium" w:hAnsi="PF Square Sans Pro Medium" w:cs="PF Square Sans Pro Medium"/>
      <w:color w:val="000000"/>
      <w:sz w:val="20"/>
      <w:szCs w:val="20"/>
      <w:lang w:eastAsia="ar-SA" w:bidi="ar-SA"/>
    </w:rPr>
  </w:style>
  <w:style w:type="paragraph" w:styleId="BodyText">
    <w:name w:val="Body Text"/>
    <w:basedOn w:val="Normal"/>
    <w:link w:val="BodyTextChar"/>
    <w:uiPriority w:val="99"/>
    <w:rsid w:val="000331B2"/>
    <w:pPr>
      <w:spacing w:after="120"/>
    </w:pPr>
  </w:style>
  <w:style w:type="character" w:customStyle="1" w:styleId="BodyTextChar">
    <w:name w:val="Body Text Char"/>
    <w:link w:val="BodyText"/>
    <w:uiPriority w:val="99"/>
    <w:locked/>
    <w:rsid w:val="000331B2"/>
    <w:rPr>
      <w:rFonts w:cs="Times New Roman"/>
    </w:rPr>
  </w:style>
  <w:style w:type="paragraph" w:customStyle="1" w:styleId="Listparagraf1">
    <w:name w:val="Listă paragraf1"/>
    <w:basedOn w:val="Normal"/>
    <w:uiPriority w:val="99"/>
    <w:rsid w:val="000331B2"/>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customStyle="1" w:styleId="Listparagraf2">
    <w:name w:val="Listă paragraf2"/>
    <w:basedOn w:val="Normal"/>
    <w:uiPriority w:val="99"/>
    <w:rsid w:val="009642D9"/>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List_Paragraph Char"/>
    <w:link w:val="ListParagraph"/>
    <w:uiPriority w:val="34"/>
    <w:locked/>
    <w:rsid w:val="00EC2FC3"/>
  </w:style>
  <w:style w:type="paragraph" w:customStyle="1" w:styleId="CM1">
    <w:name w:val="CM1"/>
    <w:basedOn w:val="Normal"/>
    <w:uiPriority w:val="99"/>
    <w:rsid w:val="002F3EC7"/>
    <w:pPr>
      <w:suppressAutoHyphens/>
      <w:spacing w:after="0" w:line="100" w:lineRule="atLeast"/>
    </w:pPr>
    <w:rPr>
      <w:rFonts w:ascii="EUAlbertina" w:eastAsia="Times New Roman" w:hAnsi="EUAlbertina" w:cs="PF Square Sans Pro Medium"/>
      <w:color w:val="000000"/>
      <w:sz w:val="24"/>
      <w:szCs w:val="24"/>
      <w:lang w:eastAsia="ar-SA"/>
    </w:rPr>
  </w:style>
  <w:style w:type="paragraph" w:styleId="Header">
    <w:name w:val="header"/>
    <w:basedOn w:val="Normal"/>
    <w:link w:val="Head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HeaderChar">
    <w:name w:val="Header Char"/>
    <w:link w:val="Header"/>
    <w:uiPriority w:val="99"/>
    <w:locked/>
    <w:rsid w:val="00A4297D"/>
    <w:rPr>
      <w:rFonts w:ascii="PF Square Sans Pro Medium" w:hAnsi="PF Square Sans Pro Medium" w:cs="PF Square Sans Pro Medium"/>
      <w:color w:val="000000"/>
      <w:sz w:val="24"/>
      <w:szCs w:val="24"/>
      <w:lang w:eastAsia="ar-SA" w:bidi="ar-SA"/>
    </w:rPr>
  </w:style>
  <w:style w:type="paragraph" w:styleId="Footer">
    <w:name w:val="footer"/>
    <w:basedOn w:val="Normal"/>
    <w:link w:val="FooterChar"/>
    <w:uiPriority w:val="99"/>
    <w:rsid w:val="00A4297D"/>
    <w:pPr>
      <w:suppressLineNumbers/>
      <w:tabs>
        <w:tab w:val="center" w:pos="4680"/>
        <w:tab w:val="right" w:pos="9360"/>
      </w:tabs>
      <w:suppressAutoHyphens/>
      <w:spacing w:after="0" w:line="100" w:lineRule="atLeast"/>
    </w:pPr>
    <w:rPr>
      <w:rFonts w:ascii="PF Square Sans Pro Medium" w:eastAsia="Times New Roman" w:hAnsi="PF Square Sans Pro Medium" w:cs="PF Square Sans Pro Medium"/>
      <w:color w:val="000000"/>
      <w:sz w:val="24"/>
      <w:szCs w:val="24"/>
      <w:lang w:eastAsia="ar-SA"/>
    </w:rPr>
  </w:style>
  <w:style w:type="character" w:customStyle="1" w:styleId="FooterChar">
    <w:name w:val="Footer Char"/>
    <w:link w:val="Footer"/>
    <w:uiPriority w:val="99"/>
    <w:locked/>
    <w:rsid w:val="00A4297D"/>
    <w:rPr>
      <w:rFonts w:ascii="PF Square Sans Pro Medium" w:hAnsi="PF Square Sans Pro Medium" w:cs="PF Square Sans Pro Medium"/>
      <w:color w:val="000000"/>
      <w:sz w:val="24"/>
      <w:szCs w:val="24"/>
      <w:lang w:eastAsia="ar-SA" w:bidi="ar-SA"/>
    </w:rPr>
  </w:style>
  <w:style w:type="paragraph" w:customStyle="1" w:styleId="BVIfnrChar1Char">
    <w:name w:val="BVI fnr Char1 Char"/>
    <w:aliases w:val="Footnote Reference Number Char Char,Times 10 Point Char Char,Exposant 3 Point Char Char,Footnote symbol Char1 Char,Footnote reference number Char Char"/>
    <w:basedOn w:val="Normal"/>
    <w:next w:val="Normal"/>
    <w:link w:val="FootnoteReference"/>
    <w:qFormat/>
    <w:rsid w:val="00C44FBD"/>
    <w:pPr>
      <w:spacing w:after="160" w:line="240" w:lineRule="exact"/>
    </w:pPr>
    <w:rPr>
      <w:sz w:val="20"/>
      <w:szCs w:val="20"/>
      <w:vertAlign w:val="superscript"/>
      <w:lang w:val="en-US" w:eastAsia="ja-JP"/>
    </w:rPr>
  </w:style>
  <w:style w:type="paragraph" w:customStyle="1" w:styleId="Listparagraf3">
    <w:name w:val="Listă paragraf3"/>
    <w:basedOn w:val="Normal"/>
    <w:uiPriority w:val="99"/>
    <w:rsid w:val="00FB4041"/>
    <w:pPr>
      <w:suppressAutoHyphens/>
      <w:spacing w:after="0" w:line="100" w:lineRule="atLeast"/>
      <w:ind w:left="720"/>
    </w:pPr>
    <w:rPr>
      <w:rFonts w:ascii="PF Square Sans Pro Medium" w:eastAsia="Times New Roman" w:hAnsi="PF Square Sans Pro Medium" w:cs="PF Square Sans Pro Medium"/>
      <w:color w:val="000000"/>
      <w:sz w:val="24"/>
      <w:szCs w:val="24"/>
      <w:lang w:eastAsia="ar-SA"/>
    </w:rPr>
  </w:style>
  <w:style w:type="paragraph" w:styleId="TOCHeading">
    <w:name w:val="TOC Heading"/>
    <w:basedOn w:val="Heading1"/>
    <w:next w:val="Normal"/>
    <w:uiPriority w:val="99"/>
    <w:qFormat/>
    <w:rsid w:val="00470272"/>
    <w:pPr>
      <w:spacing w:before="480"/>
      <w:outlineLvl w:val="9"/>
    </w:pPr>
    <w:rPr>
      <w:b/>
      <w:bCs/>
      <w:sz w:val="28"/>
      <w:szCs w:val="28"/>
      <w:lang w:eastAsia="ro-RO"/>
    </w:rPr>
  </w:style>
  <w:style w:type="paragraph" w:styleId="TOC1">
    <w:name w:val="toc 1"/>
    <w:basedOn w:val="Normal"/>
    <w:next w:val="Normal"/>
    <w:autoRedefine/>
    <w:uiPriority w:val="39"/>
    <w:rsid w:val="00470272"/>
    <w:pPr>
      <w:spacing w:after="100"/>
    </w:pPr>
  </w:style>
  <w:style w:type="paragraph" w:styleId="TOC2">
    <w:name w:val="toc 2"/>
    <w:basedOn w:val="Normal"/>
    <w:next w:val="Normal"/>
    <w:autoRedefine/>
    <w:uiPriority w:val="39"/>
    <w:rsid w:val="00470272"/>
    <w:pPr>
      <w:spacing w:after="100"/>
      <w:ind w:left="220"/>
    </w:pPr>
  </w:style>
  <w:style w:type="paragraph" w:styleId="TOC3">
    <w:name w:val="toc 3"/>
    <w:basedOn w:val="Normal"/>
    <w:next w:val="Normal"/>
    <w:autoRedefine/>
    <w:uiPriority w:val="39"/>
    <w:rsid w:val="00470272"/>
    <w:pPr>
      <w:spacing w:after="100"/>
      <w:ind w:left="440"/>
    </w:pPr>
  </w:style>
  <w:style w:type="character" w:styleId="CommentReference">
    <w:name w:val="annotation reference"/>
    <w:uiPriority w:val="99"/>
    <w:semiHidden/>
    <w:rsid w:val="00CB1976"/>
    <w:rPr>
      <w:rFonts w:cs="Times New Roman"/>
      <w:sz w:val="16"/>
      <w:szCs w:val="16"/>
    </w:rPr>
  </w:style>
  <w:style w:type="paragraph" w:styleId="CommentText">
    <w:name w:val="annotation text"/>
    <w:basedOn w:val="Normal"/>
    <w:link w:val="CommentTextChar"/>
    <w:uiPriority w:val="99"/>
    <w:semiHidden/>
    <w:rsid w:val="00CB1976"/>
    <w:pPr>
      <w:spacing w:line="240" w:lineRule="auto"/>
    </w:pPr>
    <w:rPr>
      <w:sz w:val="20"/>
      <w:szCs w:val="20"/>
    </w:rPr>
  </w:style>
  <w:style w:type="character" w:customStyle="1" w:styleId="CommentTextChar">
    <w:name w:val="Comment Text Char"/>
    <w:link w:val="CommentText"/>
    <w:uiPriority w:val="99"/>
    <w:semiHidden/>
    <w:locked/>
    <w:rsid w:val="00CB1976"/>
    <w:rPr>
      <w:rFonts w:cs="Times New Roman"/>
      <w:sz w:val="20"/>
      <w:szCs w:val="20"/>
    </w:rPr>
  </w:style>
  <w:style w:type="paragraph" w:styleId="CommentSubject">
    <w:name w:val="annotation subject"/>
    <w:basedOn w:val="CommentText"/>
    <w:next w:val="CommentText"/>
    <w:link w:val="CommentSubjectChar"/>
    <w:uiPriority w:val="99"/>
    <w:semiHidden/>
    <w:rsid w:val="00CB1976"/>
    <w:rPr>
      <w:b/>
      <w:bCs/>
    </w:rPr>
  </w:style>
  <w:style w:type="character" w:customStyle="1" w:styleId="CommentSubjectChar">
    <w:name w:val="Comment Subject Char"/>
    <w:link w:val="CommentSubject"/>
    <w:uiPriority w:val="99"/>
    <w:semiHidden/>
    <w:locked/>
    <w:rsid w:val="00CB1976"/>
    <w:rPr>
      <w:rFonts w:cs="Times New Roman"/>
      <w:b/>
      <w:bCs/>
      <w:sz w:val="20"/>
      <w:szCs w:val="20"/>
    </w:rPr>
  </w:style>
  <w:style w:type="table" w:styleId="TableGrid">
    <w:name w:val="Table Grid"/>
    <w:basedOn w:val="TableNormal"/>
    <w:uiPriority w:val="39"/>
    <w:locked/>
    <w:rsid w:val="00D27855"/>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CharChar1Char">
    <w:name w:val="Footnote Text Char Char Char1 Char"/>
    <w:aliases w:val="Char Char Char Char Char,Char Char Char1 Char,Char Char Char Char Char Char Char,Footnote Text Char Char Char Char Char,Char Char Char Char Char1 Char,Char Char Char1 Char Char Char Char Char Cha Char,f Char,ft Char"/>
    <w:uiPriority w:val="99"/>
    <w:locked/>
    <w:rsid w:val="007C4DCB"/>
    <w:rPr>
      <w:rFonts w:ascii="Calibri" w:hAnsi="Calibri"/>
      <w:color w:val="003366"/>
      <w:sz w:val="18"/>
      <w:lang w:eastAsia="en-US"/>
    </w:rPr>
  </w:style>
  <w:style w:type="paragraph" w:styleId="Revision">
    <w:name w:val="Revision"/>
    <w:hidden/>
    <w:uiPriority w:val="99"/>
    <w:semiHidden/>
    <w:rsid w:val="00A66934"/>
    <w:rPr>
      <w:sz w:val="22"/>
      <w:szCs w:val="22"/>
      <w:lang w:val="ro-RO"/>
    </w:rPr>
  </w:style>
  <w:style w:type="paragraph" w:customStyle="1" w:styleId="BVIfnrChar">
    <w:name w:val="BVI fnr Char"/>
    <w:aliases w:val="ftref Char,Footnotes refss Char,Fussnota Char,Footnote symbol Char,Footnote reference number Char,Times 10 Point Char,Exposant 3 Point Char,EN Footnote Reference Char,note TESI Char,16 Point,Footnotes, BVI fnr Char,Footnotes "/>
    <w:basedOn w:val="Normal"/>
    <w:next w:val="Normal"/>
    <w:rsid w:val="00520F05"/>
    <w:pPr>
      <w:spacing w:before="120" w:after="120" w:line="240" w:lineRule="exact"/>
    </w:pPr>
    <w:rPr>
      <w:noProof/>
      <w:sz w:val="20"/>
      <w:szCs w:val="20"/>
      <w:vertAlign w:val="superscript"/>
      <w:lang w:val="en-US"/>
    </w:rPr>
  </w:style>
  <w:style w:type="character" w:customStyle="1" w:styleId="CharChar2">
    <w:name w:val="Char Char2"/>
    <w:uiPriority w:val="99"/>
    <w:semiHidden/>
    <w:rsid w:val="000A298E"/>
    <w:rPr>
      <w:rFonts w:ascii="Calibri" w:hAnsi="Calibri" w:cs="Times New Roman"/>
      <w:color w:val="003366"/>
      <w:lang w:val="ro-RO" w:eastAsia="ro-RO" w:bidi="ar-SA"/>
    </w:rPr>
  </w:style>
  <w:style w:type="paragraph" w:customStyle="1" w:styleId="TableParagraph">
    <w:name w:val="Table Paragraph"/>
    <w:basedOn w:val="Normal"/>
    <w:uiPriority w:val="1"/>
    <w:qFormat/>
    <w:rsid w:val="000C44A2"/>
    <w:pPr>
      <w:widowControl w:val="0"/>
      <w:spacing w:after="0" w:line="240" w:lineRule="auto"/>
    </w:pPr>
    <w:rPr>
      <w:rFonts w:asciiTheme="minorHAnsi" w:eastAsiaTheme="minorHAnsi" w:hAnsiTheme="minorHAnsi" w:cstheme="minorBidi"/>
      <w:lang w:val="en-US"/>
    </w:rPr>
  </w:style>
  <w:style w:type="table" w:customStyle="1" w:styleId="TableNormal1">
    <w:name w:val="Table Normal1"/>
    <w:uiPriority w:val="2"/>
    <w:semiHidden/>
    <w:qFormat/>
    <w:rsid w:val="000C44A2"/>
    <w:pPr>
      <w:widowControl w:val="0"/>
    </w:pPr>
    <w:rPr>
      <w:rFonts w:asciiTheme="minorHAnsi" w:eastAsiaTheme="minorHAnsi" w:hAnsiTheme="minorHAnsi" w:cstheme="minorBidi"/>
      <w:sz w:val="22"/>
      <w:szCs w:val="22"/>
    </w:rPr>
    <w:tblPr>
      <w:tblCellMar>
        <w:top w:w="0" w:type="dxa"/>
        <w:left w:w="0" w:type="dxa"/>
        <w:bottom w:w="0" w:type="dxa"/>
        <w:right w:w="0" w:type="dxa"/>
      </w:tblCellMar>
    </w:tblPr>
  </w:style>
  <w:style w:type="character" w:customStyle="1" w:styleId="CommentTextChar1">
    <w:name w:val="Comment Text Char1"/>
    <w:uiPriority w:val="99"/>
    <w:semiHidden/>
    <w:rsid w:val="005D1492"/>
    <w:rPr>
      <w:sz w:val="20"/>
      <w:szCs w:val="20"/>
    </w:rPr>
  </w:style>
  <w:style w:type="paragraph" w:styleId="NormalWeb">
    <w:name w:val="Normal (Web)"/>
    <w:basedOn w:val="Normal"/>
    <w:uiPriority w:val="99"/>
    <w:semiHidden/>
    <w:unhideWhenUsed/>
    <w:locked/>
    <w:rsid w:val="007509FF"/>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apple-converted-space">
    <w:name w:val="apple-converted-space"/>
    <w:basedOn w:val="DefaultParagraphFont"/>
    <w:rsid w:val="007509FF"/>
  </w:style>
  <w:style w:type="character" w:styleId="Strong">
    <w:name w:val="Strong"/>
    <w:basedOn w:val="DefaultParagraphFont"/>
    <w:uiPriority w:val="22"/>
    <w:qFormat/>
    <w:rsid w:val="007509FF"/>
    <w:rPr>
      <w:b/>
      <w:bCs/>
    </w:rPr>
  </w:style>
  <w:style w:type="paragraph" w:styleId="EndnoteText">
    <w:name w:val="endnote text"/>
    <w:basedOn w:val="Normal"/>
    <w:link w:val="EndnoteTextChar"/>
    <w:uiPriority w:val="99"/>
    <w:semiHidden/>
    <w:unhideWhenUsed/>
    <w:locked/>
    <w:rsid w:val="00F012B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12BA"/>
    <w:rPr>
      <w:lang w:val="ro-RO"/>
    </w:rPr>
  </w:style>
  <w:style w:type="character" w:styleId="EndnoteReference">
    <w:name w:val="endnote reference"/>
    <w:basedOn w:val="DefaultParagraphFont"/>
    <w:uiPriority w:val="99"/>
    <w:semiHidden/>
    <w:unhideWhenUsed/>
    <w:locked/>
    <w:rsid w:val="00F012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233391">
      <w:bodyDiv w:val="1"/>
      <w:marLeft w:val="0"/>
      <w:marRight w:val="0"/>
      <w:marTop w:val="0"/>
      <w:marBottom w:val="0"/>
      <w:divBdr>
        <w:top w:val="none" w:sz="0" w:space="0" w:color="auto"/>
        <w:left w:val="none" w:sz="0" w:space="0" w:color="auto"/>
        <w:bottom w:val="none" w:sz="0" w:space="0" w:color="auto"/>
        <w:right w:val="none" w:sz="0" w:space="0" w:color="auto"/>
      </w:divBdr>
    </w:div>
    <w:div w:id="332923216">
      <w:bodyDiv w:val="1"/>
      <w:marLeft w:val="0"/>
      <w:marRight w:val="0"/>
      <w:marTop w:val="0"/>
      <w:marBottom w:val="0"/>
      <w:divBdr>
        <w:top w:val="none" w:sz="0" w:space="0" w:color="auto"/>
        <w:left w:val="none" w:sz="0" w:space="0" w:color="auto"/>
        <w:bottom w:val="none" w:sz="0" w:space="0" w:color="auto"/>
        <w:right w:val="none" w:sz="0" w:space="0" w:color="auto"/>
      </w:divBdr>
    </w:div>
    <w:div w:id="344333987">
      <w:bodyDiv w:val="1"/>
      <w:marLeft w:val="0"/>
      <w:marRight w:val="0"/>
      <w:marTop w:val="0"/>
      <w:marBottom w:val="0"/>
      <w:divBdr>
        <w:top w:val="none" w:sz="0" w:space="0" w:color="auto"/>
        <w:left w:val="none" w:sz="0" w:space="0" w:color="auto"/>
        <w:bottom w:val="none" w:sz="0" w:space="0" w:color="auto"/>
        <w:right w:val="none" w:sz="0" w:space="0" w:color="auto"/>
      </w:divBdr>
    </w:div>
    <w:div w:id="618026640">
      <w:bodyDiv w:val="1"/>
      <w:marLeft w:val="0"/>
      <w:marRight w:val="0"/>
      <w:marTop w:val="0"/>
      <w:marBottom w:val="0"/>
      <w:divBdr>
        <w:top w:val="none" w:sz="0" w:space="0" w:color="auto"/>
        <w:left w:val="none" w:sz="0" w:space="0" w:color="auto"/>
        <w:bottom w:val="none" w:sz="0" w:space="0" w:color="auto"/>
        <w:right w:val="none" w:sz="0" w:space="0" w:color="auto"/>
      </w:divBdr>
    </w:div>
    <w:div w:id="1045251368">
      <w:bodyDiv w:val="1"/>
      <w:marLeft w:val="0"/>
      <w:marRight w:val="0"/>
      <w:marTop w:val="0"/>
      <w:marBottom w:val="0"/>
      <w:divBdr>
        <w:top w:val="none" w:sz="0" w:space="0" w:color="auto"/>
        <w:left w:val="none" w:sz="0" w:space="0" w:color="auto"/>
        <w:bottom w:val="none" w:sz="0" w:space="0" w:color="auto"/>
        <w:right w:val="none" w:sz="0" w:space="0" w:color="auto"/>
      </w:divBdr>
    </w:div>
    <w:div w:id="1669363783">
      <w:marLeft w:val="0"/>
      <w:marRight w:val="0"/>
      <w:marTop w:val="0"/>
      <w:marBottom w:val="0"/>
      <w:divBdr>
        <w:top w:val="none" w:sz="0" w:space="0" w:color="auto"/>
        <w:left w:val="none" w:sz="0" w:space="0" w:color="auto"/>
        <w:bottom w:val="none" w:sz="0" w:space="0" w:color="auto"/>
        <w:right w:val="none" w:sz="0" w:space="0" w:color="auto"/>
      </w:divBdr>
    </w:div>
    <w:div w:id="1669363784">
      <w:marLeft w:val="0"/>
      <w:marRight w:val="0"/>
      <w:marTop w:val="0"/>
      <w:marBottom w:val="0"/>
      <w:divBdr>
        <w:top w:val="none" w:sz="0" w:space="0" w:color="auto"/>
        <w:left w:val="none" w:sz="0" w:space="0" w:color="auto"/>
        <w:bottom w:val="none" w:sz="0" w:space="0" w:color="auto"/>
        <w:right w:val="none" w:sz="0" w:space="0" w:color="auto"/>
      </w:divBdr>
    </w:div>
    <w:div w:id="1669363785">
      <w:marLeft w:val="0"/>
      <w:marRight w:val="0"/>
      <w:marTop w:val="0"/>
      <w:marBottom w:val="0"/>
      <w:divBdr>
        <w:top w:val="none" w:sz="0" w:space="0" w:color="auto"/>
        <w:left w:val="none" w:sz="0" w:space="0" w:color="auto"/>
        <w:bottom w:val="none" w:sz="0" w:space="0" w:color="auto"/>
        <w:right w:val="none" w:sz="0" w:space="0" w:color="auto"/>
      </w:divBdr>
    </w:div>
    <w:div w:id="1669363786">
      <w:marLeft w:val="0"/>
      <w:marRight w:val="0"/>
      <w:marTop w:val="0"/>
      <w:marBottom w:val="0"/>
      <w:divBdr>
        <w:top w:val="none" w:sz="0" w:space="0" w:color="auto"/>
        <w:left w:val="none" w:sz="0" w:space="0" w:color="auto"/>
        <w:bottom w:val="none" w:sz="0" w:space="0" w:color="auto"/>
        <w:right w:val="none" w:sz="0" w:space="0" w:color="auto"/>
      </w:divBdr>
    </w:div>
    <w:div w:id="1669363787">
      <w:marLeft w:val="0"/>
      <w:marRight w:val="0"/>
      <w:marTop w:val="0"/>
      <w:marBottom w:val="0"/>
      <w:divBdr>
        <w:top w:val="none" w:sz="0" w:space="0" w:color="auto"/>
        <w:left w:val="none" w:sz="0" w:space="0" w:color="auto"/>
        <w:bottom w:val="none" w:sz="0" w:space="0" w:color="auto"/>
        <w:right w:val="none" w:sz="0" w:space="0" w:color="auto"/>
      </w:divBdr>
    </w:div>
    <w:div w:id="1669363788">
      <w:marLeft w:val="0"/>
      <w:marRight w:val="0"/>
      <w:marTop w:val="0"/>
      <w:marBottom w:val="0"/>
      <w:divBdr>
        <w:top w:val="none" w:sz="0" w:space="0" w:color="auto"/>
        <w:left w:val="none" w:sz="0" w:space="0" w:color="auto"/>
        <w:bottom w:val="none" w:sz="0" w:space="0" w:color="auto"/>
        <w:right w:val="none" w:sz="0" w:space="0" w:color="auto"/>
      </w:divBdr>
    </w:div>
    <w:div w:id="1669363789">
      <w:marLeft w:val="0"/>
      <w:marRight w:val="0"/>
      <w:marTop w:val="0"/>
      <w:marBottom w:val="0"/>
      <w:divBdr>
        <w:top w:val="none" w:sz="0" w:space="0" w:color="auto"/>
        <w:left w:val="none" w:sz="0" w:space="0" w:color="auto"/>
        <w:bottom w:val="none" w:sz="0" w:space="0" w:color="auto"/>
        <w:right w:val="none" w:sz="0" w:space="0" w:color="auto"/>
      </w:divBdr>
    </w:div>
    <w:div w:id="1669363790">
      <w:marLeft w:val="0"/>
      <w:marRight w:val="0"/>
      <w:marTop w:val="0"/>
      <w:marBottom w:val="0"/>
      <w:divBdr>
        <w:top w:val="none" w:sz="0" w:space="0" w:color="auto"/>
        <w:left w:val="none" w:sz="0" w:space="0" w:color="auto"/>
        <w:bottom w:val="none" w:sz="0" w:space="0" w:color="auto"/>
        <w:right w:val="none" w:sz="0" w:space="0" w:color="auto"/>
      </w:divBdr>
    </w:div>
    <w:div w:id="1669363791">
      <w:marLeft w:val="0"/>
      <w:marRight w:val="0"/>
      <w:marTop w:val="0"/>
      <w:marBottom w:val="0"/>
      <w:divBdr>
        <w:top w:val="none" w:sz="0" w:space="0" w:color="auto"/>
        <w:left w:val="none" w:sz="0" w:space="0" w:color="auto"/>
        <w:bottom w:val="none" w:sz="0" w:space="0" w:color="auto"/>
        <w:right w:val="none" w:sz="0" w:space="0" w:color="auto"/>
      </w:divBdr>
    </w:div>
    <w:div w:id="1669363792">
      <w:marLeft w:val="0"/>
      <w:marRight w:val="0"/>
      <w:marTop w:val="0"/>
      <w:marBottom w:val="0"/>
      <w:divBdr>
        <w:top w:val="none" w:sz="0" w:space="0" w:color="auto"/>
        <w:left w:val="none" w:sz="0" w:space="0" w:color="auto"/>
        <w:bottom w:val="none" w:sz="0" w:space="0" w:color="auto"/>
        <w:right w:val="none" w:sz="0" w:space="0" w:color="auto"/>
      </w:divBdr>
    </w:div>
    <w:div w:id="1669363793">
      <w:marLeft w:val="0"/>
      <w:marRight w:val="0"/>
      <w:marTop w:val="0"/>
      <w:marBottom w:val="0"/>
      <w:divBdr>
        <w:top w:val="none" w:sz="0" w:space="0" w:color="auto"/>
        <w:left w:val="none" w:sz="0" w:space="0" w:color="auto"/>
        <w:bottom w:val="none" w:sz="0" w:space="0" w:color="auto"/>
        <w:right w:val="none" w:sz="0" w:space="0" w:color="auto"/>
      </w:divBdr>
    </w:div>
    <w:div w:id="1669363794">
      <w:marLeft w:val="0"/>
      <w:marRight w:val="0"/>
      <w:marTop w:val="0"/>
      <w:marBottom w:val="0"/>
      <w:divBdr>
        <w:top w:val="none" w:sz="0" w:space="0" w:color="auto"/>
        <w:left w:val="none" w:sz="0" w:space="0" w:color="auto"/>
        <w:bottom w:val="none" w:sz="0" w:space="0" w:color="auto"/>
        <w:right w:val="none" w:sz="0" w:space="0" w:color="auto"/>
      </w:divBdr>
    </w:div>
    <w:div w:id="1669363795">
      <w:marLeft w:val="0"/>
      <w:marRight w:val="0"/>
      <w:marTop w:val="0"/>
      <w:marBottom w:val="0"/>
      <w:divBdr>
        <w:top w:val="none" w:sz="0" w:space="0" w:color="auto"/>
        <w:left w:val="none" w:sz="0" w:space="0" w:color="auto"/>
        <w:bottom w:val="none" w:sz="0" w:space="0" w:color="auto"/>
        <w:right w:val="none" w:sz="0" w:space="0" w:color="auto"/>
      </w:divBdr>
    </w:div>
    <w:div w:id="1669363796">
      <w:marLeft w:val="0"/>
      <w:marRight w:val="0"/>
      <w:marTop w:val="0"/>
      <w:marBottom w:val="0"/>
      <w:divBdr>
        <w:top w:val="none" w:sz="0" w:space="0" w:color="auto"/>
        <w:left w:val="none" w:sz="0" w:space="0" w:color="auto"/>
        <w:bottom w:val="none" w:sz="0" w:space="0" w:color="auto"/>
        <w:right w:val="none" w:sz="0" w:space="0" w:color="auto"/>
      </w:divBdr>
    </w:div>
    <w:div w:id="1669363797">
      <w:marLeft w:val="0"/>
      <w:marRight w:val="0"/>
      <w:marTop w:val="0"/>
      <w:marBottom w:val="0"/>
      <w:divBdr>
        <w:top w:val="none" w:sz="0" w:space="0" w:color="auto"/>
        <w:left w:val="none" w:sz="0" w:space="0" w:color="auto"/>
        <w:bottom w:val="none" w:sz="0" w:space="0" w:color="auto"/>
        <w:right w:val="none" w:sz="0" w:space="0" w:color="auto"/>
      </w:divBdr>
    </w:div>
    <w:div w:id="1669363798">
      <w:marLeft w:val="0"/>
      <w:marRight w:val="0"/>
      <w:marTop w:val="0"/>
      <w:marBottom w:val="0"/>
      <w:divBdr>
        <w:top w:val="none" w:sz="0" w:space="0" w:color="auto"/>
        <w:left w:val="none" w:sz="0" w:space="0" w:color="auto"/>
        <w:bottom w:val="none" w:sz="0" w:space="0" w:color="auto"/>
        <w:right w:val="none" w:sz="0" w:space="0" w:color="auto"/>
      </w:divBdr>
    </w:div>
    <w:div w:id="1669363799">
      <w:marLeft w:val="0"/>
      <w:marRight w:val="0"/>
      <w:marTop w:val="0"/>
      <w:marBottom w:val="0"/>
      <w:divBdr>
        <w:top w:val="none" w:sz="0" w:space="0" w:color="auto"/>
        <w:left w:val="none" w:sz="0" w:space="0" w:color="auto"/>
        <w:bottom w:val="none" w:sz="0" w:space="0" w:color="auto"/>
        <w:right w:val="none" w:sz="0" w:space="0" w:color="auto"/>
      </w:divBdr>
    </w:div>
    <w:div w:id="1669363800">
      <w:marLeft w:val="0"/>
      <w:marRight w:val="0"/>
      <w:marTop w:val="0"/>
      <w:marBottom w:val="0"/>
      <w:divBdr>
        <w:top w:val="none" w:sz="0" w:space="0" w:color="auto"/>
        <w:left w:val="none" w:sz="0" w:space="0" w:color="auto"/>
        <w:bottom w:val="none" w:sz="0" w:space="0" w:color="auto"/>
        <w:right w:val="none" w:sz="0" w:space="0" w:color="auto"/>
      </w:divBdr>
    </w:div>
    <w:div w:id="1669363801">
      <w:marLeft w:val="0"/>
      <w:marRight w:val="0"/>
      <w:marTop w:val="0"/>
      <w:marBottom w:val="0"/>
      <w:divBdr>
        <w:top w:val="none" w:sz="0" w:space="0" w:color="auto"/>
        <w:left w:val="none" w:sz="0" w:space="0" w:color="auto"/>
        <w:bottom w:val="none" w:sz="0" w:space="0" w:color="auto"/>
        <w:right w:val="none" w:sz="0" w:space="0" w:color="auto"/>
      </w:divBdr>
    </w:div>
    <w:div w:id="1669363802">
      <w:marLeft w:val="0"/>
      <w:marRight w:val="0"/>
      <w:marTop w:val="0"/>
      <w:marBottom w:val="0"/>
      <w:divBdr>
        <w:top w:val="none" w:sz="0" w:space="0" w:color="auto"/>
        <w:left w:val="none" w:sz="0" w:space="0" w:color="auto"/>
        <w:bottom w:val="none" w:sz="0" w:space="0" w:color="auto"/>
        <w:right w:val="none" w:sz="0" w:space="0" w:color="auto"/>
      </w:divBdr>
    </w:div>
    <w:div w:id="1669363803">
      <w:marLeft w:val="0"/>
      <w:marRight w:val="0"/>
      <w:marTop w:val="0"/>
      <w:marBottom w:val="0"/>
      <w:divBdr>
        <w:top w:val="none" w:sz="0" w:space="0" w:color="auto"/>
        <w:left w:val="none" w:sz="0" w:space="0" w:color="auto"/>
        <w:bottom w:val="none" w:sz="0" w:space="0" w:color="auto"/>
        <w:right w:val="none" w:sz="0" w:space="0" w:color="auto"/>
      </w:divBdr>
    </w:div>
    <w:div w:id="1669363804">
      <w:marLeft w:val="0"/>
      <w:marRight w:val="0"/>
      <w:marTop w:val="0"/>
      <w:marBottom w:val="0"/>
      <w:divBdr>
        <w:top w:val="none" w:sz="0" w:space="0" w:color="auto"/>
        <w:left w:val="none" w:sz="0" w:space="0" w:color="auto"/>
        <w:bottom w:val="none" w:sz="0" w:space="0" w:color="auto"/>
        <w:right w:val="none" w:sz="0" w:space="0" w:color="auto"/>
      </w:divBdr>
    </w:div>
    <w:div w:id="1669363805">
      <w:marLeft w:val="0"/>
      <w:marRight w:val="0"/>
      <w:marTop w:val="0"/>
      <w:marBottom w:val="0"/>
      <w:divBdr>
        <w:top w:val="none" w:sz="0" w:space="0" w:color="auto"/>
        <w:left w:val="none" w:sz="0" w:space="0" w:color="auto"/>
        <w:bottom w:val="none" w:sz="0" w:space="0" w:color="auto"/>
        <w:right w:val="none" w:sz="0" w:space="0" w:color="auto"/>
      </w:divBdr>
    </w:div>
    <w:div w:id="1669363806">
      <w:marLeft w:val="0"/>
      <w:marRight w:val="0"/>
      <w:marTop w:val="0"/>
      <w:marBottom w:val="0"/>
      <w:divBdr>
        <w:top w:val="none" w:sz="0" w:space="0" w:color="auto"/>
        <w:left w:val="none" w:sz="0" w:space="0" w:color="auto"/>
        <w:bottom w:val="none" w:sz="0" w:space="0" w:color="auto"/>
        <w:right w:val="none" w:sz="0" w:space="0" w:color="auto"/>
      </w:divBdr>
    </w:div>
    <w:div w:id="1669363807">
      <w:marLeft w:val="0"/>
      <w:marRight w:val="0"/>
      <w:marTop w:val="0"/>
      <w:marBottom w:val="0"/>
      <w:divBdr>
        <w:top w:val="none" w:sz="0" w:space="0" w:color="auto"/>
        <w:left w:val="none" w:sz="0" w:space="0" w:color="auto"/>
        <w:bottom w:val="none" w:sz="0" w:space="0" w:color="auto"/>
        <w:right w:val="none" w:sz="0" w:space="0" w:color="auto"/>
      </w:divBdr>
    </w:div>
    <w:div w:id="1669363808">
      <w:marLeft w:val="0"/>
      <w:marRight w:val="0"/>
      <w:marTop w:val="0"/>
      <w:marBottom w:val="0"/>
      <w:divBdr>
        <w:top w:val="none" w:sz="0" w:space="0" w:color="auto"/>
        <w:left w:val="none" w:sz="0" w:space="0" w:color="auto"/>
        <w:bottom w:val="none" w:sz="0" w:space="0" w:color="auto"/>
        <w:right w:val="none" w:sz="0" w:space="0" w:color="auto"/>
      </w:divBdr>
    </w:div>
    <w:div w:id="1669363809">
      <w:marLeft w:val="0"/>
      <w:marRight w:val="0"/>
      <w:marTop w:val="0"/>
      <w:marBottom w:val="0"/>
      <w:divBdr>
        <w:top w:val="none" w:sz="0" w:space="0" w:color="auto"/>
        <w:left w:val="none" w:sz="0" w:space="0" w:color="auto"/>
        <w:bottom w:val="none" w:sz="0" w:space="0" w:color="auto"/>
        <w:right w:val="none" w:sz="0" w:space="0" w:color="auto"/>
      </w:divBdr>
    </w:div>
    <w:div w:id="1669363810">
      <w:marLeft w:val="0"/>
      <w:marRight w:val="0"/>
      <w:marTop w:val="0"/>
      <w:marBottom w:val="0"/>
      <w:divBdr>
        <w:top w:val="none" w:sz="0" w:space="0" w:color="auto"/>
        <w:left w:val="none" w:sz="0" w:space="0" w:color="auto"/>
        <w:bottom w:val="none" w:sz="0" w:space="0" w:color="auto"/>
        <w:right w:val="none" w:sz="0" w:space="0" w:color="auto"/>
      </w:divBdr>
    </w:div>
    <w:div w:id="1669363811">
      <w:marLeft w:val="0"/>
      <w:marRight w:val="0"/>
      <w:marTop w:val="0"/>
      <w:marBottom w:val="0"/>
      <w:divBdr>
        <w:top w:val="none" w:sz="0" w:space="0" w:color="auto"/>
        <w:left w:val="none" w:sz="0" w:space="0" w:color="auto"/>
        <w:bottom w:val="none" w:sz="0" w:space="0" w:color="auto"/>
        <w:right w:val="none" w:sz="0" w:space="0" w:color="auto"/>
      </w:divBdr>
    </w:div>
    <w:div w:id="1669363812">
      <w:marLeft w:val="0"/>
      <w:marRight w:val="0"/>
      <w:marTop w:val="0"/>
      <w:marBottom w:val="0"/>
      <w:divBdr>
        <w:top w:val="none" w:sz="0" w:space="0" w:color="auto"/>
        <w:left w:val="none" w:sz="0" w:space="0" w:color="auto"/>
        <w:bottom w:val="none" w:sz="0" w:space="0" w:color="auto"/>
        <w:right w:val="none" w:sz="0" w:space="0" w:color="auto"/>
      </w:divBdr>
    </w:div>
    <w:div w:id="1669363813">
      <w:marLeft w:val="0"/>
      <w:marRight w:val="0"/>
      <w:marTop w:val="0"/>
      <w:marBottom w:val="0"/>
      <w:divBdr>
        <w:top w:val="none" w:sz="0" w:space="0" w:color="auto"/>
        <w:left w:val="none" w:sz="0" w:space="0" w:color="auto"/>
        <w:bottom w:val="none" w:sz="0" w:space="0" w:color="auto"/>
        <w:right w:val="none" w:sz="0" w:space="0" w:color="auto"/>
      </w:divBdr>
    </w:div>
    <w:div w:id="1669363814">
      <w:marLeft w:val="0"/>
      <w:marRight w:val="0"/>
      <w:marTop w:val="0"/>
      <w:marBottom w:val="0"/>
      <w:divBdr>
        <w:top w:val="none" w:sz="0" w:space="0" w:color="auto"/>
        <w:left w:val="none" w:sz="0" w:space="0" w:color="auto"/>
        <w:bottom w:val="none" w:sz="0" w:space="0" w:color="auto"/>
        <w:right w:val="none" w:sz="0" w:space="0" w:color="auto"/>
      </w:divBdr>
    </w:div>
    <w:div w:id="1901987208">
      <w:bodyDiv w:val="1"/>
      <w:marLeft w:val="0"/>
      <w:marRight w:val="0"/>
      <w:marTop w:val="0"/>
      <w:marBottom w:val="0"/>
      <w:divBdr>
        <w:top w:val="none" w:sz="0" w:space="0" w:color="auto"/>
        <w:left w:val="none" w:sz="0" w:space="0" w:color="auto"/>
        <w:bottom w:val="none" w:sz="0" w:space="0" w:color="auto"/>
        <w:right w:val="none" w:sz="0" w:space="0" w:color="auto"/>
      </w:divBdr>
    </w:div>
    <w:div w:id="199952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36F073-E3B1-4359-B8B9-EC186A3FC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Pages>
  <Words>4017</Words>
  <Characters>23302</Characters>
  <Application>Microsoft Office Word</Application>
  <DocSecurity>0</DocSecurity>
  <Lines>194</Lines>
  <Paragraphs>54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PROGRAMUL OPERAŢIONAL CAPITAL UMAN</vt:lpstr>
      <vt:lpstr>PROGRAMUL OPERAŢIONAL CAPITAL UMAN</vt:lpstr>
    </vt:vector>
  </TitlesOfParts>
  <Company>Hewlett-Packard Company</Company>
  <LinksUpToDate>false</LinksUpToDate>
  <CharactersWithSpaces>27265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11</cp:revision>
  <cp:lastPrinted>2016-12-06T10:07:00Z</cp:lastPrinted>
  <dcterms:created xsi:type="dcterms:W3CDTF">2017-01-03T11:43:00Z</dcterms:created>
  <dcterms:modified xsi:type="dcterms:W3CDTF">2017-01-03T15:11:00Z</dcterms:modified>
</cp:coreProperties>
</file>