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tblpX="85" w:tblpY="1"/>
        <w:tblOverlap w:val="never"/>
        <w:tblW w:w="49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991"/>
        <w:gridCol w:w="1279"/>
        <w:gridCol w:w="903"/>
        <w:gridCol w:w="2273"/>
        <w:gridCol w:w="34"/>
        <w:gridCol w:w="3878"/>
        <w:gridCol w:w="5503"/>
      </w:tblGrid>
      <w:tr w:rsidR="00FD5F7B" w:rsidRPr="000B77F3" w14:paraId="67B085B9" w14:textId="77777777" w:rsidTr="00284CD5">
        <w:trPr>
          <w:trHeight w:val="699"/>
        </w:trPr>
        <w:tc>
          <w:tcPr>
            <w:tcW w:w="260" w:type="pct"/>
            <w:shd w:val="clear" w:color="auto" w:fill="DBE5F1" w:themeFill="accent1" w:themeFillTint="33"/>
          </w:tcPr>
          <w:p w14:paraId="61AC850D" w14:textId="77777777" w:rsidR="00FD5F7B" w:rsidRPr="00E62628" w:rsidRDefault="00FD5F7B" w:rsidP="00704EAE">
            <w:pPr>
              <w:spacing w:after="0" w:line="240" w:lineRule="auto"/>
              <w:ind w:left="0"/>
              <w:jc w:val="center"/>
              <w:rPr>
                <w:rFonts w:eastAsia="Times New Roman" w:cs="Times New Roman"/>
                <w:b/>
                <w:bCs/>
                <w:sz w:val="18"/>
                <w:szCs w:val="18"/>
              </w:rPr>
            </w:pPr>
            <w:r w:rsidRPr="00E62628">
              <w:rPr>
                <w:rFonts w:eastAsia="Times New Roman" w:cs="Times New Roman"/>
                <w:b/>
                <w:bCs/>
                <w:sz w:val="18"/>
                <w:szCs w:val="18"/>
              </w:rPr>
              <w:t>Nr. crt.</w:t>
            </w:r>
          </w:p>
        </w:tc>
        <w:tc>
          <w:tcPr>
            <w:tcW w:w="316" w:type="pct"/>
            <w:shd w:val="clear" w:color="auto" w:fill="DBE5F1" w:themeFill="accent1" w:themeFillTint="33"/>
          </w:tcPr>
          <w:p w14:paraId="32794187" w14:textId="77777777" w:rsidR="00FD5F7B" w:rsidRPr="00E62628" w:rsidRDefault="00FD5F7B" w:rsidP="00704EAE">
            <w:pPr>
              <w:spacing w:after="0" w:line="240" w:lineRule="auto"/>
              <w:ind w:left="0"/>
              <w:jc w:val="left"/>
              <w:rPr>
                <w:rFonts w:eastAsia="Times New Roman" w:cs="Times New Roman"/>
                <w:b/>
                <w:bCs/>
                <w:sz w:val="18"/>
                <w:szCs w:val="18"/>
              </w:rPr>
            </w:pPr>
            <w:r w:rsidRPr="00E62628">
              <w:rPr>
                <w:rFonts w:eastAsia="Times New Roman" w:cs="Times New Roman"/>
                <w:b/>
                <w:bCs/>
                <w:sz w:val="18"/>
                <w:szCs w:val="18"/>
              </w:rPr>
              <w:t xml:space="preserve">Data </w:t>
            </w:r>
          </w:p>
        </w:tc>
        <w:tc>
          <w:tcPr>
            <w:tcW w:w="408" w:type="pct"/>
            <w:shd w:val="clear" w:color="auto" w:fill="FDE9D9" w:themeFill="accent6" w:themeFillTint="33"/>
          </w:tcPr>
          <w:p w14:paraId="70D3B0E8" w14:textId="77777777" w:rsidR="00FD5F7B" w:rsidRPr="00E62628" w:rsidRDefault="00FD5F7B" w:rsidP="00704EAE">
            <w:pPr>
              <w:spacing w:after="0" w:line="240" w:lineRule="auto"/>
              <w:ind w:left="0"/>
              <w:jc w:val="left"/>
              <w:rPr>
                <w:rFonts w:eastAsia="Times New Roman" w:cs="Times New Roman"/>
                <w:b/>
                <w:bCs/>
                <w:sz w:val="18"/>
                <w:szCs w:val="18"/>
              </w:rPr>
            </w:pPr>
            <w:r w:rsidRPr="00E62628">
              <w:rPr>
                <w:rFonts w:eastAsia="Times New Roman" w:cs="Times New Roman"/>
                <w:b/>
                <w:bCs/>
                <w:sz w:val="18"/>
                <w:szCs w:val="18"/>
              </w:rPr>
              <w:t xml:space="preserve">Solicitant </w:t>
            </w:r>
          </w:p>
        </w:tc>
        <w:tc>
          <w:tcPr>
            <w:tcW w:w="288" w:type="pct"/>
            <w:shd w:val="clear" w:color="auto" w:fill="DBE5F1" w:themeFill="accent1" w:themeFillTint="33"/>
          </w:tcPr>
          <w:p w14:paraId="04369E75" w14:textId="77777777" w:rsidR="00FD5F7B" w:rsidRPr="00E62628" w:rsidRDefault="00FD5F7B" w:rsidP="00704EAE">
            <w:pPr>
              <w:spacing w:after="0" w:line="240" w:lineRule="auto"/>
              <w:ind w:left="0"/>
              <w:jc w:val="center"/>
              <w:rPr>
                <w:rFonts w:eastAsia="Times New Roman" w:cs="Times New Roman"/>
                <w:b/>
                <w:bCs/>
                <w:sz w:val="18"/>
                <w:szCs w:val="18"/>
              </w:rPr>
            </w:pPr>
            <w:r w:rsidRPr="00E62628">
              <w:rPr>
                <w:rFonts w:eastAsia="Times New Roman" w:cs="Times New Roman"/>
                <w:b/>
                <w:bCs/>
                <w:sz w:val="18"/>
                <w:szCs w:val="18"/>
              </w:rPr>
              <w:t>Nr. MDRAP</w:t>
            </w:r>
          </w:p>
        </w:tc>
        <w:tc>
          <w:tcPr>
            <w:tcW w:w="1973" w:type="pct"/>
            <w:gridSpan w:val="3"/>
            <w:shd w:val="clear" w:color="auto" w:fill="auto"/>
          </w:tcPr>
          <w:p w14:paraId="77B1123F" w14:textId="04E4DE74" w:rsidR="00FD5F7B" w:rsidRPr="00E62628" w:rsidRDefault="00FD5F7B" w:rsidP="00FD5F7B">
            <w:pPr>
              <w:spacing w:after="0" w:line="240" w:lineRule="auto"/>
              <w:ind w:left="0"/>
              <w:jc w:val="center"/>
              <w:rPr>
                <w:rFonts w:eastAsia="Times New Roman" w:cs="Times New Roman"/>
                <w:b/>
                <w:bCs/>
                <w:sz w:val="20"/>
                <w:szCs w:val="20"/>
              </w:rPr>
            </w:pPr>
            <w:r w:rsidRPr="00E62628">
              <w:rPr>
                <w:rFonts w:eastAsia="Times New Roman" w:cs="Times New Roman"/>
                <w:b/>
                <w:bCs/>
                <w:sz w:val="20"/>
                <w:szCs w:val="20"/>
              </w:rPr>
              <w:t>Între</w:t>
            </w:r>
            <w:r w:rsidRPr="00E62628">
              <w:rPr>
                <w:rFonts w:eastAsia="Times New Roman" w:cs="Times New Roman"/>
                <w:b/>
                <w:bCs/>
                <w:sz w:val="20"/>
                <w:szCs w:val="20"/>
                <w:lang w:val="ro-RO"/>
              </w:rPr>
              <w:t>bări</w:t>
            </w:r>
            <w:r w:rsidRPr="00E62628">
              <w:rPr>
                <w:rFonts w:eastAsia="Times New Roman" w:cs="Times New Roman"/>
                <w:b/>
                <w:bCs/>
                <w:sz w:val="20"/>
                <w:szCs w:val="20"/>
              </w:rPr>
              <w:t>/Observații/ Propuneri</w:t>
            </w:r>
          </w:p>
        </w:tc>
        <w:tc>
          <w:tcPr>
            <w:tcW w:w="1755" w:type="pct"/>
            <w:shd w:val="clear" w:color="auto" w:fill="auto"/>
          </w:tcPr>
          <w:p w14:paraId="5F15F04C" w14:textId="3AEC7470" w:rsidR="00FD5F7B" w:rsidRPr="00E62628" w:rsidRDefault="00FD5F7B" w:rsidP="00704EAE">
            <w:pPr>
              <w:spacing w:after="0" w:line="240" w:lineRule="auto"/>
              <w:ind w:left="0"/>
              <w:jc w:val="center"/>
              <w:rPr>
                <w:rFonts w:eastAsia="Times New Roman" w:cs="Times New Roman"/>
                <w:b/>
                <w:bCs/>
                <w:sz w:val="20"/>
                <w:szCs w:val="20"/>
              </w:rPr>
            </w:pPr>
            <w:r w:rsidRPr="00E62628">
              <w:rPr>
                <w:rFonts w:eastAsia="Times New Roman" w:cs="Times New Roman"/>
                <w:b/>
                <w:bCs/>
                <w:sz w:val="20"/>
                <w:szCs w:val="20"/>
              </w:rPr>
              <w:t>Răspuns</w:t>
            </w:r>
            <w:r w:rsidR="00391F98" w:rsidRPr="00E62628">
              <w:rPr>
                <w:rFonts w:eastAsia="Times New Roman" w:cs="Times New Roman"/>
                <w:b/>
                <w:bCs/>
                <w:sz w:val="20"/>
                <w:szCs w:val="20"/>
              </w:rPr>
              <w:t>uri</w:t>
            </w:r>
          </w:p>
        </w:tc>
      </w:tr>
      <w:tr w:rsidR="00356A89" w:rsidRPr="000B77F3" w14:paraId="0156680F" w14:textId="77777777" w:rsidTr="00284CD5">
        <w:trPr>
          <w:trHeight w:val="1476"/>
        </w:trPr>
        <w:tc>
          <w:tcPr>
            <w:tcW w:w="260" w:type="pct"/>
            <w:shd w:val="clear" w:color="auto" w:fill="DBE5F1" w:themeFill="accent1" w:themeFillTint="33"/>
          </w:tcPr>
          <w:p w14:paraId="7A06FC8B" w14:textId="1EC99F53" w:rsidR="00A43B19" w:rsidRPr="00E62628" w:rsidRDefault="00A43B19" w:rsidP="009A1BB3">
            <w:pPr>
              <w:pStyle w:val="ListParagraph"/>
              <w:numPr>
                <w:ilvl w:val="0"/>
                <w:numId w:val="114"/>
              </w:numPr>
              <w:spacing w:after="0" w:line="240" w:lineRule="auto"/>
              <w:jc w:val="center"/>
              <w:rPr>
                <w:rFonts w:eastAsia="Times New Roman" w:cs="Times New Roman"/>
                <w:bCs/>
                <w:sz w:val="18"/>
                <w:szCs w:val="18"/>
              </w:rPr>
            </w:pPr>
          </w:p>
        </w:tc>
        <w:tc>
          <w:tcPr>
            <w:tcW w:w="316" w:type="pct"/>
            <w:shd w:val="clear" w:color="auto" w:fill="DBE5F1" w:themeFill="accent1" w:themeFillTint="33"/>
          </w:tcPr>
          <w:p w14:paraId="791367BD" w14:textId="05069FD4" w:rsidR="00A43B19" w:rsidRPr="00E62628" w:rsidRDefault="00206797" w:rsidP="0089185F">
            <w:pPr>
              <w:spacing w:after="0" w:line="240" w:lineRule="auto"/>
              <w:ind w:left="0"/>
              <w:jc w:val="left"/>
              <w:rPr>
                <w:rFonts w:eastAsia="Times New Roman" w:cs="Times New Roman"/>
                <w:bCs/>
                <w:sz w:val="18"/>
                <w:szCs w:val="18"/>
              </w:rPr>
            </w:pPr>
            <w:r w:rsidRPr="00E62628">
              <w:rPr>
                <w:rFonts w:eastAsia="Times New Roman" w:cs="Times New Roman"/>
                <w:bCs/>
                <w:sz w:val="18"/>
                <w:szCs w:val="18"/>
              </w:rPr>
              <w:t>29.07.</w:t>
            </w:r>
            <w:r w:rsidR="00BB68BD" w:rsidRPr="00E62628">
              <w:rPr>
                <w:rFonts w:eastAsia="Times New Roman" w:cs="Times New Roman"/>
                <w:bCs/>
                <w:sz w:val="18"/>
                <w:szCs w:val="18"/>
              </w:rPr>
              <w:t>16</w:t>
            </w:r>
          </w:p>
        </w:tc>
        <w:tc>
          <w:tcPr>
            <w:tcW w:w="408" w:type="pct"/>
            <w:shd w:val="clear" w:color="auto" w:fill="FDE9D9" w:themeFill="accent6" w:themeFillTint="33"/>
          </w:tcPr>
          <w:p w14:paraId="787FB89D" w14:textId="77777777" w:rsidR="00A43B19" w:rsidRPr="00E62628" w:rsidRDefault="00A43B19" w:rsidP="0089185F">
            <w:pPr>
              <w:spacing w:after="0" w:line="240" w:lineRule="auto"/>
              <w:ind w:left="0"/>
              <w:jc w:val="left"/>
              <w:rPr>
                <w:rFonts w:eastAsia="Times New Roman" w:cs="Times New Roman"/>
                <w:b/>
                <w:bCs/>
                <w:sz w:val="20"/>
                <w:szCs w:val="20"/>
              </w:rPr>
            </w:pPr>
            <w:r w:rsidRPr="00E62628">
              <w:rPr>
                <w:rFonts w:eastAsia="Times New Roman" w:cs="Times New Roman"/>
                <w:b/>
                <w:bCs/>
                <w:sz w:val="20"/>
                <w:szCs w:val="20"/>
              </w:rPr>
              <w:t>SC CONSULTANTA pentru Finantare SRL</w:t>
            </w:r>
          </w:p>
        </w:tc>
        <w:tc>
          <w:tcPr>
            <w:tcW w:w="288" w:type="pct"/>
            <w:shd w:val="clear" w:color="auto" w:fill="DBE5F1" w:themeFill="accent1" w:themeFillTint="33"/>
          </w:tcPr>
          <w:p w14:paraId="56DA6215" w14:textId="77777777" w:rsidR="00A43B19" w:rsidRPr="00E62628" w:rsidRDefault="00A43B19" w:rsidP="0089185F">
            <w:pPr>
              <w:spacing w:after="0" w:line="240" w:lineRule="auto"/>
              <w:ind w:left="0"/>
              <w:jc w:val="center"/>
              <w:rPr>
                <w:rFonts w:eastAsia="Times New Roman" w:cs="Times New Roman"/>
                <w:b/>
                <w:bCs/>
                <w:sz w:val="20"/>
                <w:szCs w:val="20"/>
              </w:rPr>
            </w:pPr>
            <w:r w:rsidRPr="00E62628">
              <w:rPr>
                <w:rFonts w:eastAsia="Times New Roman" w:cs="Times New Roman"/>
                <w:b/>
                <w:bCs/>
                <w:sz w:val="20"/>
                <w:szCs w:val="20"/>
              </w:rPr>
              <w:t>70396</w:t>
            </w:r>
          </w:p>
        </w:tc>
        <w:tc>
          <w:tcPr>
            <w:tcW w:w="1973" w:type="pct"/>
            <w:gridSpan w:val="3"/>
            <w:shd w:val="clear" w:color="auto" w:fill="auto"/>
          </w:tcPr>
          <w:p w14:paraId="12F1B3FF" w14:textId="77777777" w:rsidR="00A43B19" w:rsidRPr="00E62628" w:rsidRDefault="00333C80" w:rsidP="00333C80">
            <w:pPr>
              <w:spacing w:after="0" w:line="240" w:lineRule="auto"/>
              <w:ind w:left="0"/>
              <w:jc w:val="left"/>
              <w:rPr>
                <w:rFonts w:eastAsia="Times New Roman" w:cs="Times New Roman"/>
                <w:sz w:val="18"/>
                <w:szCs w:val="18"/>
              </w:rPr>
            </w:pPr>
            <w:r w:rsidRPr="00E62628">
              <w:rPr>
                <w:rFonts w:eastAsia="Times New Roman" w:cs="Times New Roman"/>
                <w:sz w:val="18"/>
                <w:szCs w:val="18"/>
              </w:rPr>
              <w:t>Prin prezentul apel de proiecte nu se finanteaza:</w:t>
            </w:r>
          </w:p>
          <w:p w14:paraId="5D92F47C" w14:textId="77777777" w:rsidR="00333C80" w:rsidRPr="00E62628" w:rsidRDefault="00333C80" w:rsidP="009A1BB3">
            <w:pPr>
              <w:numPr>
                <w:ilvl w:val="0"/>
                <w:numId w:val="76"/>
              </w:numPr>
              <w:spacing w:before="120" w:line="240" w:lineRule="auto"/>
              <w:jc w:val="left"/>
              <w:rPr>
                <w:rFonts w:eastAsia="Times New Roman" w:cs="Times New Roman"/>
                <w:sz w:val="18"/>
                <w:szCs w:val="18"/>
                <w:lang w:val="ro-RO"/>
              </w:rPr>
            </w:pPr>
            <w:r w:rsidRPr="00E62628">
              <w:rPr>
                <w:rFonts w:eastAsia="Times New Roman" w:cs="Times New Roman"/>
                <w:sz w:val="18"/>
                <w:szCs w:val="18"/>
                <w:lang w:val="ro-RO"/>
              </w:rPr>
              <w:t>Proiectele ce cuprind doar unități de clădire (o zonă/ o parte a clădirii, un etaj sau un apartament dintr-o clădire, care este concepută/conceput sau modificată/modificată pentru a fi utilizată/utilizat separat);</w:t>
            </w:r>
          </w:p>
          <w:p w14:paraId="2239E2BA" w14:textId="2AB06B2E" w:rsidR="00333C80" w:rsidRPr="00E62628" w:rsidRDefault="00333C80" w:rsidP="00206797">
            <w:pPr>
              <w:spacing w:before="120" w:line="240" w:lineRule="auto"/>
              <w:ind w:left="0"/>
              <w:jc w:val="left"/>
              <w:rPr>
                <w:rFonts w:eastAsia="Times New Roman" w:cs="Times New Roman"/>
                <w:sz w:val="18"/>
                <w:szCs w:val="18"/>
                <w:lang w:val="ro-RO"/>
              </w:rPr>
            </w:pPr>
            <w:r w:rsidRPr="00E62628">
              <w:rPr>
                <w:rFonts w:eastAsia="Times New Roman" w:cs="Times New Roman"/>
                <w:sz w:val="18"/>
                <w:szCs w:val="18"/>
                <w:lang w:val="ro-RO"/>
              </w:rPr>
              <w:t>Ce se i</w:t>
            </w:r>
            <w:r w:rsidR="00556D56" w:rsidRPr="00E62628">
              <w:rPr>
                <w:rFonts w:eastAsia="Times New Roman" w:cs="Times New Roman"/>
                <w:sz w:val="18"/>
                <w:szCs w:val="18"/>
                <w:lang w:val="ro-RO"/>
              </w:rPr>
              <w:t>n</w:t>
            </w:r>
            <w:r w:rsidRPr="00E62628">
              <w:rPr>
                <w:rFonts w:eastAsia="Times New Roman" w:cs="Times New Roman"/>
                <w:sz w:val="18"/>
                <w:szCs w:val="18"/>
                <w:lang w:val="ro-RO"/>
              </w:rPr>
              <w:t xml:space="preserve">tampla in situația în care parterul/un etaj al unei clădiri nu se află în proprietatea instituției publice ci in proprietate privata  (entitate privata) insa altele 2,3, 4 etaje, subsolul ii apartin? Exită institutii publice care se află în această situație și care doresc să aplice pe această măsură de finantare. Nu beneficiază de fonduri proprii atat de mari incât sa-si permita să efectueze lucrări de reabilitare/modernizare/dotare. Poate această instituție publica sa </w:t>
            </w:r>
            <w:r w:rsidR="00BB68BD" w:rsidRPr="00E62628">
              <w:rPr>
                <w:rFonts w:eastAsia="Times New Roman" w:cs="Times New Roman"/>
                <w:sz w:val="18"/>
                <w:szCs w:val="18"/>
                <w:lang w:val="ro-RO"/>
              </w:rPr>
              <w:t xml:space="preserve">beneficieze pe aceasta masura? </w:t>
            </w:r>
          </w:p>
        </w:tc>
        <w:tc>
          <w:tcPr>
            <w:tcW w:w="1755" w:type="pct"/>
            <w:shd w:val="clear" w:color="auto" w:fill="auto"/>
          </w:tcPr>
          <w:p w14:paraId="60263BA4" w14:textId="2F42379F" w:rsidR="00FF3254" w:rsidRPr="00E62628" w:rsidRDefault="00BB68BD" w:rsidP="00FF3254">
            <w:pPr>
              <w:spacing w:after="0" w:line="240" w:lineRule="auto"/>
              <w:ind w:left="0"/>
              <w:jc w:val="left"/>
              <w:rPr>
                <w:rFonts w:eastAsia="Times New Roman" w:cs="Times New Roman"/>
                <w:sz w:val="18"/>
                <w:szCs w:val="18"/>
              </w:rPr>
            </w:pPr>
            <w:r w:rsidRPr="00E62628">
              <w:rPr>
                <w:rFonts w:eastAsia="Times New Roman" w:cs="Times New Roman"/>
                <w:sz w:val="18"/>
                <w:szCs w:val="18"/>
              </w:rPr>
              <w:t xml:space="preserve">În situația în care există spații în cadrul clădirii </w:t>
            </w:r>
            <w:r w:rsidR="00C90537" w:rsidRPr="00E62628">
              <w:rPr>
                <w:rFonts w:eastAsia="Times New Roman" w:cs="Times New Roman"/>
                <w:sz w:val="18"/>
                <w:szCs w:val="18"/>
              </w:rPr>
              <w:t xml:space="preserve">care </w:t>
            </w:r>
            <w:r w:rsidRPr="00E62628">
              <w:rPr>
                <w:rFonts w:eastAsia="Times New Roman" w:cs="Times New Roman"/>
                <w:sz w:val="18"/>
                <w:szCs w:val="18"/>
              </w:rPr>
              <w:t>se afla în propri</w:t>
            </w:r>
            <w:r w:rsidR="00631866" w:rsidRPr="00E62628">
              <w:rPr>
                <w:rFonts w:eastAsia="Times New Roman" w:cs="Times New Roman"/>
                <w:sz w:val="18"/>
                <w:szCs w:val="18"/>
              </w:rPr>
              <w:t>etate privată</w:t>
            </w:r>
            <w:r w:rsidRPr="00E62628">
              <w:rPr>
                <w:rFonts w:eastAsia="Times New Roman" w:cs="Times New Roman"/>
                <w:sz w:val="18"/>
                <w:szCs w:val="18"/>
              </w:rPr>
              <w:t>, clădirea nu este eligibilă.</w:t>
            </w:r>
          </w:p>
          <w:p w14:paraId="35CAEB07" w14:textId="77777777" w:rsidR="00FF3254" w:rsidRPr="00E62628" w:rsidRDefault="00FF3254" w:rsidP="00FF3254">
            <w:pPr>
              <w:spacing w:after="0" w:line="240" w:lineRule="auto"/>
              <w:ind w:left="0"/>
              <w:jc w:val="left"/>
              <w:rPr>
                <w:rFonts w:eastAsia="Times New Roman" w:cs="Times New Roman"/>
                <w:sz w:val="18"/>
                <w:szCs w:val="18"/>
              </w:rPr>
            </w:pPr>
          </w:p>
          <w:p w14:paraId="13140026" w14:textId="77777777" w:rsidR="00A43B19" w:rsidRPr="00E62628" w:rsidRDefault="00A43B19" w:rsidP="00BB68BD">
            <w:pPr>
              <w:spacing w:after="0" w:line="240" w:lineRule="auto"/>
              <w:ind w:left="0"/>
              <w:jc w:val="left"/>
              <w:rPr>
                <w:rFonts w:eastAsia="Times New Roman" w:cs="Times New Roman"/>
                <w:sz w:val="18"/>
                <w:szCs w:val="18"/>
              </w:rPr>
            </w:pPr>
          </w:p>
        </w:tc>
      </w:tr>
      <w:tr w:rsidR="00206797" w:rsidRPr="000B77F3" w14:paraId="79539371" w14:textId="77777777" w:rsidTr="00284CD5">
        <w:trPr>
          <w:trHeight w:val="410"/>
        </w:trPr>
        <w:tc>
          <w:tcPr>
            <w:tcW w:w="260" w:type="pct"/>
            <w:shd w:val="clear" w:color="auto" w:fill="DBE5F1" w:themeFill="accent1" w:themeFillTint="33"/>
          </w:tcPr>
          <w:p w14:paraId="6C9EB96F" w14:textId="77777777" w:rsidR="008B1654" w:rsidRPr="00E62628" w:rsidRDefault="008B1654" w:rsidP="009A1BB3">
            <w:pPr>
              <w:pStyle w:val="ListParagraph"/>
              <w:numPr>
                <w:ilvl w:val="0"/>
                <w:numId w:val="114"/>
              </w:numPr>
              <w:spacing w:after="0" w:line="240" w:lineRule="auto"/>
              <w:jc w:val="center"/>
              <w:rPr>
                <w:rFonts w:eastAsia="Times New Roman" w:cs="Times New Roman"/>
                <w:bCs/>
                <w:sz w:val="18"/>
                <w:szCs w:val="18"/>
              </w:rPr>
            </w:pPr>
          </w:p>
        </w:tc>
        <w:tc>
          <w:tcPr>
            <w:tcW w:w="316" w:type="pct"/>
            <w:shd w:val="clear" w:color="auto" w:fill="DBE5F1" w:themeFill="accent1" w:themeFillTint="33"/>
          </w:tcPr>
          <w:p w14:paraId="203CBB22" w14:textId="6C2F2AD3" w:rsidR="008B1654" w:rsidRPr="00E62628" w:rsidRDefault="008B1654" w:rsidP="00206797">
            <w:pPr>
              <w:spacing w:after="0" w:line="240" w:lineRule="auto"/>
              <w:ind w:left="0"/>
              <w:jc w:val="left"/>
              <w:rPr>
                <w:rFonts w:eastAsia="Times New Roman" w:cs="Times New Roman"/>
                <w:bCs/>
                <w:sz w:val="18"/>
                <w:szCs w:val="18"/>
              </w:rPr>
            </w:pPr>
            <w:r w:rsidRPr="00E62628">
              <w:rPr>
                <w:rFonts w:eastAsia="Times New Roman" w:cs="Times New Roman"/>
                <w:bCs/>
                <w:sz w:val="18"/>
                <w:szCs w:val="18"/>
              </w:rPr>
              <w:t>01.08.</w:t>
            </w:r>
            <w:r w:rsidR="00206797" w:rsidRPr="00E62628">
              <w:rPr>
                <w:rFonts w:eastAsia="Times New Roman" w:cs="Times New Roman"/>
                <w:bCs/>
                <w:sz w:val="18"/>
                <w:szCs w:val="18"/>
              </w:rPr>
              <w:t>1</w:t>
            </w:r>
            <w:r w:rsidRPr="00E62628">
              <w:rPr>
                <w:rFonts w:eastAsia="Times New Roman" w:cs="Times New Roman"/>
                <w:bCs/>
                <w:sz w:val="18"/>
                <w:szCs w:val="18"/>
              </w:rPr>
              <w:t>6</w:t>
            </w:r>
          </w:p>
        </w:tc>
        <w:tc>
          <w:tcPr>
            <w:tcW w:w="408" w:type="pct"/>
            <w:shd w:val="clear" w:color="auto" w:fill="FDE9D9" w:themeFill="accent6" w:themeFillTint="33"/>
          </w:tcPr>
          <w:p w14:paraId="54E3B8BA" w14:textId="14C872BC" w:rsidR="008B1654" w:rsidRPr="00E62628" w:rsidRDefault="008B1654" w:rsidP="008B1654">
            <w:pPr>
              <w:spacing w:after="0" w:line="240" w:lineRule="auto"/>
              <w:ind w:left="0"/>
              <w:jc w:val="left"/>
              <w:rPr>
                <w:rFonts w:eastAsia="Times New Roman" w:cs="Times New Roman"/>
                <w:b/>
                <w:bCs/>
                <w:sz w:val="20"/>
                <w:szCs w:val="20"/>
              </w:rPr>
            </w:pPr>
            <w:r w:rsidRPr="00E62628">
              <w:rPr>
                <w:rFonts w:eastAsia="Times New Roman" w:cs="Times New Roman"/>
                <w:b/>
                <w:bCs/>
                <w:sz w:val="20"/>
                <w:szCs w:val="20"/>
              </w:rPr>
              <w:t>Antonela Marincat</w:t>
            </w:r>
          </w:p>
        </w:tc>
        <w:tc>
          <w:tcPr>
            <w:tcW w:w="288" w:type="pct"/>
            <w:shd w:val="clear" w:color="auto" w:fill="DBE5F1" w:themeFill="accent1" w:themeFillTint="33"/>
          </w:tcPr>
          <w:p w14:paraId="3F32AC4F" w14:textId="68E66139" w:rsidR="008B1654" w:rsidRPr="00E62628" w:rsidRDefault="008B1654" w:rsidP="008B1654">
            <w:pPr>
              <w:spacing w:after="0" w:line="240" w:lineRule="auto"/>
              <w:ind w:left="0"/>
              <w:jc w:val="center"/>
              <w:rPr>
                <w:rFonts w:eastAsia="Times New Roman" w:cs="Times New Roman"/>
                <w:b/>
                <w:bCs/>
                <w:sz w:val="20"/>
                <w:szCs w:val="20"/>
              </w:rPr>
            </w:pPr>
            <w:r w:rsidRPr="00E62628">
              <w:rPr>
                <w:rFonts w:eastAsia="Times New Roman" w:cs="Times New Roman"/>
                <w:b/>
                <w:bCs/>
                <w:sz w:val="20"/>
                <w:szCs w:val="20"/>
              </w:rPr>
              <w:t>70941</w:t>
            </w:r>
          </w:p>
        </w:tc>
        <w:tc>
          <w:tcPr>
            <w:tcW w:w="1973" w:type="pct"/>
            <w:gridSpan w:val="3"/>
            <w:shd w:val="clear" w:color="auto" w:fill="auto"/>
          </w:tcPr>
          <w:p w14:paraId="692CBA1F" w14:textId="77777777" w:rsidR="008B1654" w:rsidRPr="00E62628" w:rsidRDefault="008B1654" w:rsidP="008B1654">
            <w:pPr>
              <w:spacing w:after="0" w:line="240" w:lineRule="auto"/>
              <w:ind w:left="0"/>
              <w:jc w:val="left"/>
              <w:rPr>
                <w:rFonts w:eastAsia="Times New Roman" w:cs="Times New Roman"/>
                <w:sz w:val="18"/>
                <w:szCs w:val="18"/>
              </w:rPr>
            </w:pPr>
            <w:r w:rsidRPr="00E62628">
              <w:rPr>
                <w:rFonts w:eastAsia="Times New Roman" w:cs="Times New Roman"/>
                <w:sz w:val="18"/>
                <w:szCs w:val="18"/>
              </w:rPr>
              <w:t xml:space="preserve">1. Nu este integrata in cadrul ghidului nici o strategie si directiva europeana in mod concret in ceea ce priveste investitiile. Da, sunt amintite acele documente, dar activitatile care se finanteaza sunt departe de obiectivele propuse. In primul rand trebuie sa avem in minte ca Romania trebuie sa se alinieze la directivele UE privind cladirile pasive, ecologice si cu o amprenta de CO2 redusa. Al doilea lucru care trebuie sa il avem in vedere este legat de certificarile internationale pentru caldiri pasive si ecologice. </w:t>
            </w:r>
          </w:p>
          <w:p w14:paraId="73ED1F1C" w14:textId="77777777" w:rsidR="008B1654" w:rsidRPr="00E62628" w:rsidRDefault="008B1654" w:rsidP="008B1654">
            <w:pPr>
              <w:spacing w:after="0" w:line="240" w:lineRule="auto"/>
              <w:ind w:left="0"/>
              <w:jc w:val="left"/>
              <w:rPr>
                <w:rFonts w:eastAsia="Times New Roman" w:cs="Times New Roman"/>
                <w:sz w:val="18"/>
                <w:szCs w:val="18"/>
              </w:rPr>
            </w:pPr>
          </w:p>
          <w:p w14:paraId="6ACF6BEE" w14:textId="77777777" w:rsidR="008B1654" w:rsidRPr="00E62628" w:rsidRDefault="008B1654" w:rsidP="008B1654">
            <w:pPr>
              <w:spacing w:after="0" w:line="240" w:lineRule="auto"/>
              <w:ind w:left="0"/>
              <w:jc w:val="left"/>
              <w:rPr>
                <w:rFonts w:eastAsia="Times New Roman" w:cs="Times New Roman"/>
                <w:sz w:val="18"/>
                <w:szCs w:val="18"/>
              </w:rPr>
            </w:pPr>
            <w:r w:rsidRPr="00E62628">
              <w:rPr>
                <w:rFonts w:eastAsia="Times New Roman" w:cs="Times New Roman"/>
                <w:sz w:val="18"/>
                <w:szCs w:val="18"/>
              </w:rPr>
              <w:t xml:space="preserve">2. Nu sunt specificate clar unele aspecte tehnice si legislative legate de cladiri pasive si ecologice. Din contra la pagina 16 din ghid se precizeaza "instalarea dupa caz, a unor sisteme alternative de producere a energiei". Aceasta formula trebuie eliminata si pus accentul pe instalarea acestor sisteme alternative ca fiind obligatorie. Orice constructie trebuie sa fie evaluata energetic inainte, propuse masuri de transformare a </w:t>
            </w:r>
            <w:r w:rsidRPr="00E62628">
              <w:rPr>
                <w:rFonts w:eastAsia="Times New Roman" w:cs="Times New Roman"/>
                <w:sz w:val="18"/>
                <w:szCs w:val="18"/>
              </w:rPr>
              <w:lastRenderedPageBreak/>
              <w:t xml:space="preserve">cladirii din una cu pierderi energetice in una cat mai pasiva si ecologica, ai abia apoi finantare activitatile. Toate cladirile finantate in cadrul acestui program trebuie sa indeplineasca cat mai multe cerinte din certificarile energetice si ecologice internationale. Cerinta din ghid ca la finalul proiectului o cladire sa aiba un minim 10% din consumul total de energie provenit din resurse regenerabile mi se pare derizoriu !!! Din contra ar trebui sa aiba un grad de 90-100% ! </w:t>
            </w:r>
          </w:p>
          <w:p w14:paraId="326C85EB" w14:textId="77777777" w:rsidR="008B1654" w:rsidRPr="00E62628" w:rsidRDefault="008B1654" w:rsidP="008B1654">
            <w:pPr>
              <w:spacing w:after="0" w:line="240" w:lineRule="auto"/>
              <w:ind w:left="0"/>
              <w:jc w:val="left"/>
              <w:rPr>
                <w:rFonts w:eastAsia="Times New Roman" w:cs="Times New Roman"/>
                <w:sz w:val="18"/>
                <w:szCs w:val="18"/>
              </w:rPr>
            </w:pPr>
          </w:p>
          <w:p w14:paraId="085A56F9" w14:textId="77777777" w:rsidR="008B1654" w:rsidRPr="00E62628" w:rsidRDefault="008B1654" w:rsidP="008B1654">
            <w:pPr>
              <w:spacing w:after="0" w:line="240" w:lineRule="auto"/>
              <w:ind w:left="0"/>
              <w:jc w:val="left"/>
              <w:rPr>
                <w:rFonts w:eastAsia="Times New Roman" w:cs="Times New Roman"/>
                <w:sz w:val="18"/>
                <w:szCs w:val="18"/>
              </w:rPr>
            </w:pPr>
            <w:r w:rsidRPr="00E62628">
              <w:rPr>
                <w:rFonts w:eastAsia="Times New Roman" w:cs="Times New Roman"/>
                <w:sz w:val="18"/>
                <w:szCs w:val="18"/>
              </w:rPr>
              <w:t xml:space="preserve">3. Alt aspect care nu este detaliat e legat de materialele de constructie / izolare / hidroizolare care sa aiba o amprenta de CO2 cat mai reusa. Nu se specifica in clar ce normative tehnice trebuie indeplinite. De asemenea nu exista o lista cu materialele acceptate pentru izolarea / reabilitarea / hidroizolarea unei cladiri. Pentru a respecta directivele europene legate de constructii ecologice trebile alese acele materiale de pe piata care nu contin substante chimice toxice precum formaldehida care se gaseste in OSB 1,2,3. sau utilizarea polistirenului care dupa 10 ani isi pierde din capaciatile termoizolante, si exemplele pot continua. Din acest punct de vedere ghidul nu se coreleaza cu programul Casa Verde Plus. </w:t>
            </w:r>
          </w:p>
          <w:p w14:paraId="0CC756B1" w14:textId="77777777" w:rsidR="008B1654" w:rsidRPr="00E62628" w:rsidRDefault="008B1654" w:rsidP="008B1654">
            <w:pPr>
              <w:spacing w:after="0" w:line="240" w:lineRule="auto"/>
              <w:ind w:left="0"/>
              <w:jc w:val="left"/>
              <w:rPr>
                <w:rFonts w:eastAsia="Times New Roman" w:cs="Times New Roman"/>
                <w:sz w:val="18"/>
                <w:szCs w:val="18"/>
              </w:rPr>
            </w:pPr>
          </w:p>
          <w:p w14:paraId="56557BAC" w14:textId="77777777" w:rsidR="008B1654" w:rsidRPr="00E62628" w:rsidRDefault="008B1654" w:rsidP="008B1654">
            <w:pPr>
              <w:spacing w:after="0" w:line="240" w:lineRule="auto"/>
              <w:ind w:left="0"/>
              <w:jc w:val="left"/>
              <w:rPr>
                <w:rFonts w:eastAsia="Times New Roman" w:cs="Times New Roman"/>
                <w:sz w:val="18"/>
                <w:szCs w:val="18"/>
              </w:rPr>
            </w:pPr>
          </w:p>
          <w:p w14:paraId="05A40192" w14:textId="77777777" w:rsidR="00023816" w:rsidRPr="00E62628" w:rsidRDefault="00023816" w:rsidP="008B1654">
            <w:pPr>
              <w:spacing w:after="0" w:line="240" w:lineRule="auto"/>
              <w:ind w:left="0"/>
              <w:jc w:val="left"/>
              <w:rPr>
                <w:rFonts w:eastAsia="Times New Roman" w:cs="Times New Roman"/>
                <w:sz w:val="18"/>
                <w:szCs w:val="18"/>
              </w:rPr>
            </w:pPr>
          </w:p>
          <w:p w14:paraId="6E247C93" w14:textId="77777777" w:rsidR="006C71A4" w:rsidRPr="00E62628" w:rsidRDefault="006C71A4" w:rsidP="008B1654">
            <w:pPr>
              <w:spacing w:after="0" w:line="240" w:lineRule="auto"/>
              <w:ind w:left="0"/>
              <w:jc w:val="left"/>
              <w:rPr>
                <w:rFonts w:eastAsia="Times New Roman" w:cs="Times New Roman"/>
                <w:sz w:val="18"/>
                <w:szCs w:val="18"/>
              </w:rPr>
            </w:pPr>
          </w:p>
          <w:p w14:paraId="5F24056F" w14:textId="4D01A627" w:rsidR="008B1654" w:rsidRPr="00E62628" w:rsidRDefault="008B1654" w:rsidP="008B1654">
            <w:pPr>
              <w:spacing w:after="0" w:line="240" w:lineRule="auto"/>
              <w:ind w:left="0"/>
              <w:jc w:val="left"/>
              <w:rPr>
                <w:rFonts w:eastAsia="Times New Roman" w:cs="Times New Roman"/>
                <w:sz w:val="18"/>
                <w:szCs w:val="18"/>
              </w:rPr>
            </w:pPr>
            <w:r w:rsidRPr="00E62628">
              <w:rPr>
                <w:rFonts w:eastAsia="Times New Roman" w:cs="Times New Roman"/>
                <w:sz w:val="18"/>
                <w:szCs w:val="18"/>
              </w:rPr>
              <w:t>4. Alegerea pentru finantare doar a cladirilor construite inain</w:t>
            </w:r>
            <w:r w:rsidR="00C90537" w:rsidRPr="00E62628">
              <w:rPr>
                <w:rFonts w:eastAsia="Times New Roman" w:cs="Times New Roman"/>
                <w:sz w:val="18"/>
                <w:szCs w:val="18"/>
              </w:rPr>
              <w:t>te de 1997 !</w:t>
            </w:r>
            <w:r w:rsidRPr="00E62628">
              <w:rPr>
                <w:rFonts w:eastAsia="Times New Roman" w:cs="Times New Roman"/>
                <w:sz w:val="18"/>
                <w:szCs w:val="18"/>
              </w:rPr>
              <w:t xml:space="preserve"> De ce o cladire construita dupa 1997 nu poate fi transfro</w:t>
            </w:r>
            <w:r w:rsidR="00023816" w:rsidRPr="00E62628">
              <w:rPr>
                <w:rFonts w:eastAsia="Times New Roman" w:cs="Times New Roman"/>
                <w:sz w:val="18"/>
                <w:szCs w:val="18"/>
              </w:rPr>
              <w:t>mata in una ecologica si pasiva</w:t>
            </w:r>
            <w:r w:rsidRPr="00E62628">
              <w:rPr>
                <w:rFonts w:eastAsia="Times New Roman" w:cs="Times New Roman"/>
                <w:sz w:val="18"/>
                <w:szCs w:val="18"/>
              </w:rPr>
              <w:t xml:space="preserve">? Cladirile dupa 1997 nu s-au construit ca fiind ecologice si pasive. </w:t>
            </w:r>
          </w:p>
          <w:p w14:paraId="03F15509" w14:textId="77777777" w:rsidR="008B1654" w:rsidRPr="00E62628" w:rsidRDefault="008B1654" w:rsidP="008B1654">
            <w:pPr>
              <w:spacing w:after="0" w:line="240" w:lineRule="auto"/>
              <w:ind w:left="0"/>
              <w:jc w:val="left"/>
              <w:rPr>
                <w:rFonts w:eastAsia="Times New Roman" w:cs="Times New Roman"/>
                <w:sz w:val="18"/>
                <w:szCs w:val="18"/>
              </w:rPr>
            </w:pPr>
          </w:p>
          <w:p w14:paraId="5C57E859" w14:textId="77777777" w:rsidR="008B1654" w:rsidRPr="00E62628" w:rsidRDefault="008B1654" w:rsidP="008B1654">
            <w:pPr>
              <w:spacing w:after="0" w:line="240" w:lineRule="auto"/>
              <w:ind w:left="0"/>
              <w:jc w:val="left"/>
              <w:rPr>
                <w:rFonts w:eastAsia="Times New Roman" w:cs="Times New Roman"/>
                <w:sz w:val="18"/>
                <w:szCs w:val="18"/>
              </w:rPr>
            </w:pPr>
            <w:r w:rsidRPr="00E62628">
              <w:rPr>
                <w:rFonts w:eastAsia="Times New Roman" w:cs="Times New Roman"/>
                <w:sz w:val="18"/>
                <w:szCs w:val="18"/>
              </w:rPr>
              <w:t xml:space="preserve">Concluzie: </w:t>
            </w:r>
          </w:p>
          <w:p w14:paraId="16092C64" w14:textId="3379935F" w:rsidR="008B1654" w:rsidRPr="00E62628" w:rsidRDefault="008B1654" w:rsidP="008B1654">
            <w:pPr>
              <w:spacing w:after="0" w:line="240" w:lineRule="auto"/>
              <w:ind w:left="0"/>
              <w:jc w:val="left"/>
              <w:rPr>
                <w:rFonts w:eastAsia="Times New Roman" w:cs="Times New Roman"/>
                <w:sz w:val="18"/>
                <w:szCs w:val="18"/>
              </w:rPr>
            </w:pPr>
            <w:r w:rsidRPr="00E62628">
              <w:rPr>
                <w:rFonts w:eastAsia="Times New Roman" w:cs="Times New Roman"/>
                <w:sz w:val="18"/>
                <w:szCs w:val="18"/>
              </w:rPr>
              <w:t xml:space="preserve">In cadrul POR ar trebui promovate sisteme alternative de energie si materiale de constructie ecologice. Reabilitarea cladirilor sa se faca astfel incat sa respecte cat mai multe cerinte din certificarile internationale in domeniu. Orice cladire finantata in cadrul acestui program trebuie sa aiba un grad cat mai ridicat, daca se poate de peste 70%, de energie provenita din sisteme energetice alternative, astfel incat sa se reduca drastic cheltuielile publice legate de utilitati. De asemenea, se pot face investitii in ceea ce priveste microstatiile de compost pentru deseuri. Orice deseu biodegradabil provenit din activitatile ce se desfasoara in cadrul cladirilor poate fi transformat in ingrasamant pentru spatiile verzi. Alegerea materialelor de constructie trebuie sa se faca pe baza normativelor materialelor ecologice, chiar daca sunt mai scumpe, ele sunt mult mai durabile in timp si net superioare calitativ. </w:t>
            </w:r>
          </w:p>
        </w:tc>
        <w:tc>
          <w:tcPr>
            <w:tcW w:w="1755" w:type="pct"/>
            <w:shd w:val="clear" w:color="auto" w:fill="auto"/>
          </w:tcPr>
          <w:p w14:paraId="509889BB" w14:textId="77777777" w:rsidR="008B1654" w:rsidRPr="00E62628" w:rsidRDefault="008B1654" w:rsidP="008B1654">
            <w:pPr>
              <w:spacing w:after="0" w:line="240" w:lineRule="auto"/>
              <w:ind w:left="0"/>
              <w:jc w:val="left"/>
              <w:rPr>
                <w:rFonts w:eastAsia="Times New Roman" w:cs="Times New Roman"/>
                <w:sz w:val="18"/>
                <w:szCs w:val="18"/>
                <w:highlight w:val="yellow"/>
              </w:rPr>
            </w:pPr>
          </w:p>
          <w:p w14:paraId="06E8AE11" w14:textId="6C2E7871" w:rsidR="008B1654" w:rsidRPr="00E62628" w:rsidRDefault="00C375F1" w:rsidP="008B1654">
            <w:pPr>
              <w:spacing w:after="0" w:line="240" w:lineRule="auto"/>
              <w:ind w:left="0"/>
              <w:jc w:val="left"/>
              <w:rPr>
                <w:rFonts w:eastAsia="Times New Roman" w:cs="Times New Roman"/>
                <w:sz w:val="18"/>
                <w:szCs w:val="18"/>
              </w:rPr>
            </w:pPr>
            <w:r w:rsidRPr="00E62628">
              <w:rPr>
                <w:rFonts w:eastAsia="Times New Roman" w:cs="Times New Roman"/>
                <w:sz w:val="18"/>
                <w:szCs w:val="18"/>
              </w:rPr>
              <w:t>1. Ghidul Solicitantului a fost elaborat ținând cont în principal de Directiva 2012/27/UE privind eficiența energetică, precum și legislația națională de transpunere a directivei, respectiv Legea 121/2014 privind eficiența energetică, cu modificările și completările ulterioare</w:t>
            </w:r>
            <w:r w:rsidR="0007373F" w:rsidRPr="00E62628">
              <w:rPr>
                <w:rFonts w:eastAsia="Times New Roman" w:cs="Times New Roman"/>
                <w:sz w:val="18"/>
                <w:szCs w:val="18"/>
              </w:rPr>
              <w:t>,</w:t>
            </w:r>
            <w:r w:rsidRPr="00E62628">
              <w:rPr>
                <w:rFonts w:eastAsia="Times New Roman" w:cs="Times New Roman"/>
                <w:sz w:val="18"/>
                <w:szCs w:val="18"/>
              </w:rPr>
              <w:t xml:space="preserve"> Legea 372/2005 </w:t>
            </w:r>
            <w:r w:rsidR="0007373F" w:rsidRPr="00E62628">
              <w:t xml:space="preserve"> </w:t>
            </w:r>
            <w:r w:rsidR="0007373F" w:rsidRPr="00E62628">
              <w:rPr>
                <w:rFonts w:eastAsia="Times New Roman" w:cs="Times New Roman"/>
                <w:sz w:val="18"/>
                <w:szCs w:val="18"/>
              </w:rPr>
              <w:t>privind performanţa energetică a clădirilor şi legislaţia subsecventă.</w:t>
            </w:r>
          </w:p>
          <w:p w14:paraId="6EFFD60D" w14:textId="67C8A181" w:rsidR="0007373F" w:rsidRPr="00E62628" w:rsidRDefault="0007373F" w:rsidP="0007373F">
            <w:pPr>
              <w:spacing w:after="0" w:line="240" w:lineRule="auto"/>
              <w:ind w:left="0"/>
              <w:jc w:val="left"/>
              <w:rPr>
                <w:rFonts w:eastAsia="Times New Roman" w:cs="Times New Roman"/>
                <w:sz w:val="18"/>
                <w:szCs w:val="18"/>
              </w:rPr>
            </w:pPr>
            <w:r w:rsidRPr="00E62628">
              <w:rPr>
                <w:rFonts w:eastAsia="Times New Roman" w:cs="Times New Roman"/>
                <w:sz w:val="18"/>
                <w:szCs w:val="18"/>
              </w:rPr>
              <w:tab/>
              <w:t xml:space="preserve"> </w:t>
            </w:r>
          </w:p>
          <w:p w14:paraId="699BFC9C" w14:textId="77777777" w:rsidR="008B1654" w:rsidRPr="00E62628" w:rsidRDefault="008B1654" w:rsidP="008B1654">
            <w:pPr>
              <w:spacing w:after="0" w:line="240" w:lineRule="auto"/>
              <w:ind w:left="0"/>
              <w:jc w:val="left"/>
              <w:rPr>
                <w:rFonts w:eastAsia="Times New Roman" w:cs="Times New Roman"/>
                <w:sz w:val="18"/>
                <w:szCs w:val="18"/>
                <w:highlight w:val="yellow"/>
              </w:rPr>
            </w:pPr>
          </w:p>
          <w:p w14:paraId="2139A3C0" w14:textId="63EA419A" w:rsidR="008B1654" w:rsidRPr="00E62628" w:rsidRDefault="008B1654" w:rsidP="008B1654">
            <w:pPr>
              <w:spacing w:after="0" w:line="240" w:lineRule="auto"/>
              <w:ind w:left="0"/>
              <w:rPr>
                <w:rFonts w:eastAsia="Times New Roman" w:cs="Times New Roman"/>
                <w:sz w:val="18"/>
                <w:szCs w:val="18"/>
                <w:lang w:val="ro-RO"/>
              </w:rPr>
            </w:pPr>
            <w:r w:rsidRPr="00E62628">
              <w:rPr>
                <w:rFonts w:eastAsia="Times New Roman" w:cs="Times New Roman"/>
                <w:sz w:val="18"/>
                <w:szCs w:val="18"/>
              </w:rPr>
              <w:t xml:space="preserve">2. </w:t>
            </w:r>
            <w:r w:rsidR="004E242F" w:rsidRPr="00E62628">
              <w:rPr>
                <w:rFonts w:eastAsia="Times New Roman" w:cs="Times New Roman"/>
                <w:sz w:val="18"/>
                <w:szCs w:val="18"/>
              </w:rPr>
              <w:t xml:space="preserve">Criteriul de eligibilitate menționat în cadrul </w:t>
            </w:r>
            <w:r w:rsidRPr="00E62628">
              <w:rPr>
                <w:rFonts w:eastAsia="Times New Roman" w:cs="Times New Roman"/>
                <w:sz w:val="18"/>
                <w:szCs w:val="18"/>
              </w:rPr>
              <w:t>Ghidul</w:t>
            </w:r>
            <w:r w:rsidR="004E242F" w:rsidRPr="00E62628">
              <w:rPr>
                <w:rFonts w:eastAsia="Times New Roman" w:cs="Times New Roman"/>
                <w:sz w:val="18"/>
                <w:szCs w:val="18"/>
              </w:rPr>
              <w:t>ui</w:t>
            </w:r>
            <w:r w:rsidRPr="00E62628">
              <w:rPr>
                <w:rFonts w:eastAsia="Times New Roman" w:cs="Times New Roman"/>
                <w:sz w:val="18"/>
                <w:szCs w:val="18"/>
              </w:rPr>
              <w:t xml:space="preserve"> specific </w:t>
            </w:r>
            <w:r w:rsidR="004E242F" w:rsidRPr="00E62628">
              <w:rPr>
                <w:rFonts w:eastAsia="Times New Roman" w:cs="Times New Roman"/>
                <w:sz w:val="18"/>
                <w:szCs w:val="18"/>
              </w:rPr>
              <w:t>(punctul 5, secțiunea 4.2</w:t>
            </w:r>
            <w:r w:rsidR="00C90537" w:rsidRPr="00E62628">
              <w:rPr>
                <w:rFonts w:eastAsia="Times New Roman" w:cs="Times New Roman"/>
                <w:sz w:val="18"/>
                <w:szCs w:val="18"/>
              </w:rPr>
              <w:t>)</w:t>
            </w:r>
            <w:r w:rsidRPr="00E62628">
              <w:rPr>
                <w:rFonts w:eastAsia="Times New Roman" w:cs="Times New Roman"/>
                <w:sz w:val="18"/>
                <w:szCs w:val="18"/>
              </w:rPr>
              <w:t xml:space="preserve"> </w:t>
            </w:r>
            <w:r w:rsidR="004E242F" w:rsidRPr="00E62628">
              <w:rPr>
                <w:rFonts w:eastAsia="Times New Roman" w:cs="Times New Roman"/>
                <w:sz w:val="18"/>
                <w:szCs w:val="18"/>
              </w:rPr>
              <w:t>este</w:t>
            </w:r>
            <w:r w:rsidRPr="00E62628">
              <w:rPr>
                <w:rFonts w:eastAsia="Times New Roman" w:cs="Times New Roman"/>
                <w:sz w:val="18"/>
                <w:szCs w:val="18"/>
              </w:rPr>
              <w:t>:</w:t>
            </w:r>
          </w:p>
          <w:p w14:paraId="3B4BCE33" w14:textId="77777777" w:rsidR="008B1654" w:rsidRPr="00E62628" w:rsidRDefault="008B1654" w:rsidP="008B1654">
            <w:pPr>
              <w:spacing w:after="0" w:line="240" w:lineRule="auto"/>
              <w:ind w:left="0"/>
              <w:rPr>
                <w:rFonts w:eastAsia="Times New Roman" w:cs="Times New Roman"/>
                <w:sz w:val="18"/>
                <w:szCs w:val="18"/>
              </w:rPr>
            </w:pPr>
          </w:p>
          <w:p w14:paraId="66323F03" w14:textId="77777777" w:rsidR="008B1654" w:rsidRPr="00E62628" w:rsidRDefault="008B1654" w:rsidP="008B1654">
            <w:pPr>
              <w:spacing w:after="0" w:line="240" w:lineRule="auto"/>
              <w:ind w:left="0"/>
              <w:rPr>
                <w:rFonts w:eastAsia="Times New Roman" w:cs="Times New Roman"/>
                <w:b/>
                <w:i/>
                <w:sz w:val="18"/>
                <w:szCs w:val="18"/>
              </w:rPr>
            </w:pPr>
            <w:r w:rsidRPr="00E62628">
              <w:rPr>
                <w:rFonts w:eastAsia="Times New Roman" w:cs="Times New Roman"/>
                <w:b/>
                <w:i/>
                <w:sz w:val="18"/>
                <w:szCs w:val="18"/>
              </w:rPr>
              <w:t xml:space="preserve">La finalul implementării proiectului trebuie atins un nivel de minim 10% din consumul total de energie primară care este realizat din surse regenerabile de energie (la nivel de </w:t>
            </w:r>
            <w:r w:rsidRPr="00E62628">
              <w:rPr>
                <w:rFonts w:eastAsia="Times New Roman" w:cs="Times New Roman"/>
                <w:b/>
                <w:i/>
                <w:sz w:val="18"/>
                <w:szCs w:val="18"/>
              </w:rPr>
              <w:lastRenderedPageBreak/>
              <w:t>proiect)</w:t>
            </w:r>
          </w:p>
          <w:p w14:paraId="30A830AE" w14:textId="77777777" w:rsidR="008B1654" w:rsidRPr="00E62628" w:rsidRDefault="008B1654" w:rsidP="008B1654">
            <w:pPr>
              <w:spacing w:after="0" w:line="240" w:lineRule="auto"/>
              <w:ind w:left="0"/>
              <w:jc w:val="left"/>
              <w:rPr>
                <w:rFonts w:eastAsia="Times New Roman" w:cs="Times New Roman"/>
                <w:sz w:val="18"/>
                <w:szCs w:val="18"/>
                <w:highlight w:val="yellow"/>
              </w:rPr>
            </w:pPr>
          </w:p>
          <w:p w14:paraId="3F604DD7" w14:textId="77777777" w:rsidR="008B1654" w:rsidRPr="00E62628" w:rsidRDefault="008B1654" w:rsidP="008B1654">
            <w:pPr>
              <w:spacing w:after="0" w:line="240" w:lineRule="auto"/>
              <w:ind w:left="0"/>
              <w:jc w:val="left"/>
              <w:rPr>
                <w:rFonts w:eastAsia="Times New Roman" w:cs="Times New Roman"/>
                <w:sz w:val="18"/>
                <w:szCs w:val="18"/>
                <w:highlight w:val="yellow"/>
              </w:rPr>
            </w:pPr>
          </w:p>
          <w:p w14:paraId="6C9707A5" w14:textId="77777777" w:rsidR="008B1654" w:rsidRPr="00E62628" w:rsidRDefault="008B1654" w:rsidP="008B1654">
            <w:pPr>
              <w:spacing w:after="0" w:line="240" w:lineRule="auto"/>
              <w:ind w:left="0"/>
              <w:jc w:val="left"/>
              <w:rPr>
                <w:rFonts w:eastAsia="Times New Roman" w:cs="Times New Roman"/>
                <w:sz w:val="18"/>
                <w:szCs w:val="18"/>
                <w:highlight w:val="yellow"/>
              </w:rPr>
            </w:pPr>
          </w:p>
          <w:p w14:paraId="790D3D46" w14:textId="77777777" w:rsidR="008B1654" w:rsidRPr="00E62628" w:rsidRDefault="008B1654" w:rsidP="008B1654">
            <w:pPr>
              <w:spacing w:after="0" w:line="240" w:lineRule="auto"/>
              <w:ind w:left="0"/>
              <w:jc w:val="left"/>
              <w:rPr>
                <w:rFonts w:eastAsia="Times New Roman" w:cs="Times New Roman"/>
                <w:sz w:val="18"/>
                <w:szCs w:val="18"/>
                <w:highlight w:val="yellow"/>
              </w:rPr>
            </w:pPr>
          </w:p>
          <w:p w14:paraId="47E231ED" w14:textId="77777777" w:rsidR="00023816" w:rsidRPr="00E62628" w:rsidRDefault="00023816" w:rsidP="008B1654">
            <w:pPr>
              <w:spacing w:after="0" w:line="240" w:lineRule="auto"/>
              <w:ind w:left="0"/>
              <w:jc w:val="left"/>
              <w:rPr>
                <w:rFonts w:eastAsia="Times New Roman" w:cs="Times New Roman"/>
                <w:sz w:val="18"/>
                <w:szCs w:val="18"/>
                <w:highlight w:val="yellow"/>
              </w:rPr>
            </w:pPr>
          </w:p>
          <w:p w14:paraId="4BA236B3" w14:textId="77777777" w:rsidR="00023816" w:rsidRPr="00E62628" w:rsidRDefault="00023816" w:rsidP="008B1654">
            <w:pPr>
              <w:spacing w:after="0" w:line="240" w:lineRule="auto"/>
              <w:ind w:left="0"/>
              <w:jc w:val="left"/>
              <w:rPr>
                <w:rFonts w:eastAsia="Times New Roman" w:cs="Times New Roman"/>
                <w:sz w:val="18"/>
                <w:szCs w:val="18"/>
                <w:highlight w:val="yellow"/>
              </w:rPr>
            </w:pPr>
          </w:p>
          <w:p w14:paraId="2919568F" w14:textId="77777777" w:rsidR="00023816" w:rsidRPr="00E62628" w:rsidRDefault="00023816" w:rsidP="008B1654">
            <w:pPr>
              <w:spacing w:after="0" w:line="240" w:lineRule="auto"/>
              <w:ind w:left="0"/>
              <w:jc w:val="left"/>
              <w:rPr>
                <w:rFonts w:eastAsia="Times New Roman" w:cs="Times New Roman"/>
                <w:sz w:val="18"/>
                <w:szCs w:val="18"/>
                <w:highlight w:val="yellow"/>
              </w:rPr>
            </w:pPr>
          </w:p>
          <w:p w14:paraId="702EB205" w14:textId="77777777" w:rsidR="008B1654" w:rsidRPr="00E62628" w:rsidRDefault="008B1654" w:rsidP="008B1654">
            <w:pPr>
              <w:spacing w:after="0" w:line="240" w:lineRule="auto"/>
              <w:ind w:left="0"/>
              <w:jc w:val="left"/>
              <w:rPr>
                <w:rFonts w:eastAsia="Times New Roman" w:cs="Times New Roman"/>
                <w:sz w:val="18"/>
                <w:szCs w:val="18"/>
              </w:rPr>
            </w:pPr>
            <w:r w:rsidRPr="00E62628">
              <w:rPr>
                <w:rFonts w:eastAsia="Times New Roman" w:cs="Times New Roman"/>
                <w:sz w:val="18"/>
                <w:szCs w:val="18"/>
              </w:rPr>
              <w:t>3. Conform Grilei ETF, s</w:t>
            </w:r>
            <w:r w:rsidRPr="00E62628">
              <w:rPr>
                <w:rFonts w:eastAsia="Times New Roman" w:cs="Times New Roman"/>
                <w:sz w:val="18"/>
                <w:szCs w:val="18"/>
                <w:lang w:val="ro-RO"/>
              </w:rPr>
              <w:t xml:space="preserve">e acordă punctaj suplimentar proiectelor care prevăd </w:t>
            </w:r>
            <w:r w:rsidRPr="00E62628">
              <w:rPr>
                <w:rFonts w:eastAsia="Times New Roman" w:cs="Times New Roman"/>
                <w:sz w:val="18"/>
                <w:szCs w:val="18"/>
              </w:rPr>
              <w:t>implementarea unor solutii prietenoase cu mediul înconjurator (utilizarea de materiale ecologice, sustenabile, reciclabile, care nu întreţin arderea, utilizarea tehnologiilor pasive):</w:t>
            </w:r>
          </w:p>
          <w:p w14:paraId="4A7065D3" w14:textId="77777777" w:rsidR="008B1654" w:rsidRPr="00E62628" w:rsidRDefault="008B1654" w:rsidP="008B1654">
            <w:pPr>
              <w:spacing w:after="0" w:line="240" w:lineRule="auto"/>
              <w:ind w:left="0"/>
              <w:jc w:val="left"/>
              <w:rPr>
                <w:rFonts w:eastAsia="Times New Roman" w:cs="Times New Roman"/>
                <w:sz w:val="18"/>
                <w:szCs w:val="18"/>
              </w:rPr>
            </w:pPr>
            <w:r w:rsidRPr="00E62628">
              <w:rPr>
                <w:rFonts w:eastAsia="Times New Roman" w:cs="Times New Roman"/>
                <w:sz w:val="18"/>
                <w:szCs w:val="18"/>
              </w:rPr>
              <w:t xml:space="preserve">a.1 Proiectul prevede măsuri de intervenție ce constau în utilizarea tehnologiilor pasive/  instalarea de sisteme de încălzire/ răcire/ ventilare mecanică cu recuperarea căldurii </w:t>
            </w:r>
          </w:p>
          <w:p w14:paraId="54FF1ACE" w14:textId="77777777" w:rsidR="008B1654" w:rsidRPr="00E62628" w:rsidRDefault="008B1654" w:rsidP="008B1654">
            <w:pPr>
              <w:spacing w:after="0" w:line="240" w:lineRule="auto"/>
              <w:ind w:left="0"/>
              <w:jc w:val="left"/>
              <w:rPr>
                <w:rFonts w:eastAsia="Times New Roman" w:cs="Times New Roman"/>
                <w:sz w:val="18"/>
                <w:szCs w:val="18"/>
              </w:rPr>
            </w:pPr>
            <w:r w:rsidRPr="00E62628">
              <w:rPr>
                <w:rFonts w:eastAsia="Times New Roman" w:cs="Times New Roman"/>
                <w:sz w:val="18"/>
                <w:szCs w:val="18"/>
              </w:rPr>
              <w:t>a.2 Proiectul propune utilizarea de termoizolații din clasa de reacție la foc A1 sau A2-s1,d0 în cazul clădirilor înalte sau foarte înalte, respectiv termoizolații din clasa de reacție la foc cel puțin B-s2,d0 pentru celelalte categorii de clădiri, conform reglementărilor tehnice în vigoare referitoare la securitatea la incendiu a construcţiilor.</w:t>
            </w:r>
          </w:p>
          <w:p w14:paraId="59B431CB" w14:textId="77777777" w:rsidR="008B1654" w:rsidRPr="00E62628" w:rsidRDefault="008B1654" w:rsidP="008B1654">
            <w:pPr>
              <w:spacing w:after="0" w:line="240" w:lineRule="auto"/>
              <w:ind w:left="0"/>
              <w:jc w:val="left"/>
              <w:rPr>
                <w:rFonts w:eastAsia="Times New Roman" w:cs="Times New Roman"/>
                <w:sz w:val="18"/>
                <w:szCs w:val="18"/>
                <w:highlight w:val="yellow"/>
              </w:rPr>
            </w:pPr>
          </w:p>
          <w:p w14:paraId="70E7143B" w14:textId="77777777" w:rsidR="008B1654" w:rsidRPr="00E62628" w:rsidRDefault="008B1654" w:rsidP="008B1654">
            <w:pPr>
              <w:spacing w:after="0" w:line="240" w:lineRule="auto"/>
              <w:ind w:left="0"/>
              <w:rPr>
                <w:rFonts w:cs="Calibri"/>
                <w:sz w:val="18"/>
                <w:szCs w:val="18"/>
              </w:rPr>
            </w:pPr>
            <w:r w:rsidRPr="00E62628">
              <w:rPr>
                <w:rFonts w:cs="Calibri"/>
                <w:sz w:val="18"/>
                <w:szCs w:val="18"/>
                <w:lang w:val="ro-RO"/>
              </w:rPr>
              <w:t xml:space="preserve">4.Stabilirea sfârșitului anului 1997 ca termen până la care lucrările de construire a unei clădiri să fie finalizate s-a bazat pe emiterea în </w:t>
            </w:r>
            <w:r w:rsidRPr="00E62628">
              <w:rPr>
                <w:rFonts w:cs="Calibri"/>
                <w:b/>
                <w:sz w:val="18"/>
                <w:szCs w:val="18"/>
                <w:lang w:val="ro-RO"/>
              </w:rPr>
              <w:t>anul 1997</w:t>
            </w:r>
            <w:r w:rsidRPr="00E62628">
              <w:rPr>
                <w:rFonts w:cs="Calibri"/>
                <w:sz w:val="18"/>
                <w:szCs w:val="18"/>
                <w:lang w:val="ro-RO"/>
              </w:rPr>
              <w:t xml:space="preserve"> a seriilor de </w:t>
            </w:r>
            <w:r w:rsidRPr="00E62628">
              <w:rPr>
                <w:rFonts w:cs="Calibri"/>
                <w:b/>
                <w:sz w:val="18"/>
                <w:szCs w:val="18"/>
                <w:lang w:val="ro-RO"/>
              </w:rPr>
              <w:t>normative C107</w:t>
            </w:r>
            <w:r w:rsidRPr="00E62628">
              <w:rPr>
                <w:rFonts w:cs="Calibri"/>
                <w:sz w:val="18"/>
                <w:szCs w:val="18"/>
                <w:lang w:val="ro-RO"/>
              </w:rPr>
              <w:t xml:space="preserve"> (relevant indicativ C 107/2-1997) -prin care, pentru prima dată, s-au prevăzut cerințe minime de performanță termică a elementelor de anvelopă – rezistențe termice minime și a anvelopei clădirii în ansamblu – coeficient global de izolare termică, G - aprobate prin Ordinul MLPAT nr. 24/N din 19.02.1997</w:t>
            </w:r>
            <w:r w:rsidRPr="00E62628">
              <w:rPr>
                <w:rFonts w:cs="Calibri"/>
                <w:sz w:val="18"/>
                <w:szCs w:val="18"/>
              </w:rPr>
              <w:t xml:space="preserve">. </w:t>
            </w:r>
          </w:p>
          <w:p w14:paraId="6C001351" w14:textId="77777777" w:rsidR="008B1654" w:rsidRPr="00E62628" w:rsidRDefault="008B1654" w:rsidP="008B1654">
            <w:pPr>
              <w:spacing w:after="0" w:line="240" w:lineRule="auto"/>
              <w:ind w:left="0"/>
              <w:rPr>
                <w:rFonts w:cs="Calibri"/>
                <w:sz w:val="18"/>
                <w:szCs w:val="18"/>
                <w:lang w:val="ro-RO"/>
              </w:rPr>
            </w:pPr>
            <w:r w:rsidRPr="00E62628">
              <w:rPr>
                <w:rFonts w:cs="Calibri"/>
                <w:sz w:val="18"/>
                <w:szCs w:val="18"/>
                <w:lang w:val="ro-RO"/>
              </w:rPr>
              <w:t xml:space="preserve">Având în vedere aplicarea efectivă/în realitate a prevederilor </w:t>
            </w:r>
          </w:p>
          <w:p w14:paraId="59F1FC3E" w14:textId="77777777" w:rsidR="008B1654" w:rsidRPr="00E62628" w:rsidRDefault="008B1654" w:rsidP="008B1654">
            <w:pPr>
              <w:spacing w:after="0" w:line="240" w:lineRule="auto"/>
              <w:ind w:left="0"/>
              <w:rPr>
                <w:rFonts w:cs="Calibri"/>
                <w:sz w:val="18"/>
                <w:szCs w:val="18"/>
                <w:lang w:val="ro-RO"/>
              </w:rPr>
            </w:pPr>
            <w:r w:rsidRPr="00E62628">
              <w:rPr>
                <w:rFonts w:cs="Calibri"/>
                <w:sz w:val="18"/>
                <w:szCs w:val="18"/>
                <w:lang w:val="ro-RO"/>
              </w:rPr>
              <w:t xml:space="preserve">reglementărilor tehnice menționate – atât prin informarea și aplicarea verificării acestor cerințe în cadrul procesului de autorizare a lucrărilor de construcții (primării și Inspectoratul de Stat în Construcții), cât și prin durata normală de realizare a lucrărilor de construcție (în vederea recepției clădirii)-, apreciem realist </w:t>
            </w:r>
            <w:r w:rsidRPr="00E62628">
              <w:rPr>
                <w:rFonts w:cs="Calibri"/>
                <w:b/>
                <w:sz w:val="18"/>
                <w:szCs w:val="18"/>
                <w:lang w:val="ro-RO"/>
              </w:rPr>
              <w:t>sfârșitul anului 1999</w:t>
            </w:r>
            <w:r w:rsidRPr="00E62628">
              <w:rPr>
                <w:rFonts w:cs="Calibri"/>
                <w:sz w:val="18"/>
                <w:szCs w:val="18"/>
                <w:lang w:val="ro-RO"/>
              </w:rPr>
              <w:t xml:space="preserve"> ca fiind termenul începând cu care se poate considera că au fost construite clădiri cu performanțe termice ridicate (în comparație cu fondul de clădiri existent la acea dată).</w:t>
            </w:r>
          </w:p>
          <w:p w14:paraId="3366AD11" w14:textId="77777777" w:rsidR="008B1654" w:rsidRPr="00E62628" w:rsidRDefault="008B1654" w:rsidP="008B1654">
            <w:pPr>
              <w:spacing w:after="0" w:line="240" w:lineRule="auto"/>
              <w:ind w:left="0"/>
              <w:jc w:val="right"/>
              <w:rPr>
                <w:rFonts w:cs="Calibri"/>
                <w:sz w:val="18"/>
                <w:szCs w:val="18"/>
                <w:lang w:val="ro-RO"/>
              </w:rPr>
            </w:pPr>
          </w:p>
          <w:p w14:paraId="050A3727" w14:textId="77777777" w:rsidR="008B1654" w:rsidRPr="00E62628" w:rsidRDefault="008B1654" w:rsidP="008B1654">
            <w:pPr>
              <w:spacing w:after="0" w:line="240" w:lineRule="auto"/>
              <w:ind w:left="0"/>
              <w:rPr>
                <w:rFonts w:cs="Calibri"/>
                <w:sz w:val="18"/>
                <w:szCs w:val="18"/>
              </w:rPr>
            </w:pPr>
            <w:r w:rsidRPr="00E62628">
              <w:rPr>
                <w:rFonts w:cs="Calibri"/>
                <w:sz w:val="18"/>
                <w:szCs w:val="18"/>
                <w:lang w:val="ro-RO"/>
              </w:rPr>
              <w:t>Criteriul de eligibilitate a fost modificat astfel</w:t>
            </w:r>
            <w:r w:rsidRPr="00E62628">
              <w:rPr>
                <w:rFonts w:cs="Calibri"/>
                <w:sz w:val="18"/>
                <w:szCs w:val="18"/>
              </w:rPr>
              <w:t>:</w:t>
            </w:r>
          </w:p>
          <w:p w14:paraId="78F8BC0F" w14:textId="1732FD67" w:rsidR="008B1654" w:rsidRPr="00E62628" w:rsidRDefault="008B1654" w:rsidP="006C71A4">
            <w:pPr>
              <w:spacing w:after="0" w:line="240" w:lineRule="auto"/>
              <w:ind w:left="0"/>
              <w:rPr>
                <w:rFonts w:cs="Arial"/>
                <w:sz w:val="18"/>
                <w:szCs w:val="18"/>
                <w:u w:val="single"/>
              </w:rPr>
            </w:pPr>
            <w:r w:rsidRPr="00E62628">
              <w:rPr>
                <w:rFonts w:cs="Arial"/>
                <w:sz w:val="18"/>
                <w:szCs w:val="18"/>
                <w:u w:val="single"/>
              </w:rPr>
              <w:t>“</w:t>
            </w:r>
            <w:r w:rsidRPr="00E62628">
              <w:rPr>
                <w:rFonts w:cs="Arial"/>
                <w:i/>
                <w:sz w:val="18"/>
                <w:szCs w:val="18"/>
                <w:u w:val="single"/>
              </w:rPr>
              <w:t xml:space="preserve">Clădirea este construită (are lucrările finalizate din punct de vedere fizic) </w:t>
            </w:r>
            <w:r w:rsidRPr="00E62628">
              <w:rPr>
                <w:rFonts w:cs="Arial"/>
                <w:b/>
                <w:i/>
                <w:sz w:val="18"/>
                <w:szCs w:val="18"/>
                <w:u w:val="single"/>
              </w:rPr>
              <w:t>până la sfârșitul anului 1999</w:t>
            </w:r>
            <w:r w:rsidRPr="00E62628">
              <w:rPr>
                <w:rFonts w:cs="Arial"/>
                <w:b/>
                <w:sz w:val="18"/>
                <w:szCs w:val="18"/>
                <w:u w:val="single"/>
              </w:rPr>
              <w:t>”</w:t>
            </w:r>
            <w:r w:rsidR="006C71A4" w:rsidRPr="00E62628">
              <w:rPr>
                <w:rFonts w:cs="Arial"/>
                <w:sz w:val="18"/>
                <w:szCs w:val="18"/>
                <w:u w:val="single"/>
              </w:rPr>
              <w:t>.</w:t>
            </w:r>
          </w:p>
        </w:tc>
      </w:tr>
      <w:tr w:rsidR="00206797" w:rsidRPr="000B77F3" w14:paraId="7438DF9C" w14:textId="77777777" w:rsidTr="00284CD5">
        <w:trPr>
          <w:trHeight w:val="281"/>
        </w:trPr>
        <w:tc>
          <w:tcPr>
            <w:tcW w:w="260" w:type="pct"/>
            <w:shd w:val="clear" w:color="auto" w:fill="DBE5F1" w:themeFill="accent1" w:themeFillTint="33"/>
          </w:tcPr>
          <w:p w14:paraId="6AE2A80A" w14:textId="506EEF7D" w:rsidR="008B1654" w:rsidRPr="00E62628" w:rsidRDefault="008B1654" w:rsidP="009A1BB3">
            <w:pPr>
              <w:pStyle w:val="ListParagraph"/>
              <w:numPr>
                <w:ilvl w:val="0"/>
                <w:numId w:val="114"/>
              </w:numPr>
              <w:spacing w:after="0" w:line="240" w:lineRule="auto"/>
              <w:rPr>
                <w:rFonts w:eastAsia="Times New Roman" w:cs="Times New Roman"/>
                <w:b/>
                <w:bCs/>
                <w:sz w:val="18"/>
                <w:szCs w:val="18"/>
              </w:rPr>
            </w:pPr>
          </w:p>
        </w:tc>
        <w:tc>
          <w:tcPr>
            <w:tcW w:w="316" w:type="pct"/>
            <w:shd w:val="clear" w:color="auto" w:fill="DBE5F1" w:themeFill="accent1" w:themeFillTint="33"/>
          </w:tcPr>
          <w:p w14:paraId="1455885D" w14:textId="1EA54897" w:rsidR="008B1654" w:rsidRPr="00E62628" w:rsidRDefault="00206797" w:rsidP="008B1654">
            <w:pPr>
              <w:spacing w:after="0" w:line="240" w:lineRule="auto"/>
              <w:ind w:left="0"/>
              <w:jc w:val="left"/>
              <w:rPr>
                <w:rFonts w:eastAsia="Times New Roman" w:cs="Times New Roman"/>
                <w:b/>
                <w:bCs/>
                <w:sz w:val="18"/>
                <w:szCs w:val="18"/>
              </w:rPr>
            </w:pPr>
            <w:r w:rsidRPr="00E62628">
              <w:rPr>
                <w:rFonts w:eastAsia="Times New Roman" w:cs="Times New Roman"/>
                <w:bCs/>
                <w:sz w:val="18"/>
                <w:szCs w:val="18"/>
              </w:rPr>
              <w:t>04.08.</w:t>
            </w:r>
            <w:r w:rsidR="008B1654" w:rsidRPr="00E62628">
              <w:rPr>
                <w:rFonts w:eastAsia="Times New Roman" w:cs="Times New Roman"/>
                <w:bCs/>
                <w:sz w:val="18"/>
                <w:szCs w:val="18"/>
              </w:rPr>
              <w:t>16</w:t>
            </w:r>
          </w:p>
        </w:tc>
        <w:tc>
          <w:tcPr>
            <w:tcW w:w="408" w:type="pct"/>
            <w:shd w:val="clear" w:color="auto" w:fill="FDE9D9" w:themeFill="accent6" w:themeFillTint="33"/>
          </w:tcPr>
          <w:p w14:paraId="305D190D" w14:textId="03ED2457" w:rsidR="008B1654" w:rsidRPr="00E62628" w:rsidRDefault="008B1654" w:rsidP="008B1654">
            <w:pPr>
              <w:spacing w:after="0" w:line="240" w:lineRule="auto"/>
              <w:ind w:left="0"/>
              <w:jc w:val="left"/>
              <w:rPr>
                <w:rFonts w:eastAsia="Times New Roman" w:cs="Times New Roman"/>
                <w:b/>
                <w:bCs/>
                <w:sz w:val="20"/>
                <w:szCs w:val="20"/>
              </w:rPr>
            </w:pPr>
            <w:r w:rsidRPr="00E62628">
              <w:rPr>
                <w:rFonts w:eastAsia="Times New Roman" w:cs="Times New Roman"/>
                <w:bCs/>
                <w:sz w:val="20"/>
                <w:szCs w:val="20"/>
              </w:rPr>
              <w:t xml:space="preserve">Szabo Kinga Primăria </w:t>
            </w:r>
            <w:r w:rsidRPr="00E62628">
              <w:rPr>
                <w:rFonts w:eastAsia="Times New Roman" w:cs="Times New Roman"/>
                <w:bCs/>
                <w:sz w:val="20"/>
                <w:szCs w:val="20"/>
              </w:rPr>
              <w:lastRenderedPageBreak/>
              <w:t>Remetea</w:t>
            </w:r>
          </w:p>
        </w:tc>
        <w:tc>
          <w:tcPr>
            <w:tcW w:w="288" w:type="pct"/>
            <w:shd w:val="clear" w:color="auto" w:fill="DBE5F1" w:themeFill="accent1" w:themeFillTint="33"/>
          </w:tcPr>
          <w:p w14:paraId="7E96C336" w14:textId="3B97CA57" w:rsidR="008B1654" w:rsidRPr="00E62628" w:rsidRDefault="008B1654" w:rsidP="008B1654">
            <w:pPr>
              <w:spacing w:after="0" w:line="240" w:lineRule="auto"/>
              <w:ind w:left="0"/>
              <w:jc w:val="center"/>
              <w:rPr>
                <w:rFonts w:eastAsia="Times New Roman" w:cs="Times New Roman"/>
                <w:b/>
                <w:bCs/>
                <w:sz w:val="20"/>
                <w:szCs w:val="20"/>
              </w:rPr>
            </w:pPr>
            <w:r w:rsidRPr="00E62628">
              <w:rPr>
                <w:rFonts w:eastAsia="Times New Roman" w:cs="Times New Roman"/>
                <w:bCs/>
                <w:sz w:val="20"/>
                <w:szCs w:val="20"/>
              </w:rPr>
              <w:lastRenderedPageBreak/>
              <w:t>72285</w:t>
            </w:r>
          </w:p>
        </w:tc>
        <w:tc>
          <w:tcPr>
            <w:tcW w:w="1973" w:type="pct"/>
            <w:gridSpan w:val="3"/>
            <w:shd w:val="clear" w:color="auto" w:fill="auto"/>
          </w:tcPr>
          <w:p w14:paraId="42F786C3" w14:textId="7A6A2189" w:rsidR="008B1654" w:rsidRPr="00E62628" w:rsidRDefault="008B1654" w:rsidP="008B1654">
            <w:pPr>
              <w:spacing w:after="0" w:line="240" w:lineRule="auto"/>
              <w:ind w:left="0"/>
              <w:jc w:val="left"/>
              <w:rPr>
                <w:rStyle w:val="Hyperlink"/>
                <w:color w:val="auto"/>
                <w:sz w:val="18"/>
                <w:szCs w:val="18"/>
                <w:u w:val="none"/>
              </w:rPr>
            </w:pPr>
            <w:r w:rsidRPr="00E62628">
              <w:rPr>
                <w:rStyle w:val="Hyperlink"/>
                <w:color w:val="auto"/>
                <w:sz w:val="18"/>
                <w:szCs w:val="18"/>
                <w:u w:val="none"/>
              </w:rPr>
              <w:t>În cadrul POR 2014-202</w:t>
            </w:r>
            <w:r w:rsidR="000752C0" w:rsidRPr="00E62628">
              <w:rPr>
                <w:rStyle w:val="Hyperlink"/>
                <w:color w:val="auto"/>
                <w:sz w:val="18"/>
                <w:szCs w:val="18"/>
                <w:u w:val="none"/>
              </w:rPr>
              <w:t>0, Comuna Remet</w:t>
            </w:r>
            <w:r w:rsidRPr="00E62628">
              <w:rPr>
                <w:rStyle w:val="Hyperlink"/>
                <w:color w:val="auto"/>
                <w:sz w:val="18"/>
                <w:szCs w:val="18"/>
                <w:u w:val="none"/>
              </w:rPr>
              <w:t xml:space="preserve">ea intentioneaza sa infiinteze o centrala termica pe biomasa in vedrea incalzirii a 11 cladiri publice </w:t>
            </w:r>
            <w:r w:rsidRPr="00E62628">
              <w:rPr>
                <w:rStyle w:val="Hyperlink"/>
                <w:color w:val="auto"/>
                <w:sz w:val="18"/>
                <w:szCs w:val="18"/>
                <w:u w:val="none"/>
              </w:rPr>
              <w:lastRenderedPageBreak/>
              <w:t>(scoli, casa de cultura, casa comunală, casa social, casa de sănătate, sala de sport, postul de politie, primarie). Va rugam sa clarificati urmatoarele:</w:t>
            </w:r>
          </w:p>
          <w:p w14:paraId="2CF9BCA2" w14:textId="77777777" w:rsidR="008B1654" w:rsidRPr="00E62628" w:rsidRDefault="008B1654" w:rsidP="008B1654">
            <w:pPr>
              <w:spacing w:after="0" w:line="240" w:lineRule="auto"/>
              <w:ind w:left="0"/>
              <w:jc w:val="left"/>
              <w:rPr>
                <w:rStyle w:val="Hyperlink"/>
                <w:color w:val="auto"/>
                <w:sz w:val="18"/>
                <w:szCs w:val="18"/>
                <w:u w:val="none"/>
              </w:rPr>
            </w:pPr>
          </w:p>
          <w:p w14:paraId="03C66BDF" w14:textId="77777777" w:rsidR="008B1654" w:rsidRPr="00E62628" w:rsidRDefault="008B1654" w:rsidP="009A1BB3">
            <w:pPr>
              <w:pStyle w:val="ListParagraph"/>
              <w:numPr>
                <w:ilvl w:val="0"/>
                <w:numId w:val="107"/>
              </w:numPr>
              <w:spacing w:after="0" w:line="240" w:lineRule="auto"/>
              <w:jc w:val="left"/>
              <w:rPr>
                <w:rFonts w:eastAsia="Times New Roman" w:cs="Times New Roman"/>
                <w:sz w:val="18"/>
                <w:szCs w:val="18"/>
              </w:rPr>
            </w:pPr>
            <w:r w:rsidRPr="00E62628">
              <w:rPr>
                <w:rFonts w:eastAsia="Times New Roman" w:cs="Times New Roman"/>
                <w:sz w:val="18"/>
                <w:szCs w:val="18"/>
              </w:rPr>
              <w:t xml:space="preserve">Scolile au fost reabilitate prin POR 2007-2013/3.4 in cadrul proiectului cu titlul: </w:t>
            </w:r>
            <w:r w:rsidRPr="00E62628">
              <w:rPr>
                <w:rFonts w:eastAsia="Times New Roman" w:cs="Times New Roman"/>
                <w:i/>
                <w:sz w:val="18"/>
                <w:szCs w:val="18"/>
              </w:rPr>
              <w:t>Consolidare si reabilitare Scoala General Balas Jeno, extindere si reabilitare Scoala Generala Frater Gyorgy, inclusiv dotarea acestora, in satul Remetea, comuna Remetea, jud. Harghita</w:t>
            </w:r>
            <w:r w:rsidRPr="00E62628">
              <w:rPr>
                <w:rFonts w:eastAsia="Times New Roman" w:cs="Times New Roman"/>
                <w:sz w:val="18"/>
                <w:szCs w:val="18"/>
              </w:rPr>
              <w:t>, cod SMIS 11869. Proiectul nu prevedea lucrări pentru centrala termica pe biomasa. În acest caz, cladirile scolilor pot intra sub incidenta proiectului planificat?</w:t>
            </w:r>
          </w:p>
          <w:p w14:paraId="6E24F565" w14:textId="77777777" w:rsidR="008B1654" w:rsidRPr="00E62628" w:rsidRDefault="008B1654" w:rsidP="008B1654">
            <w:pPr>
              <w:spacing w:after="0" w:line="240" w:lineRule="auto"/>
              <w:jc w:val="left"/>
              <w:rPr>
                <w:rFonts w:eastAsia="Times New Roman" w:cs="Times New Roman"/>
                <w:sz w:val="18"/>
                <w:szCs w:val="18"/>
              </w:rPr>
            </w:pPr>
          </w:p>
          <w:p w14:paraId="1AE7040D" w14:textId="77777777" w:rsidR="008B1654" w:rsidRPr="00E62628" w:rsidRDefault="008B1654" w:rsidP="008B1654">
            <w:pPr>
              <w:spacing w:after="0" w:line="240" w:lineRule="auto"/>
              <w:jc w:val="left"/>
              <w:rPr>
                <w:rFonts w:eastAsia="Times New Roman" w:cs="Times New Roman"/>
                <w:sz w:val="18"/>
                <w:szCs w:val="18"/>
              </w:rPr>
            </w:pPr>
          </w:p>
          <w:p w14:paraId="2B9330FA" w14:textId="77777777" w:rsidR="008B1654" w:rsidRPr="00E62628" w:rsidRDefault="008B1654" w:rsidP="008B1654">
            <w:pPr>
              <w:spacing w:after="0" w:line="240" w:lineRule="auto"/>
              <w:jc w:val="left"/>
              <w:rPr>
                <w:rFonts w:eastAsia="Times New Roman" w:cs="Times New Roman"/>
                <w:sz w:val="18"/>
                <w:szCs w:val="18"/>
              </w:rPr>
            </w:pPr>
          </w:p>
          <w:p w14:paraId="48CAC0E2" w14:textId="77777777" w:rsidR="008B1654" w:rsidRPr="00E62628" w:rsidRDefault="008B1654" w:rsidP="008B1654">
            <w:pPr>
              <w:spacing w:after="0" w:line="240" w:lineRule="auto"/>
              <w:jc w:val="left"/>
              <w:rPr>
                <w:rFonts w:eastAsia="Times New Roman" w:cs="Times New Roman"/>
                <w:sz w:val="18"/>
                <w:szCs w:val="18"/>
              </w:rPr>
            </w:pPr>
          </w:p>
          <w:p w14:paraId="54957157" w14:textId="77777777" w:rsidR="000752C0" w:rsidRPr="00E62628" w:rsidRDefault="000752C0" w:rsidP="008B1654">
            <w:pPr>
              <w:spacing w:after="0" w:line="240" w:lineRule="auto"/>
              <w:jc w:val="left"/>
              <w:rPr>
                <w:rFonts w:eastAsia="Times New Roman" w:cs="Times New Roman"/>
                <w:sz w:val="18"/>
                <w:szCs w:val="18"/>
              </w:rPr>
            </w:pPr>
          </w:p>
          <w:p w14:paraId="0429F817" w14:textId="77777777" w:rsidR="000752C0" w:rsidRPr="00E62628" w:rsidRDefault="000752C0" w:rsidP="008B1654">
            <w:pPr>
              <w:spacing w:after="0" w:line="240" w:lineRule="auto"/>
              <w:jc w:val="left"/>
              <w:rPr>
                <w:rFonts w:eastAsia="Times New Roman" w:cs="Times New Roman"/>
                <w:sz w:val="18"/>
                <w:szCs w:val="18"/>
              </w:rPr>
            </w:pPr>
          </w:p>
          <w:p w14:paraId="4E968A20" w14:textId="77777777" w:rsidR="005F29BD" w:rsidRPr="00E62628" w:rsidRDefault="005F29BD" w:rsidP="008B1654">
            <w:pPr>
              <w:spacing w:after="0" w:line="240" w:lineRule="auto"/>
              <w:jc w:val="left"/>
              <w:rPr>
                <w:rFonts w:eastAsia="Times New Roman" w:cs="Times New Roman"/>
                <w:sz w:val="18"/>
                <w:szCs w:val="18"/>
              </w:rPr>
            </w:pPr>
          </w:p>
          <w:p w14:paraId="255684AE" w14:textId="77777777" w:rsidR="008B1654" w:rsidRPr="00E62628" w:rsidRDefault="008B1654" w:rsidP="008B1654">
            <w:pPr>
              <w:spacing w:after="0" w:line="240" w:lineRule="auto"/>
              <w:jc w:val="left"/>
              <w:rPr>
                <w:rFonts w:eastAsia="Times New Roman" w:cs="Times New Roman"/>
                <w:sz w:val="18"/>
                <w:szCs w:val="18"/>
              </w:rPr>
            </w:pPr>
          </w:p>
          <w:p w14:paraId="2B05920E" w14:textId="77777777" w:rsidR="00645571" w:rsidRPr="00E62628" w:rsidRDefault="00645571" w:rsidP="008B1654">
            <w:pPr>
              <w:spacing w:after="0" w:line="240" w:lineRule="auto"/>
              <w:jc w:val="left"/>
              <w:rPr>
                <w:rFonts w:eastAsia="Times New Roman" w:cs="Times New Roman"/>
                <w:sz w:val="18"/>
                <w:szCs w:val="18"/>
              </w:rPr>
            </w:pPr>
          </w:p>
          <w:p w14:paraId="549323A6" w14:textId="77777777" w:rsidR="005F29BD" w:rsidRPr="00E62628" w:rsidRDefault="005F29BD" w:rsidP="008B1654">
            <w:pPr>
              <w:spacing w:after="0" w:line="240" w:lineRule="auto"/>
              <w:jc w:val="left"/>
              <w:rPr>
                <w:rFonts w:eastAsia="Times New Roman" w:cs="Times New Roman"/>
                <w:sz w:val="18"/>
                <w:szCs w:val="18"/>
              </w:rPr>
            </w:pPr>
          </w:p>
          <w:p w14:paraId="032CD43E" w14:textId="77777777" w:rsidR="008B1654" w:rsidRPr="00E62628" w:rsidRDefault="008B1654" w:rsidP="008B1654">
            <w:pPr>
              <w:spacing w:after="0" w:line="240" w:lineRule="auto"/>
              <w:jc w:val="left"/>
              <w:rPr>
                <w:rFonts w:eastAsia="Times New Roman" w:cs="Times New Roman"/>
                <w:sz w:val="18"/>
                <w:szCs w:val="18"/>
              </w:rPr>
            </w:pPr>
          </w:p>
          <w:p w14:paraId="1A302931" w14:textId="77777777" w:rsidR="006C71A4" w:rsidRPr="00E62628" w:rsidRDefault="006C71A4" w:rsidP="008B1654">
            <w:pPr>
              <w:spacing w:after="0" w:line="240" w:lineRule="auto"/>
              <w:jc w:val="left"/>
              <w:rPr>
                <w:rFonts w:eastAsia="Times New Roman" w:cs="Times New Roman"/>
                <w:sz w:val="18"/>
                <w:szCs w:val="18"/>
              </w:rPr>
            </w:pPr>
          </w:p>
          <w:p w14:paraId="0A1AD02D" w14:textId="77777777" w:rsidR="00023816" w:rsidRPr="00E62628" w:rsidRDefault="00023816" w:rsidP="008B1654">
            <w:pPr>
              <w:spacing w:after="0" w:line="240" w:lineRule="auto"/>
              <w:jc w:val="left"/>
              <w:rPr>
                <w:rFonts w:eastAsia="Times New Roman" w:cs="Times New Roman"/>
                <w:sz w:val="18"/>
                <w:szCs w:val="18"/>
              </w:rPr>
            </w:pPr>
          </w:p>
          <w:p w14:paraId="69D6F782" w14:textId="77777777" w:rsidR="008B1654" w:rsidRPr="00E62628" w:rsidRDefault="008B1654" w:rsidP="009A1BB3">
            <w:pPr>
              <w:pStyle w:val="ListParagraph"/>
              <w:numPr>
                <w:ilvl w:val="0"/>
                <w:numId w:val="107"/>
              </w:numPr>
              <w:spacing w:after="0" w:line="240" w:lineRule="auto"/>
              <w:jc w:val="left"/>
              <w:rPr>
                <w:rFonts w:eastAsia="Times New Roman" w:cs="Times New Roman"/>
                <w:sz w:val="18"/>
                <w:szCs w:val="18"/>
              </w:rPr>
            </w:pPr>
            <w:r w:rsidRPr="00E62628">
              <w:rPr>
                <w:rFonts w:eastAsia="Times New Roman" w:cs="Times New Roman"/>
                <w:sz w:val="18"/>
                <w:szCs w:val="18"/>
              </w:rPr>
              <w:t>Construirea unei cladiri pentru centrala termică întra in activitatile complementare care conduc la indeplinirea obiectivelor proiectului? In acest sens, cheltuielile lucrărilor de constructii sunt eligibile sau neeligibile?</w:t>
            </w:r>
          </w:p>
          <w:p w14:paraId="76E21DC7" w14:textId="77777777" w:rsidR="008B1654" w:rsidRPr="00E62628" w:rsidRDefault="008B1654" w:rsidP="008B1654">
            <w:pPr>
              <w:spacing w:after="0" w:line="240" w:lineRule="auto"/>
              <w:jc w:val="left"/>
              <w:rPr>
                <w:rFonts w:eastAsia="Times New Roman" w:cs="Times New Roman"/>
                <w:sz w:val="18"/>
                <w:szCs w:val="18"/>
              </w:rPr>
            </w:pPr>
          </w:p>
          <w:p w14:paraId="5B9D4D2F" w14:textId="77777777" w:rsidR="008B1654" w:rsidRPr="00E62628" w:rsidRDefault="008B1654" w:rsidP="008B1654">
            <w:pPr>
              <w:spacing w:after="0" w:line="240" w:lineRule="auto"/>
              <w:jc w:val="left"/>
              <w:rPr>
                <w:rFonts w:eastAsia="Times New Roman" w:cs="Times New Roman"/>
                <w:sz w:val="18"/>
                <w:szCs w:val="18"/>
              </w:rPr>
            </w:pPr>
          </w:p>
          <w:p w14:paraId="3CA6E183" w14:textId="77777777" w:rsidR="008B1654" w:rsidRPr="00E62628" w:rsidRDefault="008B1654" w:rsidP="008B1654">
            <w:pPr>
              <w:spacing w:after="0" w:line="240" w:lineRule="auto"/>
              <w:jc w:val="left"/>
              <w:rPr>
                <w:rFonts w:eastAsia="Times New Roman" w:cs="Times New Roman"/>
                <w:sz w:val="18"/>
                <w:szCs w:val="18"/>
              </w:rPr>
            </w:pPr>
          </w:p>
          <w:p w14:paraId="69262578" w14:textId="77777777" w:rsidR="008B1654" w:rsidRPr="00E62628" w:rsidRDefault="008B1654" w:rsidP="008B1654">
            <w:pPr>
              <w:spacing w:after="0" w:line="240" w:lineRule="auto"/>
              <w:jc w:val="left"/>
              <w:rPr>
                <w:rFonts w:eastAsia="Times New Roman" w:cs="Times New Roman"/>
                <w:sz w:val="18"/>
                <w:szCs w:val="18"/>
              </w:rPr>
            </w:pPr>
          </w:p>
          <w:p w14:paraId="77786659" w14:textId="77777777" w:rsidR="008B1654" w:rsidRPr="00E62628" w:rsidRDefault="008B1654" w:rsidP="008B1654">
            <w:pPr>
              <w:spacing w:after="0" w:line="240" w:lineRule="auto"/>
              <w:jc w:val="left"/>
              <w:rPr>
                <w:rFonts w:eastAsia="Times New Roman" w:cs="Times New Roman"/>
                <w:sz w:val="18"/>
                <w:szCs w:val="18"/>
              </w:rPr>
            </w:pPr>
          </w:p>
          <w:p w14:paraId="60FB6AE7" w14:textId="77777777" w:rsidR="008B1654" w:rsidRPr="00E62628" w:rsidRDefault="008B1654" w:rsidP="008B1654">
            <w:pPr>
              <w:spacing w:after="0" w:line="240" w:lineRule="auto"/>
              <w:jc w:val="left"/>
              <w:rPr>
                <w:rFonts w:eastAsia="Times New Roman" w:cs="Times New Roman"/>
                <w:sz w:val="18"/>
                <w:szCs w:val="18"/>
              </w:rPr>
            </w:pPr>
          </w:p>
          <w:p w14:paraId="540C03E9" w14:textId="77777777" w:rsidR="008B1654" w:rsidRPr="00E62628" w:rsidRDefault="008B1654" w:rsidP="008B1654">
            <w:pPr>
              <w:spacing w:after="0" w:line="240" w:lineRule="auto"/>
              <w:jc w:val="left"/>
              <w:rPr>
                <w:rFonts w:eastAsia="Times New Roman" w:cs="Times New Roman"/>
                <w:sz w:val="18"/>
                <w:szCs w:val="18"/>
              </w:rPr>
            </w:pPr>
          </w:p>
          <w:p w14:paraId="6BFEDAE2" w14:textId="77777777" w:rsidR="008B1654" w:rsidRPr="00E62628" w:rsidRDefault="008B1654" w:rsidP="008B1654">
            <w:pPr>
              <w:spacing w:after="0" w:line="240" w:lineRule="auto"/>
              <w:jc w:val="left"/>
              <w:rPr>
                <w:rFonts w:eastAsia="Times New Roman" w:cs="Times New Roman"/>
                <w:sz w:val="18"/>
                <w:szCs w:val="18"/>
              </w:rPr>
            </w:pPr>
          </w:p>
          <w:p w14:paraId="718013D4" w14:textId="631FF636" w:rsidR="008B1654" w:rsidRPr="00E62628" w:rsidRDefault="008B1654" w:rsidP="009A1BB3">
            <w:pPr>
              <w:pStyle w:val="ListParagraph"/>
              <w:numPr>
                <w:ilvl w:val="0"/>
                <w:numId w:val="107"/>
              </w:numPr>
              <w:spacing w:after="0" w:line="240" w:lineRule="auto"/>
              <w:jc w:val="left"/>
              <w:rPr>
                <w:rFonts w:eastAsia="Times New Roman" w:cs="Times New Roman"/>
                <w:sz w:val="18"/>
                <w:szCs w:val="18"/>
              </w:rPr>
            </w:pPr>
            <w:r w:rsidRPr="00E62628">
              <w:rPr>
                <w:rFonts w:eastAsia="Times New Roman" w:cs="Times New Roman"/>
                <w:sz w:val="18"/>
                <w:szCs w:val="18"/>
              </w:rPr>
              <w:t>Conform punctului 6 din ghid, cladirea trebuie sa fie construită pana in anul 1997. Care este motivul stabilirii anului respectiv? Având in vedere ca in ultimii 20 de ani erau construite mai multe inființări publice, care necesită modernizare în vederea sprijinirii eficienței energetice, se poate modifica această cerintă?</w:t>
            </w:r>
          </w:p>
        </w:tc>
        <w:tc>
          <w:tcPr>
            <w:tcW w:w="1755" w:type="pct"/>
            <w:shd w:val="clear" w:color="auto" w:fill="auto"/>
          </w:tcPr>
          <w:p w14:paraId="07BC967C" w14:textId="77777777" w:rsidR="008B1654" w:rsidRPr="00E62628" w:rsidRDefault="008B1654" w:rsidP="008B1654">
            <w:pPr>
              <w:spacing w:after="0" w:line="240" w:lineRule="auto"/>
              <w:ind w:left="0"/>
              <w:jc w:val="left"/>
              <w:rPr>
                <w:rFonts w:eastAsia="Times New Roman" w:cs="Times New Roman"/>
                <w:sz w:val="18"/>
                <w:szCs w:val="18"/>
              </w:rPr>
            </w:pPr>
            <w:r w:rsidRPr="00E62628">
              <w:rPr>
                <w:rFonts w:eastAsia="Times New Roman" w:cs="Times New Roman"/>
                <w:sz w:val="18"/>
                <w:szCs w:val="18"/>
              </w:rPr>
              <w:lastRenderedPageBreak/>
              <w:t> </w:t>
            </w:r>
          </w:p>
          <w:p w14:paraId="68E5BFB4" w14:textId="77777777" w:rsidR="008B1654" w:rsidRPr="00E62628" w:rsidRDefault="008B1654" w:rsidP="009A1BB3">
            <w:pPr>
              <w:pStyle w:val="ListParagraph"/>
              <w:numPr>
                <w:ilvl w:val="0"/>
                <w:numId w:val="108"/>
              </w:numPr>
              <w:spacing w:after="0" w:line="240" w:lineRule="auto"/>
              <w:rPr>
                <w:rFonts w:eastAsia="Times New Roman" w:cs="Times New Roman"/>
                <w:sz w:val="18"/>
                <w:szCs w:val="18"/>
              </w:rPr>
            </w:pPr>
            <w:r w:rsidRPr="00E62628">
              <w:rPr>
                <w:rFonts w:eastAsia="Times New Roman" w:cs="Times New Roman"/>
                <w:sz w:val="18"/>
                <w:szCs w:val="18"/>
                <w:lang w:val="ro-RO"/>
              </w:rPr>
              <w:t>Ș</w:t>
            </w:r>
            <w:r w:rsidRPr="00E62628">
              <w:rPr>
                <w:rFonts w:eastAsia="Times New Roman" w:cs="Times New Roman"/>
                <w:sz w:val="18"/>
                <w:szCs w:val="18"/>
              </w:rPr>
              <w:t xml:space="preserve">colile reabilitate prin POR 2007-2013 pot face obiectul </w:t>
            </w:r>
            <w:r w:rsidRPr="00E62628">
              <w:rPr>
                <w:rFonts w:eastAsia="Times New Roman" w:cs="Times New Roman"/>
                <w:sz w:val="18"/>
                <w:szCs w:val="18"/>
              </w:rPr>
              <w:lastRenderedPageBreak/>
              <w:t>unui proiect depus în cadrul acestor apeluri de proiecte dacă sunt respectate criteriile de eligibilitate și condițiile menționate în Ghidul specific. Prezentăm mai jos două criterii de eligibilitate relevante pentru situația dvs., prevăzute în cadrul secțiunii 4.2 din cadrul Ghidului specific:</w:t>
            </w:r>
          </w:p>
          <w:p w14:paraId="50F8401F" w14:textId="77777777" w:rsidR="008B1654" w:rsidRPr="00E62628" w:rsidRDefault="008B1654" w:rsidP="008B1654">
            <w:pPr>
              <w:spacing w:after="0" w:line="240" w:lineRule="auto"/>
              <w:ind w:left="0"/>
              <w:rPr>
                <w:rFonts w:eastAsia="Times New Roman" w:cs="Times New Roman"/>
                <w:sz w:val="18"/>
                <w:szCs w:val="18"/>
              </w:rPr>
            </w:pPr>
          </w:p>
          <w:p w14:paraId="5EC0B608" w14:textId="77777777" w:rsidR="008B1654" w:rsidRPr="00E62628" w:rsidRDefault="008B1654" w:rsidP="008B1654">
            <w:pPr>
              <w:spacing w:after="0" w:line="240" w:lineRule="auto"/>
              <w:ind w:left="0"/>
              <w:rPr>
                <w:rFonts w:eastAsia="Times New Roman" w:cs="Times New Roman"/>
                <w:i/>
                <w:sz w:val="18"/>
                <w:szCs w:val="18"/>
              </w:rPr>
            </w:pPr>
            <w:r w:rsidRPr="00E62628">
              <w:rPr>
                <w:rFonts w:eastAsia="Times New Roman" w:cs="Times New Roman"/>
                <w:i/>
                <w:sz w:val="18"/>
                <w:szCs w:val="18"/>
              </w:rPr>
              <w:t>7.  Clădirea (componenta) propusă prin prezenta cerere de finanţare nu a mai beneficiat de finanţare publică în ultimii 5 ani înainte de data depunerii cererii de finanţare şi nu beneficiază de fonduri publice din alte surse de finanţare pentru aceleași lucrări de intervenție/activități aferente operațiunii care sunt realizate asupra aceleiași infrastructuri/aceluiași segment de infrastructură.</w:t>
            </w:r>
          </w:p>
          <w:p w14:paraId="221449C5" w14:textId="77777777" w:rsidR="008B1654" w:rsidRPr="00E62628" w:rsidRDefault="008B1654" w:rsidP="008B1654">
            <w:pPr>
              <w:spacing w:after="0" w:line="240" w:lineRule="auto"/>
              <w:ind w:left="0"/>
              <w:rPr>
                <w:rFonts w:eastAsia="Times New Roman" w:cs="Times New Roman"/>
                <w:i/>
                <w:sz w:val="18"/>
                <w:szCs w:val="18"/>
              </w:rPr>
            </w:pPr>
          </w:p>
          <w:p w14:paraId="7F5EBD84" w14:textId="77777777" w:rsidR="008B1654" w:rsidRPr="00E62628" w:rsidRDefault="008B1654" w:rsidP="008B1654">
            <w:pPr>
              <w:spacing w:after="0" w:line="240" w:lineRule="auto"/>
              <w:ind w:left="0"/>
              <w:rPr>
                <w:rFonts w:eastAsia="Times New Roman" w:cs="Times New Roman"/>
                <w:i/>
                <w:sz w:val="18"/>
                <w:szCs w:val="18"/>
              </w:rPr>
            </w:pPr>
            <w:r w:rsidRPr="00E62628">
              <w:rPr>
                <w:rFonts w:eastAsia="Times New Roman" w:cs="Times New Roman"/>
                <w:i/>
                <w:sz w:val="18"/>
                <w:szCs w:val="18"/>
              </w:rPr>
              <w:t>17.</w:t>
            </w:r>
            <w:r w:rsidRPr="00E62628">
              <w:rPr>
                <w:rFonts w:eastAsia="Times New Roman" w:cs="Times New Roman"/>
                <w:i/>
                <w:sz w:val="18"/>
                <w:szCs w:val="18"/>
              </w:rPr>
              <w:tab/>
              <w:t>Proiectul nu vizează doar o unitate de clădire (o zonă/ o parte a clădirii, un etaj sau un apartament dintr-o clădire, chiar dacă aceasta/acesta este concepută/conceput sau modificată/modificat pentru a fi utilizată/utilizarealizat pentrut separat)</w:t>
            </w:r>
          </w:p>
          <w:p w14:paraId="70995E92" w14:textId="77777777" w:rsidR="008B1654" w:rsidRPr="00E62628" w:rsidRDefault="008B1654" w:rsidP="008B1654">
            <w:pPr>
              <w:spacing w:after="0" w:line="240" w:lineRule="auto"/>
              <w:ind w:left="0"/>
              <w:rPr>
                <w:rFonts w:eastAsia="Times New Roman" w:cs="Times New Roman"/>
                <w:sz w:val="18"/>
                <w:szCs w:val="18"/>
              </w:rPr>
            </w:pPr>
          </w:p>
          <w:p w14:paraId="5934853F" w14:textId="392ADA12" w:rsidR="005F29BD" w:rsidRPr="00E62628" w:rsidRDefault="00780AD1" w:rsidP="008B1654">
            <w:pPr>
              <w:spacing w:after="0" w:line="240" w:lineRule="auto"/>
              <w:ind w:left="0"/>
              <w:rPr>
                <w:rFonts w:eastAsia="Times New Roman" w:cs="Times New Roman"/>
                <w:sz w:val="18"/>
                <w:szCs w:val="18"/>
              </w:rPr>
            </w:pPr>
            <w:r>
              <w:rPr>
                <w:rFonts w:eastAsia="Times New Roman" w:cs="Times New Roman"/>
                <w:sz w:val="18"/>
                <w:szCs w:val="18"/>
              </w:rPr>
              <w:t>Se vor vede</w:t>
            </w:r>
            <w:r w:rsidR="005F29BD" w:rsidRPr="00E62628">
              <w:rPr>
                <w:rFonts w:eastAsia="Times New Roman" w:cs="Times New Roman"/>
                <w:sz w:val="18"/>
                <w:szCs w:val="18"/>
              </w:rPr>
              <w:t>a detalierile aferente criteriilor de eligibilitate din cadrul Ghidului specific.</w:t>
            </w:r>
          </w:p>
          <w:p w14:paraId="003DDF38" w14:textId="77777777" w:rsidR="005F29BD" w:rsidRPr="00E62628" w:rsidRDefault="005F29BD" w:rsidP="008B1654">
            <w:pPr>
              <w:spacing w:after="0" w:line="240" w:lineRule="auto"/>
              <w:ind w:left="0"/>
              <w:rPr>
                <w:rFonts w:eastAsia="Times New Roman" w:cs="Times New Roman"/>
                <w:sz w:val="18"/>
                <w:szCs w:val="18"/>
              </w:rPr>
            </w:pPr>
          </w:p>
          <w:p w14:paraId="46CDFD5A" w14:textId="77777777" w:rsidR="008B1654" w:rsidRPr="00E62628" w:rsidRDefault="008B1654" w:rsidP="009A1BB3">
            <w:pPr>
              <w:pStyle w:val="ListParagraph"/>
              <w:numPr>
                <w:ilvl w:val="0"/>
                <w:numId w:val="108"/>
              </w:numPr>
              <w:spacing w:after="0" w:line="240" w:lineRule="auto"/>
              <w:rPr>
                <w:rFonts w:eastAsia="Times New Roman" w:cs="Times New Roman"/>
                <w:sz w:val="18"/>
                <w:szCs w:val="18"/>
                <w:lang w:val="ro-RO"/>
              </w:rPr>
            </w:pPr>
            <w:r w:rsidRPr="00E62628">
              <w:rPr>
                <w:rFonts w:eastAsia="Times New Roman" w:cs="Times New Roman"/>
                <w:sz w:val="18"/>
                <w:szCs w:val="18"/>
                <w:lang w:val="ro-RO"/>
              </w:rPr>
              <w:t xml:space="preserve">Conform Ghidului specific, secțiunea 4.3, </w:t>
            </w:r>
            <w:r w:rsidRPr="00E62628">
              <w:rPr>
                <w:rFonts w:cs="Calibri"/>
                <w:i/>
                <w:sz w:val="18"/>
                <w:szCs w:val="18"/>
              </w:rPr>
              <w:t xml:space="preserve">cheltuielile pentru construirea de clădiri noi care adăpostesc centrale termice, ca urmare a cerințelor ISU </w:t>
            </w:r>
            <w:r w:rsidRPr="00E62628">
              <w:rPr>
                <w:rFonts w:cs="Calibri"/>
                <w:bCs/>
                <w:i/>
                <w:sz w:val="18"/>
                <w:szCs w:val="18"/>
                <w:lang w:val="es-AR"/>
              </w:rPr>
              <w:t>(</w:t>
            </w:r>
            <w:r w:rsidRPr="00E62628">
              <w:rPr>
                <w:rFonts w:cs="Calibri"/>
                <w:bCs/>
                <w:i/>
                <w:sz w:val="18"/>
                <w:szCs w:val="18"/>
              </w:rPr>
              <w:t xml:space="preserve">privind măsurile de prevenire a incendiilor la exploatarea instalațiilor de încălzire locală și centralizată) </w:t>
            </w:r>
            <w:r w:rsidRPr="00E62628">
              <w:rPr>
                <w:rFonts w:cs="Calibri"/>
                <w:bCs/>
                <w:sz w:val="18"/>
                <w:szCs w:val="18"/>
              </w:rPr>
              <w:t>se încadrează în categoria c</w:t>
            </w:r>
            <w:r w:rsidRPr="00E62628">
              <w:rPr>
                <w:rFonts w:eastAsia="Times New Roman" w:cs="Times New Roman"/>
                <w:sz w:val="18"/>
                <w:szCs w:val="18"/>
                <w:lang w:val="ro-RO"/>
              </w:rPr>
              <w:t>heltuielilor neeligibile.</w:t>
            </w:r>
          </w:p>
          <w:p w14:paraId="3FBC642F" w14:textId="77777777" w:rsidR="001F6762" w:rsidRPr="00E62628" w:rsidRDefault="001F6762" w:rsidP="001F6762">
            <w:pPr>
              <w:spacing w:after="0" w:line="240" w:lineRule="auto"/>
              <w:ind w:left="0"/>
              <w:rPr>
                <w:rFonts w:eastAsia="Times New Roman" w:cs="Times New Roman"/>
                <w:sz w:val="18"/>
                <w:szCs w:val="18"/>
                <w:lang w:val="ro-RO"/>
              </w:rPr>
            </w:pPr>
            <w:r w:rsidRPr="00E62628">
              <w:rPr>
                <w:rFonts w:eastAsia="Times New Roman" w:cs="Times New Roman"/>
                <w:sz w:val="18"/>
                <w:szCs w:val="18"/>
                <w:lang w:val="ro-RO"/>
              </w:rPr>
              <w:t xml:space="preserve">Devizul general va respecta modelul din HG 28/2008 (cu modificările și completările ulterioare) sau a legislației în vigoare. </w:t>
            </w:r>
          </w:p>
          <w:p w14:paraId="1FD293C5" w14:textId="6D1B8987" w:rsidR="001F6762" w:rsidRPr="00E62628" w:rsidRDefault="001F6762" w:rsidP="001F6762">
            <w:pPr>
              <w:spacing w:after="0" w:line="240" w:lineRule="auto"/>
              <w:ind w:left="0"/>
              <w:rPr>
                <w:rFonts w:eastAsia="Times New Roman" w:cs="Times New Roman"/>
                <w:sz w:val="18"/>
                <w:szCs w:val="18"/>
                <w:lang w:val="ro-RO"/>
              </w:rPr>
            </w:pPr>
            <w:r w:rsidRPr="00E62628">
              <w:rPr>
                <w:rFonts w:eastAsia="Times New Roman" w:cs="Times New Roman"/>
                <w:sz w:val="18"/>
                <w:szCs w:val="18"/>
                <w:lang w:val="ro-RO"/>
              </w:rPr>
              <w:t>Cheltuielile se vor include în cadrul bugetului proiectului pe liniile bugetare corespunzătoare precizate în Ghidul specific, cu încadrarea în categoria cheltuielilor neeligibile.</w:t>
            </w:r>
          </w:p>
          <w:p w14:paraId="25ACEC23" w14:textId="77777777" w:rsidR="007A2BD9" w:rsidRPr="00E62628" w:rsidRDefault="007A2BD9" w:rsidP="007A2BD9">
            <w:pPr>
              <w:pStyle w:val="ListParagraph"/>
              <w:spacing w:after="0" w:line="240" w:lineRule="auto"/>
              <w:ind w:left="360"/>
              <w:rPr>
                <w:rFonts w:eastAsia="Times New Roman" w:cs="Times New Roman"/>
                <w:sz w:val="18"/>
                <w:szCs w:val="18"/>
              </w:rPr>
            </w:pPr>
          </w:p>
          <w:p w14:paraId="48E2DEF0" w14:textId="77777777" w:rsidR="008B1654" w:rsidRPr="00E62628" w:rsidRDefault="008B1654" w:rsidP="008B1654">
            <w:pPr>
              <w:spacing w:after="0"/>
              <w:ind w:left="708"/>
              <w:rPr>
                <w:sz w:val="4"/>
                <w:szCs w:val="4"/>
              </w:rPr>
            </w:pPr>
          </w:p>
          <w:p w14:paraId="428F6DCF" w14:textId="77777777" w:rsidR="008B1654" w:rsidRPr="00E62628" w:rsidRDefault="008B1654" w:rsidP="008B1654">
            <w:pPr>
              <w:spacing w:after="0"/>
              <w:ind w:left="708"/>
              <w:rPr>
                <w:sz w:val="4"/>
                <w:szCs w:val="4"/>
              </w:rPr>
            </w:pPr>
          </w:p>
          <w:p w14:paraId="13748920" w14:textId="77777777" w:rsidR="008B1654" w:rsidRPr="00E62628" w:rsidRDefault="008B1654" w:rsidP="009A1BB3">
            <w:pPr>
              <w:pStyle w:val="ListParagraph"/>
              <w:numPr>
                <w:ilvl w:val="0"/>
                <w:numId w:val="108"/>
              </w:numPr>
              <w:spacing w:after="0" w:line="240" w:lineRule="auto"/>
              <w:rPr>
                <w:rFonts w:cs="Calibri"/>
                <w:sz w:val="18"/>
                <w:szCs w:val="18"/>
              </w:rPr>
            </w:pPr>
            <w:r w:rsidRPr="00E62628">
              <w:rPr>
                <w:rFonts w:cs="Calibri"/>
                <w:sz w:val="18"/>
                <w:szCs w:val="18"/>
                <w:lang w:val="ro-RO"/>
              </w:rPr>
              <w:t xml:space="preserve">Stabilirea sfârșitului anului 1997 ca termen până la care lucrările de construire a unei clădiri să fie finalizate s-a bazat pe emiterea în </w:t>
            </w:r>
            <w:r w:rsidRPr="00E62628">
              <w:rPr>
                <w:rFonts w:cs="Calibri"/>
                <w:b/>
                <w:sz w:val="18"/>
                <w:szCs w:val="18"/>
                <w:lang w:val="ro-RO"/>
              </w:rPr>
              <w:t>anul 1997</w:t>
            </w:r>
            <w:r w:rsidRPr="00E62628">
              <w:rPr>
                <w:rFonts w:cs="Calibri"/>
                <w:sz w:val="18"/>
                <w:szCs w:val="18"/>
                <w:lang w:val="ro-RO"/>
              </w:rPr>
              <w:t xml:space="preserve"> a seriilor de </w:t>
            </w:r>
            <w:r w:rsidRPr="00E62628">
              <w:rPr>
                <w:rFonts w:cs="Calibri"/>
                <w:b/>
                <w:sz w:val="18"/>
                <w:szCs w:val="18"/>
                <w:lang w:val="ro-RO"/>
              </w:rPr>
              <w:t>normative C107</w:t>
            </w:r>
            <w:r w:rsidRPr="00E62628">
              <w:rPr>
                <w:rFonts w:cs="Calibri"/>
                <w:sz w:val="18"/>
                <w:szCs w:val="18"/>
                <w:lang w:val="ro-RO"/>
              </w:rPr>
              <w:t xml:space="preserve"> (relevant indicativ C 107/2-1997) -prin care, pentru prima dată, s-au prevăzut cerințe minime de performanță termică a elementelor de anvelopă – rezistențe termice minime și a anvelopei clădirii în ansamblu – coeficient global de izolare termică, G - aprobate prin Ordinul MLPAT nr. 24/N din 19.02.1997</w:t>
            </w:r>
            <w:r w:rsidRPr="00E62628">
              <w:rPr>
                <w:rFonts w:cs="Calibri"/>
                <w:sz w:val="18"/>
                <w:szCs w:val="18"/>
              </w:rPr>
              <w:t xml:space="preserve">. </w:t>
            </w:r>
          </w:p>
          <w:p w14:paraId="131029D9" w14:textId="77777777" w:rsidR="00BB5B3F" w:rsidRPr="00E62628" w:rsidRDefault="00BB5B3F" w:rsidP="00BB5B3F">
            <w:pPr>
              <w:pStyle w:val="ListParagraph"/>
              <w:spacing w:after="0" w:line="240" w:lineRule="auto"/>
              <w:ind w:left="540"/>
              <w:rPr>
                <w:rFonts w:cs="Calibri"/>
                <w:sz w:val="18"/>
                <w:szCs w:val="18"/>
              </w:rPr>
            </w:pPr>
          </w:p>
          <w:p w14:paraId="78BD4BD1" w14:textId="77777777" w:rsidR="008B1654" w:rsidRPr="00E62628" w:rsidRDefault="008B1654" w:rsidP="008B1654">
            <w:pPr>
              <w:spacing w:after="0" w:line="240" w:lineRule="auto"/>
              <w:ind w:left="0"/>
              <w:rPr>
                <w:rFonts w:cs="Calibri"/>
                <w:sz w:val="18"/>
                <w:szCs w:val="18"/>
                <w:lang w:val="ro-RO"/>
              </w:rPr>
            </w:pPr>
            <w:r w:rsidRPr="00E62628">
              <w:rPr>
                <w:rFonts w:cs="Calibri"/>
                <w:sz w:val="18"/>
                <w:szCs w:val="18"/>
                <w:lang w:val="ro-RO"/>
              </w:rPr>
              <w:lastRenderedPageBreak/>
              <w:t xml:space="preserve">Având în vedere aplicarea efectivă/în realitate a prevederilor </w:t>
            </w:r>
          </w:p>
          <w:p w14:paraId="11127DCD" w14:textId="77777777" w:rsidR="008B1654" w:rsidRPr="00E62628" w:rsidRDefault="008B1654" w:rsidP="008B1654">
            <w:pPr>
              <w:spacing w:after="0" w:line="240" w:lineRule="auto"/>
              <w:ind w:left="0"/>
              <w:rPr>
                <w:rFonts w:cs="Calibri"/>
                <w:sz w:val="18"/>
                <w:szCs w:val="18"/>
                <w:lang w:val="ro-RO"/>
              </w:rPr>
            </w:pPr>
            <w:r w:rsidRPr="00E62628">
              <w:rPr>
                <w:rFonts w:cs="Calibri"/>
                <w:sz w:val="18"/>
                <w:szCs w:val="18"/>
                <w:lang w:val="ro-RO"/>
              </w:rPr>
              <w:t xml:space="preserve">reglementărilor tehnice menționate – atât prin informarea și aplicarea verificării acestor cerințe în cadrul procesului de autorizare a lucrărilor de construcții (primării și Inspectoratul de Stat în Construcții), cât și prin durata normală de realizare a lucrărilor de construcție (în vederea recepției clădirii)-, apreciem realist </w:t>
            </w:r>
            <w:r w:rsidRPr="00E62628">
              <w:rPr>
                <w:rFonts w:cs="Calibri"/>
                <w:b/>
                <w:sz w:val="18"/>
                <w:szCs w:val="18"/>
                <w:lang w:val="ro-RO"/>
              </w:rPr>
              <w:t>sfârșitul anului 1999</w:t>
            </w:r>
            <w:r w:rsidRPr="00E62628">
              <w:rPr>
                <w:rFonts w:cs="Calibri"/>
                <w:sz w:val="18"/>
                <w:szCs w:val="18"/>
                <w:lang w:val="ro-RO"/>
              </w:rPr>
              <w:t xml:space="preserve"> ca fiind termenul începând cu care se poate considera că au fost construite clădiri cu performanțe termice ridicate (în comparație cu fondul de clădiri existent la acea dată).</w:t>
            </w:r>
          </w:p>
          <w:p w14:paraId="0D70D21B" w14:textId="77777777" w:rsidR="008B1654" w:rsidRPr="00E62628" w:rsidRDefault="008B1654" w:rsidP="008B1654">
            <w:pPr>
              <w:spacing w:after="0" w:line="240" w:lineRule="auto"/>
              <w:ind w:left="0"/>
              <w:rPr>
                <w:rFonts w:cs="Calibri"/>
                <w:sz w:val="18"/>
                <w:szCs w:val="18"/>
                <w:lang w:val="ro-RO"/>
              </w:rPr>
            </w:pPr>
          </w:p>
          <w:p w14:paraId="3C3904DD" w14:textId="77777777" w:rsidR="008B1654" w:rsidRPr="00E62628" w:rsidRDefault="008B1654" w:rsidP="008B1654">
            <w:pPr>
              <w:spacing w:after="0" w:line="240" w:lineRule="auto"/>
              <w:ind w:left="0"/>
              <w:rPr>
                <w:rFonts w:cs="Calibri"/>
                <w:sz w:val="18"/>
                <w:szCs w:val="18"/>
              </w:rPr>
            </w:pPr>
            <w:r w:rsidRPr="00E62628">
              <w:rPr>
                <w:rFonts w:cs="Calibri"/>
                <w:sz w:val="18"/>
                <w:szCs w:val="18"/>
                <w:lang w:val="ro-RO"/>
              </w:rPr>
              <w:t>Criteriul de eligibilitate a fost modificat astfel</w:t>
            </w:r>
            <w:r w:rsidRPr="00E62628">
              <w:rPr>
                <w:rFonts w:cs="Calibri"/>
                <w:sz w:val="18"/>
                <w:szCs w:val="18"/>
              </w:rPr>
              <w:t>:</w:t>
            </w:r>
          </w:p>
          <w:p w14:paraId="727C6ED2" w14:textId="77777777" w:rsidR="008B1654" w:rsidRPr="00E62628" w:rsidRDefault="008B1654" w:rsidP="008B1654">
            <w:pPr>
              <w:spacing w:after="0" w:line="240" w:lineRule="auto"/>
              <w:ind w:left="0"/>
              <w:rPr>
                <w:rFonts w:cs="Arial"/>
                <w:sz w:val="18"/>
                <w:szCs w:val="18"/>
                <w:u w:val="single"/>
              </w:rPr>
            </w:pPr>
            <w:r w:rsidRPr="00E62628">
              <w:rPr>
                <w:rFonts w:cs="Arial"/>
                <w:sz w:val="18"/>
                <w:szCs w:val="18"/>
                <w:u w:val="single"/>
              </w:rPr>
              <w:t>“</w:t>
            </w:r>
            <w:r w:rsidRPr="00E62628">
              <w:rPr>
                <w:rFonts w:cs="Arial"/>
                <w:i/>
                <w:sz w:val="18"/>
                <w:szCs w:val="18"/>
                <w:u w:val="single"/>
              </w:rPr>
              <w:t xml:space="preserve">Clădirea este construită (are lucrările finalizate din punct de vedere fizic) </w:t>
            </w:r>
            <w:r w:rsidRPr="00E62628">
              <w:rPr>
                <w:rFonts w:cs="Arial"/>
                <w:b/>
                <w:i/>
                <w:sz w:val="18"/>
                <w:szCs w:val="18"/>
                <w:u w:val="single"/>
              </w:rPr>
              <w:t>până la sfârșitul anului 1999</w:t>
            </w:r>
            <w:r w:rsidRPr="00E62628">
              <w:rPr>
                <w:rFonts w:cs="Arial"/>
                <w:b/>
                <w:sz w:val="18"/>
                <w:szCs w:val="18"/>
                <w:u w:val="single"/>
              </w:rPr>
              <w:t>”</w:t>
            </w:r>
            <w:r w:rsidRPr="00E62628">
              <w:rPr>
                <w:rFonts w:cs="Arial"/>
                <w:sz w:val="18"/>
                <w:szCs w:val="18"/>
                <w:u w:val="single"/>
              </w:rPr>
              <w:t>.</w:t>
            </w:r>
          </w:p>
          <w:p w14:paraId="598591D8" w14:textId="77777777" w:rsidR="008B1654" w:rsidRPr="00E62628" w:rsidRDefault="008B1654" w:rsidP="008B1654">
            <w:pPr>
              <w:spacing w:after="0" w:line="240" w:lineRule="auto"/>
              <w:ind w:left="0"/>
              <w:jc w:val="left"/>
              <w:rPr>
                <w:rFonts w:eastAsia="Times New Roman" w:cs="Times New Roman"/>
                <w:sz w:val="18"/>
                <w:szCs w:val="18"/>
                <w:highlight w:val="yellow"/>
              </w:rPr>
            </w:pPr>
          </w:p>
        </w:tc>
      </w:tr>
      <w:tr w:rsidR="008B1654" w:rsidRPr="000B77F3" w14:paraId="58AF0DC3" w14:textId="77777777" w:rsidTr="00284CD5">
        <w:trPr>
          <w:trHeight w:val="699"/>
        </w:trPr>
        <w:tc>
          <w:tcPr>
            <w:tcW w:w="260" w:type="pct"/>
            <w:shd w:val="clear" w:color="auto" w:fill="C6D9F1" w:themeFill="text2" w:themeFillTint="33"/>
          </w:tcPr>
          <w:p w14:paraId="7BD9900C" w14:textId="280604C0" w:rsidR="008B1654" w:rsidRPr="00E62628" w:rsidRDefault="008B1654" w:rsidP="009A1BB3">
            <w:pPr>
              <w:pStyle w:val="ListParagraph"/>
              <w:numPr>
                <w:ilvl w:val="0"/>
                <w:numId w:val="114"/>
              </w:numPr>
              <w:spacing w:after="0" w:line="240" w:lineRule="auto"/>
              <w:jc w:val="center"/>
              <w:rPr>
                <w:rFonts w:eastAsia="Times New Roman" w:cs="Times New Roman"/>
                <w:bCs/>
                <w:sz w:val="18"/>
                <w:szCs w:val="18"/>
              </w:rPr>
            </w:pPr>
          </w:p>
        </w:tc>
        <w:tc>
          <w:tcPr>
            <w:tcW w:w="316" w:type="pct"/>
            <w:shd w:val="clear" w:color="auto" w:fill="C6D9F1" w:themeFill="text2" w:themeFillTint="33"/>
          </w:tcPr>
          <w:p w14:paraId="64780E8C" w14:textId="76C55596" w:rsidR="008B1654" w:rsidRPr="00E62628" w:rsidRDefault="00206797" w:rsidP="00206797">
            <w:pPr>
              <w:spacing w:after="0" w:line="240" w:lineRule="auto"/>
              <w:ind w:left="0"/>
              <w:jc w:val="left"/>
              <w:rPr>
                <w:rFonts w:eastAsia="Times New Roman" w:cs="Times New Roman"/>
                <w:bCs/>
                <w:sz w:val="18"/>
                <w:szCs w:val="18"/>
              </w:rPr>
            </w:pPr>
            <w:r w:rsidRPr="00E62628">
              <w:rPr>
                <w:rFonts w:eastAsia="Times New Roman" w:cs="Times New Roman"/>
                <w:bCs/>
                <w:sz w:val="18"/>
                <w:szCs w:val="18"/>
              </w:rPr>
              <w:t>04.08.16</w:t>
            </w:r>
          </w:p>
        </w:tc>
        <w:tc>
          <w:tcPr>
            <w:tcW w:w="408" w:type="pct"/>
            <w:shd w:val="clear" w:color="auto" w:fill="FDE9D9" w:themeFill="accent6" w:themeFillTint="33"/>
          </w:tcPr>
          <w:p w14:paraId="6CD30A2A" w14:textId="77777777" w:rsidR="008B1654" w:rsidRPr="00E62628" w:rsidRDefault="008B1654" w:rsidP="008B1654">
            <w:pPr>
              <w:spacing w:after="0" w:line="240" w:lineRule="auto"/>
              <w:ind w:left="0"/>
              <w:jc w:val="left"/>
              <w:rPr>
                <w:rFonts w:eastAsia="Times New Roman" w:cs="Times New Roman"/>
                <w:bCs/>
                <w:sz w:val="20"/>
                <w:szCs w:val="20"/>
              </w:rPr>
            </w:pPr>
            <w:r w:rsidRPr="00E62628">
              <w:rPr>
                <w:rFonts w:eastAsia="Times New Roman" w:cs="Times New Roman"/>
                <w:bCs/>
                <w:sz w:val="20"/>
                <w:szCs w:val="20"/>
              </w:rPr>
              <w:t>Mădălina Vijiac (Green Business)</w:t>
            </w:r>
          </w:p>
        </w:tc>
        <w:tc>
          <w:tcPr>
            <w:tcW w:w="288" w:type="pct"/>
            <w:shd w:val="clear" w:color="auto" w:fill="C6D9F1" w:themeFill="text2" w:themeFillTint="33"/>
          </w:tcPr>
          <w:p w14:paraId="7739F061" w14:textId="77777777" w:rsidR="008B1654" w:rsidRPr="00E62628" w:rsidRDefault="008B1654" w:rsidP="008B1654">
            <w:pPr>
              <w:spacing w:after="0" w:line="240" w:lineRule="auto"/>
              <w:ind w:left="0"/>
              <w:jc w:val="center"/>
              <w:rPr>
                <w:rFonts w:eastAsia="Times New Roman" w:cs="Times New Roman"/>
                <w:bCs/>
                <w:sz w:val="20"/>
                <w:szCs w:val="20"/>
              </w:rPr>
            </w:pPr>
            <w:r w:rsidRPr="00E62628">
              <w:rPr>
                <w:rFonts w:eastAsia="Times New Roman" w:cs="Times New Roman"/>
                <w:bCs/>
                <w:sz w:val="20"/>
                <w:szCs w:val="20"/>
              </w:rPr>
              <w:t>72344</w:t>
            </w:r>
          </w:p>
        </w:tc>
        <w:tc>
          <w:tcPr>
            <w:tcW w:w="1973" w:type="pct"/>
            <w:gridSpan w:val="3"/>
            <w:shd w:val="clear" w:color="auto" w:fill="auto"/>
          </w:tcPr>
          <w:p w14:paraId="34475D26" w14:textId="77777777" w:rsidR="008B1654" w:rsidRPr="00E62628" w:rsidRDefault="008B1654" w:rsidP="009A1BB3">
            <w:pPr>
              <w:pStyle w:val="ListParagraph"/>
              <w:numPr>
                <w:ilvl w:val="0"/>
                <w:numId w:val="115"/>
              </w:numPr>
              <w:spacing w:after="0" w:line="240" w:lineRule="auto"/>
              <w:rPr>
                <w:rFonts w:eastAsia="Times New Roman" w:cs="Times New Roman"/>
                <w:sz w:val="18"/>
                <w:szCs w:val="18"/>
                <w:lang w:val="ro-RO"/>
              </w:rPr>
            </w:pPr>
            <w:r w:rsidRPr="00E62628">
              <w:rPr>
                <w:rFonts w:eastAsia="Times New Roman" w:cs="Times New Roman"/>
                <w:bCs/>
                <w:sz w:val="18"/>
                <w:szCs w:val="18"/>
                <w:lang w:val="ro-RO"/>
              </w:rPr>
              <w:t>La capitolul 1.4 ( pg 4 din ghid)</w:t>
            </w:r>
            <w:r w:rsidRPr="00E62628">
              <w:rPr>
                <w:rFonts w:eastAsia="Times New Roman" w:cs="Times New Roman"/>
                <w:sz w:val="18"/>
                <w:szCs w:val="18"/>
                <w:lang w:val="ro-RO"/>
              </w:rPr>
              <w:t xml:space="preserve"> – se mentioneaza ca tipuri de</w:t>
            </w:r>
          </w:p>
          <w:p w14:paraId="7C69FE12" w14:textId="38E7EBA1" w:rsidR="008B1654" w:rsidRPr="00E62628" w:rsidRDefault="008B1654" w:rsidP="008B1654">
            <w:pPr>
              <w:spacing w:after="0" w:line="240" w:lineRule="auto"/>
              <w:ind w:left="0"/>
              <w:rPr>
                <w:rFonts w:eastAsia="Times New Roman" w:cs="Times New Roman"/>
                <w:sz w:val="18"/>
                <w:szCs w:val="18"/>
                <w:lang w:val="ro-RO"/>
              </w:rPr>
            </w:pPr>
            <w:r w:rsidRPr="00E62628">
              <w:rPr>
                <w:rFonts w:eastAsia="Times New Roman" w:cs="Times New Roman"/>
                <w:sz w:val="18"/>
                <w:szCs w:val="18"/>
                <w:lang w:val="ro-RO"/>
              </w:rPr>
              <w:t>investitii eligibile:</w:t>
            </w:r>
          </w:p>
          <w:p w14:paraId="0944FA78" w14:textId="77777777" w:rsidR="008B1654" w:rsidRPr="00E62628" w:rsidRDefault="008B1654" w:rsidP="009A1BB3">
            <w:pPr>
              <w:numPr>
                <w:ilvl w:val="0"/>
                <w:numId w:val="83"/>
              </w:numPr>
              <w:spacing w:after="240" w:line="240" w:lineRule="auto"/>
              <w:ind w:left="0" w:firstLine="0"/>
              <w:rPr>
                <w:rFonts w:eastAsia="Times New Roman" w:cs="Times New Roman"/>
                <w:sz w:val="18"/>
                <w:szCs w:val="18"/>
                <w:lang w:val="ro-RO"/>
              </w:rPr>
            </w:pPr>
            <w:r w:rsidRPr="00E62628">
              <w:rPr>
                <w:rFonts w:eastAsia="Times New Roman" w:cs="Times New Roman"/>
                <w:sz w:val="18"/>
                <w:szCs w:val="18"/>
                <w:lang w:val="ro-RO"/>
              </w:rPr>
              <w:t>reabilitarea și modernizarea instalațiilor pentru prepararea și transportul agentului termic pentru încălzire și a apei calde menajere, a sistemelor de ventilare și climatizare, inclusiv sisteme de răcire pasivă, precum și achiziționarea și instalarea echipamentelor aferente și racordarea la sistemele de încălzire centralizată, după caz;</w:t>
            </w:r>
          </w:p>
          <w:p w14:paraId="36497FDF" w14:textId="77777777" w:rsidR="008B1654" w:rsidRPr="00E62628" w:rsidRDefault="008B1654" w:rsidP="009A1BB3">
            <w:pPr>
              <w:numPr>
                <w:ilvl w:val="0"/>
                <w:numId w:val="83"/>
              </w:numPr>
              <w:spacing w:after="240" w:line="240" w:lineRule="auto"/>
              <w:ind w:left="0" w:firstLine="0"/>
              <w:rPr>
                <w:rFonts w:eastAsia="Times New Roman" w:cs="Times New Roman"/>
                <w:sz w:val="18"/>
                <w:szCs w:val="18"/>
                <w:lang w:val="ro-RO"/>
              </w:rPr>
            </w:pPr>
            <w:r w:rsidRPr="00E62628">
              <w:rPr>
                <w:rFonts w:eastAsia="Times New Roman" w:cs="Times New Roman"/>
                <w:sz w:val="18"/>
                <w:szCs w:val="18"/>
                <w:lang w:val="ro-RO"/>
              </w:rPr>
              <w:t xml:space="preserve">utilizarea surselor regenerabile de energie pentru asigurarea necesarului de energie termică </w:t>
            </w:r>
            <w:r w:rsidRPr="00E62628">
              <w:rPr>
                <w:rFonts w:eastAsia="Times New Roman" w:cs="Times New Roman"/>
                <w:bCs/>
                <w:sz w:val="18"/>
                <w:szCs w:val="18"/>
                <w:lang w:val="ro-RO"/>
              </w:rPr>
              <w:t>pentru încălzire și prepararea apei calde de consum;</w:t>
            </w:r>
          </w:p>
          <w:p w14:paraId="3CBB6348" w14:textId="77777777" w:rsidR="008B1654" w:rsidRPr="00E62628" w:rsidRDefault="008B1654" w:rsidP="008B1654">
            <w:pPr>
              <w:spacing w:after="0" w:line="240" w:lineRule="auto"/>
              <w:ind w:left="0"/>
              <w:rPr>
                <w:rFonts w:eastAsia="Times New Roman" w:cs="Times New Roman"/>
                <w:bCs/>
                <w:sz w:val="18"/>
                <w:szCs w:val="18"/>
                <w:lang w:val="ro-RO"/>
              </w:rPr>
            </w:pPr>
            <w:r w:rsidRPr="00E62628">
              <w:rPr>
                <w:rFonts w:eastAsia="Times New Roman" w:cs="Times New Roman"/>
                <w:bCs/>
                <w:sz w:val="18"/>
                <w:szCs w:val="18"/>
                <w:lang w:val="ro-RO"/>
              </w:rPr>
              <w:t>Clarificare:</w:t>
            </w:r>
          </w:p>
          <w:p w14:paraId="7BDC8FC1" w14:textId="10883D3F" w:rsidR="008B1654" w:rsidRPr="00E62628" w:rsidRDefault="008B1654" w:rsidP="009A1BB3">
            <w:pPr>
              <w:pStyle w:val="ListParagraph"/>
              <w:numPr>
                <w:ilvl w:val="1"/>
                <w:numId w:val="124"/>
              </w:numPr>
              <w:spacing w:after="0" w:line="240" w:lineRule="auto"/>
              <w:rPr>
                <w:rFonts w:eastAsia="Times New Roman" w:cs="Times New Roman"/>
                <w:bCs/>
                <w:sz w:val="18"/>
                <w:szCs w:val="18"/>
                <w:lang w:val="ro-RO"/>
              </w:rPr>
            </w:pPr>
            <w:r w:rsidRPr="00E62628">
              <w:rPr>
                <w:rFonts w:eastAsia="Times New Roman" w:cs="Times New Roman"/>
                <w:bCs/>
                <w:sz w:val="18"/>
                <w:szCs w:val="18"/>
                <w:lang w:val="ro-RO"/>
              </w:rPr>
              <w:t>Se permite si inlocuirea instalatiilor de distributie a agentului termic “pe coloane” – respectiv inlocuirea traseelor de distributie pe vertical, existente la nivelul unei cladiri?</w:t>
            </w:r>
          </w:p>
          <w:p w14:paraId="01096FDD" w14:textId="25734214" w:rsidR="008B1654" w:rsidRPr="00E62628" w:rsidRDefault="008B1654" w:rsidP="009A1BB3">
            <w:pPr>
              <w:pStyle w:val="ListParagraph"/>
              <w:numPr>
                <w:ilvl w:val="1"/>
                <w:numId w:val="124"/>
              </w:numPr>
              <w:spacing w:after="0" w:line="240" w:lineRule="auto"/>
              <w:rPr>
                <w:rFonts w:eastAsia="Times New Roman" w:cs="Times New Roman"/>
                <w:bCs/>
                <w:sz w:val="18"/>
                <w:szCs w:val="18"/>
                <w:lang w:val="ro-RO"/>
              </w:rPr>
            </w:pPr>
            <w:r w:rsidRPr="00E62628">
              <w:rPr>
                <w:rFonts w:eastAsia="Times New Roman" w:cs="Times New Roman"/>
                <w:bCs/>
                <w:sz w:val="18"/>
                <w:szCs w:val="18"/>
                <w:lang w:val="ro-RO"/>
              </w:rPr>
              <w:t>Se finanteaza si investitiile in surse regenerabile de energie de tipul panourilor fotovoltaice ce nu asigura incalzirea si prepararea apei calde de consum dar asigura energie electrica?</w:t>
            </w:r>
          </w:p>
          <w:p w14:paraId="352622C2" w14:textId="77777777" w:rsidR="00BB5B3F" w:rsidRPr="00E62628" w:rsidRDefault="00BB5B3F" w:rsidP="00BE1AD1">
            <w:pPr>
              <w:pStyle w:val="ListParagraph"/>
              <w:spacing w:after="0" w:line="240" w:lineRule="auto"/>
              <w:ind w:left="360"/>
              <w:rPr>
                <w:rFonts w:eastAsia="Times New Roman" w:cs="Times New Roman"/>
                <w:bCs/>
                <w:sz w:val="18"/>
                <w:szCs w:val="18"/>
                <w:lang w:val="ro-RO"/>
              </w:rPr>
            </w:pPr>
          </w:p>
          <w:p w14:paraId="6732ACD8" w14:textId="77777777" w:rsidR="008B1654" w:rsidRPr="00E62628" w:rsidRDefault="008B1654" w:rsidP="009A1BB3">
            <w:pPr>
              <w:pStyle w:val="ListParagraph"/>
              <w:numPr>
                <w:ilvl w:val="0"/>
                <w:numId w:val="115"/>
              </w:numPr>
              <w:spacing w:after="240" w:line="240" w:lineRule="auto"/>
              <w:rPr>
                <w:rFonts w:eastAsia="Times New Roman" w:cs="Times New Roman"/>
                <w:bCs/>
                <w:sz w:val="18"/>
                <w:szCs w:val="18"/>
                <w:lang w:val="ro-RO"/>
              </w:rPr>
            </w:pPr>
            <w:r w:rsidRPr="00E62628">
              <w:rPr>
                <w:rFonts w:eastAsia="Times New Roman" w:cs="Times New Roman"/>
                <w:bCs/>
                <w:sz w:val="18"/>
                <w:szCs w:val="18"/>
                <w:lang w:val="ro-RO"/>
              </w:rPr>
              <w:t>La capitolul 2.6 ( pg. 9 din ghid)- se mentioneaza:</w:t>
            </w:r>
          </w:p>
          <w:p w14:paraId="1E1DC219" w14:textId="77777777" w:rsidR="008B1654" w:rsidRPr="00E62628" w:rsidRDefault="008B1654" w:rsidP="008B1654">
            <w:pPr>
              <w:spacing w:after="0" w:line="240" w:lineRule="auto"/>
              <w:ind w:left="0"/>
              <w:rPr>
                <w:rFonts w:eastAsia="Times New Roman" w:cs="Times New Roman"/>
                <w:bCs/>
                <w:sz w:val="18"/>
                <w:szCs w:val="18"/>
              </w:rPr>
            </w:pPr>
            <w:r w:rsidRPr="00E62628">
              <w:rPr>
                <w:rFonts w:eastAsia="Times New Roman" w:cs="Times New Roman"/>
                <w:bCs/>
                <w:sz w:val="18"/>
                <w:szCs w:val="18"/>
              </w:rPr>
              <w:t>O cerere de finanțare va include o clădire publică, cu excepția situației clădirilor tip corpuri/secții/pavilioane etc, construcții individuale, amplasate în aceeași localitate și în același perimetru/adresă (care au număr cadastral comun sau numere cadastrale alăturate), care fac parte din structura organizatorică a entității publice care ocupă respectivele clădiri publice. În această situație o cerere de finanțare poate cuprinde toate aceste clădiri.</w:t>
            </w:r>
          </w:p>
          <w:p w14:paraId="76ABF492" w14:textId="77777777" w:rsidR="008B1654" w:rsidRPr="00E62628" w:rsidRDefault="008B1654" w:rsidP="008B1654">
            <w:pPr>
              <w:spacing w:after="240" w:line="240" w:lineRule="auto"/>
              <w:ind w:left="0"/>
              <w:rPr>
                <w:rFonts w:eastAsia="Times New Roman" w:cs="Times New Roman"/>
                <w:sz w:val="18"/>
                <w:szCs w:val="18"/>
              </w:rPr>
            </w:pPr>
            <w:r w:rsidRPr="00E62628">
              <w:rPr>
                <w:rFonts w:eastAsia="Times New Roman" w:cs="Times New Roman"/>
                <w:bCs/>
                <w:sz w:val="18"/>
                <w:szCs w:val="18"/>
              </w:rPr>
              <w:t>Nu se finanteaza</w:t>
            </w:r>
            <w:r w:rsidRPr="00E62628">
              <w:rPr>
                <w:rFonts w:eastAsia="Times New Roman" w:cs="Times New Roman"/>
                <w:sz w:val="18"/>
                <w:szCs w:val="18"/>
              </w:rPr>
              <w:t xml:space="preserve">: Clădirile independente cu o suprafaţă utilă totală mai </w:t>
            </w:r>
            <w:r w:rsidRPr="00E62628">
              <w:rPr>
                <w:rFonts w:eastAsia="Times New Roman" w:cs="Times New Roman"/>
                <w:sz w:val="18"/>
                <w:szCs w:val="18"/>
              </w:rPr>
              <w:lastRenderedPageBreak/>
              <w:t>mică de 250 m²; ( pg 10 din ghid)</w:t>
            </w:r>
          </w:p>
          <w:p w14:paraId="3DD28DC9" w14:textId="77777777" w:rsidR="008B1654" w:rsidRPr="00E62628" w:rsidRDefault="008B1654" w:rsidP="008B1654">
            <w:pPr>
              <w:spacing w:after="0" w:line="240" w:lineRule="auto"/>
              <w:ind w:left="0"/>
              <w:rPr>
                <w:rFonts w:eastAsia="Times New Roman" w:cs="Times New Roman"/>
                <w:bCs/>
                <w:sz w:val="18"/>
                <w:szCs w:val="18"/>
                <w:lang w:val="ro-RO"/>
              </w:rPr>
            </w:pPr>
            <w:r w:rsidRPr="00E62628">
              <w:rPr>
                <w:rFonts w:eastAsia="Times New Roman" w:cs="Times New Roman"/>
                <w:bCs/>
                <w:sz w:val="18"/>
                <w:szCs w:val="18"/>
                <w:lang w:val="ro-RO"/>
              </w:rPr>
              <w:t>Clarificare:</w:t>
            </w:r>
          </w:p>
          <w:p w14:paraId="51961E87" w14:textId="77777777" w:rsidR="008B1654" w:rsidRPr="00E62628" w:rsidRDefault="008B1654" w:rsidP="009A1BB3">
            <w:pPr>
              <w:numPr>
                <w:ilvl w:val="0"/>
                <w:numId w:val="84"/>
              </w:numPr>
              <w:spacing w:after="0" w:line="240" w:lineRule="auto"/>
              <w:ind w:left="0" w:firstLine="0"/>
              <w:rPr>
                <w:rFonts w:eastAsia="Times New Roman" w:cs="Times New Roman"/>
                <w:bCs/>
                <w:sz w:val="18"/>
                <w:szCs w:val="18"/>
                <w:lang w:val="ro-RO"/>
              </w:rPr>
            </w:pPr>
            <w:r w:rsidRPr="00E62628">
              <w:rPr>
                <w:rFonts w:eastAsia="Times New Roman" w:cs="Times New Roman"/>
                <w:bCs/>
                <w:sz w:val="18"/>
                <w:szCs w:val="18"/>
                <w:lang w:val="ro-RO"/>
              </w:rPr>
              <w:t>In situatia unui spital ce cuprinde mai multe sectii/pavilioane destinate desfasurarii serviciilor medicale,  amplasate in diferite cladiri/corpuri, precum si o serie de cladiri anexe cu rol tehnic si administrativ precum centrala termica, cabina poarta, cladire administrativa, etc,  se permite includerea tuturor acestor cladiri in cadrul proiectului?</w:t>
            </w:r>
          </w:p>
          <w:p w14:paraId="45697A1B" w14:textId="2F654646" w:rsidR="008B1654" w:rsidRPr="00E62628" w:rsidRDefault="008B1654" w:rsidP="009A1BB3">
            <w:pPr>
              <w:numPr>
                <w:ilvl w:val="0"/>
                <w:numId w:val="84"/>
              </w:numPr>
              <w:spacing w:after="0" w:line="240" w:lineRule="auto"/>
              <w:ind w:left="0" w:firstLine="0"/>
              <w:rPr>
                <w:rFonts w:eastAsia="Times New Roman" w:cs="Times New Roman"/>
                <w:bCs/>
                <w:sz w:val="18"/>
                <w:szCs w:val="18"/>
                <w:lang w:val="ro-RO"/>
              </w:rPr>
            </w:pPr>
            <w:r w:rsidRPr="00E62628">
              <w:rPr>
                <w:rFonts w:eastAsia="Times New Roman" w:cs="Times New Roman"/>
                <w:bCs/>
                <w:sz w:val="18"/>
                <w:szCs w:val="18"/>
                <w:lang w:val="ro-RO"/>
              </w:rPr>
              <w:t>Dac</w:t>
            </w:r>
            <w:r w:rsidR="001E2936" w:rsidRPr="00E62628">
              <w:rPr>
                <w:rFonts w:eastAsia="Times New Roman" w:cs="Times New Roman"/>
                <w:bCs/>
                <w:sz w:val="18"/>
                <w:szCs w:val="18"/>
                <w:lang w:val="ro-RO"/>
              </w:rPr>
              <w:t>a una dintre cladirile ce au func</w:t>
            </w:r>
            <w:r w:rsidRPr="00E62628">
              <w:rPr>
                <w:rFonts w:eastAsia="Times New Roman" w:cs="Times New Roman"/>
                <w:bCs/>
                <w:sz w:val="18"/>
                <w:szCs w:val="18"/>
                <w:lang w:val="ro-RO"/>
              </w:rPr>
              <w:t xml:space="preserve">tie tehnica sau administrative, apartinand spitalului, are mai putin de 250 de mp suprafata utila, se poate include in cadrul proiectului si respectiva cladire?  </w:t>
            </w:r>
          </w:p>
          <w:p w14:paraId="770E8945" w14:textId="77777777" w:rsidR="008B1654" w:rsidRPr="00E62628" w:rsidRDefault="008B1654" w:rsidP="008B1654">
            <w:pPr>
              <w:spacing w:after="0" w:line="240" w:lineRule="auto"/>
              <w:ind w:left="0"/>
              <w:rPr>
                <w:rFonts w:eastAsia="Times New Roman" w:cs="Times New Roman"/>
                <w:bCs/>
                <w:sz w:val="18"/>
                <w:szCs w:val="18"/>
                <w:lang w:val="ro-RO"/>
              </w:rPr>
            </w:pPr>
          </w:p>
          <w:p w14:paraId="51918FA2" w14:textId="77777777" w:rsidR="001E2936" w:rsidRDefault="001E2936" w:rsidP="008B1654">
            <w:pPr>
              <w:spacing w:after="0" w:line="240" w:lineRule="auto"/>
              <w:ind w:left="0"/>
              <w:rPr>
                <w:rFonts w:eastAsia="Times New Roman" w:cs="Times New Roman"/>
                <w:bCs/>
                <w:sz w:val="18"/>
                <w:szCs w:val="18"/>
                <w:lang w:val="ro-RO"/>
              </w:rPr>
            </w:pPr>
          </w:p>
          <w:p w14:paraId="4357785B" w14:textId="77777777" w:rsidR="007F2DA2" w:rsidRDefault="007F2DA2" w:rsidP="008B1654">
            <w:pPr>
              <w:spacing w:after="0" w:line="240" w:lineRule="auto"/>
              <w:ind w:left="0"/>
              <w:rPr>
                <w:rFonts w:eastAsia="Times New Roman" w:cs="Times New Roman"/>
                <w:bCs/>
                <w:sz w:val="18"/>
                <w:szCs w:val="18"/>
                <w:lang w:val="ro-RO"/>
              </w:rPr>
            </w:pPr>
          </w:p>
          <w:p w14:paraId="0DB10E3B" w14:textId="77777777" w:rsidR="007F2DA2" w:rsidRDefault="007F2DA2" w:rsidP="008B1654">
            <w:pPr>
              <w:spacing w:after="0" w:line="240" w:lineRule="auto"/>
              <w:ind w:left="0"/>
              <w:rPr>
                <w:rFonts w:eastAsia="Times New Roman" w:cs="Times New Roman"/>
                <w:bCs/>
                <w:sz w:val="18"/>
                <w:szCs w:val="18"/>
                <w:lang w:val="ro-RO"/>
              </w:rPr>
            </w:pPr>
          </w:p>
          <w:p w14:paraId="5C7BB8BC" w14:textId="77777777" w:rsidR="007F2DA2" w:rsidRDefault="007F2DA2" w:rsidP="008B1654">
            <w:pPr>
              <w:spacing w:after="0" w:line="240" w:lineRule="auto"/>
              <w:ind w:left="0"/>
              <w:rPr>
                <w:rFonts w:eastAsia="Times New Roman" w:cs="Times New Roman"/>
                <w:bCs/>
                <w:sz w:val="18"/>
                <w:szCs w:val="18"/>
                <w:lang w:val="ro-RO"/>
              </w:rPr>
            </w:pPr>
          </w:p>
          <w:p w14:paraId="116AF332" w14:textId="77777777" w:rsidR="007F2DA2" w:rsidRDefault="007F2DA2" w:rsidP="008B1654">
            <w:pPr>
              <w:spacing w:after="0" w:line="240" w:lineRule="auto"/>
              <w:ind w:left="0"/>
              <w:rPr>
                <w:rFonts w:eastAsia="Times New Roman" w:cs="Times New Roman"/>
                <w:bCs/>
                <w:sz w:val="18"/>
                <w:szCs w:val="18"/>
                <w:lang w:val="ro-RO"/>
              </w:rPr>
            </w:pPr>
          </w:p>
          <w:p w14:paraId="4F00720C" w14:textId="77777777" w:rsidR="007F2DA2" w:rsidRDefault="007F2DA2" w:rsidP="008B1654">
            <w:pPr>
              <w:spacing w:after="0" w:line="240" w:lineRule="auto"/>
              <w:ind w:left="0"/>
              <w:rPr>
                <w:rFonts w:eastAsia="Times New Roman" w:cs="Times New Roman"/>
                <w:bCs/>
                <w:sz w:val="18"/>
                <w:szCs w:val="18"/>
                <w:lang w:val="ro-RO"/>
              </w:rPr>
            </w:pPr>
          </w:p>
          <w:p w14:paraId="5F2408A1" w14:textId="77777777" w:rsidR="007F2DA2" w:rsidRDefault="007F2DA2" w:rsidP="008B1654">
            <w:pPr>
              <w:spacing w:after="0" w:line="240" w:lineRule="auto"/>
              <w:ind w:left="0"/>
              <w:rPr>
                <w:rFonts w:eastAsia="Times New Roman" w:cs="Times New Roman"/>
                <w:bCs/>
                <w:sz w:val="18"/>
                <w:szCs w:val="18"/>
                <w:lang w:val="ro-RO"/>
              </w:rPr>
            </w:pPr>
          </w:p>
          <w:p w14:paraId="046BF344" w14:textId="77777777" w:rsidR="007F2DA2" w:rsidRDefault="007F2DA2" w:rsidP="008B1654">
            <w:pPr>
              <w:spacing w:after="0" w:line="240" w:lineRule="auto"/>
              <w:ind w:left="0"/>
              <w:rPr>
                <w:rFonts w:eastAsia="Times New Roman" w:cs="Times New Roman"/>
                <w:bCs/>
                <w:sz w:val="18"/>
                <w:szCs w:val="18"/>
                <w:lang w:val="ro-RO"/>
              </w:rPr>
            </w:pPr>
          </w:p>
          <w:p w14:paraId="3C6024F6" w14:textId="77777777" w:rsidR="007F2DA2" w:rsidRDefault="007F2DA2" w:rsidP="008B1654">
            <w:pPr>
              <w:spacing w:after="0" w:line="240" w:lineRule="auto"/>
              <w:ind w:left="0"/>
              <w:rPr>
                <w:rFonts w:eastAsia="Times New Roman" w:cs="Times New Roman"/>
                <w:bCs/>
                <w:sz w:val="18"/>
                <w:szCs w:val="18"/>
                <w:lang w:val="ro-RO"/>
              </w:rPr>
            </w:pPr>
          </w:p>
          <w:p w14:paraId="4F76C01E" w14:textId="77777777" w:rsidR="007F2DA2" w:rsidRDefault="007F2DA2" w:rsidP="008B1654">
            <w:pPr>
              <w:spacing w:after="0" w:line="240" w:lineRule="auto"/>
              <w:ind w:left="0"/>
              <w:rPr>
                <w:rFonts w:eastAsia="Times New Roman" w:cs="Times New Roman"/>
                <w:bCs/>
                <w:sz w:val="18"/>
                <w:szCs w:val="18"/>
                <w:lang w:val="ro-RO"/>
              </w:rPr>
            </w:pPr>
          </w:p>
          <w:p w14:paraId="09559ECE" w14:textId="77777777" w:rsidR="007F2DA2" w:rsidRDefault="007F2DA2" w:rsidP="008B1654">
            <w:pPr>
              <w:spacing w:after="0" w:line="240" w:lineRule="auto"/>
              <w:ind w:left="0"/>
              <w:rPr>
                <w:rFonts w:eastAsia="Times New Roman" w:cs="Times New Roman"/>
                <w:bCs/>
                <w:sz w:val="18"/>
                <w:szCs w:val="18"/>
                <w:lang w:val="ro-RO"/>
              </w:rPr>
            </w:pPr>
          </w:p>
          <w:p w14:paraId="5B86E964" w14:textId="77777777" w:rsidR="00A25722" w:rsidRDefault="00A25722" w:rsidP="008B1654">
            <w:pPr>
              <w:spacing w:after="0" w:line="240" w:lineRule="auto"/>
              <w:ind w:left="0"/>
              <w:rPr>
                <w:rFonts w:eastAsia="Times New Roman" w:cs="Times New Roman"/>
                <w:bCs/>
                <w:sz w:val="18"/>
                <w:szCs w:val="18"/>
                <w:lang w:val="ro-RO"/>
              </w:rPr>
            </w:pPr>
          </w:p>
          <w:p w14:paraId="783FEBFA" w14:textId="77777777" w:rsidR="00C73486" w:rsidRDefault="00C73486" w:rsidP="008B1654">
            <w:pPr>
              <w:spacing w:after="0" w:line="240" w:lineRule="auto"/>
              <w:ind w:left="0"/>
              <w:rPr>
                <w:rFonts w:eastAsia="Times New Roman" w:cs="Times New Roman"/>
                <w:bCs/>
                <w:sz w:val="18"/>
                <w:szCs w:val="18"/>
                <w:lang w:val="ro-RO"/>
              </w:rPr>
            </w:pPr>
          </w:p>
          <w:p w14:paraId="474CDF2A" w14:textId="77777777" w:rsidR="00C73486" w:rsidRDefault="00C73486" w:rsidP="008B1654">
            <w:pPr>
              <w:spacing w:after="0" w:line="240" w:lineRule="auto"/>
              <w:ind w:left="0"/>
              <w:rPr>
                <w:rFonts w:eastAsia="Times New Roman" w:cs="Times New Roman"/>
                <w:bCs/>
                <w:sz w:val="18"/>
                <w:szCs w:val="18"/>
                <w:lang w:val="ro-RO"/>
              </w:rPr>
            </w:pPr>
          </w:p>
          <w:p w14:paraId="6B1A2625" w14:textId="77777777" w:rsidR="00C73486" w:rsidRDefault="00C73486" w:rsidP="008B1654">
            <w:pPr>
              <w:spacing w:after="0" w:line="240" w:lineRule="auto"/>
              <w:ind w:left="0"/>
              <w:rPr>
                <w:rFonts w:eastAsia="Times New Roman" w:cs="Times New Roman"/>
                <w:bCs/>
                <w:sz w:val="18"/>
                <w:szCs w:val="18"/>
                <w:lang w:val="ro-RO"/>
              </w:rPr>
            </w:pPr>
          </w:p>
          <w:p w14:paraId="65365C1D" w14:textId="77777777" w:rsidR="00C73486" w:rsidRDefault="00C73486" w:rsidP="008B1654">
            <w:pPr>
              <w:spacing w:after="0" w:line="240" w:lineRule="auto"/>
              <w:ind w:left="0"/>
              <w:rPr>
                <w:rFonts w:eastAsia="Times New Roman" w:cs="Times New Roman"/>
                <w:bCs/>
                <w:sz w:val="18"/>
                <w:szCs w:val="18"/>
                <w:lang w:val="ro-RO"/>
              </w:rPr>
            </w:pPr>
          </w:p>
          <w:p w14:paraId="7036055A" w14:textId="77777777" w:rsidR="007F2DA2" w:rsidRDefault="007F2DA2" w:rsidP="008B1654">
            <w:pPr>
              <w:spacing w:after="0" w:line="240" w:lineRule="auto"/>
              <w:ind w:left="0"/>
              <w:rPr>
                <w:rFonts w:eastAsia="Times New Roman" w:cs="Times New Roman"/>
                <w:bCs/>
                <w:sz w:val="18"/>
                <w:szCs w:val="18"/>
                <w:lang w:val="ro-RO"/>
              </w:rPr>
            </w:pPr>
          </w:p>
          <w:p w14:paraId="34B9EBCD" w14:textId="77777777" w:rsidR="007F2DA2" w:rsidRPr="00E62628" w:rsidRDefault="007F2DA2" w:rsidP="008B1654">
            <w:pPr>
              <w:spacing w:after="0" w:line="240" w:lineRule="auto"/>
              <w:ind w:left="0"/>
              <w:rPr>
                <w:rFonts w:eastAsia="Times New Roman" w:cs="Times New Roman"/>
                <w:bCs/>
                <w:sz w:val="18"/>
                <w:szCs w:val="18"/>
                <w:lang w:val="ro-RO"/>
              </w:rPr>
            </w:pPr>
          </w:p>
          <w:p w14:paraId="68D8E25D" w14:textId="26EB9701" w:rsidR="008B1654" w:rsidRPr="00E62628" w:rsidRDefault="008B1654" w:rsidP="009A1BB3">
            <w:pPr>
              <w:pStyle w:val="ListParagraph"/>
              <w:numPr>
                <w:ilvl w:val="0"/>
                <w:numId w:val="115"/>
              </w:numPr>
              <w:spacing w:after="0" w:line="240" w:lineRule="auto"/>
              <w:rPr>
                <w:rFonts w:eastAsia="Times New Roman" w:cs="Times New Roman"/>
                <w:bCs/>
                <w:sz w:val="18"/>
                <w:szCs w:val="18"/>
                <w:lang w:val="ro-RO"/>
              </w:rPr>
            </w:pPr>
            <w:r w:rsidRPr="00E62628">
              <w:rPr>
                <w:rFonts w:eastAsia="Times New Roman" w:cs="Times New Roman"/>
                <w:bCs/>
                <w:sz w:val="18"/>
                <w:szCs w:val="18"/>
                <w:lang w:val="ro-RO"/>
              </w:rPr>
              <w:t>La Capitolul 4.1  Eligibilitatea solicitantilor (pg. 11)</w:t>
            </w:r>
            <w:bookmarkStart w:id="0" w:name="_Ref171827862"/>
            <w:r w:rsidRPr="00E62628">
              <w:rPr>
                <w:rFonts w:eastAsia="Times New Roman" w:cs="Times New Roman"/>
                <w:bCs/>
                <w:sz w:val="18"/>
                <w:szCs w:val="18"/>
                <w:lang w:val="ro-RO"/>
              </w:rPr>
              <w:t>- se mentioneaza:</w:t>
            </w:r>
            <w:bookmarkEnd w:id="0"/>
          </w:p>
          <w:p w14:paraId="637107D0" w14:textId="77777777" w:rsidR="008B1654" w:rsidRPr="00E62628" w:rsidRDefault="008B1654" w:rsidP="008B1654">
            <w:pPr>
              <w:spacing w:after="240" w:line="240" w:lineRule="auto"/>
              <w:ind w:left="0"/>
              <w:rPr>
                <w:rFonts w:eastAsia="Times New Roman" w:cs="Times New Roman"/>
                <w:sz w:val="18"/>
                <w:szCs w:val="18"/>
              </w:rPr>
            </w:pPr>
            <w:r w:rsidRPr="00E62628">
              <w:rPr>
                <w:rFonts w:eastAsia="Times New Roman" w:cs="Times New Roman"/>
                <w:sz w:val="18"/>
                <w:szCs w:val="18"/>
              </w:rPr>
              <w:t>Solicitanții de finanțare pot fi:</w:t>
            </w:r>
          </w:p>
          <w:p w14:paraId="0245A456" w14:textId="77777777" w:rsidR="008B1654" w:rsidRPr="00E62628" w:rsidRDefault="008B1654" w:rsidP="008B1654">
            <w:pPr>
              <w:numPr>
                <w:ilvl w:val="0"/>
                <w:numId w:val="1"/>
              </w:numPr>
              <w:spacing w:after="0" w:line="240" w:lineRule="auto"/>
              <w:ind w:left="0" w:firstLine="0"/>
              <w:rPr>
                <w:rFonts w:eastAsia="Times New Roman" w:cs="Times New Roman"/>
                <w:sz w:val="18"/>
                <w:szCs w:val="18"/>
              </w:rPr>
            </w:pPr>
            <w:r w:rsidRPr="00E62628">
              <w:rPr>
                <w:rFonts w:eastAsia="Times New Roman" w:cs="Times New Roman"/>
                <w:bCs/>
                <w:sz w:val="18"/>
                <w:szCs w:val="18"/>
              </w:rPr>
              <w:t>Autoritățile și instituțiile publice locale</w:t>
            </w:r>
            <w:r w:rsidRPr="00E62628">
              <w:rPr>
                <w:rFonts w:eastAsia="Times New Roman" w:cs="Times New Roman"/>
                <w:sz w:val="18"/>
                <w:szCs w:val="18"/>
              </w:rPr>
              <w:t xml:space="preserve">, definite conform Legii administrației publice locale nr. 215/2001, cu modificările și completările ulterioare, Legii nr. 273/2006 privind finanţele publice locale, cu modificările și completările ulterioare, Legea nr. 340 din 2004 privind institutia prefectului, cu modificările și completările ulterioare (UAT comună, oraș, municipiu, județ, Municipiul București și sectoarele componente, instituții publice locale din subordinea acestora, instituția prefectului), </w:t>
            </w:r>
          </w:p>
          <w:p w14:paraId="44BE2EB0" w14:textId="77777777" w:rsidR="008B1654" w:rsidRPr="00E62628" w:rsidRDefault="008B1654" w:rsidP="008B1654">
            <w:pPr>
              <w:numPr>
                <w:ilvl w:val="0"/>
                <w:numId w:val="1"/>
              </w:numPr>
              <w:spacing w:after="0" w:line="240" w:lineRule="auto"/>
              <w:ind w:left="0" w:firstLine="0"/>
              <w:rPr>
                <w:rFonts w:eastAsia="Times New Roman" w:cs="Times New Roman"/>
                <w:sz w:val="18"/>
                <w:szCs w:val="18"/>
              </w:rPr>
            </w:pPr>
            <w:r w:rsidRPr="00E62628">
              <w:rPr>
                <w:rFonts w:eastAsia="Times New Roman" w:cs="Times New Roman"/>
                <w:bCs/>
                <w:sz w:val="18"/>
                <w:szCs w:val="18"/>
              </w:rPr>
              <w:t>Parteneriate</w:t>
            </w:r>
            <w:r w:rsidRPr="00E62628">
              <w:rPr>
                <w:rFonts w:eastAsia="Times New Roman" w:cs="Times New Roman"/>
                <w:sz w:val="18"/>
                <w:szCs w:val="18"/>
              </w:rPr>
              <w:t xml:space="preserve"> între entitățile de mai sus, în conformitate cu prevederile legale.</w:t>
            </w:r>
          </w:p>
          <w:p w14:paraId="4F11FFAA" w14:textId="77777777" w:rsidR="008B1654" w:rsidRPr="00E62628" w:rsidRDefault="008B1654" w:rsidP="008B1654">
            <w:pPr>
              <w:spacing w:after="0" w:line="240" w:lineRule="auto"/>
              <w:ind w:left="0"/>
              <w:rPr>
                <w:rFonts w:eastAsia="Times New Roman" w:cs="Times New Roman"/>
                <w:sz w:val="18"/>
                <w:szCs w:val="18"/>
              </w:rPr>
            </w:pPr>
            <w:r w:rsidRPr="00E62628">
              <w:rPr>
                <w:rFonts w:eastAsia="Times New Roman" w:cs="Times New Roman"/>
                <w:sz w:val="18"/>
                <w:szCs w:val="18"/>
                <w:u w:val="single"/>
              </w:rPr>
              <w:t>Beneficiarii eligibili se încadrează într-una din următoarele situații</w:t>
            </w:r>
            <w:r w:rsidRPr="00E62628">
              <w:rPr>
                <w:rFonts w:eastAsia="Times New Roman" w:cs="Times New Roman"/>
                <w:sz w:val="18"/>
                <w:szCs w:val="18"/>
              </w:rPr>
              <w:t>:</w:t>
            </w:r>
          </w:p>
          <w:p w14:paraId="0089F28E" w14:textId="77777777" w:rsidR="008B1654" w:rsidRPr="00E62628" w:rsidRDefault="008B1654" w:rsidP="008B1654">
            <w:pPr>
              <w:spacing w:after="0" w:line="240" w:lineRule="auto"/>
              <w:ind w:left="0"/>
              <w:rPr>
                <w:rFonts w:eastAsia="Times New Roman" w:cs="Times New Roman"/>
                <w:sz w:val="18"/>
                <w:szCs w:val="18"/>
              </w:rPr>
            </w:pPr>
            <w:r w:rsidRPr="00E62628">
              <w:rPr>
                <w:rFonts w:eastAsia="Times New Roman" w:cs="Times New Roman"/>
                <w:sz w:val="18"/>
                <w:szCs w:val="18"/>
              </w:rPr>
              <w:lastRenderedPageBreak/>
              <w:t xml:space="preserve">     1. dețin (în proprietate publică sau administrare*) și ocupă (își desfășoară activitatea) o clădire publică (inclusiv în cadrul parteneriatelor)  </w:t>
            </w:r>
          </w:p>
          <w:p w14:paraId="472AE43D" w14:textId="77777777" w:rsidR="008B1654" w:rsidRPr="00E62628" w:rsidRDefault="008B1654" w:rsidP="008B1654">
            <w:pPr>
              <w:spacing w:after="240" w:line="240" w:lineRule="auto"/>
              <w:ind w:left="0"/>
              <w:rPr>
                <w:rFonts w:eastAsia="Times New Roman" w:cs="Times New Roman"/>
                <w:sz w:val="18"/>
                <w:szCs w:val="18"/>
              </w:rPr>
            </w:pPr>
            <w:r w:rsidRPr="00E62628">
              <w:rPr>
                <w:rFonts w:eastAsia="Times New Roman" w:cs="Times New Roman"/>
                <w:sz w:val="18"/>
                <w:szCs w:val="18"/>
              </w:rPr>
              <w:t xml:space="preserve">sau </w:t>
            </w:r>
          </w:p>
          <w:p w14:paraId="5382C9E8" w14:textId="77777777" w:rsidR="008B1654" w:rsidRPr="00E62628" w:rsidRDefault="008B1654" w:rsidP="008B1654">
            <w:pPr>
              <w:spacing w:after="0" w:line="240" w:lineRule="auto"/>
              <w:ind w:left="0"/>
              <w:rPr>
                <w:rFonts w:eastAsia="Times New Roman" w:cs="Times New Roman"/>
                <w:sz w:val="18"/>
                <w:szCs w:val="18"/>
                <w:lang w:val="ro-RO"/>
              </w:rPr>
            </w:pPr>
            <w:r w:rsidRPr="00E62628">
              <w:rPr>
                <w:rFonts w:eastAsia="Times New Roman" w:cs="Times New Roman"/>
                <w:sz w:val="18"/>
                <w:szCs w:val="18"/>
                <w:lang w:val="ro-RO"/>
              </w:rPr>
              <w:t>a. dețin (în proprietate publică sau administrare*) o clădire publică care este ocupată (în care își desfășoară activitatea) de alte entități eligibile (autorități publice centrale, autorități și instituțiile publice locale) /</w:t>
            </w:r>
          </w:p>
          <w:p w14:paraId="5B88B51A" w14:textId="77777777" w:rsidR="008B1654" w:rsidRPr="00E62628" w:rsidRDefault="008B1654" w:rsidP="008B1654">
            <w:pPr>
              <w:spacing w:after="0" w:line="240" w:lineRule="auto"/>
              <w:ind w:left="0"/>
              <w:rPr>
                <w:rFonts w:eastAsia="Times New Roman" w:cs="Times New Roman"/>
                <w:sz w:val="18"/>
                <w:szCs w:val="18"/>
                <w:lang w:val="ro-RO"/>
              </w:rPr>
            </w:pPr>
            <w:r w:rsidRPr="00E62628">
              <w:rPr>
                <w:rFonts w:eastAsia="Times New Roman" w:cs="Times New Roman"/>
                <w:sz w:val="18"/>
                <w:szCs w:val="18"/>
                <w:lang w:val="ro-RO"/>
              </w:rPr>
              <w:t>b. în cazul parteneriatelor, dețin (în proprietate publică sau administrare*) o clădire publică care este ocupată (în care își desfășoară activitatea) de cel puțin unul dintre membrii parteneriatului și/sau de alte entități eligibile (autorități publice centrale, autorități și instituțiile publice locale)</w:t>
            </w:r>
          </w:p>
          <w:p w14:paraId="26988EE6" w14:textId="77777777" w:rsidR="008B1654" w:rsidRPr="00E62628" w:rsidRDefault="008B1654" w:rsidP="008B1654">
            <w:pPr>
              <w:spacing w:after="0" w:line="240" w:lineRule="auto"/>
              <w:ind w:left="0"/>
              <w:rPr>
                <w:rFonts w:eastAsia="Times New Roman" w:cs="Times New Roman"/>
                <w:sz w:val="18"/>
                <w:szCs w:val="18"/>
              </w:rPr>
            </w:pPr>
            <w:r w:rsidRPr="00E62628">
              <w:rPr>
                <w:rFonts w:eastAsia="Times New Roman" w:cs="Times New Roman"/>
                <w:i/>
                <w:iCs/>
                <w:sz w:val="18"/>
                <w:szCs w:val="18"/>
              </w:rPr>
              <w:t xml:space="preserve">* </w:t>
            </w:r>
            <w:r w:rsidRPr="00E62628">
              <w:rPr>
                <w:rFonts w:eastAsia="Times New Roman" w:cs="Times New Roman"/>
                <w:sz w:val="18"/>
                <w:szCs w:val="18"/>
              </w:rPr>
              <w:t>dreptul de administrare este acceptat cu condiția ca acesta sa fie aferent proprietății publice</w:t>
            </w:r>
          </w:p>
          <w:p w14:paraId="62E1C53A" w14:textId="77777777" w:rsidR="008B1654" w:rsidRPr="00E62628" w:rsidRDefault="008B1654" w:rsidP="008B1654">
            <w:pPr>
              <w:spacing w:after="0" w:line="240" w:lineRule="auto"/>
              <w:ind w:left="0"/>
              <w:rPr>
                <w:rFonts w:eastAsia="Times New Roman" w:cs="Times New Roman"/>
                <w:sz w:val="18"/>
                <w:szCs w:val="18"/>
              </w:rPr>
            </w:pPr>
          </w:p>
          <w:p w14:paraId="45AEC8F9" w14:textId="77777777" w:rsidR="008B1654" w:rsidRPr="00E62628" w:rsidRDefault="008B1654" w:rsidP="008B1654">
            <w:pPr>
              <w:spacing w:after="0" w:line="240" w:lineRule="auto"/>
              <w:ind w:left="0"/>
              <w:rPr>
                <w:rFonts w:eastAsia="Times New Roman" w:cs="Times New Roman"/>
                <w:bCs/>
                <w:sz w:val="18"/>
                <w:szCs w:val="18"/>
              </w:rPr>
            </w:pPr>
            <w:r w:rsidRPr="00E62628">
              <w:rPr>
                <w:rFonts w:eastAsia="Times New Roman" w:cs="Times New Roman"/>
                <w:bCs/>
                <w:sz w:val="18"/>
                <w:szCs w:val="18"/>
              </w:rPr>
              <w:t>Clarificare:</w:t>
            </w:r>
          </w:p>
          <w:p w14:paraId="5D60D3DE" w14:textId="24001B82" w:rsidR="008B1654" w:rsidRPr="00E62628" w:rsidRDefault="008B1654" w:rsidP="009A1BB3">
            <w:pPr>
              <w:numPr>
                <w:ilvl w:val="0"/>
                <w:numId w:val="85"/>
              </w:numPr>
              <w:spacing w:after="0" w:line="240" w:lineRule="auto"/>
              <w:ind w:left="0" w:firstLine="0"/>
              <w:rPr>
                <w:rFonts w:eastAsia="Times New Roman" w:cs="Times New Roman"/>
                <w:bCs/>
                <w:sz w:val="18"/>
                <w:szCs w:val="18"/>
                <w:lang w:val="ro-RO"/>
              </w:rPr>
            </w:pPr>
            <w:r w:rsidRPr="00E62628">
              <w:rPr>
                <w:rFonts w:eastAsia="Times New Roman" w:cs="Times New Roman"/>
                <w:bCs/>
                <w:sz w:val="18"/>
                <w:szCs w:val="18"/>
                <w:lang w:val="ro-RO"/>
              </w:rPr>
              <w:t>In situatia in care cladirea apartine ca proprietate unei Autoritat</w:t>
            </w:r>
            <w:r w:rsidR="00C90537" w:rsidRPr="00E62628">
              <w:rPr>
                <w:rFonts w:eastAsia="Times New Roman" w:cs="Times New Roman"/>
                <w:bCs/>
                <w:sz w:val="18"/>
                <w:szCs w:val="18"/>
                <w:lang w:val="ro-RO"/>
              </w:rPr>
              <w:t>i Publice Locale si este ocupată</w:t>
            </w:r>
            <w:r w:rsidRPr="00E62628">
              <w:rPr>
                <w:rFonts w:eastAsia="Times New Roman" w:cs="Times New Roman"/>
                <w:bCs/>
                <w:sz w:val="18"/>
                <w:szCs w:val="18"/>
                <w:lang w:val="ro-RO"/>
              </w:rPr>
              <w:t xml:space="preserve"> de catre o unitate medicala  de tip Spital – este necesar sa se semneze un parteneriat intre cele doua entitati si proiectul sa fie depus in parteneriat sau solicitantul poate fi doar Autoritatea Publica Locala?</w:t>
            </w:r>
          </w:p>
          <w:p w14:paraId="77434B57" w14:textId="77777777" w:rsidR="008B1654" w:rsidRPr="00E62628" w:rsidRDefault="008B1654" w:rsidP="009A1BB3">
            <w:pPr>
              <w:numPr>
                <w:ilvl w:val="0"/>
                <w:numId w:val="85"/>
              </w:numPr>
              <w:spacing w:after="0" w:line="240" w:lineRule="auto"/>
              <w:ind w:left="0" w:firstLine="0"/>
              <w:rPr>
                <w:rFonts w:eastAsia="Times New Roman" w:cs="Times New Roman"/>
                <w:bCs/>
                <w:sz w:val="18"/>
                <w:szCs w:val="18"/>
                <w:lang w:val="ro-RO"/>
              </w:rPr>
            </w:pPr>
            <w:r w:rsidRPr="00E62628">
              <w:rPr>
                <w:rFonts w:eastAsia="Times New Roman" w:cs="Times New Roman"/>
                <w:bCs/>
                <w:sz w:val="18"/>
                <w:szCs w:val="18"/>
                <w:lang w:val="ro-RO"/>
              </w:rPr>
              <w:t>Daca una dintre cladirile din incinta Spitalului, apartine Autoritatii Publice Locale dar este ocupata de doua entitati juridice diferite ( Statie de Salvare si Spital) este necesar sa se fac un acord de parteneriat intre Autoritatea Publica Locala si cele 2 entitati ce functioneaza in cadrul acelei cladiri ?</w:t>
            </w:r>
          </w:p>
          <w:p w14:paraId="52899053" w14:textId="77777777" w:rsidR="008B1654" w:rsidRPr="00E62628" w:rsidRDefault="008B1654" w:rsidP="008B1654">
            <w:pPr>
              <w:spacing w:after="0" w:line="240" w:lineRule="auto"/>
              <w:ind w:left="0"/>
              <w:rPr>
                <w:rFonts w:eastAsia="Times New Roman" w:cs="Times New Roman"/>
                <w:bCs/>
                <w:sz w:val="18"/>
                <w:szCs w:val="18"/>
                <w:lang w:val="ro-RO"/>
              </w:rPr>
            </w:pPr>
          </w:p>
          <w:p w14:paraId="7E7D8183" w14:textId="77777777" w:rsidR="008B1654" w:rsidRPr="00E62628" w:rsidRDefault="008B1654" w:rsidP="008B1654">
            <w:pPr>
              <w:spacing w:after="0" w:line="240" w:lineRule="auto"/>
              <w:ind w:left="0"/>
              <w:rPr>
                <w:rFonts w:eastAsia="Times New Roman" w:cs="Times New Roman"/>
                <w:bCs/>
                <w:sz w:val="18"/>
                <w:szCs w:val="18"/>
                <w:lang w:val="ro-RO"/>
              </w:rPr>
            </w:pPr>
          </w:p>
          <w:p w14:paraId="2FDE8B4E" w14:textId="77777777" w:rsidR="008B1654" w:rsidRPr="00E62628" w:rsidRDefault="008B1654" w:rsidP="008B1654">
            <w:pPr>
              <w:spacing w:after="0" w:line="240" w:lineRule="auto"/>
              <w:ind w:left="0"/>
              <w:rPr>
                <w:rFonts w:eastAsia="Times New Roman" w:cs="Times New Roman"/>
                <w:bCs/>
                <w:sz w:val="18"/>
                <w:szCs w:val="18"/>
                <w:lang w:val="ro-RO"/>
              </w:rPr>
            </w:pPr>
          </w:p>
          <w:p w14:paraId="07930DF9" w14:textId="77777777" w:rsidR="008B1654" w:rsidRPr="00E62628" w:rsidRDefault="008B1654" w:rsidP="008B1654">
            <w:pPr>
              <w:spacing w:after="0" w:line="240" w:lineRule="auto"/>
              <w:ind w:left="0"/>
              <w:rPr>
                <w:rFonts w:eastAsia="Times New Roman" w:cs="Times New Roman"/>
                <w:bCs/>
                <w:sz w:val="18"/>
                <w:szCs w:val="18"/>
                <w:lang w:val="ro-RO"/>
              </w:rPr>
            </w:pPr>
          </w:p>
          <w:p w14:paraId="2F8BCCBE" w14:textId="77777777" w:rsidR="008B1654" w:rsidRPr="00E62628" w:rsidRDefault="008B1654" w:rsidP="008B1654">
            <w:pPr>
              <w:spacing w:after="0" w:line="240" w:lineRule="auto"/>
              <w:ind w:left="0"/>
              <w:rPr>
                <w:rFonts w:eastAsia="Times New Roman" w:cs="Times New Roman"/>
                <w:bCs/>
                <w:sz w:val="18"/>
                <w:szCs w:val="18"/>
                <w:lang w:val="ro-RO"/>
              </w:rPr>
            </w:pPr>
          </w:p>
          <w:p w14:paraId="213A7336" w14:textId="77777777" w:rsidR="008B1654" w:rsidRPr="00E62628" w:rsidRDefault="008B1654" w:rsidP="008B1654">
            <w:pPr>
              <w:spacing w:after="0" w:line="240" w:lineRule="auto"/>
              <w:ind w:left="0"/>
              <w:rPr>
                <w:rFonts w:eastAsia="Times New Roman" w:cs="Times New Roman"/>
                <w:bCs/>
                <w:sz w:val="18"/>
                <w:szCs w:val="18"/>
                <w:lang w:val="ro-RO"/>
              </w:rPr>
            </w:pPr>
          </w:p>
          <w:p w14:paraId="5A629E74" w14:textId="77777777" w:rsidR="008B1654" w:rsidRPr="00E62628" w:rsidRDefault="008B1654" w:rsidP="008B1654">
            <w:pPr>
              <w:spacing w:after="0" w:line="240" w:lineRule="auto"/>
              <w:ind w:left="0"/>
              <w:rPr>
                <w:rFonts w:eastAsia="Times New Roman" w:cs="Times New Roman"/>
                <w:bCs/>
                <w:sz w:val="18"/>
                <w:szCs w:val="18"/>
                <w:lang w:val="ro-RO"/>
              </w:rPr>
            </w:pPr>
          </w:p>
          <w:p w14:paraId="1465BF0E" w14:textId="77777777" w:rsidR="008B1654" w:rsidRPr="00E62628" w:rsidRDefault="008B1654" w:rsidP="008B1654">
            <w:pPr>
              <w:spacing w:after="0" w:line="240" w:lineRule="auto"/>
              <w:ind w:left="0"/>
              <w:rPr>
                <w:rFonts w:eastAsia="Times New Roman" w:cs="Times New Roman"/>
                <w:bCs/>
                <w:sz w:val="18"/>
                <w:szCs w:val="18"/>
                <w:lang w:val="ro-RO"/>
              </w:rPr>
            </w:pPr>
          </w:p>
          <w:p w14:paraId="1E5F39AE" w14:textId="77777777" w:rsidR="008B1654" w:rsidRPr="00E62628" w:rsidRDefault="008B1654" w:rsidP="008B1654">
            <w:pPr>
              <w:spacing w:after="0" w:line="240" w:lineRule="auto"/>
              <w:ind w:left="0"/>
              <w:rPr>
                <w:rFonts w:eastAsia="Times New Roman" w:cs="Times New Roman"/>
                <w:bCs/>
                <w:sz w:val="18"/>
                <w:szCs w:val="18"/>
                <w:lang w:val="ro-RO"/>
              </w:rPr>
            </w:pPr>
          </w:p>
          <w:p w14:paraId="23A9B55A" w14:textId="77777777" w:rsidR="00C375F1" w:rsidRPr="00E62628" w:rsidRDefault="00C375F1" w:rsidP="008B1654">
            <w:pPr>
              <w:spacing w:after="0" w:line="240" w:lineRule="auto"/>
              <w:ind w:left="0"/>
              <w:rPr>
                <w:rFonts w:eastAsia="Times New Roman" w:cs="Times New Roman"/>
                <w:bCs/>
                <w:sz w:val="18"/>
                <w:szCs w:val="18"/>
                <w:lang w:val="ro-RO"/>
              </w:rPr>
            </w:pPr>
          </w:p>
          <w:p w14:paraId="409F0E65" w14:textId="77777777" w:rsidR="00C375F1" w:rsidRPr="00E62628" w:rsidRDefault="00C375F1" w:rsidP="008B1654">
            <w:pPr>
              <w:spacing w:after="0" w:line="240" w:lineRule="auto"/>
              <w:ind w:left="0"/>
              <w:rPr>
                <w:rFonts w:eastAsia="Times New Roman" w:cs="Times New Roman"/>
                <w:bCs/>
                <w:sz w:val="18"/>
                <w:szCs w:val="18"/>
                <w:lang w:val="ro-RO"/>
              </w:rPr>
            </w:pPr>
          </w:p>
          <w:p w14:paraId="1408C0BB" w14:textId="77777777" w:rsidR="00A74D4E" w:rsidRPr="00E62628" w:rsidRDefault="00A74D4E" w:rsidP="008B1654">
            <w:pPr>
              <w:spacing w:after="0" w:line="240" w:lineRule="auto"/>
              <w:ind w:left="0"/>
              <w:rPr>
                <w:rFonts w:eastAsia="Times New Roman" w:cs="Times New Roman"/>
                <w:bCs/>
                <w:sz w:val="18"/>
                <w:szCs w:val="18"/>
                <w:lang w:val="ro-RO"/>
              </w:rPr>
            </w:pPr>
          </w:p>
          <w:p w14:paraId="3C1B215B" w14:textId="77777777" w:rsidR="00E078F4" w:rsidRDefault="00E078F4" w:rsidP="008B1654">
            <w:pPr>
              <w:spacing w:after="0" w:line="240" w:lineRule="auto"/>
              <w:ind w:left="0"/>
              <w:rPr>
                <w:rFonts w:eastAsia="Times New Roman" w:cs="Times New Roman"/>
                <w:bCs/>
                <w:sz w:val="18"/>
                <w:szCs w:val="18"/>
                <w:lang w:val="ro-RO"/>
              </w:rPr>
            </w:pPr>
          </w:p>
          <w:p w14:paraId="3ED88847" w14:textId="77777777" w:rsidR="00DF13F3" w:rsidRDefault="00DF13F3" w:rsidP="008B1654">
            <w:pPr>
              <w:spacing w:after="0" w:line="240" w:lineRule="auto"/>
              <w:ind w:left="0"/>
              <w:rPr>
                <w:rFonts w:eastAsia="Times New Roman" w:cs="Times New Roman"/>
                <w:bCs/>
                <w:sz w:val="18"/>
                <w:szCs w:val="18"/>
                <w:lang w:val="ro-RO"/>
              </w:rPr>
            </w:pPr>
          </w:p>
          <w:p w14:paraId="13F0EF00" w14:textId="77777777" w:rsidR="00DF13F3" w:rsidRDefault="00DF13F3" w:rsidP="008B1654">
            <w:pPr>
              <w:spacing w:after="0" w:line="240" w:lineRule="auto"/>
              <w:ind w:left="0"/>
              <w:rPr>
                <w:rFonts w:eastAsia="Times New Roman" w:cs="Times New Roman"/>
                <w:bCs/>
                <w:sz w:val="18"/>
                <w:szCs w:val="18"/>
                <w:lang w:val="ro-RO"/>
              </w:rPr>
            </w:pPr>
          </w:p>
          <w:p w14:paraId="1D0D995C" w14:textId="77777777" w:rsidR="00DF13F3" w:rsidRPr="00E62628" w:rsidRDefault="00DF13F3" w:rsidP="008B1654">
            <w:pPr>
              <w:spacing w:after="0" w:line="240" w:lineRule="auto"/>
              <w:ind w:left="0"/>
              <w:rPr>
                <w:rFonts w:eastAsia="Times New Roman" w:cs="Times New Roman"/>
                <w:bCs/>
                <w:sz w:val="18"/>
                <w:szCs w:val="18"/>
                <w:lang w:val="ro-RO"/>
              </w:rPr>
            </w:pPr>
          </w:p>
          <w:p w14:paraId="77DB6F1B" w14:textId="77777777" w:rsidR="00E078F4" w:rsidRDefault="00E078F4" w:rsidP="008B1654">
            <w:pPr>
              <w:spacing w:after="0" w:line="240" w:lineRule="auto"/>
              <w:ind w:left="0"/>
              <w:rPr>
                <w:rFonts w:eastAsia="Times New Roman" w:cs="Times New Roman"/>
                <w:bCs/>
                <w:sz w:val="18"/>
                <w:szCs w:val="18"/>
                <w:lang w:val="ro-RO"/>
              </w:rPr>
            </w:pPr>
          </w:p>
          <w:p w14:paraId="33F34B47" w14:textId="77777777" w:rsidR="00FA375E" w:rsidRDefault="00FA375E" w:rsidP="008B1654">
            <w:pPr>
              <w:spacing w:after="0" w:line="240" w:lineRule="auto"/>
              <w:ind w:left="0"/>
              <w:rPr>
                <w:rFonts w:eastAsia="Times New Roman" w:cs="Times New Roman"/>
                <w:bCs/>
                <w:sz w:val="18"/>
                <w:szCs w:val="18"/>
                <w:lang w:val="ro-RO"/>
              </w:rPr>
            </w:pPr>
          </w:p>
          <w:p w14:paraId="179BA81B" w14:textId="77777777" w:rsidR="00FA375E" w:rsidRPr="00E62628" w:rsidRDefault="00FA375E" w:rsidP="008B1654">
            <w:pPr>
              <w:spacing w:after="0" w:line="240" w:lineRule="auto"/>
              <w:ind w:left="0"/>
              <w:rPr>
                <w:rFonts w:eastAsia="Times New Roman" w:cs="Times New Roman"/>
                <w:bCs/>
                <w:sz w:val="18"/>
                <w:szCs w:val="18"/>
                <w:lang w:val="ro-RO"/>
              </w:rPr>
            </w:pPr>
          </w:p>
          <w:p w14:paraId="384250DA" w14:textId="77777777" w:rsidR="00E078F4" w:rsidRPr="00E62628" w:rsidRDefault="00E078F4" w:rsidP="008B1654">
            <w:pPr>
              <w:spacing w:after="0" w:line="240" w:lineRule="auto"/>
              <w:ind w:left="0"/>
              <w:rPr>
                <w:rFonts w:eastAsia="Times New Roman" w:cs="Times New Roman"/>
                <w:bCs/>
                <w:sz w:val="18"/>
                <w:szCs w:val="18"/>
                <w:lang w:val="ro-RO"/>
              </w:rPr>
            </w:pPr>
          </w:p>
          <w:p w14:paraId="6324805A" w14:textId="77777777" w:rsidR="00E078F4" w:rsidRPr="00E62628" w:rsidRDefault="00E078F4" w:rsidP="008B1654">
            <w:pPr>
              <w:spacing w:after="0" w:line="240" w:lineRule="auto"/>
              <w:ind w:left="0"/>
              <w:rPr>
                <w:rFonts w:eastAsia="Times New Roman" w:cs="Times New Roman"/>
                <w:bCs/>
                <w:sz w:val="18"/>
                <w:szCs w:val="18"/>
                <w:lang w:val="ro-RO"/>
              </w:rPr>
            </w:pPr>
          </w:p>
          <w:p w14:paraId="6A6DDEC9" w14:textId="77777777" w:rsidR="00A74D4E" w:rsidRPr="00E62628" w:rsidRDefault="00A74D4E" w:rsidP="008B1654">
            <w:pPr>
              <w:spacing w:after="0" w:line="240" w:lineRule="auto"/>
              <w:ind w:left="0"/>
              <w:rPr>
                <w:rFonts w:eastAsia="Times New Roman" w:cs="Times New Roman"/>
                <w:bCs/>
                <w:sz w:val="18"/>
                <w:szCs w:val="18"/>
                <w:lang w:val="ro-RO"/>
              </w:rPr>
            </w:pPr>
          </w:p>
          <w:p w14:paraId="6BAE3D7E" w14:textId="77777777" w:rsidR="008B1654" w:rsidRPr="00E62628" w:rsidRDefault="008B1654" w:rsidP="009A1BB3">
            <w:pPr>
              <w:pStyle w:val="ListParagraph"/>
              <w:numPr>
                <w:ilvl w:val="0"/>
                <w:numId w:val="115"/>
              </w:numPr>
              <w:spacing w:after="0" w:line="240" w:lineRule="auto"/>
              <w:rPr>
                <w:rFonts w:eastAsia="Times New Roman" w:cs="Times New Roman"/>
                <w:bCs/>
                <w:sz w:val="18"/>
                <w:szCs w:val="18"/>
                <w:lang w:val="ro-RO"/>
              </w:rPr>
            </w:pPr>
            <w:r w:rsidRPr="00E62628">
              <w:rPr>
                <w:rFonts w:eastAsia="Times New Roman" w:cs="Times New Roman"/>
                <w:bCs/>
                <w:sz w:val="18"/>
                <w:szCs w:val="18"/>
                <w:lang w:val="ro-RO"/>
              </w:rPr>
              <w:t>La Capitolul 4.2 – eligibilitate proiectului- se mentioneaza:</w:t>
            </w:r>
          </w:p>
          <w:p w14:paraId="1679F267" w14:textId="77777777" w:rsidR="008B1654" w:rsidRPr="00E62628" w:rsidRDefault="008B1654" w:rsidP="008B1654">
            <w:pPr>
              <w:spacing w:after="0" w:line="240" w:lineRule="auto"/>
              <w:ind w:left="0"/>
              <w:rPr>
                <w:rFonts w:eastAsia="Times New Roman" w:cs="Times New Roman"/>
                <w:bCs/>
                <w:sz w:val="18"/>
                <w:szCs w:val="18"/>
              </w:rPr>
            </w:pPr>
            <w:r w:rsidRPr="00E62628">
              <w:rPr>
                <w:rFonts w:eastAsia="Times New Roman" w:cs="Times New Roman"/>
                <w:bCs/>
                <w:sz w:val="18"/>
                <w:szCs w:val="18"/>
              </w:rPr>
              <w:t xml:space="preserve">Punctul 8 – B - </w:t>
            </w:r>
            <w:r w:rsidRPr="00E62628">
              <w:rPr>
                <w:rFonts w:eastAsia="Times New Roman" w:cs="Times New Roman"/>
                <w:sz w:val="18"/>
                <w:szCs w:val="18"/>
              </w:rPr>
              <w:t>Lucrările de reabilitare termică a sistemului de încălzire/ sistemului de furnizare a apei calde de consum, cuprind:</w:t>
            </w:r>
          </w:p>
          <w:p w14:paraId="5F5514FC" w14:textId="77777777" w:rsidR="008B1654" w:rsidRPr="00E62628" w:rsidRDefault="008B1654" w:rsidP="009A1BB3">
            <w:pPr>
              <w:numPr>
                <w:ilvl w:val="1"/>
                <w:numId w:val="86"/>
              </w:numPr>
              <w:spacing w:after="0" w:line="240" w:lineRule="auto"/>
              <w:ind w:left="0" w:firstLine="0"/>
              <w:rPr>
                <w:rFonts w:eastAsia="Times New Roman" w:cs="Times New Roman"/>
                <w:sz w:val="18"/>
                <w:szCs w:val="18"/>
              </w:rPr>
            </w:pPr>
            <w:r w:rsidRPr="00E62628">
              <w:rPr>
                <w:rFonts w:eastAsia="Times New Roman" w:cs="Times New Roman"/>
                <w:sz w:val="18"/>
                <w:szCs w:val="18"/>
              </w:rPr>
              <w:t xml:space="preserve">repararea/înlocuirea instalaţiei de distribuţie </w:t>
            </w:r>
            <w:r w:rsidRPr="00E62628">
              <w:rPr>
                <w:rFonts w:eastAsia="Times New Roman" w:cs="Times New Roman"/>
                <w:bCs/>
                <w:sz w:val="18"/>
                <w:szCs w:val="18"/>
              </w:rPr>
              <w:t>între punctul de racord şi planşeul peste subsol/canal termic,</w:t>
            </w:r>
            <w:r w:rsidRPr="00E62628">
              <w:rPr>
                <w:rFonts w:eastAsia="Times New Roman" w:cs="Times New Roman"/>
                <w:sz w:val="18"/>
                <w:szCs w:val="18"/>
              </w:rPr>
              <w:t xml:space="preserve"> inclusiv izolarea termică a acesteia, în scopul reducerii pierderilor de căldură şi masă, precum şi </w:t>
            </w:r>
            <w:r w:rsidRPr="00E62628">
              <w:rPr>
                <w:rFonts w:eastAsia="Times New Roman" w:cs="Times New Roman"/>
                <w:bCs/>
                <w:sz w:val="18"/>
                <w:szCs w:val="18"/>
              </w:rPr>
              <w:t>montarea robinetelor cu cap termostatic pe racordul corpurilor de încălzire</w:t>
            </w:r>
            <w:r w:rsidRPr="00E62628">
              <w:rPr>
                <w:rFonts w:eastAsia="Times New Roman" w:cs="Times New Roman"/>
                <w:sz w:val="18"/>
                <w:szCs w:val="18"/>
              </w:rPr>
              <w:t xml:space="preserve"> (inclusiv spații comune) şi </w:t>
            </w:r>
            <w:r w:rsidRPr="00E62628">
              <w:rPr>
                <w:rFonts w:eastAsia="Times New Roman" w:cs="Times New Roman"/>
                <w:bCs/>
                <w:sz w:val="18"/>
                <w:szCs w:val="18"/>
              </w:rPr>
              <w:t>a robinetelor de presiune diferenţială la baza coloanelor de încălzire</w:t>
            </w:r>
            <w:r w:rsidRPr="00E62628">
              <w:rPr>
                <w:rFonts w:eastAsia="Times New Roman" w:cs="Times New Roman"/>
                <w:sz w:val="18"/>
                <w:szCs w:val="18"/>
              </w:rPr>
              <w:t xml:space="preserve"> în scopul creşterii eficienţei sistemului de încălzire prin autoreglarea termohidraulică a reţelei;</w:t>
            </w:r>
          </w:p>
          <w:p w14:paraId="5E12F0E5" w14:textId="77777777" w:rsidR="008B1654" w:rsidRPr="00E62628" w:rsidRDefault="008B1654" w:rsidP="009A1BB3">
            <w:pPr>
              <w:numPr>
                <w:ilvl w:val="1"/>
                <w:numId w:val="86"/>
              </w:numPr>
              <w:spacing w:after="0" w:line="240" w:lineRule="auto"/>
              <w:ind w:left="0" w:firstLine="0"/>
              <w:rPr>
                <w:rFonts w:eastAsia="Times New Roman" w:cs="Times New Roman"/>
                <w:sz w:val="18"/>
                <w:szCs w:val="18"/>
              </w:rPr>
            </w:pPr>
            <w:r w:rsidRPr="00E62628">
              <w:rPr>
                <w:rFonts w:eastAsia="Times New Roman" w:cs="Times New Roman"/>
                <w:sz w:val="18"/>
                <w:szCs w:val="18"/>
              </w:rPr>
              <w:t>repararea/înlocuirea cazanului şi/sau arzătorului din centrala termică proprie, repararea/înlocuirea centralei termice proprii, în scopul creşterii randamentului şi al reducerii emisiilor de CO</w:t>
            </w:r>
            <w:r w:rsidRPr="00E62628">
              <w:rPr>
                <w:rFonts w:eastAsia="Times New Roman" w:cs="Times New Roman"/>
                <w:sz w:val="18"/>
                <w:szCs w:val="18"/>
                <w:vertAlign w:val="subscript"/>
              </w:rPr>
              <w:t>2</w:t>
            </w:r>
            <w:r w:rsidRPr="00E62628">
              <w:rPr>
                <w:rFonts w:eastAsia="Times New Roman" w:cs="Times New Roman"/>
                <w:sz w:val="18"/>
                <w:szCs w:val="18"/>
              </w:rPr>
              <w:t>;</w:t>
            </w:r>
          </w:p>
          <w:p w14:paraId="17B069DE" w14:textId="77777777" w:rsidR="008B1654" w:rsidRPr="00E62628" w:rsidRDefault="008B1654" w:rsidP="009A1BB3">
            <w:pPr>
              <w:numPr>
                <w:ilvl w:val="1"/>
                <w:numId w:val="86"/>
              </w:numPr>
              <w:spacing w:after="0" w:line="240" w:lineRule="auto"/>
              <w:ind w:left="0" w:firstLine="0"/>
              <w:rPr>
                <w:rFonts w:eastAsia="Times New Roman" w:cs="Times New Roman"/>
                <w:bCs/>
                <w:sz w:val="18"/>
                <w:szCs w:val="18"/>
              </w:rPr>
            </w:pPr>
            <w:r w:rsidRPr="00E62628">
              <w:rPr>
                <w:rFonts w:eastAsia="Times New Roman" w:cs="Times New Roman"/>
                <w:bCs/>
                <w:sz w:val="18"/>
                <w:szCs w:val="18"/>
              </w:rPr>
              <w:t>repararea/înlocuirea/realizarea instalaţiei de distribuţie a agentului termic pentru încălzire şi apă caldă de consum,</w:t>
            </w:r>
            <w:r w:rsidRPr="00E62628">
              <w:rPr>
                <w:rFonts w:eastAsia="Times New Roman" w:cs="Times New Roman"/>
                <w:sz w:val="18"/>
                <w:szCs w:val="18"/>
              </w:rPr>
              <w:t xml:space="preserve"> </w:t>
            </w:r>
            <w:r w:rsidRPr="00E62628">
              <w:rPr>
                <w:rFonts w:eastAsia="Times New Roman" w:cs="Times New Roman"/>
                <w:bCs/>
                <w:sz w:val="18"/>
                <w:szCs w:val="18"/>
              </w:rPr>
              <w:t>folosind contorizarea individuală prin soluţia distribuţiei “pe orizontală”/ aflate în subsolul clădirii;</w:t>
            </w:r>
          </w:p>
          <w:p w14:paraId="65DA39F8" w14:textId="77777777" w:rsidR="008B1654" w:rsidRPr="00E62628" w:rsidRDefault="008B1654" w:rsidP="009A1BB3">
            <w:pPr>
              <w:numPr>
                <w:ilvl w:val="1"/>
                <w:numId w:val="86"/>
              </w:numPr>
              <w:spacing w:after="0" w:line="240" w:lineRule="auto"/>
              <w:ind w:left="0" w:firstLine="0"/>
              <w:rPr>
                <w:rFonts w:eastAsia="Times New Roman" w:cs="Times New Roman"/>
                <w:sz w:val="18"/>
                <w:szCs w:val="18"/>
              </w:rPr>
            </w:pPr>
            <w:r w:rsidRPr="00E62628">
              <w:rPr>
                <w:rFonts w:eastAsia="Times New Roman" w:cs="Times New Roman"/>
                <w:sz w:val="18"/>
                <w:szCs w:val="18"/>
              </w:rPr>
              <w:t xml:space="preserve">reabilitarea şi modernizarea instalaţiei de distribuţie a agentului termic - încălzire şi apă caldă de consum, </w:t>
            </w:r>
            <w:r w:rsidRPr="00E62628">
              <w:rPr>
                <w:rFonts w:eastAsia="Times New Roman" w:cs="Times New Roman"/>
                <w:bCs/>
                <w:sz w:val="18"/>
                <w:szCs w:val="18"/>
              </w:rPr>
              <w:t>include montarea de robinete cu cap termostatic la radiatoare şi izolarea conductelor din subsol/canal termic</w:t>
            </w:r>
            <w:r w:rsidRPr="00E62628">
              <w:rPr>
                <w:rFonts w:eastAsia="Times New Roman" w:cs="Times New Roman"/>
                <w:sz w:val="18"/>
                <w:szCs w:val="18"/>
              </w:rPr>
              <w:t xml:space="preserve"> în scopul reducerii pierderilor de căldură şi masă şi al creşterii eficienţei energetice; </w:t>
            </w:r>
          </w:p>
          <w:p w14:paraId="7FEED481" w14:textId="77777777" w:rsidR="008B1654" w:rsidRPr="00E62628" w:rsidRDefault="008B1654" w:rsidP="009A1BB3">
            <w:pPr>
              <w:numPr>
                <w:ilvl w:val="1"/>
                <w:numId w:val="86"/>
              </w:numPr>
              <w:spacing w:after="240" w:line="240" w:lineRule="auto"/>
              <w:ind w:left="0" w:firstLine="0"/>
              <w:rPr>
                <w:rFonts w:eastAsia="Times New Roman" w:cs="Times New Roman"/>
                <w:sz w:val="18"/>
                <w:szCs w:val="18"/>
              </w:rPr>
            </w:pPr>
            <w:r w:rsidRPr="00E62628">
              <w:rPr>
                <w:rFonts w:eastAsia="Times New Roman" w:cs="Times New Roman"/>
                <w:sz w:val="18"/>
                <w:szCs w:val="18"/>
              </w:rPr>
              <w:t>montarea debitmetrelor pe racordurile de apă caldă şi apă rece şi a contoarelor de energie termică.</w:t>
            </w:r>
          </w:p>
          <w:p w14:paraId="085B4AE8" w14:textId="77777777" w:rsidR="008B1654" w:rsidRPr="00E62628" w:rsidRDefault="008B1654" w:rsidP="008B1654">
            <w:pPr>
              <w:spacing w:after="240" w:line="240" w:lineRule="auto"/>
              <w:ind w:left="0"/>
              <w:rPr>
                <w:rFonts w:eastAsia="Times New Roman" w:cs="Times New Roman"/>
                <w:bCs/>
                <w:sz w:val="18"/>
                <w:szCs w:val="18"/>
              </w:rPr>
            </w:pPr>
            <w:r w:rsidRPr="00E62628">
              <w:rPr>
                <w:rFonts w:eastAsia="Times New Roman" w:cs="Times New Roman"/>
                <w:bCs/>
                <w:sz w:val="18"/>
                <w:szCs w:val="18"/>
              </w:rPr>
              <w:t>Clarificare:</w:t>
            </w:r>
          </w:p>
          <w:p w14:paraId="31556B71" w14:textId="4D3148AE" w:rsidR="008B1654" w:rsidRPr="00E62628" w:rsidRDefault="008B1654" w:rsidP="009A1BB3">
            <w:pPr>
              <w:numPr>
                <w:ilvl w:val="0"/>
                <w:numId w:val="83"/>
              </w:numPr>
              <w:spacing w:after="240" w:line="240" w:lineRule="auto"/>
              <w:ind w:left="0" w:firstLine="0"/>
              <w:rPr>
                <w:rFonts w:eastAsia="Times New Roman" w:cs="Times New Roman"/>
                <w:bCs/>
                <w:sz w:val="18"/>
                <w:szCs w:val="18"/>
                <w:lang w:val="ro-RO"/>
              </w:rPr>
            </w:pPr>
            <w:r w:rsidRPr="00E62628">
              <w:rPr>
                <w:rFonts w:eastAsia="Times New Roman" w:cs="Times New Roman"/>
                <w:bCs/>
                <w:sz w:val="18"/>
                <w:szCs w:val="18"/>
                <w:lang w:val="ro-RO"/>
              </w:rPr>
              <w:t>Se considera eligibila si inlocuirea coloanelor de distributie de verticala a agentului termic pentru incalzire si apa calda, inclusiv termoizolarea acestora ca masura de scadere a pierderilor de energie termica?</w:t>
            </w:r>
          </w:p>
          <w:p w14:paraId="35079AA1" w14:textId="77777777" w:rsidR="008B1654" w:rsidRPr="00E62628" w:rsidRDefault="008B1654" w:rsidP="009A1BB3">
            <w:pPr>
              <w:pStyle w:val="ListParagraph"/>
              <w:numPr>
                <w:ilvl w:val="0"/>
                <w:numId w:val="115"/>
              </w:numPr>
              <w:spacing w:after="0" w:line="240" w:lineRule="auto"/>
              <w:rPr>
                <w:rFonts w:eastAsia="Times New Roman" w:cs="Times New Roman"/>
                <w:sz w:val="18"/>
                <w:szCs w:val="18"/>
              </w:rPr>
            </w:pPr>
            <w:r w:rsidRPr="00E62628">
              <w:rPr>
                <w:rFonts w:eastAsia="Times New Roman" w:cs="Times New Roman"/>
                <w:bCs/>
                <w:sz w:val="18"/>
                <w:szCs w:val="18"/>
              </w:rPr>
              <w:t>Punctul 8. C</w:t>
            </w:r>
            <w:r w:rsidRPr="00E62628">
              <w:rPr>
                <w:rFonts w:eastAsia="Times New Roman" w:cs="Times New Roman"/>
                <w:sz w:val="18"/>
                <w:szCs w:val="18"/>
              </w:rPr>
              <w:t xml:space="preserve"> – “Instalarea, după caz, a unor sisteme </w:t>
            </w:r>
            <w:r w:rsidRPr="00E62628">
              <w:rPr>
                <w:rFonts w:eastAsia="Times New Roman" w:cs="Times New Roman"/>
                <w:bCs/>
                <w:sz w:val="18"/>
                <w:szCs w:val="18"/>
              </w:rPr>
              <w:t>alternative de producere a energiei</w:t>
            </w:r>
            <w:r w:rsidRPr="00E62628">
              <w:rPr>
                <w:rFonts w:eastAsia="Times New Roman" w:cs="Times New Roman"/>
                <w:sz w:val="18"/>
                <w:szCs w:val="18"/>
              </w:rPr>
              <w:t>: sisteme descentralizate de alimentare cu energie din surse regenerabile de energie</w:t>
            </w:r>
            <w:r w:rsidRPr="00E62628">
              <w:rPr>
                <w:rFonts w:eastAsia="Times New Roman" w:cs="Times New Roman"/>
                <w:sz w:val="18"/>
                <w:szCs w:val="18"/>
                <w:vertAlign w:val="superscript"/>
              </w:rPr>
              <w:footnoteReference w:customMarkFollows="1" w:id="1"/>
              <w:t>[1]</w:t>
            </w:r>
            <w:r w:rsidRPr="00E62628">
              <w:rPr>
                <w:rFonts w:eastAsia="Times New Roman" w:cs="Times New Roman"/>
                <w:sz w:val="18"/>
                <w:szCs w:val="18"/>
              </w:rPr>
              <w:t xml:space="preserve">, precum panouri solare termice, </w:t>
            </w:r>
            <w:r w:rsidRPr="00E62628">
              <w:rPr>
                <w:rFonts w:eastAsia="Times New Roman" w:cs="Times New Roman"/>
                <w:bCs/>
                <w:sz w:val="18"/>
                <w:szCs w:val="18"/>
              </w:rPr>
              <w:t>panouri solare fotovoltaice</w:t>
            </w:r>
            <w:r w:rsidRPr="00E62628">
              <w:rPr>
                <w:rFonts w:eastAsia="Times New Roman" w:cs="Times New Roman"/>
                <w:sz w:val="18"/>
                <w:szCs w:val="18"/>
              </w:rPr>
              <w:t xml:space="preserve">, utilizarea cogenerării de înaltă eficiență și a sistemelor centralizate de încălzire sau de răcire, pompe de caldură şi/sau centrale termice pe biomasă, schimbătoare de caldura sol-aer, recuperatoare de căldură, inclusiv achiziţionarea acestora, în scopul reducerii consumurilor energetice din surse convenţionale şi a emisiilor de gaze cu efect de seră, etc. </w:t>
            </w:r>
          </w:p>
          <w:p w14:paraId="7FC3DE63" w14:textId="77777777" w:rsidR="008B1654" w:rsidRPr="00E62628" w:rsidRDefault="008B1654" w:rsidP="008B1654">
            <w:pPr>
              <w:spacing w:after="240" w:line="240" w:lineRule="auto"/>
              <w:ind w:left="0"/>
              <w:rPr>
                <w:rFonts w:eastAsia="Times New Roman" w:cs="Times New Roman"/>
                <w:sz w:val="18"/>
                <w:szCs w:val="18"/>
              </w:rPr>
            </w:pPr>
            <w:r w:rsidRPr="00E62628">
              <w:rPr>
                <w:rFonts w:eastAsia="Times New Roman" w:cs="Times New Roman"/>
                <w:sz w:val="18"/>
                <w:szCs w:val="18"/>
              </w:rPr>
              <w:lastRenderedPageBreak/>
              <w:t>Sursa de energie se dimensionează pentru utilizarea energiei produse doar pentru acoperirea necesarului clădirii (nu se distribuie în sistem)</w:t>
            </w:r>
          </w:p>
          <w:p w14:paraId="0C022D86" w14:textId="77777777" w:rsidR="008B1654" w:rsidRPr="00E62628" w:rsidRDefault="008B1654" w:rsidP="008B1654">
            <w:pPr>
              <w:pStyle w:val="FootnoteText"/>
              <w:jc w:val="both"/>
              <w:rPr>
                <w:rFonts w:eastAsiaTheme="minorHAnsi"/>
                <w:sz w:val="16"/>
                <w:szCs w:val="16"/>
              </w:rPr>
            </w:pPr>
            <w:r w:rsidRPr="00E62628">
              <w:rPr>
                <w:rStyle w:val="FootnoteReference"/>
                <w:sz w:val="16"/>
                <w:szCs w:val="16"/>
              </w:rPr>
              <w:t>[1]</w:t>
            </w:r>
            <w:r w:rsidRPr="00E62628">
              <w:rPr>
                <w:sz w:val="16"/>
                <w:szCs w:val="16"/>
              </w:rPr>
              <w:t>Conform Legii nr. 372/2005 privind performanța energetică a clădirilor, republicată, cu modificările şi completările ulterioare,”energia din surse regenerabile este energia obţinută din surse regenerabile nefosile, precum: energia eoliană, solară, aerotermală, geotermală, hidrotermală şi energia oceanelor, energia hidraulică, biomasa, gazul de fermentare a deşeurilor, denumit şi gaz de depozit, şi gazul de fermentare a nămolurilor din instalaţiile de epurare a apelor uzate şi biogaz;</w:t>
            </w:r>
          </w:p>
          <w:p w14:paraId="18377C3F" w14:textId="77777777" w:rsidR="008B1654" w:rsidRPr="00E62628" w:rsidRDefault="008B1654" w:rsidP="008B1654">
            <w:pPr>
              <w:spacing w:after="0" w:line="240" w:lineRule="auto"/>
              <w:ind w:left="0"/>
              <w:rPr>
                <w:rFonts w:eastAsia="Times New Roman" w:cs="Times New Roman"/>
                <w:bCs/>
                <w:sz w:val="18"/>
                <w:szCs w:val="18"/>
              </w:rPr>
            </w:pPr>
            <w:r w:rsidRPr="00E62628">
              <w:rPr>
                <w:rFonts w:eastAsia="Times New Roman" w:cs="Times New Roman"/>
                <w:bCs/>
                <w:sz w:val="18"/>
                <w:szCs w:val="18"/>
              </w:rPr>
              <w:t>Clarificare:</w:t>
            </w:r>
          </w:p>
          <w:p w14:paraId="23A62F2A" w14:textId="77777777" w:rsidR="008B1654" w:rsidRPr="00E62628" w:rsidRDefault="008B1654" w:rsidP="009A1BB3">
            <w:pPr>
              <w:numPr>
                <w:ilvl w:val="0"/>
                <w:numId w:val="87"/>
              </w:numPr>
              <w:spacing w:after="0" w:line="240" w:lineRule="auto"/>
              <w:ind w:left="0" w:firstLine="0"/>
              <w:rPr>
                <w:rFonts w:eastAsia="Times New Roman" w:cs="Times New Roman"/>
                <w:bCs/>
                <w:sz w:val="18"/>
                <w:szCs w:val="18"/>
                <w:lang w:val="ro-RO"/>
              </w:rPr>
            </w:pPr>
            <w:r w:rsidRPr="00E62628">
              <w:rPr>
                <w:rFonts w:eastAsia="Times New Roman" w:cs="Times New Roman"/>
                <w:bCs/>
                <w:sz w:val="18"/>
                <w:szCs w:val="18"/>
                <w:lang w:val="ro-RO"/>
              </w:rPr>
              <w:t>Se considera eligibila achizitia si montarea unor panouri fotovoltaice si a unei centrale fotovoltaoce care va asigura producerea de energie electrica dar nu si incalzirea apei calde?</w:t>
            </w:r>
          </w:p>
          <w:p w14:paraId="2F1AB956" w14:textId="77777777" w:rsidR="008B1654" w:rsidRPr="00E62628" w:rsidRDefault="008B1654" w:rsidP="008B1654">
            <w:pPr>
              <w:spacing w:after="0" w:line="240" w:lineRule="auto"/>
              <w:rPr>
                <w:rFonts w:eastAsia="Times New Roman" w:cs="Times New Roman"/>
                <w:bCs/>
                <w:sz w:val="18"/>
                <w:szCs w:val="18"/>
                <w:lang w:val="ro-RO"/>
              </w:rPr>
            </w:pPr>
          </w:p>
          <w:p w14:paraId="396C3387" w14:textId="77777777" w:rsidR="008B1654" w:rsidRPr="00E62628" w:rsidRDefault="008B1654" w:rsidP="009A1BB3">
            <w:pPr>
              <w:pStyle w:val="ListParagraph"/>
              <w:numPr>
                <w:ilvl w:val="0"/>
                <w:numId w:val="115"/>
              </w:numPr>
              <w:spacing w:after="0" w:line="240" w:lineRule="auto"/>
              <w:rPr>
                <w:rFonts w:eastAsia="Times New Roman" w:cs="Times New Roman"/>
                <w:sz w:val="18"/>
                <w:szCs w:val="18"/>
              </w:rPr>
            </w:pPr>
            <w:r w:rsidRPr="00E62628">
              <w:rPr>
                <w:rFonts w:eastAsia="Times New Roman" w:cs="Times New Roman"/>
                <w:bCs/>
                <w:sz w:val="18"/>
                <w:szCs w:val="18"/>
              </w:rPr>
              <w:t xml:space="preserve">Punctul 8  - F-  </w:t>
            </w:r>
            <w:r w:rsidRPr="00E62628">
              <w:rPr>
                <w:rFonts w:eastAsia="Times New Roman" w:cs="Times New Roman"/>
                <w:sz w:val="18"/>
                <w:szCs w:val="18"/>
              </w:rPr>
              <w:t>Lucrări de management energetic și alte activități care conduc la îndeplinirea realizării obiectivelor proiectului</w:t>
            </w:r>
          </w:p>
          <w:p w14:paraId="070190A6" w14:textId="77777777" w:rsidR="008B1654" w:rsidRPr="00E62628" w:rsidRDefault="008B1654" w:rsidP="009A1BB3">
            <w:pPr>
              <w:numPr>
                <w:ilvl w:val="1"/>
                <w:numId w:val="88"/>
              </w:numPr>
              <w:spacing w:after="240" w:line="240" w:lineRule="auto"/>
              <w:ind w:left="0" w:firstLine="0"/>
              <w:rPr>
                <w:rFonts w:eastAsia="Times New Roman" w:cs="Times New Roman"/>
                <w:sz w:val="18"/>
                <w:szCs w:val="18"/>
              </w:rPr>
            </w:pPr>
            <w:r w:rsidRPr="00E62628">
              <w:rPr>
                <w:rFonts w:eastAsia="Times New Roman" w:cs="Times New Roman"/>
                <w:sz w:val="18"/>
                <w:szCs w:val="18"/>
              </w:rPr>
              <w:t>înlocuirea lifturilor (înlocuirea mecanismelor de acţionare electrică a ascensoarelor de persoane, în baza unui raport tehnic de specialitate, precum şi repararea/înlocuirea componentelor mecanice, a cabinei/uşilor de acces, a sistemului de tracţiune, cutiilor de comandă, troliilor, după caz, astfel cum sunt prevăzute în raportul tehnic de specialitate);</w:t>
            </w:r>
          </w:p>
          <w:p w14:paraId="6216D22C" w14:textId="77777777" w:rsidR="008B1654" w:rsidRPr="00E62628" w:rsidRDefault="008B1654" w:rsidP="008B1654">
            <w:pPr>
              <w:spacing w:after="0" w:line="240" w:lineRule="auto"/>
              <w:ind w:left="0"/>
              <w:rPr>
                <w:rFonts w:eastAsia="Times New Roman" w:cs="Times New Roman"/>
                <w:bCs/>
                <w:sz w:val="18"/>
                <w:szCs w:val="18"/>
              </w:rPr>
            </w:pPr>
            <w:r w:rsidRPr="00E62628">
              <w:rPr>
                <w:rFonts w:eastAsia="Times New Roman" w:cs="Times New Roman"/>
                <w:bCs/>
                <w:sz w:val="18"/>
                <w:szCs w:val="18"/>
              </w:rPr>
              <w:t>Clarificare:</w:t>
            </w:r>
          </w:p>
          <w:p w14:paraId="2089BFB9" w14:textId="77777777" w:rsidR="008B1654" w:rsidRPr="00E62628" w:rsidRDefault="008B1654" w:rsidP="009A1BB3">
            <w:pPr>
              <w:numPr>
                <w:ilvl w:val="0"/>
                <w:numId w:val="87"/>
              </w:numPr>
              <w:spacing w:after="0" w:line="240" w:lineRule="auto"/>
              <w:ind w:left="0" w:firstLine="0"/>
              <w:rPr>
                <w:rFonts w:eastAsia="Times New Roman" w:cs="Times New Roman"/>
                <w:bCs/>
                <w:sz w:val="18"/>
                <w:szCs w:val="18"/>
                <w:lang w:val="ro-RO"/>
              </w:rPr>
            </w:pPr>
            <w:r w:rsidRPr="00E62628">
              <w:rPr>
                <w:rFonts w:eastAsia="Times New Roman" w:cs="Times New Roman"/>
                <w:bCs/>
                <w:sz w:val="18"/>
                <w:szCs w:val="18"/>
                <w:lang w:val="ro-RO"/>
              </w:rPr>
              <w:t>Raportul tehnic de specialitate trebuie sa fie intocmit, vizat si verificat persoane fizice si sau juridice autorizate special in acest sens?</w:t>
            </w:r>
          </w:p>
          <w:p w14:paraId="783F17CE" w14:textId="77777777" w:rsidR="008B1654" w:rsidRPr="00E62628" w:rsidRDefault="008B1654" w:rsidP="008B1654">
            <w:pPr>
              <w:spacing w:after="0" w:line="240" w:lineRule="auto"/>
              <w:ind w:left="0"/>
              <w:rPr>
                <w:rFonts w:eastAsia="Times New Roman" w:cs="Times New Roman"/>
                <w:bCs/>
                <w:sz w:val="18"/>
                <w:szCs w:val="18"/>
                <w:lang w:val="ro-RO"/>
              </w:rPr>
            </w:pPr>
          </w:p>
          <w:p w14:paraId="5F8CD899" w14:textId="77777777" w:rsidR="008B1654" w:rsidRPr="00E62628" w:rsidRDefault="008B1654" w:rsidP="009A1BB3">
            <w:pPr>
              <w:pStyle w:val="ListParagraph"/>
              <w:numPr>
                <w:ilvl w:val="0"/>
                <w:numId w:val="115"/>
              </w:numPr>
              <w:spacing w:after="0" w:line="240" w:lineRule="auto"/>
              <w:rPr>
                <w:rFonts w:eastAsia="Times New Roman" w:cs="Times New Roman"/>
                <w:bCs/>
                <w:sz w:val="18"/>
                <w:szCs w:val="18"/>
              </w:rPr>
            </w:pPr>
            <w:r w:rsidRPr="00E62628">
              <w:rPr>
                <w:rFonts w:eastAsia="Times New Roman" w:cs="Times New Roman"/>
                <w:bCs/>
                <w:sz w:val="18"/>
                <w:szCs w:val="18"/>
              </w:rPr>
              <w:t>Punctul 8 - II. Măsurile conexe care contribuie la implementarea proiectului</w:t>
            </w:r>
          </w:p>
          <w:p w14:paraId="395E4EDB" w14:textId="77777777" w:rsidR="008B1654" w:rsidRPr="00E62628" w:rsidRDefault="008B1654" w:rsidP="009A1BB3">
            <w:pPr>
              <w:numPr>
                <w:ilvl w:val="0"/>
                <w:numId w:val="89"/>
              </w:numPr>
              <w:spacing w:after="0" w:line="240" w:lineRule="auto"/>
              <w:ind w:left="0" w:firstLine="0"/>
              <w:rPr>
                <w:rFonts w:eastAsia="Times New Roman" w:cs="Times New Roman"/>
                <w:sz w:val="18"/>
                <w:szCs w:val="18"/>
              </w:rPr>
            </w:pPr>
            <w:r w:rsidRPr="00E62628">
              <w:rPr>
                <w:rFonts w:eastAsia="Times New Roman" w:cs="Times New Roman"/>
                <w:sz w:val="18"/>
                <w:szCs w:val="18"/>
              </w:rPr>
              <w:t>refacerea finisajelor interioare în zonele de intervenţie;</w:t>
            </w:r>
          </w:p>
          <w:p w14:paraId="72040943" w14:textId="77777777" w:rsidR="008B1654" w:rsidRPr="00E62628" w:rsidRDefault="008B1654" w:rsidP="009A1BB3">
            <w:pPr>
              <w:numPr>
                <w:ilvl w:val="0"/>
                <w:numId w:val="89"/>
              </w:numPr>
              <w:spacing w:after="0" w:line="240" w:lineRule="auto"/>
              <w:ind w:left="0" w:firstLine="0"/>
              <w:rPr>
                <w:rFonts w:eastAsia="Times New Roman" w:cs="Times New Roman"/>
                <w:sz w:val="18"/>
                <w:szCs w:val="18"/>
              </w:rPr>
            </w:pPr>
            <w:r w:rsidRPr="00E62628">
              <w:rPr>
                <w:rFonts w:eastAsia="Times New Roman" w:cs="Times New Roman"/>
                <w:sz w:val="18"/>
                <w:szCs w:val="18"/>
              </w:rPr>
              <w:t xml:space="preserve">repararea/înlocuirea instalaţiei de distribuţie a apei reci şi/sau a </w:t>
            </w:r>
            <w:r w:rsidRPr="00E62628">
              <w:rPr>
                <w:rFonts w:eastAsia="Times New Roman" w:cs="Times New Roman"/>
                <w:bCs/>
                <w:sz w:val="18"/>
                <w:szCs w:val="18"/>
              </w:rPr>
              <w:t>colectoarelor de canalizare menajeră şi/sau pluvială</w:t>
            </w:r>
            <w:r w:rsidRPr="00E62628">
              <w:rPr>
                <w:rFonts w:eastAsia="Times New Roman" w:cs="Times New Roman"/>
                <w:sz w:val="18"/>
                <w:szCs w:val="18"/>
              </w:rPr>
              <w:t xml:space="preserve"> din </w:t>
            </w:r>
            <w:r w:rsidRPr="00E62628">
              <w:rPr>
                <w:rFonts w:eastAsia="Times New Roman" w:cs="Times New Roman"/>
                <w:bCs/>
                <w:sz w:val="18"/>
                <w:szCs w:val="18"/>
              </w:rPr>
              <w:t>subsolul clădirii până la căminul de branşament</w:t>
            </w:r>
            <w:r w:rsidRPr="00E62628">
              <w:rPr>
                <w:rFonts w:eastAsia="Times New Roman" w:cs="Times New Roman"/>
                <w:sz w:val="18"/>
                <w:szCs w:val="18"/>
              </w:rPr>
              <w:t>/de racord, după caz;</w:t>
            </w:r>
          </w:p>
          <w:p w14:paraId="1FE44A26" w14:textId="77777777" w:rsidR="008B1654" w:rsidRPr="00E62628" w:rsidRDefault="008B1654" w:rsidP="009A1BB3">
            <w:pPr>
              <w:numPr>
                <w:ilvl w:val="0"/>
                <w:numId w:val="89"/>
              </w:numPr>
              <w:spacing w:after="0" w:line="240" w:lineRule="auto"/>
              <w:ind w:left="0" w:firstLine="0"/>
              <w:rPr>
                <w:rFonts w:eastAsia="Times New Roman" w:cs="Times New Roman"/>
                <w:sz w:val="18"/>
                <w:szCs w:val="18"/>
              </w:rPr>
            </w:pPr>
            <w:r w:rsidRPr="00E62628">
              <w:rPr>
                <w:rFonts w:eastAsia="Times New Roman" w:cs="Times New Roman"/>
                <w:bCs/>
                <w:sz w:val="18"/>
                <w:szCs w:val="18"/>
              </w:rPr>
              <w:t>măsuri de reparaţii</w:t>
            </w:r>
            <w:r w:rsidRPr="00E62628">
              <w:rPr>
                <w:rFonts w:eastAsia="Times New Roman" w:cs="Times New Roman"/>
                <w:sz w:val="18"/>
                <w:szCs w:val="18"/>
              </w:rPr>
              <w:t xml:space="preserve">/consolidare a clădirii, acolo unde este cazul (lucrările de reparaţii/consolidare nu vizează intervenţii anterioare neautorizate); </w:t>
            </w:r>
          </w:p>
          <w:p w14:paraId="13FD628F" w14:textId="77777777" w:rsidR="008B1654" w:rsidRPr="00E62628" w:rsidRDefault="008B1654" w:rsidP="009A1BB3">
            <w:pPr>
              <w:numPr>
                <w:ilvl w:val="0"/>
                <w:numId w:val="89"/>
              </w:numPr>
              <w:spacing w:after="0" w:line="240" w:lineRule="auto"/>
              <w:ind w:left="0" w:firstLine="0"/>
              <w:rPr>
                <w:rFonts w:eastAsia="Times New Roman" w:cs="Times New Roman"/>
                <w:sz w:val="18"/>
                <w:szCs w:val="18"/>
              </w:rPr>
            </w:pPr>
            <w:r w:rsidRPr="00E62628">
              <w:rPr>
                <w:rFonts w:eastAsia="Times New Roman" w:cs="Times New Roman"/>
                <w:sz w:val="18"/>
                <w:szCs w:val="18"/>
              </w:rPr>
              <w:t>crearea de facilităţi / adaptarea infrastructurii pentru persoanele cu dizabilităţi (rampe de acces);</w:t>
            </w:r>
          </w:p>
          <w:p w14:paraId="7ABAB7C0" w14:textId="77777777" w:rsidR="008B1654" w:rsidRPr="00E62628" w:rsidRDefault="008B1654" w:rsidP="009A1BB3">
            <w:pPr>
              <w:numPr>
                <w:ilvl w:val="0"/>
                <w:numId w:val="89"/>
              </w:numPr>
              <w:spacing w:after="0" w:line="240" w:lineRule="auto"/>
              <w:ind w:left="0" w:firstLine="0"/>
              <w:rPr>
                <w:rFonts w:eastAsia="Times New Roman" w:cs="Times New Roman"/>
                <w:sz w:val="18"/>
                <w:szCs w:val="18"/>
              </w:rPr>
            </w:pPr>
            <w:r w:rsidRPr="00E62628">
              <w:rPr>
                <w:rFonts w:eastAsia="Times New Roman" w:cs="Times New Roman"/>
                <w:sz w:val="18"/>
                <w:szCs w:val="18"/>
              </w:rPr>
              <w:t>lucrări de recompartimentare interioară;</w:t>
            </w:r>
          </w:p>
          <w:p w14:paraId="68283C9B" w14:textId="77777777" w:rsidR="008B1654" w:rsidRPr="00E62628" w:rsidRDefault="008B1654" w:rsidP="009A1BB3">
            <w:pPr>
              <w:numPr>
                <w:ilvl w:val="0"/>
                <w:numId w:val="89"/>
              </w:numPr>
              <w:spacing w:after="0" w:line="240" w:lineRule="auto"/>
              <w:ind w:left="0" w:firstLine="0"/>
              <w:rPr>
                <w:rFonts w:eastAsia="Times New Roman" w:cs="Times New Roman"/>
                <w:sz w:val="18"/>
                <w:szCs w:val="18"/>
              </w:rPr>
            </w:pPr>
            <w:r w:rsidRPr="00E62628">
              <w:rPr>
                <w:rFonts w:eastAsia="Times New Roman" w:cs="Times New Roman"/>
                <w:sz w:val="18"/>
                <w:szCs w:val="18"/>
                <w:lang w:val="es-AR"/>
              </w:rPr>
              <w:t>procurarea şi montarea lifturilor în cadrul unei clădiri prevăzute din proiectare cu lifturi, care are casa liftului, dar care nu are montate lifturile respective/ modernizare lifturi existente;</w:t>
            </w:r>
          </w:p>
          <w:p w14:paraId="6AA9E9E3" w14:textId="77777777" w:rsidR="008B1654" w:rsidRPr="00E62628" w:rsidRDefault="008B1654" w:rsidP="009A1BB3">
            <w:pPr>
              <w:numPr>
                <w:ilvl w:val="0"/>
                <w:numId w:val="89"/>
              </w:numPr>
              <w:spacing w:after="0" w:line="240" w:lineRule="auto"/>
              <w:ind w:left="0" w:firstLine="0"/>
              <w:rPr>
                <w:rFonts w:eastAsia="Times New Roman" w:cs="Times New Roman"/>
                <w:sz w:val="18"/>
                <w:szCs w:val="18"/>
              </w:rPr>
            </w:pPr>
            <w:r w:rsidRPr="00E62628">
              <w:rPr>
                <w:rFonts w:eastAsia="Times New Roman" w:cs="Times New Roman"/>
                <w:sz w:val="18"/>
                <w:szCs w:val="18"/>
                <w:lang w:val="es-AR"/>
              </w:rPr>
              <w:t xml:space="preserve">lucrări specifice necesare obținerii avizului ISU. </w:t>
            </w:r>
          </w:p>
          <w:p w14:paraId="137E92AB" w14:textId="77777777" w:rsidR="008B1654" w:rsidRPr="00E62628" w:rsidRDefault="008B1654" w:rsidP="008B1654">
            <w:pPr>
              <w:spacing w:after="0" w:line="240" w:lineRule="auto"/>
              <w:ind w:left="0"/>
              <w:rPr>
                <w:rFonts w:eastAsia="Times New Roman" w:cs="Times New Roman"/>
                <w:bCs/>
                <w:sz w:val="18"/>
                <w:szCs w:val="18"/>
              </w:rPr>
            </w:pPr>
            <w:r w:rsidRPr="00E62628">
              <w:rPr>
                <w:rFonts w:eastAsia="Times New Roman" w:cs="Times New Roman"/>
                <w:bCs/>
                <w:sz w:val="18"/>
                <w:szCs w:val="18"/>
              </w:rPr>
              <w:t>Clarificare:</w:t>
            </w:r>
          </w:p>
          <w:p w14:paraId="79CD5E7E" w14:textId="4E526198" w:rsidR="008B1654" w:rsidRPr="00E62628" w:rsidRDefault="008B1654" w:rsidP="009A1BB3">
            <w:pPr>
              <w:pStyle w:val="ListParagraph"/>
              <w:numPr>
                <w:ilvl w:val="1"/>
                <w:numId w:val="125"/>
              </w:numPr>
              <w:spacing w:after="0" w:line="240" w:lineRule="auto"/>
              <w:rPr>
                <w:rFonts w:eastAsia="Times New Roman" w:cs="Times New Roman"/>
                <w:sz w:val="18"/>
                <w:szCs w:val="18"/>
                <w:lang w:val="ro-RO"/>
              </w:rPr>
            </w:pPr>
            <w:r w:rsidRPr="00E62628">
              <w:rPr>
                <w:rFonts w:eastAsia="Times New Roman" w:cs="Times New Roman"/>
                <w:bCs/>
                <w:sz w:val="18"/>
                <w:szCs w:val="18"/>
                <w:lang w:val="ro-RO"/>
              </w:rPr>
              <w:t xml:space="preserve">In situatia inlocuirii circuitelor electrice, avand in vedere de zona de interventie implica  interventii partiale pe pereti si tavane – pentru </w:t>
            </w:r>
            <w:r w:rsidRPr="00E62628">
              <w:rPr>
                <w:rFonts w:eastAsia="Times New Roman" w:cs="Times New Roman"/>
                <w:bCs/>
                <w:sz w:val="18"/>
                <w:szCs w:val="18"/>
                <w:lang w:val="ro-RO"/>
              </w:rPr>
              <w:lastRenderedPageBreak/>
              <w:t>a se asigura un aspect estetic corespunzator este permisa refacerea totala a finisajelor interioare si includerea acestor costuri in cadrul cheltuielilor conexe?</w:t>
            </w:r>
          </w:p>
          <w:p w14:paraId="21C7B346" w14:textId="77777777" w:rsidR="00566539" w:rsidRPr="00E62628" w:rsidRDefault="00566539" w:rsidP="00566539">
            <w:pPr>
              <w:pStyle w:val="ListParagraph"/>
              <w:spacing w:after="0" w:line="240" w:lineRule="auto"/>
              <w:ind w:left="360"/>
              <w:rPr>
                <w:rFonts w:eastAsia="Times New Roman" w:cs="Times New Roman"/>
                <w:sz w:val="18"/>
                <w:szCs w:val="18"/>
                <w:lang w:val="ro-RO"/>
              </w:rPr>
            </w:pPr>
          </w:p>
          <w:p w14:paraId="0754FA84" w14:textId="51826810" w:rsidR="00423E80" w:rsidRPr="00E62628" w:rsidRDefault="008B1654" w:rsidP="00423E80">
            <w:pPr>
              <w:pStyle w:val="ListParagraph"/>
              <w:numPr>
                <w:ilvl w:val="1"/>
                <w:numId w:val="125"/>
              </w:numPr>
              <w:spacing w:after="0" w:line="240" w:lineRule="auto"/>
              <w:rPr>
                <w:rFonts w:eastAsia="Times New Roman" w:cs="Times New Roman"/>
                <w:bCs/>
                <w:sz w:val="18"/>
                <w:szCs w:val="18"/>
                <w:lang w:val="ro-RO"/>
              </w:rPr>
            </w:pPr>
            <w:r w:rsidRPr="00E62628">
              <w:rPr>
                <w:rFonts w:eastAsia="Times New Roman" w:cs="Times New Roman"/>
                <w:bCs/>
                <w:sz w:val="18"/>
                <w:szCs w:val="18"/>
                <w:lang w:val="ro-RO"/>
              </w:rPr>
              <w:t>In situatia in care refacerea finisajelor pe zonele afectate de interventii implica solutii tehnice cu alte materiale decat cele existente in prezent in cladire, insa  necesare din punct de vedere al respectarii normelor de igiena si siguranta in cadrul unui spital, se permite refacerea integrala a finisajelor interioare si includerea acestor costuri in cadrul cheltuielilor conexe</w:t>
            </w:r>
          </w:p>
          <w:p w14:paraId="13A0F5D8" w14:textId="2EBD5B94" w:rsidR="008B1654" w:rsidRPr="00E62628" w:rsidRDefault="008B1654" w:rsidP="009A1BB3">
            <w:pPr>
              <w:pStyle w:val="ListParagraph"/>
              <w:numPr>
                <w:ilvl w:val="1"/>
                <w:numId w:val="125"/>
              </w:numPr>
              <w:spacing w:after="0" w:line="240" w:lineRule="auto"/>
              <w:rPr>
                <w:rFonts w:eastAsia="Times New Roman" w:cs="Times New Roman"/>
                <w:bCs/>
                <w:sz w:val="18"/>
                <w:szCs w:val="18"/>
                <w:lang w:val="ro-RO"/>
              </w:rPr>
            </w:pPr>
            <w:r w:rsidRPr="00E62628">
              <w:rPr>
                <w:rFonts w:eastAsia="Times New Roman" w:cs="Times New Roman"/>
                <w:bCs/>
                <w:sz w:val="18"/>
                <w:szCs w:val="18"/>
                <w:lang w:val="ro-RO"/>
              </w:rPr>
              <w:t xml:space="preserve">Pentru obtinerea avizului ISU, pentru cladirile vechi in care functioneaza unitati medicale,  sunt necesare pe de o parte o serie de interventii specific la nivelul cladirii – de ex. scarile speciale de evacuare – dar si asigurarea unor sisteme de utilitati noi precum instalatiile de hidranti care pe langa partea de retele necesita si constructii special de tipul bazinelor de gospodarire a apelor.  In aceste conditii se pot include integral costurile cu aceste lucrari, in cadrul cheltuielilor conexe ? </w:t>
            </w:r>
          </w:p>
          <w:p w14:paraId="0DAE000D" w14:textId="77777777" w:rsidR="008B1654" w:rsidRPr="00E62628" w:rsidRDefault="008B1654" w:rsidP="008B1654">
            <w:pPr>
              <w:spacing w:after="0" w:line="240" w:lineRule="auto"/>
              <w:ind w:left="0"/>
              <w:rPr>
                <w:rFonts w:eastAsia="Times New Roman" w:cs="Times New Roman"/>
                <w:bCs/>
                <w:sz w:val="18"/>
                <w:szCs w:val="18"/>
                <w:lang w:val="ro-RO"/>
              </w:rPr>
            </w:pPr>
          </w:p>
          <w:p w14:paraId="210419C4" w14:textId="77777777" w:rsidR="008B1654" w:rsidRPr="00E62628" w:rsidRDefault="008B1654" w:rsidP="009A1BB3">
            <w:pPr>
              <w:pStyle w:val="ListParagraph"/>
              <w:numPr>
                <w:ilvl w:val="0"/>
                <w:numId w:val="115"/>
              </w:numPr>
              <w:spacing w:after="0" w:line="240" w:lineRule="auto"/>
              <w:rPr>
                <w:rFonts w:eastAsia="Times New Roman" w:cs="Times New Roman"/>
                <w:sz w:val="18"/>
                <w:szCs w:val="18"/>
                <w:lang w:val="es-AR"/>
              </w:rPr>
            </w:pPr>
            <w:r w:rsidRPr="00E62628">
              <w:rPr>
                <w:rFonts w:eastAsia="Times New Roman" w:cs="Times New Roman"/>
                <w:bCs/>
                <w:sz w:val="18"/>
                <w:szCs w:val="18"/>
                <w:lang w:val="es-AR"/>
              </w:rPr>
              <w:t>Punctul 11</w:t>
            </w:r>
            <w:r w:rsidRPr="00E62628">
              <w:rPr>
                <w:rFonts w:eastAsia="Times New Roman" w:cs="Times New Roman"/>
                <w:sz w:val="18"/>
                <w:szCs w:val="18"/>
                <w:lang w:val="es-AR"/>
              </w:rPr>
              <w:t xml:space="preserve"> - Din Raportul de audit energetic, respectiv certificatul de performanţă energetică, corespunzătoare consumurilor inițiale de energie a clădirilor, elaborate în baza legislaţiei în vigoare, rezultă, prin măsurile propuse, </w:t>
            </w:r>
            <w:r w:rsidRPr="00E62628">
              <w:rPr>
                <w:rFonts w:eastAsia="Times New Roman" w:cs="Times New Roman"/>
                <w:bCs/>
                <w:sz w:val="18"/>
                <w:szCs w:val="18"/>
                <w:lang w:val="es-AR"/>
              </w:rPr>
              <w:t>un nivel minim de 10% din consumul total de energie primară care este realizat din surse regenerabile de energie.</w:t>
            </w:r>
          </w:p>
          <w:p w14:paraId="355D33D1" w14:textId="77777777" w:rsidR="008B1654" w:rsidRPr="00E62628" w:rsidRDefault="008B1654" w:rsidP="008B1654">
            <w:pPr>
              <w:spacing w:after="240" w:line="240" w:lineRule="auto"/>
              <w:ind w:left="0"/>
              <w:rPr>
                <w:rFonts w:eastAsia="Times New Roman" w:cs="Times New Roman"/>
                <w:bCs/>
                <w:sz w:val="18"/>
                <w:szCs w:val="18"/>
              </w:rPr>
            </w:pPr>
            <w:r w:rsidRPr="00E62628">
              <w:rPr>
                <w:rFonts w:eastAsia="Times New Roman" w:cs="Times New Roman"/>
                <w:bCs/>
                <w:sz w:val="18"/>
                <w:szCs w:val="18"/>
              </w:rPr>
              <w:t>Clarificare:</w:t>
            </w:r>
          </w:p>
          <w:p w14:paraId="5399BAEE" w14:textId="77777777" w:rsidR="008B1654" w:rsidRPr="00E62628" w:rsidRDefault="008B1654" w:rsidP="009A1BB3">
            <w:pPr>
              <w:numPr>
                <w:ilvl w:val="0"/>
                <w:numId w:val="88"/>
              </w:numPr>
              <w:spacing w:after="240" w:line="240" w:lineRule="auto"/>
              <w:ind w:left="0" w:firstLine="0"/>
              <w:rPr>
                <w:rFonts w:eastAsia="Times New Roman" w:cs="Times New Roman"/>
                <w:bCs/>
                <w:sz w:val="18"/>
                <w:szCs w:val="18"/>
                <w:lang w:val="ro-RO"/>
              </w:rPr>
            </w:pPr>
            <w:r w:rsidRPr="00E62628">
              <w:rPr>
                <w:rFonts w:eastAsia="Times New Roman" w:cs="Times New Roman"/>
                <w:bCs/>
                <w:sz w:val="18"/>
                <w:szCs w:val="18"/>
                <w:lang w:val="ro-RO"/>
              </w:rPr>
              <w:t>In cadrul unei cladiri cu functiune de spital care include mai multe corpuri/imobile, ce deservesc atat pentru asigurarea serviciilor medicale propiuzise cat si ca spatii tehnico-administrative ce deservesc unitatea medicala, in situatia in care pentru fiecare cladire in parte exista un raport energetic, punctul 11 se verifica pentru fiecare cladire in parte sau se vor insuma valorile din fiecare raport in parte si se va considera indeplinit acest criteriu daca per total, la nivelul cladirilor spitalului, prin instalarea unor panouri fotovoltaice si a unei centrale fotovoltaice, ce se va amplasa pe o platforma in incinta spitalului, se va asigura acest minim de 10%  din consumul total de energie primara inregistrat per total la nivelul tuturor cladirilor/corpurilor spitalului?</w:t>
            </w:r>
          </w:p>
          <w:p w14:paraId="4BA52CC7" w14:textId="77777777" w:rsidR="008B1654" w:rsidRPr="00E62628" w:rsidRDefault="008B1654" w:rsidP="009A1BB3">
            <w:pPr>
              <w:numPr>
                <w:ilvl w:val="0"/>
                <w:numId w:val="88"/>
              </w:numPr>
              <w:spacing w:after="240" w:line="240" w:lineRule="auto"/>
              <w:ind w:left="0" w:firstLine="0"/>
              <w:rPr>
                <w:rFonts w:eastAsia="Times New Roman" w:cs="Times New Roman"/>
                <w:bCs/>
                <w:sz w:val="18"/>
                <w:szCs w:val="18"/>
                <w:lang w:val="ro-RO"/>
              </w:rPr>
            </w:pPr>
            <w:r w:rsidRPr="00E62628">
              <w:rPr>
                <w:rFonts w:eastAsia="Times New Roman" w:cs="Times New Roman"/>
                <w:bCs/>
                <w:sz w:val="18"/>
                <w:szCs w:val="18"/>
                <w:lang w:val="ro-RO"/>
              </w:rPr>
              <w:t xml:space="preserve">In caz contrar, daca analiza se va face strict pe baza raportului de audit corespunzator fiecarei cladiri, ar fi necesar ca pe fiecare cladire sa se monteze cate un grup de panouri si o centrala fotovoltaica, ceea ce ar genera costuri suplimentare atat pentru achizitie cat si pentru mentenanta. </w:t>
            </w:r>
          </w:p>
          <w:p w14:paraId="1AB3B2D9" w14:textId="77777777" w:rsidR="008B1654" w:rsidRPr="00E62628" w:rsidRDefault="008B1654" w:rsidP="009A1BB3">
            <w:pPr>
              <w:numPr>
                <w:ilvl w:val="0"/>
                <w:numId w:val="88"/>
              </w:numPr>
              <w:spacing w:after="240" w:line="240" w:lineRule="auto"/>
              <w:ind w:left="0" w:firstLine="0"/>
              <w:rPr>
                <w:rFonts w:eastAsia="Times New Roman" w:cs="Times New Roman"/>
                <w:bCs/>
                <w:sz w:val="18"/>
                <w:szCs w:val="18"/>
                <w:lang w:val="ro-RO"/>
              </w:rPr>
            </w:pPr>
            <w:r w:rsidRPr="00E62628">
              <w:rPr>
                <w:rFonts w:eastAsia="Times New Roman" w:cs="Times New Roman"/>
                <w:bCs/>
                <w:sz w:val="18"/>
                <w:szCs w:val="18"/>
                <w:lang w:val="ro-RO"/>
              </w:rPr>
              <w:t xml:space="preserve">Daca panourile se vor monta si vor deservi cladirea principala a spitalului dar nu si celelalte cladiri tehnico-administrative, se va </w:t>
            </w:r>
            <w:r w:rsidRPr="00E62628">
              <w:rPr>
                <w:rFonts w:eastAsia="Times New Roman" w:cs="Times New Roman"/>
                <w:bCs/>
                <w:sz w:val="18"/>
                <w:szCs w:val="18"/>
                <w:lang w:val="ro-RO"/>
              </w:rPr>
              <w:lastRenderedPageBreak/>
              <w:t xml:space="preserve">considera indeplinit punctul 11 sau proiectul devine neeligibil? </w:t>
            </w:r>
          </w:p>
          <w:p w14:paraId="7AE0FF87" w14:textId="77777777" w:rsidR="008B1654" w:rsidRPr="00E62628" w:rsidRDefault="008B1654" w:rsidP="009A1BB3">
            <w:pPr>
              <w:pStyle w:val="ListParagraph"/>
              <w:numPr>
                <w:ilvl w:val="0"/>
                <w:numId w:val="115"/>
              </w:numPr>
              <w:spacing w:after="240" w:line="240" w:lineRule="auto"/>
              <w:rPr>
                <w:rFonts w:eastAsia="Times New Roman" w:cs="Times New Roman"/>
                <w:sz w:val="18"/>
                <w:szCs w:val="18"/>
              </w:rPr>
            </w:pPr>
            <w:r w:rsidRPr="00E62628">
              <w:rPr>
                <w:rFonts w:eastAsia="Times New Roman" w:cs="Times New Roman"/>
                <w:bCs/>
                <w:sz w:val="18"/>
                <w:szCs w:val="18"/>
              </w:rPr>
              <w:t>Punctul 18</w:t>
            </w:r>
            <w:r w:rsidRPr="00E62628">
              <w:rPr>
                <w:rFonts w:eastAsia="Times New Roman" w:cs="Times New Roman"/>
                <w:sz w:val="18"/>
                <w:szCs w:val="18"/>
              </w:rPr>
              <w:t xml:space="preserve">. </w:t>
            </w:r>
            <w:r w:rsidRPr="00E62628">
              <w:rPr>
                <w:rFonts w:eastAsia="Times New Roman" w:cs="Times New Roman"/>
                <w:bCs/>
                <w:sz w:val="18"/>
                <w:szCs w:val="18"/>
              </w:rPr>
              <w:t>Clădirea este independentă, cu o suprafaţă utilă totală mai mare de 250 m²</w:t>
            </w:r>
            <w:r w:rsidRPr="00E62628">
              <w:rPr>
                <w:rFonts w:eastAsia="Times New Roman" w:cs="Times New Roman"/>
                <w:sz w:val="18"/>
                <w:szCs w:val="18"/>
              </w:rPr>
              <w:t xml:space="preserve"> </w:t>
            </w:r>
          </w:p>
          <w:p w14:paraId="24B7CFF0" w14:textId="77777777" w:rsidR="008B1654" w:rsidRPr="00E62628" w:rsidRDefault="008B1654" w:rsidP="008B1654">
            <w:pPr>
              <w:spacing w:after="240" w:line="240" w:lineRule="auto"/>
              <w:ind w:left="0"/>
              <w:rPr>
                <w:rFonts w:eastAsia="Times New Roman" w:cs="Times New Roman"/>
                <w:bCs/>
                <w:sz w:val="18"/>
                <w:szCs w:val="18"/>
              </w:rPr>
            </w:pPr>
            <w:r w:rsidRPr="00E62628">
              <w:rPr>
                <w:rFonts w:eastAsia="Times New Roman" w:cs="Times New Roman"/>
                <w:bCs/>
                <w:sz w:val="18"/>
                <w:szCs w:val="18"/>
              </w:rPr>
              <w:t>Clarificare:</w:t>
            </w:r>
          </w:p>
          <w:p w14:paraId="3AB0E143" w14:textId="3E173590" w:rsidR="008B1654" w:rsidRDefault="008B1654" w:rsidP="009A1BB3">
            <w:pPr>
              <w:numPr>
                <w:ilvl w:val="0"/>
                <w:numId w:val="90"/>
              </w:numPr>
              <w:spacing w:after="240" w:line="240" w:lineRule="auto"/>
              <w:ind w:left="0" w:firstLine="0"/>
              <w:rPr>
                <w:rFonts w:eastAsia="Times New Roman" w:cs="Times New Roman"/>
                <w:bCs/>
                <w:sz w:val="18"/>
                <w:szCs w:val="18"/>
                <w:lang w:val="ro-RO"/>
              </w:rPr>
            </w:pPr>
            <w:r w:rsidRPr="00E62628">
              <w:rPr>
                <w:rFonts w:eastAsia="Times New Roman" w:cs="Times New Roman"/>
                <w:bCs/>
                <w:sz w:val="18"/>
                <w:szCs w:val="18"/>
                <w:lang w:val="ro-RO"/>
              </w:rPr>
              <w:t>In situatia in care spitalul are in</w:t>
            </w:r>
            <w:r w:rsidR="000B0578" w:rsidRPr="00E62628">
              <w:rPr>
                <w:rFonts w:eastAsia="Times New Roman" w:cs="Times New Roman"/>
                <w:bCs/>
                <w:sz w:val="18"/>
                <w:szCs w:val="18"/>
                <w:lang w:val="ro-RO"/>
              </w:rPr>
              <w:t xml:space="preserve"> componenta mai multe cladiri (</w:t>
            </w:r>
            <w:r w:rsidRPr="00E62628">
              <w:rPr>
                <w:rFonts w:eastAsia="Times New Roman" w:cs="Times New Roman"/>
                <w:bCs/>
                <w:sz w:val="18"/>
                <w:szCs w:val="18"/>
                <w:lang w:val="ro-RO"/>
              </w:rPr>
              <w:t>corpuri/secții/pavilioane etc, construcții individuale, amplasate în aceeași localitate și în același perimetru/adresă (care au număr cadastral comun sau numere cadastrale alăturate), care fac parte din structura organizatorică a entității publice care ocupă respectivele clădiri publice. În această situație o cerere de finanțare poate cuprinde toate aceste clădiri), iar unele dintre aceste cladiri au suprafata utila mai mica de 250 mp, interventiile propuse pentru respectivele cladiri sunt eligibile?</w:t>
            </w:r>
          </w:p>
          <w:p w14:paraId="00B10D83" w14:textId="77777777" w:rsidR="007F2DA2" w:rsidRDefault="007F2DA2" w:rsidP="007F2DA2">
            <w:pPr>
              <w:spacing w:after="240" w:line="240" w:lineRule="auto"/>
              <w:rPr>
                <w:rFonts w:eastAsia="Times New Roman" w:cs="Times New Roman"/>
                <w:bCs/>
                <w:sz w:val="18"/>
                <w:szCs w:val="18"/>
                <w:lang w:val="ro-RO"/>
              </w:rPr>
            </w:pPr>
          </w:p>
          <w:p w14:paraId="2360169D" w14:textId="77777777" w:rsidR="007F2DA2" w:rsidRDefault="007F2DA2" w:rsidP="007F2DA2">
            <w:pPr>
              <w:spacing w:after="240" w:line="240" w:lineRule="auto"/>
              <w:rPr>
                <w:rFonts w:eastAsia="Times New Roman" w:cs="Times New Roman"/>
                <w:bCs/>
                <w:sz w:val="18"/>
                <w:szCs w:val="18"/>
                <w:lang w:val="ro-RO"/>
              </w:rPr>
            </w:pPr>
          </w:p>
          <w:p w14:paraId="38503C1A" w14:textId="77777777" w:rsidR="007F2DA2" w:rsidRDefault="007F2DA2" w:rsidP="007F2DA2">
            <w:pPr>
              <w:spacing w:after="240" w:line="240" w:lineRule="auto"/>
              <w:rPr>
                <w:rFonts w:eastAsia="Times New Roman" w:cs="Times New Roman"/>
                <w:bCs/>
                <w:sz w:val="18"/>
                <w:szCs w:val="18"/>
                <w:lang w:val="ro-RO"/>
              </w:rPr>
            </w:pPr>
          </w:p>
          <w:p w14:paraId="2B9AC796" w14:textId="77777777" w:rsidR="007F2DA2" w:rsidRDefault="007F2DA2" w:rsidP="007F2DA2">
            <w:pPr>
              <w:spacing w:after="240" w:line="240" w:lineRule="auto"/>
              <w:rPr>
                <w:rFonts w:eastAsia="Times New Roman" w:cs="Times New Roman"/>
                <w:bCs/>
                <w:sz w:val="18"/>
                <w:szCs w:val="18"/>
                <w:lang w:val="ro-RO"/>
              </w:rPr>
            </w:pPr>
          </w:p>
          <w:p w14:paraId="2EBE8E39" w14:textId="77777777" w:rsidR="008B1654" w:rsidRPr="00E62628" w:rsidRDefault="008B1654" w:rsidP="009A1BB3">
            <w:pPr>
              <w:pStyle w:val="ListParagraph"/>
              <w:numPr>
                <w:ilvl w:val="0"/>
                <w:numId w:val="115"/>
              </w:numPr>
              <w:spacing w:after="240" w:line="240" w:lineRule="auto"/>
              <w:rPr>
                <w:rFonts w:eastAsia="Times New Roman" w:cs="Times New Roman"/>
                <w:bCs/>
                <w:sz w:val="18"/>
                <w:szCs w:val="18"/>
                <w:lang w:val="ro-RO"/>
              </w:rPr>
            </w:pPr>
            <w:r w:rsidRPr="00E62628">
              <w:rPr>
                <w:rFonts w:eastAsia="Times New Roman" w:cs="Times New Roman"/>
                <w:bCs/>
                <w:sz w:val="18"/>
                <w:szCs w:val="18"/>
                <w:lang w:val="ro-RO"/>
              </w:rPr>
              <w:t>La Capitolul  4.3 – Eligibilitatea cheltuielilor- se mentioneaza:</w:t>
            </w:r>
          </w:p>
          <w:p w14:paraId="5F62F41A" w14:textId="77777777" w:rsidR="008B1654" w:rsidRPr="00E62628" w:rsidRDefault="008B1654" w:rsidP="008B1654">
            <w:pPr>
              <w:spacing w:after="240" w:line="240" w:lineRule="auto"/>
              <w:ind w:left="0"/>
              <w:rPr>
                <w:rFonts w:eastAsia="Times New Roman" w:cs="Times New Roman"/>
                <w:bCs/>
                <w:sz w:val="18"/>
                <w:szCs w:val="18"/>
              </w:rPr>
            </w:pPr>
            <w:r w:rsidRPr="00E62628">
              <w:rPr>
                <w:rFonts w:eastAsia="Times New Roman" w:cs="Times New Roman"/>
                <w:bCs/>
                <w:sz w:val="18"/>
                <w:szCs w:val="18"/>
              </w:rPr>
              <w:t>4.1. Construcţii şi instalaţii</w:t>
            </w:r>
          </w:p>
          <w:p w14:paraId="723B69A7" w14:textId="77777777" w:rsidR="008B1654" w:rsidRPr="00E62628" w:rsidRDefault="008B1654" w:rsidP="009A1BB3">
            <w:pPr>
              <w:numPr>
                <w:ilvl w:val="0"/>
                <w:numId w:val="91"/>
              </w:numPr>
              <w:spacing w:after="240" w:line="240" w:lineRule="auto"/>
              <w:ind w:left="0" w:firstLine="0"/>
              <w:rPr>
                <w:rFonts w:eastAsia="Times New Roman" w:cs="Times New Roman"/>
                <w:sz w:val="18"/>
                <w:szCs w:val="18"/>
              </w:rPr>
            </w:pPr>
            <w:r w:rsidRPr="00E62628">
              <w:rPr>
                <w:rFonts w:eastAsia="Times New Roman" w:cs="Times New Roman"/>
                <w:sz w:val="18"/>
                <w:szCs w:val="18"/>
              </w:rPr>
              <w:t xml:space="preserve">Cheltuielile cu lucrările de reabilitare termică a anvelopei </w:t>
            </w:r>
          </w:p>
          <w:p w14:paraId="6C510E32" w14:textId="77777777" w:rsidR="008B1654" w:rsidRPr="00E62628" w:rsidRDefault="008B1654" w:rsidP="009A1BB3">
            <w:pPr>
              <w:numPr>
                <w:ilvl w:val="0"/>
                <w:numId w:val="91"/>
              </w:numPr>
              <w:spacing w:after="0" w:line="240" w:lineRule="auto"/>
              <w:ind w:left="0" w:firstLine="0"/>
              <w:rPr>
                <w:rFonts w:eastAsia="Times New Roman" w:cs="Times New Roman"/>
                <w:sz w:val="18"/>
                <w:szCs w:val="18"/>
              </w:rPr>
            </w:pPr>
            <w:r w:rsidRPr="00E62628">
              <w:rPr>
                <w:rFonts w:eastAsia="Times New Roman" w:cs="Times New Roman"/>
                <w:sz w:val="18"/>
                <w:szCs w:val="18"/>
              </w:rPr>
              <w:t>Cheltuielile cu lucrările de reabilitare termică a sistemului de încălzire / sistemului de furnizare a apei calde de consum, cuprind:</w:t>
            </w:r>
          </w:p>
          <w:p w14:paraId="7C9A8EF8" w14:textId="77777777" w:rsidR="008B1654" w:rsidRPr="00E62628" w:rsidRDefault="008B1654" w:rsidP="009A1BB3">
            <w:pPr>
              <w:numPr>
                <w:ilvl w:val="0"/>
                <w:numId w:val="92"/>
              </w:numPr>
              <w:spacing w:after="0" w:line="240" w:lineRule="auto"/>
              <w:ind w:left="0" w:firstLine="0"/>
              <w:rPr>
                <w:rFonts w:eastAsia="Times New Roman" w:cs="Times New Roman"/>
                <w:sz w:val="18"/>
                <w:szCs w:val="18"/>
              </w:rPr>
            </w:pPr>
            <w:r w:rsidRPr="00E62628">
              <w:rPr>
                <w:rFonts w:eastAsia="Times New Roman" w:cs="Times New Roman"/>
                <w:sz w:val="18"/>
                <w:szCs w:val="18"/>
              </w:rPr>
              <w:t xml:space="preserve">repararea/înlocuirea instalaţiei de distribuţie între </w:t>
            </w:r>
            <w:r w:rsidRPr="00E62628">
              <w:rPr>
                <w:rFonts w:eastAsia="Times New Roman" w:cs="Times New Roman"/>
                <w:bCs/>
                <w:sz w:val="18"/>
                <w:szCs w:val="18"/>
              </w:rPr>
              <w:t>punctul de racord şi planşeul peste subsol/canal termic,</w:t>
            </w:r>
            <w:r w:rsidRPr="00E62628">
              <w:rPr>
                <w:rFonts w:eastAsia="Times New Roman" w:cs="Times New Roman"/>
                <w:sz w:val="18"/>
                <w:szCs w:val="18"/>
              </w:rPr>
              <w:t xml:space="preserve"> inclusiv izolarea termică a acesteia, în scopul reducerii pierderilor de căldură şi masă, </w:t>
            </w:r>
            <w:r w:rsidRPr="00E62628">
              <w:rPr>
                <w:rFonts w:eastAsia="Times New Roman" w:cs="Times New Roman"/>
                <w:bCs/>
                <w:sz w:val="18"/>
                <w:szCs w:val="18"/>
              </w:rPr>
              <w:t xml:space="preserve">precum şi montarea robinetelor cu cap termostatic pe racordul corpurilor de încălzire (inclusiv spații comune) şi a robinetelor de presiune diferenţială la baza coloanelor de încălzire </w:t>
            </w:r>
            <w:r w:rsidRPr="00E62628">
              <w:rPr>
                <w:rFonts w:eastAsia="Times New Roman" w:cs="Times New Roman"/>
                <w:sz w:val="18"/>
                <w:szCs w:val="18"/>
              </w:rPr>
              <w:t>în scopul creşterii eficienţei sistemului de încălzire prin autoreglarea termohidraulică a reţelei;</w:t>
            </w:r>
          </w:p>
          <w:p w14:paraId="506BB535" w14:textId="77777777" w:rsidR="008B1654" w:rsidRPr="00E62628" w:rsidRDefault="008B1654" w:rsidP="009A1BB3">
            <w:pPr>
              <w:numPr>
                <w:ilvl w:val="0"/>
                <w:numId w:val="92"/>
              </w:numPr>
              <w:spacing w:after="240" w:line="240" w:lineRule="auto"/>
              <w:ind w:left="0" w:firstLine="0"/>
              <w:rPr>
                <w:rFonts w:eastAsia="Times New Roman" w:cs="Times New Roman"/>
                <w:sz w:val="18"/>
                <w:szCs w:val="18"/>
              </w:rPr>
            </w:pPr>
            <w:r w:rsidRPr="00E62628">
              <w:rPr>
                <w:rFonts w:eastAsia="Times New Roman" w:cs="Times New Roman"/>
                <w:bCs/>
                <w:sz w:val="18"/>
                <w:szCs w:val="18"/>
              </w:rPr>
              <w:t>repararea/înlocuirea/realizarea instalaţiei de distribuţie a agentului termic pentru încălzire şi apă caldă de consum,</w:t>
            </w:r>
            <w:r w:rsidRPr="00E62628">
              <w:rPr>
                <w:rFonts w:eastAsia="Times New Roman" w:cs="Times New Roman"/>
                <w:sz w:val="18"/>
                <w:szCs w:val="18"/>
              </w:rPr>
              <w:t xml:space="preserve"> folosind contorizarea individuală prin soluţia distribuţiei “pe orizontală”/ </w:t>
            </w:r>
            <w:r w:rsidRPr="00E62628">
              <w:rPr>
                <w:rFonts w:eastAsia="Times New Roman" w:cs="Times New Roman"/>
                <w:bCs/>
                <w:sz w:val="18"/>
                <w:szCs w:val="18"/>
              </w:rPr>
              <w:t>aflate în subsolul clădirii;</w:t>
            </w:r>
          </w:p>
          <w:p w14:paraId="4F13887F" w14:textId="77777777" w:rsidR="008B1654" w:rsidRPr="00E62628" w:rsidRDefault="008B1654" w:rsidP="009A1BB3">
            <w:pPr>
              <w:numPr>
                <w:ilvl w:val="0"/>
                <w:numId w:val="91"/>
              </w:numPr>
              <w:spacing w:after="0" w:line="240" w:lineRule="auto"/>
              <w:ind w:left="0" w:firstLine="0"/>
              <w:rPr>
                <w:rFonts w:eastAsia="Times New Roman" w:cs="Times New Roman"/>
                <w:sz w:val="18"/>
                <w:szCs w:val="18"/>
              </w:rPr>
            </w:pPr>
            <w:r w:rsidRPr="00E62628">
              <w:rPr>
                <w:rFonts w:eastAsia="Times New Roman" w:cs="Times New Roman"/>
                <w:sz w:val="18"/>
                <w:szCs w:val="18"/>
              </w:rPr>
              <w:lastRenderedPageBreak/>
              <w:t xml:space="preserve">reabilitarea şi modernizarea instalaţiei de distribuţie a agentului termic - încălzire şi apă caldă de consum, </w:t>
            </w:r>
            <w:r w:rsidRPr="00E62628">
              <w:rPr>
                <w:rFonts w:eastAsia="Times New Roman" w:cs="Times New Roman"/>
                <w:bCs/>
                <w:sz w:val="18"/>
                <w:szCs w:val="18"/>
              </w:rPr>
              <w:t>include montarea de robinete cu cap termostatic la radiatoare şi izolarea conductelor din subsol/canal termic în scopul reducerii pierderilor de căldură şi masă şi al creşterii eficienţei energetice;</w:t>
            </w:r>
          </w:p>
          <w:p w14:paraId="3B684C99" w14:textId="103114A2" w:rsidR="008B1654" w:rsidRPr="00E62628" w:rsidRDefault="008B1654" w:rsidP="009A1BB3">
            <w:pPr>
              <w:numPr>
                <w:ilvl w:val="0"/>
                <w:numId w:val="91"/>
              </w:numPr>
              <w:spacing w:after="0" w:line="240" w:lineRule="auto"/>
              <w:ind w:left="0" w:firstLine="0"/>
              <w:rPr>
                <w:rFonts w:eastAsia="Times New Roman" w:cs="Times New Roman"/>
                <w:sz w:val="18"/>
                <w:szCs w:val="18"/>
              </w:rPr>
            </w:pPr>
            <w:r w:rsidRPr="00E62628">
              <w:rPr>
                <w:rFonts w:eastAsia="Times New Roman" w:cs="Times New Roman"/>
                <w:bCs/>
                <w:sz w:val="18"/>
                <w:szCs w:val="18"/>
              </w:rPr>
              <w:t> </w:t>
            </w:r>
            <w:r w:rsidRPr="00E62628">
              <w:rPr>
                <w:rFonts w:eastAsia="Times New Roman" w:cs="Times New Roman"/>
                <w:sz w:val="18"/>
                <w:szCs w:val="18"/>
              </w:rPr>
              <w:t>Cheltuielile cu lucrările ce vizează instalarea, după caz, a unor sisteme alternative de producere a energiei: descentralizate de alimentare cu energie din surse regenerabile de energie, panouri solare termice</w:t>
            </w:r>
            <w:r w:rsidRPr="00E62628">
              <w:rPr>
                <w:rFonts w:eastAsia="Times New Roman" w:cs="Times New Roman"/>
                <w:bCs/>
                <w:sz w:val="18"/>
                <w:szCs w:val="18"/>
              </w:rPr>
              <w:t>, panouri solare electrice</w:t>
            </w:r>
            <w:r w:rsidRPr="00E62628">
              <w:rPr>
                <w:rFonts w:eastAsia="Times New Roman" w:cs="Times New Roman"/>
                <w:sz w:val="18"/>
                <w:szCs w:val="18"/>
              </w:rPr>
              <w:t>, de cogenerare/trigenerare, centralizate de încălzire sau de răcire, pompe de caldură şi/sau centrale termice pe biomasă, schimbătoare de caldura sol-aer, recuperatoare de căldură, inclusiv achiziţionarea acestora, în scopul reducerii consumurilor energetice din surse convenţionale şi a emisiilor de gaze cu efect de seră, etc.</w:t>
            </w:r>
          </w:p>
          <w:p w14:paraId="0A041998" w14:textId="77777777" w:rsidR="00071F37" w:rsidRPr="00E62628" w:rsidRDefault="008B1654" w:rsidP="00071F37">
            <w:pPr>
              <w:spacing w:after="240" w:line="240" w:lineRule="auto"/>
              <w:ind w:left="0"/>
              <w:rPr>
                <w:rFonts w:eastAsia="Times New Roman" w:cs="Times New Roman"/>
                <w:bCs/>
                <w:sz w:val="18"/>
                <w:szCs w:val="18"/>
              </w:rPr>
            </w:pPr>
            <w:r w:rsidRPr="00E62628">
              <w:rPr>
                <w:rFonts w:eastAsia="Times New Roman" w:cs="Times New Roman"/>
                <w:bCs/>
                <w:sz w:val="18"/>
                <w:szCs w:val="18"/>
              </w:rPr>
              <w:t>Clarificare:</w:t>
            </w:r>
          </w:p>
          <w:p w14:paraId="207AAE57" w14:textId="4443E350" w:rsidR="008B1654" w:rsidRPr="00E62628" w:rsidRDefault="00071F37" w:rsidP="00071F37">
            <w:pPr>
              <w:spacing w:after="240" w:line="240" w:lineRule="auto"/>
              <w:ind w:left="0"/>
              <w:rPr>
                <w:rFonts w:eastAsia="Times New Roman" w:cs="Times New Roman"/>
                <w:bCs/>
                <w:sz w:val="18"/>
                <w:szCs w:val="18"/>
              </w:rPr>
            </w:pPr>
            <w:r w:rsidRPr="00E62628">
              <w:rPr>
                <w:rFonts w:eastAsia="Times New Roman" w:cs="Times New Roman"/>
                <w:bCs/>
                <w:sz w:val="18"/>
                <w:szCs w:val="18"/>
              </w:rPr>
              <w:t>10.1</w:t>
            </w:r>
            <w:r w:rsidR="008B1654" w:rsidRPr="00E62628">
              <w:rPr>
                <w:rFonts w:eastAsia="Times New Roman" w:cs="Times New Roman"/>
                <w:bCs/>
                <w:sz w:val="18"/>
                <w:szCs w:val="18"/>
                <w:lang w:val="ro-RO"/>
              </w:rPr>
              <w:t>Inlocuirea coloanelor verticale de distributie (intre etaje) a agentului termic si apei calde, si izolarea acestora este considerate cheltuiala eligibila?</w:t>
            </w:r>
          </w:p>
          <w:p w14:paraId="1D7EF495" w14:textId="7B744AD3" w:rsidR="008B1654" w:rsidRPr="00E62628" w:rsidRDefault="00071F37" w:rsidP="00071F37">
            <w:pPr>
              <w:spacing w:after="0" w:line="240" w:lineRule="auto"/>
              <w:ind w:left="0"/>
              <w:rPr>
                <w:rFonts w:eastAsia="Times New Roman" w:cs="Times New Roman"/>
                <w:bCs/>
                <w:sz w:val="18"/>
                <w:szCs w:val="18"/>
                <w:lang w:val="ro-RO"/>
              </w:rPr>
            </w:pPr>
            <w:r w:rsidRPr="00E62628">
              <w:rPr>
                <w:rFonts w:eastAsia="Times New Roman" w:cs="Times New Roman"/>
                <w:bCs/>
                <w:sz w:val="18"/>
                <w:szCs w:val="18"/>
                <w:lang w:val="ro-RO"/>
              </w:rPr>
              <w:t>10.2</w:t>
            </w:r>
            <w:r w:rsidR="008B1654" w:rsidRPr="00E62628">
              <w:rPr>
                <w:rFonts w:eastAsia="Times New Roman" w:cs="Times New Roman"/>
                <w:bCs/>
                <w:sz w:val="18"/>
                <w:szCs w:val="18"/>
                <w:lang w:val="ro-RO"/>
              </w:rPr>
              <w:t>Panourile fotovoltaice si centrala fotovoltaica este cheltuiala eligibila in situatia in care energia electrica rezultata nu e folosita pentru incalzirea apei ci doar pentru generarea curentului electric consumat la nivelul cladirilor?</w:t>
            </w:r>
          </w:p>
          <w:p w14:paraId="045B94BB" w14:textId="77777777" w:rsidR="008B1654" w:rsidRPr="00E62628" w:rsidRDefault="008B1654" w:rsidP="008B1654">
            <w:pPr>
              <w:spacing w:after="0" w:line="240" w:lineRule="auto"/>
              <w:rPr>
                <w:rFonts w:eastAsia="Times New Roman" w:cs="Times New Roman"/>
                <w:bCs/>
                <w:sz w:val="18"/>
                <w:szCs w:val="18"/>
                <w:lang w:val="ro-RO"/>
              </w:rPr>
            </w:pPr>
          </w:p>
          <w:p w14:paraId="1B232F2E" w14:textId="77777777" w:rsidR="008B1654" w:rsidRPr="00E62628" w:rsidRDefault="008B1654" w:rsidP="009A1BB3">
            <w:pPr>
              <w:pStyle w:val="ListParagraph"/>
              <w:numPr>
                <w:ilvl w:val="0"/>
                <w:numId w:val="115"/>
              </w:numPr>
              <w:spacing w:after="0" w:line="240" w:lineRule="auto"/>
              <w:rPr>
                <w:rFonts w:eastAsia="Times New Roman" w:cs="Times New Roman"/>
                <w:bCs/>
                <w:sz w:val="18"/>
                <w:szCs w:val="18"/>
              </w:rPr>
            </w:pPr>
            <w:r w:rsidRPr="00E62628">
              <w:rPr>
                <w:rFonts w:eastAsia="Times New Roman" w:cs="Times New Roman"/>
                <w:bCs/>
                <w:sz w:val="18"/>
                <w:szCs w:val="18"/>
              </w:rPr>
              <w:t>La subcapitolul 4.3. Construcţii, instalaţii și dotări (utilaje, echipamente tehnologice şi funcţionale cu și fără montaj, dotări) aferente măsurilor conexe, care nu conduc la creșterea eficienței energetice</w:t>
            </w:r>
          </w:p>
          <w:p w14:paraId="2FD5A711" w14:textId="77777777" w:rsidR="008B1654" w:rsidRPr="00E62628" w:rsidRDefault="008B1654" w:rsidP="008B1654">
            <w:pPr>
              <w:spacing w:after="0" w:line="240" w:lineRule="auto"/>
              <w:ind w:left="0"/>
              <w:rPr>
                <w:rFonts w:eastAsia="Times New Roman" w:cs="Times New Roman"/>
                <w:bCs/>
                <w:sz w:val="18"/>
                <w:szCs w:val="18"/>
              </w:rPr>
            </w:pPr>
            <w:r w:rsidRPr="00E62628">
              <w:rPr>
                <w:rFonts w:eastAsia="Times New Roman" w:cs="Times New Roman"/>
                <w:bCs/>
                <w:sz w:val="18"/>
                <w:szCs w:val="18"/>
              </w:rPr>
              <w:t>Chetuielile aferente măsurilor conexe care contribuie la implementarea proiectului sunt eligibile în limita a 15% din valoarea eligibilă a cheltuielilor aferente Cap. 1, Cap. 2, Cap. 4 (punctul 4.1, punctul 4.2) și cap. 5 (punctul 5.1.1) și se referă la:</w:t>
            </w:r>
          </w:p>
          <w:p w14:paraId="32770939" w14:textId="77777777" w:rsidR="008B1654" w:rsidRPr="00E62628" w:rsidRDefault="008B1654" w:rsidP="009A1BB3">
            <w:pPr>
              <w:numPr>
                <w:ilvl w:val="0"/>
                <w:numId w:val="93"/>
              </w:numPr>
              <w:spacing w:after="0" w:line="240" w:lineRule="auto"/>
              <w:ind w:left="0" w:firstLine="0"/>
              <w:rPr>
                <w:rFonts w:eastAsia="Times New Roman" w:cs="Times New Roman"/>
                <w:sz w:val="18"/>
                <w:szCs w:val="18"/>
              </w:rPr>
            </w:pPr>
            <w:r w:rsidRPr="00E62628">
              <w:rPr>
                <w:rFonts w:eastAsia="Times New Roman" w:cs="Times New Roman"/>
                <w:sz w:val="18"/>
                <w:szCs w:val="18"/>
              </w:rPr>
              <w:t>repararea elementelor de construcţie ale faţadei care prezintă potenţial pericol de desprindere şi/sau afectează funcţionalitatea clădirii;</w:t>
            </w:r>
          </w:p>
          <w:p w14:paraId="1BA9A594" w14:textId="77777777" w:rsidR="008B1654" w:rsidRPr="00E62628" w:rsidRDefault="008B1654" w:rsidP="009A1BB3">
            <w:pPr>
              <w:numPr>
                <w:ilvl w:val="0"/>
                <w:numId w:val="93"/>
              </w:numPr>
              <w:spacing w:after="0" w:line="240" w:lineRule="auto"/>
              <w:ind w:left="0" w:firstLine="0"/>
              <w:rPr>
                <w:rFonts w:eastAsia="Times New Roman" w:cs="Times New Roman"/>
                <w:sz w:val="18"/>
                <w:szCs w:val="18"/>
              </w:rPr>
            </w:pPr>
            <w:r w:rsidRPr="00E62628">
              <w:rPr>
                <w:rFonts w:eastAsia="Times New Roman" w:cs="Times New Roman"/>
                <w:sz w:val="18"/>
                <w:szCs w:val="18"/>
              </w:rPr>
              <w:t>repararea acoperişului tip terasă/şarpantă, inclusiv repararea sistemului de colectare a apelor meteorice de la nivelul terasei, respectiv a sistemului de colectare şi evacuare a apelor meteorice la nivelul învelitoarei tip şarpantă;</w:t>
            </w:r>
          </w:p>
          <w:p w14:paraId="5641D862" w14:textId="77777777" w:rsidR="008B1654" w:rsidRPr="00E62628" w:rsidRDefault="008B1654" w:rsidP="009A1BB3">
            <w:pPr>
              <w:numPr>
                <w:ilvl w:val="0"/>
                <w:numId w:val="93"/>
              </w:numPr>
              <w:spacing w:after="0" w:line="240" w:lineRule="auto"/>
              <w:ind w:left="0" w:firstLine="0"/>
              <w:rPr>
                <w:rFonts w:eastAsia="Times New Roman" w:cs="Times New Roman"/>
                <w:sz w:val="18"/>
                <w:szCs w:val="18"/>
              </w:rPr>
            </w:pPr>
            <w:r w:rsidRPr="00E62628">
              <w:rPr>
                <w:rFonts w:eastAsia="Times New Roman" w:cs="Times New Roman"/>
                <w:sz w:val="18"/>
                <w:szCs w:val="18"/>
              </w:rPr>
              <w:t>demontarea instalaţiilor şi a echipamentelor montate aparent pe faţadele/terasa clădirii, precum şi montarea/remontarea acestora după efectuarea lucrărilor de intervenţie;</w:t>
            </w:r>
          </w:p>
          <w:p w14:paraId="37171B97" w14:textId="77777777" w:rsidR="008B1654" w:rsidRPr="00E62628" w:rsidRDefault="008B1654" w:rsidP="009A1BB3">
            <w:pPr>
              <w:numPr>
                <w:ilvl w:val="0"/>
                <w:numId w:val="93"/>
              </w:numPr>
              <w:spacing w:after="0" w:line="240" w:lineRule="auto"/>
              <w:ind w:left="0" w:firstLine="0"/>
              <w:rPr>
                <w:rFonts w:eastAsia="Times New Roman" w:cs="Times New Roman"/>
                <w:sz w:val="18"/>
                <w:szCs w:val="18"/>
              </w:rPr>
            </w:pPr>
            <w:r w:rsidRPr="00E62628">
              <w:rPr>
                <w:rFonts w:eastAsia="Times New Roman" w:cs="Times New Roman"/>
                <w:sz w:val="18"/>
                <w:szCs w:val="18"/>
              </w:rPr>
              <w:t>refacerea finisajelor interioare în zonele de intervenţie;</w:t>
            </w:r>
          </w:p>
          <w:p w14:paraId="0C8A5097" w14:textId="77777777" w:rsidR="008B1654" w:rsidRPr="00E62628" w:rsidRDefault="008B1654" w:rsidP="009A1BB3">
            <w:pPr>
              <w:numPr>
                <w:ilvl w:val="0"/>
                <w:numId w:val="93"/>
              </w:numPr>
              <w:spacing w:after="0" w:line="240" w:lineRule="auto"/>
              <w:ind w:left="0" w:firstLine="0"/>
              <w:rPr>
                <w:rFonts w:eastAsia="Times New Roman" w:cs="Times New Roman"/>
                <w:sz w:val="18"/>
                <w:szCs w:val="18"/>
              </w:rPr>
            </w:pPr>
            <w:r w:rsidRPr="00E62628">
              <w:rPr>
                <w:rFonts w:eastAsia="Times New Roman" w:cs="Times New Roman"/>
                <w:sz w:val="18"/>
                <w:szCs w:val="18"/>
              </w:rPr>
              <w:t>repararea trotuarelor de protecţie, în scopul eliminării infiltraţiilor la infrastructura clădirii;</w:t>
            </w:r>
          </w:p>
          <w:p w14:paraId="31427770" w14:textId="77777777" w:rsidR="008B1654" w:rsidRPr="00E62628" w:rsidRDefault="008B1654" w:rsidP="009A1BB3">
            <w:pPr>
              <w:numPr>
                <w:ilvl w:val="0"/>
                <w:numId w:val="93"/>
              </w:numPr>
              <w:spacing w:after="0" w:line="240" w:lineRule="auto"/>
              <w:ind w:left="0" w:firstLine="0"/>
              <w:rPr>
                <w:rFonts w:eastAsia="Times New Roman" w:cs="Times New Roman"/>
                <w:sz w:val="18"/>
                <w:szCs w:val="18"/>
              </w:rPr>
            </w:pPr>
            <w:r w:rsidRPr="00E62628">
              <w:rPr>
                <w:rFonts w:eastAsia="Times New Roman" w:cs="Times New Roman"/>
                <w:sz w:val="18"/>
                <w:szCs w:val="18"/>
              </w:rPr>
              <w:lastRenderedPageBreak/>
              <w:t>repararea/înlocuirea instalaţiei de distribuţie a apei reci şi/sau a colectoarelor de canalizare menajeră şi/sau pluvială din subsolul clădirii până la căminul de branşament/de racord, după caz;</w:t>
            </w:r>
          </w:p>
          <w:p w14:paraId="5DECE192" w14:textId="77777777" w:rsidR="008B1654" w:rsidRPr="00E62628" w:rsidRDefault="008B1654" w:rsidP="009A1BB3">
            <w:pPr>
              <w:numPr>
                <w:ilvl w:val="0"/>
                <w:numId w:val="93"/>
              </w:numPr>
              <w:spacing w:after="0" w:line="240" w:lineRule="auto"/>
              <w:ind w:left="0" w:firstLine="0"/>
              <w:rPr>
                <w:rFonts w:eastAsia="Times New Roman" w:cs="Times New Roman"/>
                <w:sz w:val="18"/>
                <w:szCs w:val="18"/>
              </w:rPr>
            </w:pPr>
            <w:r w:rsidRPr="00E62628">
              <w:rPr>
                <w:rFonts w:eastAsia="Times New Roman" w:cs="Times New Roman"/>
                <w:sz w:val="18"/>
                <w:szCs w:val="18"/>
              </w:rPr>
              <w:t xml:space="preserve">măsuri de reparaţii/consolidare a clădirii, acolo unde este cazul (lucrările de reparaţii/consolidare nu vizează intervenţii anterioare neautorizate); </w:t>
            </w:r>
          </w:p>
          <w:p w14:paraId="63968EBB" w14:textId="77777777" w:rsidR="008B1654" w:rsidRPr="00E62628" w:rsidRDefault="008B1654" w:rsidP="009A1BB3">
            <w:pPr>
              <w:numPr>
                <w:ilvl w:val="0"/>
                <w:numId w:val="93"/>
              </w:numPr>
              <w:spacing w:after="0" w:line="240" w:lineRule="auto"/>
              <w:ind w:left="0" w:firstLine="0"/>
              <w:rPr>
                <w:rFonts w:eastAsia="Times New Roman" w:cs="Times New Roman"/>
                <w:sz w:val="18"/>
                <w:szCs w:val="18"/>
              </w:rPr>
            </w:pPr>
            <w:r w:rsidRPr="00E62628">
              <w:rPr>
                <w:rFonts w:eastAsia="Times New Roman" w:cs="Times New Roman"/>
                <w:sz w:val="18"/>
                <w:szCs w:val="18"/>
              </w:rPr>
              <w:t>crearea de facilităţi / adaptarea infrastructurii pentru persoanele cu dizabilităţi (rampe de acces);</w:t>
            </w:r>
          </w:p>
          <w:p w14:paraId="21EE7CF8" w14:textId="77777777" w:rsidR="008B1654" w:rsidRPr="00E62628" w:rsidRDefault="008B1654" w:rsidP="009A1BB3">
            <w:pPr>
              <w:numPr>
                <w:ilvl w:val="0"/>
                <w:numId w:val="93"/>
              </w:numPr>
              <w:spacing w:after="0" w:line="240" w:lineRule="auto"/>
              <w:ind w:left="0" w:firstLine="0"/>
              <w:rPr>
                <w:rFonts w:eastAsia="Times New Roman" w:cs="Times New Roman"/>
                <w:sz w:val="18"/>
                <w:szCs w:val="18"/>
              </w:rPr>
            </w:pPr>
            <w:r w:rsidRPr="00E62628">
              <w:rPr>
                <w:rFonts w:eastAsia="Times New Roman" w:cs="Times New Roman"/>
                <w:sz w:val="18"/>
                <w:szCs w:val="18"/>
              </w:rPr>
              <w:t>lucrări de recompartimentare interioară;</w:t>
            </w:r>
          </w:p>
          <w:p w14:paraId="553CF22F" w14:textId="77777777" w:rsidR="008B1654" w:rsidRPr="00E62628" w:rsidRDefault="008B1654" w:rsidP="009A1BB3">
            <w:pPr>
              <w:numPr>
                <w:ilvl w:val="0"/>
                <w:numId w:val="93"/>
              </w:numPr>
              <w:spacing w:after="0" w:line="240" w:lineRule="auto"/>
              <w:ind w:left="0" w:firstLine="0"/>
              <w:rPr>
                <w:rFonts w:eastAsia="Times New Roman" w:cs="Times New Roman"/>
                <w:sz w:val="18"/>
                <w:szCs w:val="18"/>
              </w:rPr>
            </w:pPr>
            <w:r w:rsidRPr="00E62628">
              <w:rPr>
                <w:rFonts w:eastAsia="Times New Roman" w:cs="Times New Roman"/>
                <w:sz w:val="18"/>
                <w:szCs w:val="18"/>
                <w:lang w:val="es-AR"/>
              </w:rPr>
              <w:t>procurarea şi montarea lifturilor în cadrul unei clădiri prevăzute din proiectare cu lifturi, care are casa liftului, dar care nu are montate lifturile respective/ modernizare lifturi existente;</w:t>
            </w:r>
          </w:p>
          <w:p w14:paraId="1E23E8D7" w14:textId="77777777" w:rsidR="008B1654" w:rsidRPr="00E62628" w:rsidRDefault="008B1654" w:rsidP="009A1BB3">
            <w:pPr>
              <w:numPr>
                <w:ilvl w:val="0"/>
                <w:numId w:val="93"/>
              </w:numPr>
              <w:spacing w:after="0" w:line="240" w:lineRule="auto"/>
              <w:ind w:left="0" w:firstLine="0"/>
              <w:rPr>
                <w:rFonts w:eastAsia="Times New Roman" w:cs="Times New Roman"/>
                <w:sz w:val="18"/>
                <w:szCs w:val="18"/>
              </w:rPr>
            </w:pPr>
            <w:r w:rsidRPr="00E62628">
              <w:rPr>
                <w:rFonts w:eastAsia="Times New Roman" w:cs="Times New Roman"/>
                <w:sz w:val="18"/>
                <w:szCs w:val="18"/>
                <w:lang w:val="es-AR"/>
              </w:rPr>
              <w:t xml:space="preserve">lucrări specifice necesare obținerii avizului ISU. </w:t>
            </w:r>
          </w:p>
          <w:p w14:paraId="62A84BEE" w14:textId="77777777" w:rsidR="008B1654" w:rsidRPr="00E62628" w:rsidRDefault="008B1654" w:rsidP="008B1654">
            <w:pPr>
              <w:spacing w:after="240" w:line="240" w:lineRule="auto"/>
              <w:ind w:left="0"/>
              <w:rPr>
                <w:rFonts w:eastAsia="Times New Roman" w:cs="Times New Roman"/>
                <w:bCs/>
                <w:sz w:val="18"/>
                <w:szCs w:val="18"/>
              </w:rPr>
            </w:pPr>
            <w:r w:rsidRPr="00E62628">
              <w:rPr>
                <w:rFonts w:eastAsia="Times New Roman" w:cs="Times New Roman"/>
                <w:bCs/>
                <w:sz w:val="18"/>
                <w:szCs w:val="18"/>
              </w:rPr>
              <w:t>Clarificare:</w:t>
            </w:r>
          </w:p>
          <w:p w14:paraId="6D75E2C4" w14:textId="37A1F9DD" w:rsidR="008B1654" w:rsidRPr="00E62628" w:rsidRDefault="008B1654" w:rsidP="009A1BB3">
            <w:pPr>
              <w:numPr>
                <w:ilvl w:val="0"/>
                <w:numId w:val="94"/>
              </w:numPr>
              <w:spacing w:after="0" w:line="240" w:lineRule="auto"/>
              <w:ind w:left="0" w:firstLine="0"/>
              <w:rPr>
                <w:rFonts w:eastAsia="Times New Roman" w:cs="Times New Roman"/>
                <w:bCs/>
                <w:sz w:val="18"/>
                <w:szCs w:val="18"/>
                <w:lang w:val="ro-RO"/>
              </w:rPr>
            </w:pPr>
            <w:r w:rsidRPr="00E62628">
              <w:rPr>
                <w:rFonts w:eastAsia="Times New Roman" w:cs="Times New Roman"/>
                <w:bCs/>
                <w:sz w:val="18"/>
                <w:szCs w:val="18"/>
                <w:lang w:val="ro-RO"/>
              </w:rPr>
              <w:t xml:space="preserve">Aceste categorii de lucrari din punct de vedere al HG 28/2008 se incadreaza pe capitolul  4.1  din Devizul General (unele si pe 4.2).  Aceasta incadrare in cadrul capitolul 4.3 va duce la necorelarea machete si bugetului proiectului cu devizul general si devizele pe obiecte ale proiectului. </w:t>
            </w:r>
          </w:p>
          <w:p w14:paraId="5E897C53" w14:textId="77777777" w:rsidR="008B1654" w:rsidRPr="00E62628" w:rsidRDefault="008B1654" w:rsidP="009A1BB3">
            <w:pPr>
              <w:numPr>
                <w:ilvl w:val="0"/>
                <w:numId w:val="94"/>
              </w:numPr>
              <w:spacing w:after="0" w:line="240" w:lineRule="auto"/>
              <w:ind w:left="0" w:firstLine="0"/>
              <w:rPr>
                <w:rFonts w:eastAsia="Times New Roman" w:cs="Times New Roman"/>
                <w:bCs/>
                <w:sz w:val="18"/>
                <w:szCs w:val="18"/>
                <w:lang w:val="ro-RO"/>
              </w:rPr>
            </w:pPr>
            <w:r w:rsidRPr="00E62628">
              <w:rPr>
                <w:rFonts w:eastAsia="Times New Roman" w:cs="Times New Roman"/>
                <w:bCs/>
                <w:sz w:val="18"/>
                <w:szCs w:val="18"/>
                <w:lang w:val="ro-RO"/>
              </w:rPr>
              <w:t>In conditiile in care grila de verificare a DALI/SF are ca punct eliminatoriu respectarea prevederilor HG 28/2008 iar macheta si bugetul proiectului sunt facute conform ghidului se accepta ca devizul general sa integreze  includa in cadrul cap. 4.1/4.2 cheltuielile conexe care in  ghid/machete/buget  apar  in cadrul cap. 4.3, sau devizul il facem conform incadrarilor din ghid/macheta/buget – caz in care nu se va respecta structura devizului general prevazuta in Hg 28/2008 si normele de aplicare a acesteia.</w:t>
            </w:r>
          </w:p>
          <w:p w14:paraId="4251E036" w14:textId="77777777" w:rsidR="008B1654" w:rsidRPr="00E62628" w:rsidRDefault="008B1654" w:rsidP="008B1654">
            <w:pPr>
              <w:spacing w:after="0" w:line="240" w:lineRule="auto"/>
              <w:ind w:left="0"/>
              <w:rPr>
                <w:rFonts w:eastAsia="Times New Roman" w:cs="Times New Roman"/>
                <w:bCs/>
                <w:sz w:val="18"/>
                <w:szCs w:val="18"/>
                <w:lang w:val="ro-RO"/>
              </w:rPr>
            </w:pPr>
          </w:p>
          <w:p w14:paraId="5B73778F" w14:textId="77777777" w:rsidR="008B1654" w:rsidRPr="00E62628" w:rsidRDefault="008B1654" w:rsidP="009A1BB3">
            <w:pPr>
              <w:pStyle w:val="ListParagraph"/>
              <w:numPr>
                <w:ilvl w:val="0"/>
                <w:numId w:val="115"/>
              </w:numPr>
              <w:spacing w:after="0" w:line="240" w:lineRule="auto"/>
              <w:rPr>
                <w:rFonts w:eastAsia="Times New Roman" w:cs="Times New Roman"/>
                <w:bCs/>
                <w:sz w:val="18"/>
                <w:szCs w:val="18"/>
                <w:lang w:val="ro-RO"/>
              </w:rPr>
            </w:pPr>
            <w:r w:rsidRPr="00E62628">
              <w:rPr>
                <w:rFonts w:eastAsia="Times New Roman" w:cs="Times New Roman"/>
                <w:bCs/>
                <w:sz w:val="18"/>
                <w:szCs w:val="18"/>
                <w:lang w:val="ro-RO"/>
              </w:rPr>
              <w:t>In anexa 3.1 B – 3d- grila de verificare a DALI/SF la punctul 3 – care este eliminatoriu se mentioneaza:</w:t>
            </w:r>
          </w:p>
          <w:p w14:paraId="77BE8901" w14:textId="77777777" w:rsidR="008B1654" w:rsidRPr="00E62628" w:rsidRDefault="008B1654" w:rsidP="008B1654">
            <w:pPr>
              <w:spacing w:after="0" w:line="240" w:lineRule="auto"/>
              <w:ind w:left="0"/>
              <w:rPr>
                <w:rFonts w:eastAsia="Times New Roman" w:cs="Times New Roman"/>
                <w:sz w:val="18"/>
                <w:szCs w:val="18"/>
                <w:lang w:val="ro-RO"/>
              </w:rPr>
            </w:pPr>
            <w:r w:rsidRPr="00E62628">
              <w:rPr>
                <w:rFonts w:eastAsia="Times New Roman" w:cs="Times New Roman"/>
                <w:sz w:val="18"/>
                <w:szCs w:val="18"/>
                <w:lang w:val="ro-RO"/>
              </w:rPr>
              <w:t>Punct 3: Există și se respectă structura Părții Scrise conform prevederilor din legislația în vigoare, din HG nr.28/2008 privind aprobarea conţinutului-cadru al documentaţiei tehnico-economice aferente investiţiilor publice, precum şi a structurii şi metodologiei de elaborare a devizului general pentru obiective de investiţii şi lucrări de intervenţii, respectiv Anexa 3. Conţinutul cadru al documentaţiei de avizare a lucrărilor de intervenţii/ respectiv Anexa 2 Conţinutul cadru al al studiului de fezabilitate?</w:t>
            </w:r>
          </w:p>
          <w:p w14:paraId="639AE652" w14:textId="77777777" w:rsidR="008B1654" w:rsidRPr="00E62628" w:rsidRDefault="008B1654" w:rsidP="008B1654">
            <w:pPr>
              <w:spacing w:after="240" w:line="240" w:lineRule="auto"/>
              <w:ind w:left="0"/>
              <w:rPr>
                <w:rFonts w:eastAsia="Times New Roman" w:cs="Times New Roman"/>
                <w:bCs/>
                <w:sz w:val="18"/>
                <w:szCs w:val="18"/>
              </w:rPr>
            </w:pPr>
            <w:r w:rsidRPr="00E62628">
              <w:rPr>
                <w:rFonts w:eastAsia="Times New Roman" w:cs="Times New Roman"/>
                <w:bCs/>
                <w:sz w:val="18"/>
                <w:szCs w:val="18"/>
                <w:lang w:val="ro-RO"/>
              </w:rPr>
              <w:t>Clarificare:</w:t>
            </w:r>
          </w:p>
          <w:p w14:paraId="4882B47A" w14:textId="77777777" w:rsidR="008B1654" w:rsidRPr="00E62628" w:rsidRDefault="008B1654" w:rsidP="009A1BB3">
            <w:pPr>
              <w:numPr>
                <w:ilvl w:val="0"/>
                <w:numId w:val="94"/>
              </w:numPr>
              <w:spacing w:after="240" w:line="240" w:lineRule="auto"/>
              <w:ind w:left="0" w:firstLine="0"/>
              <w:rPr>
                <w:rFonts w:eastAsia="Times New Roman" w:cs="Times New Roman"/>
                <w:sz w:val="18"/>
                <w:szCs w:val="18"/>
                <w:lang w:val="ro-RO"/>
              </w:rPr>
            </w:pPr>
            <w:r w:rsidRPr="00E62628">
              <w:rPr>
                <w:rFonts w:eastAsia="Times New Roman" w:cs="Times New Roman"/>
                <w:sz w:val="18"/>
                <w:szCs w:val="18"/>
                <w:lang w:val="ro-RO"/>
              </w:rPr>
              <w:t>Pentru a elimina interpretarile subiective, acest punct necesita detaliere, avand in vedere ca  nu doar forma ( structura) este partea ce trebuie respectata si trebuie avut in vedere si continutul, respectiv informatia ce se include in cadrul fiecarui capitol.</w:t>
            </w:r>
          </w:p>
          <w:p w14:paraId="59527A3F" w14:textId="77777777" w:rsidR="008B1654" w:rsidRPr="00E62628" w:rsidRDefault="008B1654" w:rsidP="009A1BB3">
            <w:pPr>
              <w:numPr>
                <w:ilvl w:val="0"/>
                <w:numId w:val="95"/>
              </w:numPr>
              <w:spacing w:after="240" w:line="240" w:lineRule="auto"/>
              <w:ind w:left="0" w:firstLine="0"/>
              <w:rPr>
                <w:rFonts w:eastAsia="Times New Roman" w:cs="Times New Roman"/>
                <w:sz w:val="18"/>
                <w:szCs w:val="18"/>
              </w:rPr>
            </w:pPr>
            <w:r w:rsidRPr="00E62628">
              <w:rPr>
                <w:rFonts w:eastAsia="Times New Roman" w:cs="Times New Roman"/>
                <w:sz w:val="18"/>
                <w:szCs w:val="18"/>
                <w:lang w:val="ro-RO"/>
              </w:rPr>
              <w:lastRenderedPageBreak/>
              <w:t xml:space="preserve">Din punct de vedere al HG 28/2008 in cadrul </w:t>
            </w:r>
            <w:r w:rsidRPr="00E62628">
              <w:rPr>
                <w:rFonts w:eastAsia="Times New Roman" w:cs="Times New Roman"/>
                <w:bCs/>
                <w:sz w:val="18"/>
                <w:szCs w:val="18"/>
                <w:lang w:val="ro-RO"/>
              </w:rPr>
              <w:t>cap 3.1 se face „</w:t>
            </w:r>
            <w:r w:rsidRPr="00E62628">
              <w:rPr>
                <w:rFonts w:eastAsia="Times New Roman" w:cs="Times New Roman"/>
                <w:bCs/>
                <w:sz w:val="18"/>
                <w:szCs w:val="18"/>
                <w:u w:val="single"/>
                <w:lang w:val="ro-RO"/>
              </w:rPr>
              <w:t xml:space="preserve">DESCRIEREA LUCRĂRILOR DE BAZĂ </w:t>
            </w:r>
            <w:r w:rsidRPr="00E62628">
              <w:rPr>
                <w:rFonts w:eastAsia="Times New Roman" w:cs="Times New Roman"/>
                <w:bCs/>
                <w:sz w:val="18"/>
                <w:szCs w:val="18"/>
                <w:lang w:val="ro-RO"/>
              </w:rPr>
              <w:t>ŞI A CELOR REZULTATE CA NECESARE DE EFECTUAT ÎN URMA REALIZĂRII LUCRĂRILOR DE BAZĂ</w:t>
            </w:r>
            <w:r w:rsidRPr="00E62628">
              <w:rPr>
                <w:rFonts w:eastAsia="Times New Roman" w:cs="Times New Roman"/>
                <w:sz w:val="18"/>
                <w:szCs w:val="18"/>
                <w:lang w:val="ro-RO"/>
              </w:rPr>
              <w:t xml:space="preserve">” iar la </w:t>
            </w:r>
            <w:r w:rsidRPr="00E62628">
              <w:rPr>
                <w:rFonts w:eastAsia="Times New Roman" w:cs="Times New Roman"/>
                <w:bCs/>
                <w:sz w:val="18"/>
                <w:szCs w:val="18"/>
                <w:lang w:val="ro-RO"/>
              </w:rPr>
              <w:t>3.2 DESCRIEREA, DUPĂ CAZ, A LUCRĂRILOR DE MODERNIZARE EFECTUATE ÎN SPAŢIILE CONSOLIDATE /REABILITATE /REPARATE. Pentru a exista o interpretare unitara a punctului 3 din grila, consideram sa se specifice in care capitol din DALI/SF  trebuiesc incadrate punctual categoriile de lucrari de interventii mentionate in ghid:</w:t>
            </w:r>
          </w:p>
          <w:p w14:paraId="4C289921" w14:textId="77777777" w:rsidR="008B1654" w:rsidRPr="00E62628" w:rsidRDefault="008B1654" w:rsidP="008B1654">
            <w:pPr>
              <w:spacing w:after="240" w:line="240" w:lineRule="auto"/>
              <w:ind w:left="0"/>
              <w:rPr>
                <w:rFonts w:eastAsia="Times New Roman" w:cs="Times New Roman"/>
                <w:bCs/>
                <w:sz w:val="18"/>
                <w:szCs w:val="18"/>
              </w:rPr>
            </w:pPr>
            <w:r w:rsidRPr="00E62628">
              <w:rPr>
                <w:rFonts w:eastAsia="Times New Roman" w:cs="Times New Roman"/>
                <w:sz w:val="18"/>
                <w:szCs w:val="18"/>
                <w:lang w:val="ro-RO"/>
              </w:rPr>
              <w:t xml:space="preserve">I. </w:t>
            </w:r>
            <w:r w:rsidRPr="00E62628">
              <w:rPr>
                <w:rFonts w:eastAsia="Times New Roman" w:cs="Times New Roman"/>
                <w:bCs/>
                <w:sz w:val="18"/>
                <w:szCs w:val="18"/>
              </w:rPr>
              <w:t>Măsuri de creștere a eficienței energetice a clădirilor publice ( A,B,C,D,E,F)- eventual sa se include toate in cap. 3.1</w:t>
            </w:r>
          </w:p>
          <w:p w14:paraId="4C876373" w14:textId="77777777" w:rsidR="008B1654" w:rsidRPr="00E62628" w:rsidRDefault="008B1654" w:rsidP="008B1654">
            <w:pPr>
              <w:spacing w:after="240" w:line="240" w:lineRule="auto"/>
              <w:ind w:left="0"/>
              <w:rPr>
                <w:rFonts w:eastAsia="Times New Roman" w:cs="Times New Roman"/>
                <w:bCs/>
                <w:sz w:val="18"/>
                <w:szCs w:val="18"/>
              </w:rPr>
            </w:pPr>
            <w:r w:rsidRPr="00E62628">
              <w:rPr>
                <w:rFonts w:eastAsia="Times New Roman" w:cs="Times New Roman"/>
                <w:bCs/>
                <w:sz w:val="18"/>
                <w:szCs w:val="18"/>
                <w:lang w:val="ro-RO"/>
              </w:rPr>
              <w:t xml:space="preserve">II. </w:t>
            </w:r>
            <w:r w:rsidRPr="00E62628">
              <w:rPr>
                <w:rFonts w:eastAsia="Times New Roman" w:cs="Times New Roman"/>
                <w:bCs/>
                <w:sz w:val="18"/>
                <w:szCs w:val="18"/>
              </w:rPr>
              <w:t>Măsuri conexe care contribuie la implementarea proiectului pentru care se solicită finanțare – eventual sa se includa toate in cap 3.2 (chiar daca din punct de vedere tehnic sunt lucrari de baza  - ex. realizarea retelei de hidranti exterior si interior si a bazinelor de gospodarie a apei, solicitate pentru obtinerea unui aviz ISU)</w:t>
            </w:r>
          </w:p>
          <w:p w14:paraId="00FF122A" w14:textId="77777777" w:rsidR="008B1654" w:rsidRPr="00E62628" w:rsidRDefault="008B1654" w:rsidP="009A1BB3">
            <w:pPr>
              <w:pStyle w:val="ListParagraph"/>
              <w:numPr>
                <w:ilvl w:val="0"/>
                <w:numId w:val="115"/>
              </w:numPr>
              <w:spacing w:after="0" w:line="240" w:lineRule="auto"/>
              <w:rPr>
                <w:rFonts w:eastAsia="Times New Roman" w:cs="Times New Roman"/>
                <w:bCs/>
                <w:sz w:val="18"/>
                <w:szCs w:val="18"/>
                <w:lang w:val="ro-RO"/>
              </w:rPr>
            </w:pPr>
            <w:r w:rsidRPr="00E62628">
              <w:rPr>
                <w:rFonts w:eastAsia="Times New Roman" w:cs="Times New Roman"/>
                <w:bCs/>
                <w:sz w:val="18"/>
                <w:szCs w:val="18"/>
                <w:lang w:val="ro-RO"/>
              </w:rPr>
              <w:t>La punctul 4 din ghid – se mentioneaza:</w:t>
            </w:r>
          </w:p>
          <w:p w14:paraId="54689180" w14:textId="45F26C79" w:rsidR="008B1654" w:rsidRPr="00E62628" w:rsidRDefault="008B1654" w:rsidP="008B1654">
            <w:pPr>
              <w:spacing w:after="0" w:line="240" w:lineRule="auto"/>
              <w:ind w:left="0"/>
              <w:rPr>
                <w:rFonts w:eastAsia="Times New Roman" w:cs="Times New Roman"/>
                <w:sz w:val="18"/>
                <w:szCs w:val="18"/>
              </w:rPr>
            </w:pPr>
            <w:r w:rsidRPr="00E62628">
              <w:rPr>
                <w:rFonts w:eastAsia="Times New Roman" w:cs="Times New Roman"/>
                <w:sz w:val="18"/>
                <w:szCs w:val="18"/>
              </w:rPr>
              <w:t xml:space="preserve">Se va puncta suplimentar realizarea unui </w:t>
            </w:r>
            <w:r w:rsidRPr="00E62628">
              <w:rPr>
                <w:rFonts w:eastAsia="Times New Roman" w:cs="Times New Roman"/>
                <w:i/>
                <w:iCs/>
                <w:sz w:val="18"/>
                <w:szCs w:val="18"/>
              </w:rPr>
              <w:t>Studiu privind posibilitatea utilizării unor sisteme alternative de eficienţă ridicata</w:t>
            </w:r>
            <w:r w:rsidRPr="00E62628">
              <w:rPr>
                <w:rFonts w:eastAsia="Times New Roman" w:cs="Times New Roman"/>
                <w:sz w:val="18"/>
                <w:szCs w:val="18"/>
              </w:rPr>
              <w:t xml:space="preserve">, în funcţie de fezabilitatea acestora din punct de vedere tehnic, economic şi al mediului înconjurător (parte componentă a DALI). </w:t>
            </w:r>
          </w:p>
          <w:p w14:paraId="4AA2B6D7" w14:textId="77777777" w:rsidR="008B1654" w:rsidRPr="00E62628" w:rsidRDefault="008B1654" w:rsidP="008B1654">
            <w:pPr>
              <w:spacing w:after="0" w:line="240" w:lineRule="auto"/>
              <w:ind w:left="0"/>
              <w:rPr>
                <w:rFonts w:eastAsia="Times New Roman" w:cs="Times New Roman"/>
                <w:bCs/>
                <w:sz w:val="18"/>
                <w:szCs w:val="18"/>
              </w:rPr>
            </w:pPr>
            <w:r w:rsidRPr="00E62628">
              <w:rPr>
                <w:rFonts w:eastAsia="Times New Roman" w:cs="Times New Roman"/>
                <w:bCs/>
                <w:sz w:val="18"/>
                <w:szCs w:val="18"/>
              </w:rPr>
              <w:t>Clarificare:</w:t>
            </w:r>
          </w:p>
          <w:p w14:paraId="5F4D2527" w14:textId="77777777" w:rsidR="008B1654" w:rsidRPr="00E62628" w:rsidRDefault="008B1654" w:rsidP="009A1BB3">
            <w:pPr>
              <w:numPr>
                <w:ilvl w:val="0"/>
                <w:numId w:val="96"/>
              </w:numPr>
              <w:spacing w:after="0" w:line="240" w:lineRule="auto"/>
              <w:ind w:left="0" w:firstLine="0"/>
              <w:rPr>
                <w:rFonts w:eastAsia="Times New Roman" w:cs="Times New Roman"/>
                <w:bCs/>
                <w:sz w:val="18"/>
                <w:szCs w:val="18"/>
                <w:lang w:val="ro-RO"/>
              </w:rPr>
            </w:pPr>
            <w:r w:rsidRPr="00E62628">
              <w:rPr>
                <w:rFonts w:eastAsia="Times New Roman" w:cs="Times New Roman"/>
                <w:bCs/>
                <w:sz w:val="18"/>
                <w:szCs w:val="18"/>
                <w:lang w:val="ro-RO"/>
              </w:rPr>
              <w:t xml:space="preserve">Un astfel de studiu poate fi realizat si pentru alte instalatii/utilitati/sisteme aferente cladirilor, decat  pentru sistemele centralizate de </w:t>
            </w:r>
            <w:r w:rsidRPr="00E62628">
              <w:rPr>
                <w:rFonts w:eastAsia="Times New Roman" w:cs="Times New Roman"/>
                <w:bCs/>
                <w:sz w:val="18"/>
                <w:szCs w:val="18"/>
                <w:u w:val="single"/>
                <w:lang w:val="ro-RO"/>
              </w:rPr>
              <w:t>incalzire si racire</w:t>
            </w:r>
            <w:r w:rsidRPr="00E62628">
              <w:rPr>
                <w:rFonts w:eastAsia="Times New Roman" w:cs="Times New Roman"/>
                <w:bCs/>
                <w:sz w:val="18"/>
                <w:szCs w:val="18"/>
                <w:lang w:val="ro-RO"/>
              </w:rPr>
              <w:t xml:space="preserve">? </w:t>
            </w:r>
          </w:p>
          <w:p w14:paraId="7E083C9A" w14:textId="77777777" w:rsidR="008B1654" w:rsidRPr="00E62628" w:rsidRDefault="008B1654" w:rsidP="008B1654">
            <w:pPr>
              <w:spacing w:after="0" w:line="240" w:lineRule="auto"/>
              <w:rPr>
                <w:rFonts w:eastAsia="Times New Roman" w:cs="Times New Roman"/>
                <w:bCs/>
                <w:sz w:val="18"/>
                <w:szCs w:val="18"/>
                <w:lang w:val="ro-RO"/>
              </w:rPr>
            </w:pPr>
          </w:p>
          <w:p w14:paraId="1DC74BA1" w14:textId="77777777" w:rsidR="008B1654" w:rsidRPr="00E62628" w:rsidRDefault="008B1654" w:rsidP="009A1BB3">
            <w:pPr>
              <w:pStyle w:val="ListParagraph"/>
              <w:numPr>
                <w:ilvl w:val="0"/>
                <w:numId w:val="115"/>
              </w:numPr>
              <w:spacing w:after="0" w:line="240" w:lineRule="auto"/>
              <w:jc w:val="left"/>
              <w:rPr>
                <w:rFonts w:eastAsia="Times New Roman" w:cs="Times New Roman"/>
                <w:bCs/>
                <w:sz w:val="18"/>
                <w:szCs w:val="18"/>
                <w:lang w:val="ro-RO"/>
              </w:rPr>
            </w:pPr>
            <w:r w:rsidRPr="00E62628">
              <w:rPr>
                <w:rFonts w:eastAsia="Times New Roman" w:cs="Times New Roman"/>
                <w:bCs/>
                <w:sz w:val="18"/>
                <w:szCs w:val="18"/>
                <w:lang w:val="ro-RO"/>
              </w:rPr>
              <w:t>In cadrul anexei 3.1.B-3a – se mentioneaza pe coloana “ORIZONT DE TIMP”  - indicatori pt 2015 si pentru 31.12.2018.</w:t>
            </w:r>
          </w:p>
          <w:p w14:paraId="01AD1E22" w14:textId="77777777" w:rsidR="008B1654" w:rsidRPr="00E62628" w:rsidRDefault="008B1654" w:rsidP="008B1654">
            <w:pPr>
              <w:spacing w:after="0" w:line="240" w:lineRule="auto"/>
              <w:ind w:left="0"/>
              <w:jc w:val="left"/>
              <w:rPr>
                <w:rFonts w:eastAsia="Times New Roman" w:cs="Times New Roman"/>
                <w:bCs/>
                <w:sz w:val="18"/>
                <w:szCs w:val="18"/>
              </w:rPr>
            </w:pPr>
            <w:r w:rsidRPr="00E62628">
              <w:rPr>
                <w:rFonts w:eastAsia="Times New Roman" w:cs="Times New Roman"/>
                <w:bCs/>
                <w:sz w:val="18"/>
                <w:szCs w:val="18"/>
              </w:rPr>
              <w:t>Clarificare:</w:t>
            </w:r>
          </w:p>
          <w:p w14:paraId="6969AC21" w14:textId="77777777" w:rsidR="008B1654" w:rsidRPr="00E62628" w:rsidRDefault="008B1654" w:rsidP="009A1BB3">
            <w:pPr>
              <w:numPr>
                <w:ilvl w:val="0"/>
                <w:numId w:val="97"/>
              </w:numPr>
              <w:spacing w:after="0" w:line="240" w:lineRule="auto"/>
              <w:ind w:left="0" w:firstLine="0"/>
              <w:jc w:val="left"/>
              <w:rPr>
                <w:rFonts w:eastAsia="Times New Roman" w:cs="Times New Roman"/>
                <w:bCs/>
                <w:sz w:val="18"/>
                <w:szCs w:val="18"/>
                <w:lang w:val="ro-RO"/>
              </w:rPr>
            </w:pPr>
            <w:r w:rsidRPr="00E62628">
              <w:rPr>
                <w:rFonts w:eastAsia="Times New Roman" w:cs="Times New Roman"/>
                <w:bCs/>
                <w:sz w:val="18"/>
                <w:szCs w:val="18"/>
                <w:lang w:val="ro-RO"/>
              </w:rPr>
              <w:t>Ce reprezinta acest ORIZONT DE TIMP si cum se interpreteaza?</w:t>
            </w:r>
          </w:p>
          <w:p w14:paraId="15FD6D85" w14:textId="77777777" w:rsidR="008B1654" w:rsidRPr="00E62628" w:rsidRDefault="008B1654" w:rsidP="008B1654">
            <w:pPr>
              <w:spacing w:after="0" w:line="240" w:lineRule="auto"/>
              <w:ind w:left="0"/>
              <w:jc w:val="left"/>
              <w:rPr>
                <w:rFonts w:eastAsia="Times New Roman" w:cs="Times New Roman"/>
                <w:sz w:val="18"/>
                <w:szCs w:val="18"/>
              </w:rPr>
            </w:pPr>
            <w:r w:rsidRPr="00E62628">
              <w:rPr>
                <w:rFonts w:eastAsia="Times New Roman" w:cs="Times New Roman"/>
                <w:bCs/>
                <w:sz w:val="18"/>
                <w:szCs w:val="18"/>
                <w:lang w:val="ro-RO"/>
              </w:rPr>
              <w:t>Conform ordinului 13/2016 de modificare a legii 372/2005 – art. 5 din modifica art 14 din lege si introduce o prevedere legata de CLADIRILE NOI care urmeaza a fi receptionate in baza autorizatiei de constructive emise dupa 31 dec. 2018, cladiri ce vor trebui sa aiba consum de energie aproape egal cu 0.  Cladirile supune reabilitarii NU SUNT CLADIRI NOI care sa se receptioneze in baza unei autorizatii emise dupa 31. Dec 2018, sunt CLADIRI EXISTENTE (CONSTRUITE INIANTE DE 1997 CF GHIDULUI) la care se fac interventii de reabilitare pentru cresterea eficientei energetice, fapt pentru care nu intelegem la ce se refera ORIZONTUL DE TIMP in contextual acestor proiecte.</w:t>
            </w:r>
          </w:p>
        </w:tc>
        <w:tc>
          <w:tcPr>
            <w:tcW w:w="1755" w:type="pct"/>
            <w:shd w:val="clear" w:color="auto" w:fill="auto"/>
          </w:tcPr>
          <w:p w14:paraId="015BD52C" w14:textId="3B098A20" w:rsidR="008B1654" w:rsidRPr="00E62628" w:rsidRDefault="009B062D" w:rsidP="008B1654">
            <w:pPr>
              <w:spacing w:after="0" w:line="240" w:lineRule="auto"/>
              <w:ind w:left="0"/>
              <w:jc w:val="left"/>
              <w:rPr>
                <w:rFonts w:eastAsia="Times New Roman" w:cs="Times New Roman"/>
                <w:sz w:val="18"/>
                <w:szCs w:val="18"/>
              </w:rPr>
            </w:pPr>
            <w:r w:rsidRPr="00E62628">
              <w:rPr>
                <w:rFonts w:eastAsia="Times New Roman" w:cs="Times New Roman"/>
                <w:sz w:val="18"/>
                <w:szCs w:val="18"/>
              </w:rPr>
              <w:lastRenderedPageBreak/>
              <w:t>1.1 Se</w:t>
            </w:r>
            <w:r w:rsidR="00255221" w:rsidRPr="00E62628">
              <w:rPr>
                <w:rFonts w:eastAsia="Times New Roman" w:cs="Times New Roman"/>
                <w:sz w:val="18"/>
                <w:szCs w:val="18"/>
              </w:rPr>
              <w:t>cțiunea la care faceți referire a fost revizuită (secțiunea 4.2, punctul 8)</w:t>
            </w:r>
            <w:r w:rsidR="00BE1AD1" w:rsidRPr="00E62628">
              <w:rPr>
                <w:rFonts w:eastAsia="Times New Roman" w:cs="Times New Roman"/>
                <w:sz w:val="18"/>
                <w:szCs w:val="18"/>
              </w:rPr>
              <w:t xml:space="preserve">. </w:t>
            </w:r>
          </w:p>
          <w:p w14:paraId="7756F022" w14:textId="77777777" w:rsidR="004F5688" w:rsidRPr="00E62628" w:rsidRDefault="004F5688" w:rsidP="008B1654">
            <w:pPr>
              <w:spacing w:after="0" w:line="240" w:lineRule="auto"/>
              <w:ind w:left="0"/>
              <w:jc w:val="left"/>
              <w:rPr>
                <w:rFonts w:eastAsia="Times New Roman" w:cs="Times New Roman"/>
                <w:sz w:val="18"/>
                <w:szCs w:val="18"/>
              </w:rPr>
            </w:pPr>
          </w:p>
          <w:p w14:paraId="6C73D7CE" w14:textId="763F418E" w:rsidR="009B062D" w:rsidRPr="00E62628" w:rsidRDefault="00255221" w:rsidP="008B1654">
            <w:pPr>
              <w:spacing w:after="0" w:line="240" w:lineRule="auto"/>
              <w:ind w:left="0"/>
              <w:jc w:val="left"/>
              <w:rPr>
                <w:rFonts w:eastAsia="Times New Roman" w:cs="Times New Roman"/>
                <w:b/>
                <w:sz w:val="18"/>
                <w:szCs w:val="18"/>
                <w:lang w:val="ro-RO"/>
              </w:rPr>
            </w:pPr>
            <w:r w:rsidRPr="00E62628">
              <w:rPr>
                <w:rFonts w:eastAsia="Times New Roman" w:cs="Times New Roman"/>
                <w:sz w:val="18"/>
                <w:szCs w:val="18"/>
                <w:lang w:val="ro-RO"/>
              </w:rPr>
              <w:t>1.2.</w:t>
            </w:r>
            <w:r w:rsidRPr="00E62628">
              <w:rPr>
                <w:rFonts w:eastAsia="Times New Roman" w:cs="Times New Roman"/>
                <w:sz w:val="18"/>
                <w:szCs w:val="18"/>
              </w:rPr>
              <w:t xml:space="preserve"> Secțiunea la care faceți referire a fost revizuită (secțiunea 4.2, punctul 8)</w:t>
            </w:r>
          </w:p>
          <w:p w14:paraId="0E5D00E4" w14:textId="77777777" w:rsidR="00255221" w:rsidRPr="00E62628" w:rsidRDefault="00255221" w:rsidP="008B1654">
            <w:pPr>
              <w:spacing w:after="0" w:line="240" w:lineRule="auto"/>
              <w:ind w:left="0"/>
              <w:jc w:val="left"/>
              <w:rPr>
                <w:rFonts w:eastAsia="Times New Roman" w:cs="Times New Roman"/>
                <w:b/>
                <w:sz w:val="18"/>
                <w:szCs w:val="18"/>
                <w:lang w:val="ro-RO"/>
              </w:rPr>
            </w:pPr>
          </w:p>
          <w:p w14:paraId="2A6BB95F" w14:textId="77777777" w:rsidR="00C90537" w:rsidRPr="00E62628" w:rsidRDefault="00C90537" w:rsidP="008B1654">
            <w:pPr>
              <w:spacing w:after="0" w:line="240" w:lineRule="auto"/>
              <w:ind w:left="0"/>
              <w:jc w:val="left"/>
              <w:rPr>
                <w:rFonts w:eastAsia="Times New Roman" w:cs="Times New Roman"/>
                <w:b/>
                <w:sz w:val="18"/>
                <w:szCs w:val="18"/>
                <w:lang w:val="ro-RO"/>
              </w:rPr>
            </w:pPr>
          </w:p>
          <w:p w14:paraId="1301FDF9" w14:textId="37940D90" w:rsidR="004F5688" w:rsidRPr="00E62628" w:rsidRDefault="00255221" w:rsidP="008B1654">
            <w:pPr>
              <w:spacing w:after="0" w:line="240" w:lineRule="auto"/>
              <w:ind w:left="0"/>
              <w:jc w:val="left"/>
              <w:rPr>
                <w:rFonts w:eastAsia="Times New Roman" w:cs="Times New Roman"/>
                <w:sz w:val="18"/>
                <w:szCs w:val="18"/>
              </w:rPr>
            </w:pPr>
            <w:r w:rsidRPr="00E62628">
              <w:rPr>
                <w:rFonts w:eastAsia="Times New Roman" w:cs="Times New Roman"/>
                <w:sz w:val="18"/>
                <w:szCs w:val="18"/>
                <w:lang w:val="ro-RO"/>
              </w:rPr>
              <w:t xml:space="preserve">În Ghidul specific se precizează </w:t>
            </w:r>
            <w:r w:rsidR="009B062D" w:rsidRPr="00E62628">
              <w:rPr>
                <w:rFonts w:eastAsia="Times New Roman" w:cs="Times New Roman"/>
                <w:i/>
                <w:sz w:val="18"/>
                <w:szCs w:val="18"/>
                <w:lang w:val="ro-RO"/>
              </w:rPr>
              <w:t>Sursa de energie (instalația/capacitatea de producere a energiei) se dimensionează pentru utilizarea energiei produse doar pentru acoperirea necesarului anual de energie al clădirii/clădirilor componente (nu s</w:t>
            </w:r>
            <w:r w:rsidRPr="00E62628">
              <w:rPr>
                <w:rFonts w:eastAsia="Times New Roman" w:cs="Times New Roman"/>
                <w:i/>
                <w:sz w:val="18"/>
                <w:szCs w:val="18"/>
                <w:lang w:val="ro-RO"/>
              </w:rPr>
              <w:t>e distribuie energie în sistem).</w:t>
            </w:r>
            <w:r w:rsidRPr="00E62628">
              <w:rPr>
                <w:rFonts w:eastAsia="Times New Roman" w:cs="Times New Roman"/>
                <w:sz w:val="18"/>
                <w:szCs w:val="18"/>
                <w:lang w:val="ro-RO"/>
              </w:rPr>
              <w:t xml:space="preserve"> Astfel, utilizarea energiei electrice se va face strict pentru clădire/clădiri (încălzire, apă caldă menajeră, iluminat etc.)  și nu se va livra energie electrică suplimentară în SEN.</w:t>
            </w:r>
          </w:p>
          <w:p w14:paraId="4E78FB65" w14:textId="77777777" w:rsidR="004F5688" w:rsidRPr="00E62628" w:rsidRDefault="004F5688" w:rsidP="008B1654">
            <w:pPr>
              <w:spacing w:after="0" w:line="240" w:lineRule="auto"/>
              <w:ind w:left="0"/>
              <w:jc w:val="left"/>
              <w:rPr>
                <w:rFonts w:eastAsia="Times New Roman" w:cs="Times New Roman"/>
                <w:sz w:val="18"/>
                <w:szCs w:val="18"/>
              </w:rPr>
            </w:pPr>
          </w:p>
          <w:p w14:paraId="699BBAF4" w14:textId="77777777" w:rsidR="00BE1AD1" w:rsidRPr="00E62628" w:rsidRDefault="00BE1AD1" w:rsidP="008B1654">
            <w:pPr>
              <w:spacing w:after="0" w:line="240" w:lineRule="auto"/>
              <w:ind w:left="0"/>
              <w:jc w:val="left"/>
              <w:rPr>
                <w:rFonts w:eastAsia="Times New Roman" w:cs="Times New Roman"/>
                <w:sz w:val="18"/>
                <w:szCs w:val="18"/>
              </w:rPr>
            </w:pPr>
          </w:p>
          <w:p w14:paraId="16600FF7" w14:textId="77777777" w:rsidR="00BE1AD1" w:rsidRPr="00E62628" w:rsidRDefault="00BE1AD1" w:rsidP="008B1654">
            <w:pPr>
              <w:spacing w:after="0" w:line="240" w:lineRule="auto"/>
              <w:ind w:left="0"/>
              <w:jc w:val="left"/>
              <w:rPr>
                <w:rFonts w:eastAsia="Times New Roman" w:cs="Times New Roman"/>
                <w:sz w:val="18"/>
                <w:szCs w:val="18"/>
              </w:rPr>
            </w:pPr>
          </w:p>
          <w:p w14:paraId="7E512ABA" w14:textId="77777777" w:rsidR="00BE1AD1" w:rsidRPr="00E62628" w:rsidRDefault="00BE1AD1" w:rsidP="008B1654">
            <w:pPr>
              <w:spacing w:after="0" w:line="240" w:lineRule="auto"/>
              <w:ind w:left="0"/>
              <w:jc w:val="left"/>
              <w:rPr>
                <w:rFonts w:eastAsia="Times New Roman" w:cs="Times New Roman"/>
                <w:sz w:val="18"/>
                <w:szCs w:val="18"/>
              </w:rPr>
            </w:pPr>
          </w:p>
          <w:p w14:paraId="0AE12406" w14:textId="77777777" w:rsidR="00BE1AD1" w:rsidRPr="00E62628" w:rsidRDefault="00BE1AD1" w:rsidP="008B1654">
            <w:pPr>
              <w:spacing w:after="0" w:line="240" w:lineRule="auto"/>
              <w:ind w:left="0"/>
              <w:jc w:val="left"/>
              <w:rPr>
                <w:rFonts w:eastAsia="Times New Roman" w:cs="Times New Roman"/>
                <w:sz w:val="18"/>
                <w:szCs w:val="18"/>
              </w:rPr>
            </w:pPr>
          </w:p>
          <w:p w14:paraId="0C8AE77F" w14:textId="1E5AEE9F" w:rsidR="00B8628A" w:rsidRPr="00B8628A" w:rsidRDefault="007F2DA2" w:rsidP="00B8628A">
            <w:pPr>
              <w:spacing w:after="0" w:line="240" w:lineRule="auto"/>
              <w:ind w:left="0"/>
              <w:rPr>
                <w:rFonts w:eastAsia="Times New Roman" w:cs="Times New Roman"/>
                <w:sz w:val="18"/>
                <w:szCs w:val="18"/>
              </w:rPr>
            </w:pPr>
            <w:r>
              <w:rPr>
                <w:rFonts w:eastAsia="Times New Roman" w:cs="Times New Roman"/>
                <w:sz w:val="18"/>
                <w:szCs w:val="18"/>
              </w:rPr>
              <w:t xml:space="preserve">2. </w:t>
            </w:r>
            <w:r w:rsidR="00B8628A">
              <w:t xml:space="preserve"> </w:t>
            </w:r>
            <w:r w:rsidR="00B8628A" w:rsidRPr="00B8628A">
              <w:rPr>
                <w:rFonts w:eastAsia="Times New Roman" w:cs="Times New Roman"/>
                <w:sz w:val="18"/>
                <w:szCs w:val="18"/>
              </w:rPr>
              <w:t xml:space="preserve">Mentionăm că si în cazul unei cereri de finanțare care cuprinde mai multe clădiri/secții/pavilioane, se va verifica respectarea criteriilor de conformitate administrativă și eligibilitate aplicabile pentru fiecare clădire in parte, conform Anexei 3.1.B.2 – Grila CAE. </w:t>
            </w:r>
          </w:p>
          <w:p w14:paraId="47DF9980" w14:textId="77777777" w:rsidR="00B8628A" w:rsidRPr="00B8628A" w:rsidRDefault="00B8628A" w:rsidP="00B8628A">
            <w:pPr>
              <w:spacing w:after="0" w:line="240" w:lineRule="auto"/>
              <w:ind w:left="0"/>
              <w:rPr>
                <w:rFonts w:eastAsia="Times New Roman" w:cs="Times New Roman"/>
                <w:sz w:val="18"/>
                <w:szCs w:val="18"/>
              </w:rPr>
            </w:pPr>
          </w:p>
          <w:p w14:paraId="68109D56" w14:textId="14B76ABF" w:rsidR="00B8628A" w:rsidRPr="00A25722" w:rsidRDefault="00B8628A" w:rsidP="00B8628A">
            <w:pPr>
              <w:spacing w:after="0" w:line="240" w:lineRule="auto"/>
              <w:ind w:left="0"/>
              <w:rPr>
                <w:rFonts w:eastAsia="Times New Roman" w:cs="Times New Roman"/>
                <w:i/>
                <w:sz w:val="18"/>
                <w:szCs w:val="18"/>
              </w:rPr>
            </w:pPr>
            <w:r w:rsidRPr="00B8628A">
              <w:rPr>
                <w:rFonts w:eastAsia="Times New Roman" w:cs="Times New Roman"/>
                <w:sz w:val="18"/>
                <w:szCs w:val="18"/>
              </w:rPr>
              <w:t xml:space="preserve">Fiecare clădire din cererea de finanțare trebuie să îndeplineasca criteriile de conformitate administrativă și eligibilitate. Conform Ghidului specific, punctul 16, sectiunea 4.2, </w:t>
            </w:r>
            <w:r w:rsidRPr="00A25722">
              <w:rPr>
                <w:rFonts w:eastAsia="Times New Roman" w:cs="Times New Roman"/>
                <w:i/>
                <w:sz w:val="18"/>
                <w:szCs w:val="18"/>
              </w:rPr>
              <w:t xml:space="preserve">Clădirea este independentă structural, cu o suprafaţă </w:t>
            </w:r>
            <w:r w:rsidR="00A25722">
              <w:rPr>
                <w:rFonts w:eastAsia="Times New Roman" w:cs="Times New Roman"/>
                <w:i/>
                <w:sz w:val="18"/>
                <w:szCs w:val="18"/>
              </w:rPr>
              <w:t>utilă totală mai mare de 250 m².</w:t>
            </w:r>
          </w:p>
          <w:p w14:paraId="6070E447" w14:textId="77777777" w:rsidR="00B8628A" w:rsidRPr="00B8628A" w:rsidRDefault="00B8628A" w:rsidP="00B8628A">
            <w:pPr>
              <w:spacing w:after="0" w:line="240" w:lineRule="auto"/>
              <w:ind w:left="0"/>
              <w:rPr>
                <w:rFonts w:eastAsia="Times New Roman" w:cs="Times New Roman"/>
                <w:sz w:val="18"/>
                <w:szCs w:val="18"/>
              </w:rPr>
            </w:pPr>
          </w:p>
          <w:p w14:paraId="65F2512E" w14:textId="77777777" w:rsidR="00B8628A" w:rsidRPr="00B8628A" w:rsidRDefault="00B8628A" w:rsidP="00B8628A">
            <w:pPr>
              <w:spacing w:after="0" w:line="240" w:lineRule="auto"/>
              <w:ind w:left="0"/>
              <w:rPr>
                <w:rFonts w:eastAsia="Times New Roman" w:cs="Times New Roman"/>
                <w:sz w:val="18"/>
                <w:szCs w:val="18"/>
              </w:rPr>
            </w:pPr>
            <w:r w:rsidRPr="00B8628A">
              <w:rPr>
                <w:rFonts w:eastAsia="Times New Roman" w:cs="Times New Roman"/>
                <w:i/>
                <w:sz w:val="18"/>
                <w:szCs w:val="18"/>
              </w:rPr>
              <w:lastRenderedPageBreak/>
              <w:t>Cheltuielile aferente investiției într-o clădire tip centrală termică sau alt corp anexă existent (grup sanitar, cantină, magazie, depozit aferent centralei termice etc.), care deservește clădirea/clădirile principală/e și care are o suprafață totală utilă cel mult egală cu 250 mp,</w:t>
            </w:r>
            <w:r w:rsidRPr="00B8628A">
              <w:rPr>
                <w:rFonts w:eastAsia="Times New Roman" w:cs="Times New Roman"/>
                <w:sz w:val="18"/>
                <w:szCs w:val="18"/>
              </w:rPr>
              <w:t xml:space="preserve"> sunt neeligibile.</w:t>
            </w:r>
          </w:p>
          <w:p w14:paraId="1C21464D" w14:textId="77777777" w:rsidR="00B8628A" w:rsidRPr="00B8628A" w:rsidRDefault="00B8628A" w:rsidP="00B8628A">
            <w:pPr>
              <w:spacing w:after="0" w:line="240" w:lineRule="auto"/>
              <w:ind w:left="720"/>
              <w:rPr>
                <w:rFonts w:eastAsia="Times New Roman" w:cs="Times New Roman"/>
                <w:sz w:val="18"/>
                <w:szCs w:val="18"/>
              </w:rPr>
            </w:pPr>
            <w:r w:rsidRPr="00B8628A">
              <w:rPr>
                <w:rFonts w:eastAsia="Times New Roman" w:cs="Times New Roman"/>
                <w:sz w:val="18"/>
                <w:szCs w:val="18"/>
              </w:rPr>
              <w:t>Acestea se vor include în cadrul bugetului proiectului pe liniile bugetare corespunzătoare precizate în Ghidul specific, cu încadrarea în categoria cheltuielilor neeligibile.</w:t>
            </w:r>
          </w:p>
          <w:p w14:paraId="4392C3BA" w14:textId="77777777" w:rsidR="00B8628A" w:rsidRPr="00B8628A" w:rsidRDefault="00B8628A" w:rsidP="00B8628A">
            <w:pPr>
              <w:spacing w:after="0" w:line="240" w:lineRule="auto"/>
              <w:ind w:left="720"/>
              <w:rPr>
                <w:rFonts w:eastAsia="Times New Roman" w:cs="Times New Roman"/>
                <w:sz w:val="18"/>
                <w:szCs w:val="18"/>
              </w:rPr>
            </w:pPr>
            <w:r w:rsidRPr="00B8628A">
              <w:rPr>
                <w:rFonts w:eastAsia="Times New Roman" w:cs="Times New Roman"/>
                <w:sz w:val="18"/>
                <w:szCs w:val="18"/>
              </w:rPr>
              <w:t xml:space="preserve">Devizul general va respecta modelul din HG 28/2008 (cu modificările și completările ulterioare) sau a legislației în vigoare. </w:t>
            </w:r>
          </w:p>
          <w:p w14:paraId="706B828C" w14:textId="77777777" w:rsidR="00B8628A" w:rsidRPr="00B8628A" w:rsidRDefault="00B8628A" w:rsidP="00B8628A">
            <w:pPr>
              <w:spacing w:after="0" w:line="240" w:lineRule="auto"/>
              <w:ind w:left="0"/>
              <w:rPr>
                <w:rFonts w:eastAsia="Times New Roman" w:cs="Times New Roman"/>
                <w:sz w:val="18"/>
                <w:szCs w:val="18"/>
              </w:rPr>
            </w:pPr>
            <w:r w:rsidRPr="00B8628A">
              <w:rPr>
                <w:rFonts w:eastAsia="Times New Roman" w:cs="Times New Roman"/>
                <w:sz w:val="18"/>
                <w:szCs w:val="18"/>
              </w:rPr>
              <w:t>Dacă clădirea adăpostește centrala termică care deservește una sau mai multe din clădirile obiect al proiectului, sunt eligibile cheltuielile aferente lucrărilor privind</w:t>
            </w:r>
          </w:p>
          <w:p w14:paraId="1437A797" w14:textId="677C15BD" w:rsidR="007F2DA2" w:rsidRPr="00B8628A" w:rsidRDefault="00B8628A" w:rsidP="00B8628A">
            <w:pPr>
              <w:spacing w:after="0" w:line="240" w:lineRule="auto"/>
              <w:ind w:left="0"/>
              <w:rPr>
                <w:rFonts w:eastAsia="Times New Roman" w:cs="Times New Roman"/>
                <w:i/>
                <w:sz w:val="18"/>
                <w:szCs w:val="18"/>
              </w:rPr>
            </w:pPr>
            <w:r w:rsidRPr="00B8628A">
              <w:rPr>
                <w:rFonts w:eastAsia="Times New Roman" w:cs="Times New Roman"/>
                <w:i/>
                <w:sz w:val="18"/>
                <w:szCs w:val="18"/>
              </w:rPr>
              <w:t>repararea/înlocuirea cazanului şi/sau arzătorului din centrala termică proprie, repararea/înlocuirea centralei termice proprii, în scopul creşterii randamentului şi al reducerii emisiilor echivalent CO2, inclusiv prin instalaţii de micro-cogenerare, dacă sunt fezabile tehnic şi economic, cu condiţia ca energia termică/electrică produsă să fie utilizată exclusiv pentru clădirea/clădirile amplasate în același perimetru/parcelă/adresă a solicitantului, inclusiv pentru clădirea/clădirile care nu fac obiectul proiectului.</w:t>
            </w:r>
          </w:p>
          <w:p w14:paraId="21810003" w14:textId="1A8427B4" w:rsidR="00B8628A" w:rsidRDefault="00645680" w:rsidP="00B8628A">
            <w:pPr>
              <w:spacing w:after="0" w:line="240" w:lineRule="auto"/>
              <w:ind w:left="0"/>
              <w:rPr>
                <w:rFonts w:eastAsia="Times New Roman" w:cs="Times New Roman"/>
                <w:sz w:val="18"/>
                <w:szCs w:val="18"/>
              </w:rPr>
            </w:pPr>
            <w:r>
              <w:rPr>
                <w:rFonts w:eastAsia="Times New Roman" w:cs="Times New Roman"/>
                <w:sz w:val="18"/>
                <w:szCs w:val="18"/>
              </w:rPr>
              <w:t>Clă</w:t>
            </w:r>
            <w:r w:rsidR="00773FDD">
              <w:rPr>
                <w:rFonts w:eastAsia="Times New Roman" w:cs="Times New Roman"/>
                <w:sz w:val="18"/>
                <w:szCs w:val="18"/>
              </w:rPr>
              <w:t>direa care nu reprezintă</w:t>
            </w:r>
            <w:r w:rsidR="00C73486" w:rsidRPr="00E62628">
              <w:rPr>
                <w:rFonts w:eastAsia="Times New Roman" w:cs="Times New Roman"/>
                <w:sz w:val="18"/>
                <w:szCs w:val="18"/>
              </w:rPr>
              <w:t xml:space="preserve"> centrală termică sau alt corp anexă existent (grup sanitar, cantină, magazie, depozit aferent centralei termice etc.) care deservește clădirea/clăd</w:t>
            </w:r>
            <w:r w:rsidR="00C73486">
              <w:rPr>
                <w:rFonts w:eastAsia="Times New Roman" w:cs="Times New Roman"/>
                <w:sz w:val="18"/>
                <w:szCs w:val="18"/>
              </w:rPr>
              <w:t>irile principală/e</w:t>
            </w:r>
            <w:r w:rsidR="00773FDD">
              <w:rPr>
                <w:rFonts w:eastAsia="Times New Roman" w:cs="Times New Roman"/>
                <w:sz w:val="18"/>
                <w:szCs w:val="18"/>
              </w:rPr>
              <w:t>,</w:t>
            </w:r>
            <w:r w:rsidR="00C73486">
              <w:rPr>
                <w:rFonts w:eastAsia="Times New Roman" w:cs="Times New Roman"/>
                <w:sz w:val="18"/>
                <w:szCs w:val="18"/>
              </w:rPr>
              <w:t xml:space="preserve"> care are</w:t>
            </w:r>
            <w:r w:rsidR="00C73486" w:rsidRPr="00E62628">
              <w:rPr>
                <w:rFonts w:eastAsia="Times New Roman" w:cs="Times New Roman"/>
                <w:sz w:val="18"/>
                <w:szCs w:val="18"/>
              </w:rPr>
              <w:t xml:space="preserve"> o suprafață totală utilă </w:t>
            </w:r>
            <w:r w:rsidR="00C73486">
              <w:rPr>
                <w:rFonts w:eastAsia="Times New Roman" w:cs="Times New Roman"/>
                <w:sz w:val="18"/>
                <w:szCs w:val="18"/>
              </w:rPr>
              <w:t>mai mica de 250 mp</w:t>
            </w:r>
            <w:r w:rsidR="00773FDD">
              <w:rPr>
                <w:rFonts w:eastAsia="Times New Roman" w:cs="Times New Roman"/>
                <w:sz w:val="18"/>
                <w:szCs w:val="18"/>
              </w:rPr>
              <w:t>, nu se va include î</w:t>
            </w:r>
            <w:r w:rsidR="00C73486">
              <w:rPr>
                <w:rFonts w:eastAsia="Times New Roman" w:cs="Times New Roman"/>
                <w:sz w:val="18"/>
                <w:szCs w:val="18"/>
              </w:rPr>
              <w:t>n cadrul proiectului (cererea de finanțare)</w:t>
            </w:r>
            <w:r w:rsidR="00C73486" w:rsidRPr="00E62628">
              <w:rPr>
                <w:rFonts w:eastAsia="Times New Roman" w:cs="Times New Roman"/>
                <w:sz w:val="18"/>
                <w:szCs w:val="18"/>
              </w:rPr>
              <w:t>.</w:t>
            </w:r>
          </w:p>
          <w:p w14:paraId="6CEA3A0B" w14:textId="77777777" w:rsidR="00B8628A" w:rsidRPr="00E62628" w:rsidRDefault="00B8628A" w:rsidP="00B8628A">
            <w:pPr>
              <w:spacing w:after="0" w:line="240" w:lineRule="auto"/>
              <w:ind w:left="0"/>
              <w:rPr>
                <w:rFonts w:eastAsia="Times New Roman" w:cs="Times New Roman"/>
                <w:sz w:val="18"/>
                <w:szCs w:val="18"/>
              </w:rPr>
            </w:pPr>
          </w:p>
          <w:p w14:paraId="3C3544E9" w14:textId="4AD59337" w:rsidR="008B1654" w:rsidRPr="00E62628" w:rsidRDefault="008B1654" w:rsidP="008B1654">
            <w:pPr>
              <w:spacing w:after="0" w:line="240" w:lineRule="auto"/>
              <w:ind w:left="0"/>
              <w:rPr>
                <w:rFonts w:eastAsia="Times New Roman" w:cs="Times New Roman"/>
                <w:sz w:val="18"/>
                <w:szCs w:val="18"/>
              </w:rPr>
            </w:pPr>
            <w:r w:rsidRPr="00E62628">
              <w:rPr>
                <w:rFonts w:eastAsia="Times New Roman" w:cs="Times New Roman"/>
                <w:sz w:val="18"/>
                <w:szCs w:val="18"/>
              </w:rPr>
              <w:t>3. Secțiunile 2.6 si 4.1, punctul 1, din Ghidul specific au fost revizuite astfel:</w:t>
            </w:r>
          </w:p>
          <w:p w14:paraId="62A169A5" w14:textId="77777777" w:rsidR="008B1654" w:rsidRPr="00E62628" w:rsidRDefault="008B1654" w:rsidP="008B1654">
            <w:pPr>
              <w:spacing w:after="0" w:line="240" w:lineRule="auto"/>
              <w:ind w:left="0"/>
              <w:rPr>
                <w:rFonts w:eastAsia="Times New Roman" w:cs="Times New Roman"/>
                <w:i/>
                <w:sz w:val="18"/>
                <w:szCs w:val="18"/>
              </w:rPr>
            </w:pPr>
            <w:r w:rsidRPr="00E62628">
              <w:rPr>
                <w:rFonts w:eastAsia="Times New Roman" w:cs="Times New Roman"/>
                <w:i/>
                <w:sz w:val="18"/>
                <w:szCs w:val="18"/>
              </w:rPr>
              <w:t>Solicitanții de finanțare pot fi:</w:t>
            </w:r>
          </w:p>
          <w:p w14:paraId="655ED853" w14:textId="77777777" w:rsidR="008B1654" w:rsidRPr="00E62628" w:rsidRDefault="008B1654" w:rsidP="008B1654">
            <w:pPr>
              <w:spacing w:after="0" w:line="240" w:lineRule="auto"/>
              <w:ind w:left="0"/>
              <w:rPr>
                <w:rFonts w:eastAsia="Times New Roman" w:cs="Times New Roman"/>
                <w:i/>
                <w:sz w:val="18"/>
                <w:szCs w:val="18"/>
              </w:rPr>
            </w:pPr>
            <w:r w:rsidRPr="00E62628">
              <w:rPr>
                <w:rFonts w:eastAsia="Times New Roman" w:cs="Times New Roman"/>
                <w:i/>
                <w:sz w:val="18"/>
                <w:szCs w:val="18"/>
              </w:rPr>
              <w:t>•</w:t>
            </w:r>
            <w:r w:rsidRPr="00E62628">
              <w:rPr>
                <w:rFonts w:eastAsia="Times New Roman" w:cs="Times New Roman"/>
                <w:i/>
                <w:sz w:val="18"/>
                <w:szCs w:val="18"/>
              </w:rPr>
              <w:tab/>
              <w:t>Autoritățile publice centrale: ministerele, alte organe de specialitate care se organizează din subordinea Guvernului ori a ministerelor, instituțiile publice din subordinea Guvernului ori a ministerelor, autorităţile administrative autonome (înființate prin legi organice),</w:t>
            </w:r>
          </w:p>
          <w:p w14:paraId="029DCBE3" w14:textId="77777777" w:rsidR="008B1654" w:rsidRPr="00E62628" w:rsidRDefault="008B1654" w:rsidP="008B1654">
            <w:pPr>
              <w:spacing w:after="0" w:line="240" w:lineRule="auto"/>
              <w:ind w:left="0"/>
              <w:rPr>
                <w:rFonts w:eastAsia="Times New Roman" w:cs="Times New Roman"/>
                <w:i/>
                <w:sz w:val="18"/>
                <w:szCs w:val="18"/>
              </w:rPr>
            </w:pPr>
            <w:r w:rsidRPr="00E62628">
              <w:rPr>
                <w:rFonts w:eastAsia="Times New Roman" w:cs="Times New Roman"/>
                <w:i/>
                <w:sz w:val="18"/>
                <w:szCs w:val="18"/>
              </w:rPr>
              <w:t>•</w:t>
            </w:r>
            <w:r w:rsidRPr="00E62628">
              <w:rPr>
                <w:rFonts w:eastAsia="Times New Roman" w:cs="Times New Roman"/>
                <w:i/>
                <w:sz w:val="18"/>
                <w:szCs w:val="18"/>
              </w:rPr>
              <w:tab/>
              <w:t xml:space="preserve">Autoritățile și instituțiile publice locale: </w:t>
            </w:r>
          </w:p>
          <w:p w14:paraId="7AA36DDF" w14:textId="77777777" w:rsidR="008B1654" w:rsidRPr="00E62628" w:rsidRDefault="008B1654" w:rsidP="008B1654">
            <w:pPr>
              <w:spacing w:after="0" w:line="240" w:lineRule="auto"/>
              <w:ind w:left="0"/>
              <w:rPr>
                <w:rFonts w:eastAsia="Times New Roman" w:cs="Times New Roman"/>
                <w:i/>
                <w:sz w:val="18"/>
                <w:szCs w:val="18"/>
              </w:rPr>
            </w:pPr>
            <w:r w:rsidRPr="00E62628">
              <w:rPr>
                <w:rFonts w:eastAsia="Times New Roman" w:cs="Times New Roman"/>
                <w:i/>
                <w:sz w:val="18"/>
                <w:szCs w:val="18"/>
              </w:rPr>
              <w:t xml:space="preserve">Unitățile Administrativ Teritoriale, inclusiv sectoarele Municipiului București (UAT comună, oraș, municipiu, județ, Municipiul București și subdiviziunile administrativ-teritoriale ale acestuia (sectoarele Municipiului București), </w:t>
            </w:r>
          </w:p>
          <w:p w14:paraId="6ABAFCDF" w14:textId="77777777" w:rsidR="008B1654" w:rsidRPr="00E62628" w:rsidRDefault="008B1654" w:rsidP="008B1654">
            <w:pPr>
              <w:spacing w:after="0" w:line="240" w:lineRule="auto"/>
              <w:ind w:left="0"/>
              <w:rPr>
                <w:rFonts w:eastAsia="Times New Roman" w:cs="Times New Roman"/>
                <w:i/>
                <w:sz w:val="18"/>
                <w:szCs w:val="18"/>
              </w:rPr>
            </w:pPr>
            <w:r w:rsidRPr="00E62628">
              <w:rPr>
                <w:rFonts w:eastAsia="Times New Roman" w:cs="Times New Roman"/>
                <w:i/>
                <w:sz w:val="18"/>
                <w:szCs w:val="18"/>
              </w:rPr>
              <w:t xml:space="preserve">definite conform Legii administrației publice locale nr. 215/2001, cu modificările și completările ulterioare, </w:t>
            </w:r>
          </w:p>
          <w:p w14:paraId="2283E755" w14:textId="77777777" w:rsidR="008B1654" w:rsidRPr="00E62628" w:rsidRDefault="008B1654" w:rsidP="008B1654">
            <w:pPr>
              <w:spacing w:after="0" w:line="240" w:lineRule="auto"/>
              <w:ind w:left="0"/>
              <w:rPr>
                <w:rFonts w:eastAsia="Times New Roman" w:cs="Times New Roman"/>
                <w:i/>
                <w:sz w:val="18"/>
                <w:szCs w:val="18"/>
              </w:rPr>
            </w:pPr>
            <w:r w:rsidRPr="00E62628">
              <w:rPr>
                <w:rFonts w:eastAsia="Times New Roman" w:cs="Times New Roman"/>
                <w:i/>
                <w:sz w:val="18"/>
                <w:szCs w:val="18"/>
              </w:rPr>
              <w:t xml:space="preserve">Instituții publice și servicii publice organizate ca instituții </w:t>
            </w:r>
            <w:r w:rsidRPr="00E62628">
              <w:rPr>
                <w:rFonts w:eastAsia="Times New Roman" w:cs="Times New Roman"/>
                <w:i/>
                <w:sz w:val="18"/>
                <w:szCs w:val="18"/>
              </w:rPr>
              <w:lastRenderedPageBreak/>
              <w:t xml:space="preserve">publice de interes local sau județean (finanțate din bugetul local), aflate în subordinea unităților administrativ teritoriale, </w:t>
            </w:r>
          </w:p>
          <w:p w14:paraId="394E6612" w14:textId="77777777" w:rsidR="008B1654" w:rsidRPr="00E62628" w:rsidRDefault="008B1654" w:rsidP="008B1654">
            <w:pPr>
              <w:spacing w:after="0" w:line="240" w:lineRule="auto"/>
              <w:ind w:left="0"/>
              <w:rPr>
                <w:rFonts w:eastAsia="Times New Roman" w:cs="Times New Roman"/>
                <w:i/>
                <w:sz w:val="18"/>
                <w:szCs w:val="18"/>
              </w:rPr>
            </w:pPr>
            <w:r w:rsidRPr="00E62628">
              <w:rPr>
                <w:rFonts w:eastAsia="Times New Roman" w:cs="Times New Roman"/>
                <w:i/>
                <w:sz w:val="18"/>
                <w:szCs w:val="18"/>
              </w:rPr>
              <w:t xml:space="preserve">Instituția prefectului, </w:t>
            </w:r>
          </w:p>
          <w:p w14:paraId="0FAE913D" w14:textId="77777777" w:rsidR="008B1654" w:rsidRPr="00E62628" w:rsidRDefault="008B1654" w:rsidP="008B1654">
            <w:pPr>
              <w:spacing w:after="0" w:line="240" w:lineRule="auto"/>
              <w:ind w:left="0"/>
              <w:rPr>
                <w:rFonts w:eastAsia="Times New Roman" w:cs="Times New Roman"/>
                <w:i/>
                <w:sz w:val="18"/>
                <w:szCs w:val="18"/>
              </w:rPr>
            </w:pPr>
            <w:r w:rsidRPr="00E62628">
              <w:rPr>
                <w:rFonts w:eastAsia="Times New Roman" w:cs="Times New Roman"/>
                <w:i/>
                <w:sz w:val="18"/>
                <w:szCs w:val="18"/>
              </w:rPr>
              <w:t>definite conform Legii administrației publice locale nr. 215/2001, cu modificările și completările ulterioare, Legii nr. 273/2006 privind finanţele publice locale, cu modificările și completările ulterioare, respectiv Legii nr. 340/2004 privind instituția prefectului, cu modificările și completările ulterioare.</w:t>
            </w:r>
          </w:p>
          <w:p w14:paraId="37069CB0" w14:textId="77777777" w:rsidR="008B1654" w:rsidRPr="00E62628" w:rsidRDefault="008B1654" w:rsidP="008B1654">
            <w:pPr>
              <w:spacing w:after="0" w:line="240" w:lineRule="auto"/>
              <w:ind w:left="0"/>
              <w:rPr>
                <w:rFonts w:eastAsia="Times New Roman" w:cs="Times New Roman"/>
                <w:i/>
                <w:sz w:val="18"/>
                <w:szCs w:val="18"/>
              </w:rPr>
            </w:pPr>
            <w:r w:rsidRPr="00E62628">
              <w:rPr>
                <w:rFonts w:eastAsia="Times New Roman" w:cs="Times New Roman"/>
                <w:i/>
                <w:sz w:val="18"/>
                <w:szCs w:val="18"/>
              </w:rPr>
              <w:t>•</w:t>
            </w:r>
            <w:r w:rsidRPr="00E62628">
              <w:rPr>
                <w:rFonts w:eastAsia="Times New Roman" w:cs="Times New Roman"/>
                <w:i/>
                <w:sz w:val="18"/>
                <w:szCs w:val="18"/>
              </w:rPr>
              <w:tab/>
              <w:t>Parteneriate între entitățile de mai sus, în conformitate cu prevederile legale.</w:t>
            </w:r>
          </w:p>
          <w:p w14:paraId="13B5E960" w14:textId="77777777" w:rsidR="008B1654" w:rsidRPr="00E62628" w:rsidRDefault="008B1654" w:rsidP="008B1654">
            <w:pPr>
              <w:spacing w:after="0" w:line="240" w:lineRule="auto"/>
              <w:ind w:left="0"/>
              <w:rPr>
                <w:rFonts w:eastAsia="Times New Roman" w:cs="Times New Roman"/>
                <w:i/>
                <w:sz w:val="18"/>
                <w:szCs w:val="18"/>
              </w:rPr>
            </w:pPr>
          </w:p>
          <w:p w14:paraId="44C6CEC2" w14:textId="77777777" w:rsidR="008B1654" w:rsidRPr="00E62628" w:rsidRDefault="008B1654" w:rsidP="008B1654">
            <w:pPr>
              <w:spacing w:after="0" w:line="240" w:lineRule="auto"/>
              <w:ind w:left="0"/>
              <w:rPr>
                <w:rFonts w:eastAsia="Times New Roman" w:cs="Times New Roman"/>
                <w:i/>
                <w:sz w:val="18"/>
                <w:szCs w:val="18"/>
              </w:rPr>
            </w:pPr>
            <w:r w:rsidRPr="00E62628">
              <w:rPr>
                <w:rFonts w:eastAsia="Times New Roman" w:cs="Times New Roman"/>
                <w:i/>
                <w:sz w:val="18"/>
                <w:szCs w:val="18"/>
              </w:rPr>
              <w:t>Solicitanții eligibili se încadrează într-una din următoarele situații:</w:t>
            </w:r>
          </w:p>
          <w:p w14:paraId="19F6BBE0" w14:textId="77777777" w:rsidR="008B1654" w:rsidRPr="00E62628" w:rsidRDefault="008B1654" w:rsidP="008B1654">
            <w:pPr>
              <w:spacing w:after="0" w:line="240" w:lineRule="auto"/>
              <w:ind w:left="0"/>
              <w:rPr>
                <w:rFonts w:eastAsia="Times New Roman" w:cs="Times New Roman"/>
                <w:i/>
                <w:sz w:val="18"/>
                <w:szCs w:val="18"/>
              </w:rPr>
            </w:pPr>
            <w:r w:rsidRPr="00E62628">
              <w:rPr>
                <w:rFonts w:eastAsia="Times New Roman" w:cs="Times New Roman"/>
                <w:i/>
                <w:sz w:val="18"/>
                <w:szCs w:val="18"/>
              </w:rPr>
              <w:t>1.</w:t>
            </w:r>
            <w:r w:rsidRPr="00E62628">
              <w:rPr>
                <w:rFonts w:eastAsia="Times New Roman" w:cs="Times New Roman"/>
                <w:i/>
                <w:sz w:val="18"/>
                <w:szCs w:val="18"/>
              </w:rPr>
              <w:tab/>
              <w:t xml:space="preserve">dețin (în proprietate publică sau administrare) și ocupă (își desfășoară activitatea) o clădire   publică (inclusiv în cadrul parteneriatelor)  </w:t>
            </w:r>
          </w:p>
          <w:p w14:paraId="29923A39" w14:textId="77777777" w:rsidR="008B1654" w:rsidRPr="00E62628" w:rsidRDefault="008B1654" w:rsidP="008B1654">
            <w:pPr>
              <w:spacing w:after="0" w:line="240" w:lineRule="auto"/>
              <w:ind w:left="0"/>
              <w:rPr>
                <w:rFonts w:eastAsia="Times New Roman" w:cs="Times New Roman"/>
                <w:i/>
                <w:sz w:val="18"/>
                <w:szCs w:val="18"/>
              </w:rPr>
            </w:pPr>
            <w:r w:rsidRPr="00E62628">
              <w:rPr>
                <w:rFonts w:eastAsia="Times New Roman" w:cs="Times New Roman"/>
                <w:i/>
                <w:sz w:val="18"/>
                <w:szCs w:val="18"/>
              </w:rPr>
              <w:t xml:space="preserve">sau </w:t>
            </w:r>
          </w:p>
          <w:p w14:paraId="78EE5DBE" w14:textId="1BA2BCCA" w:rsidR="008B1654" w:rsidRPr="00E62628" w:rsidRDefault="008B1654" w:rsidP="008B1654">
            <w:pPr>
              <w:spacing w:after="0" w:line="240" w:lineRule="auto"/>
              <w:ind w:left="0"/>
              <w:rPr>
                <w:rFonts w:eastAsia="Times New Roman" w:cs="Times New Roman"/>
                <w:i/>
                <w:sz w:val="18"/>
                <w:szCs w:val="18"/>
              </w:rPr>
            </w:pPr>
            <w:r w:rsidRPr="00E62628">
              <w:rPr>
                <w:rFonts w:eastAsia="Times New Roman" w:cs="Times New Roman"/>
                <w:i/>
                <w:sz w:val="18"/>
                <w:szCs w:val="18"/>
              </w:rPr>
              <w:t>2.</w:t>
            </w:r>
            <w:r w:rsidRPr="00E62628">
              <w:rPr>
                <w:rFonts w:eastAsia="Times New Roman" w:cs="Times New Roman"/>
                <w:i/>
                <w:sz w:val="18"/>
                <w:szCs w:val="18"/>
              </w:rPr>
              <w:tab/>
              <w:t>a. dețin (în proprietate publică sau administrare) o clădire publică care este ocupată (în care își</w:t>
            </w:r>
            <w:r w:rsidR="001E2936" w:rsidRPr="00E62628">
              <w:rPr>
                <w:rFonts w:eastAsia="Times New Roman" w:cs="Times New Roman"/>
                <w:i/>
                <w:sz w:val="18"/>
                <w:szCs w:val="18"/>
              </w:rPr>
              <w:t xml:space="preserve"> </w:t>
            </w:r>
            <w:r w:rsidRPr="00E62628">
              <w:rPr>
                <w:rFonts w:eastAsia="Times New Roman" w:cs="Times New Roman"/>
                <w:i/>
                <w:sz w:val="18"/>
                <w:szCs w:val="18"/>
              </w:rPr>
              <w:t>desfășoară activitatea) de aceștia și/sau de alte entități publice din categoria autorităților publice centrale, autorităților și instituțiilor publice locale (descrise mai sus)/</w:t>
            </w:r>
          </w:p>
          <w:p w14:paraId="2308B4C9" w14:textId="6B8F3017" w:rsidR="008B1654" w:rsidRPr="00E62628" w:rsidRDefault="008B1654" w:rsidP="008B1654">
            <w:pPr>
              <w:spacing w:after="0" w:line="240" w:lineRule="auto"/>
              <w:ind w:left="0"/>
              <w:rPr>
                <w:rFonts w:eastAsia="Times New Roman" w:cs="Times New Roman"/>
                <w:i/>
                <w:sz w:val="18"/>
                <w:szCs w:val="18"/>
              </w:rPr>
            </w:pPr>
            <w:r w:rsidRPr="00E62628">
              <w:rPr>
                <w:rFonts w:eastAsia="Times New Roman" w:cs="Times New Roman"/>
                <w:i/>
                <w:sz w:val="18"/>
                <w:szCs w:val="18"/>
              </w:rPr>
              <w:t>2</w:t>
            </w:r>
            <w:r w:rsidRPr="00E62628">
              <w:rPr>
                <w:rFonts w:eastAsia="Times New Roman" w:cs="Times New Roman"/>
                <w:i/>
                <w:sz w:val="18"/>
                <w:szCs w:val="18"/>
              </w:rPr>
              <w:tab/>
              <w:t>b. în cazul parteneriatelor, dețin (în proprietate publică sau administrare) o clădire publică care este ocupată (în care își desfășoară activitatea) de cel puțin unul dintre membrii parteneriatului și/sau de alte entități publice din categoria autorităților publice centrale, autorităților și instituțiilor publice locale (descrise mai sus).</w:t>
            </w:r>
          </w:p>
          <w:p w14:paraId="200C3B71" w14:textId="77777777" w:rsidR="008B1654" w:rsidRPr="00E62628" w:rsidRDefault="008B1654" w:rsidP="008B1654">
            <w:pPr>
              <w:spacing w:after="0" w:line="240" w:lineRule="auto"/>
              <w:ind w:left="0"/>
              <w:rPr>
                <w:rFonts w:eastAsia="Times New Roman" w:cs="Times New Roman"/>
                <w:i/>
                <w:sz w:val="18"/>
                <w:szCs w:val="18"/>
              </w:rPr>
            </w:pPr>
          </w:p>
          <w:p w14:paraId="79ADE02A" w14:textId="68C05AAE" w:rsidR="008B1654" w:rsidRPr="00E62628" w:rsidRDefault="008B1654" w:rsidP="008B1654">
            <w:pPr>
              <w:spacing w:after="0" w:line="240" w:lineRule="auto"/>
              <w:ind w:left="0"/>
              <w:rPr>
                <w:rFonts w:eastAsia="Times New Roman" w:cs="Times New Roman"/>
                <w:sz w:val="18"/>
                <w:szCs w:val="18"/>
              </w:rPr>
            </w:pPr>
            <w:r w:rsidRPr="00E62628">
              <w:rPr>
                <w:rFonts w:eastAsia="Times New Roman" w:cs="Times New Roman"/>
                <w:sz w:val="18"/>
                <w:szCs w:val="18"/>
              </w:rPr>
              <w:t>In situația în care clădirea aparține ca proprietate unei APL și este ocupată de catre o unitate medicala de tip Spital (având drept de administrare), solicit</w:t>
            </w:r>
            <w:r w:rsidR="00CB39D0" w:rsidRPr="00E62628">
              <w:rPr>
                <w:rFonts w:eastAsia="Times New Roman" w:cs="Times New Roman"/>
                <w:sz w:val="18"/>
                <w:szCs w:val="18"/>
              </w:rPr>
              <w:t>antul de finantare poate fi fie APL (drept de proprietate), fie</w:t>
            </w:r>
            <w:r w:rsidRPr="00E62628">
              <w:rPr>
                <w:rFonts w:eastAsia="Times New Roman" w:cs="Times New Roman"/>
                <w:sz w:val="18"/>
                <w:szCs w:val="18"/>
              </w:rPr>
              <w:t xml:space="preserve"> unitatea medicală (drept de administrare), </w:t>
            </w:r>
            <w:r w:rsidR="00CB39D0" w:rsidRPr="00E62628">
              <w:rPr>
                <w:rFonts w:eastAsia="Times New Roman" w:cs="Times New Roman"/>
                <w:sz w:val="18"/>
                <w:szCs w:val="18"/>
              </w:rPr>
              <w:t>fie</w:t>
            </w:r>
            <w:r w:rsidRPr="00E62628">
              <w:rPr>
                <w:rFonts w:eastAsia="Times New Roman" w:cs="Times New Roman"/>
                <w:sz w:val="18"/>
                <w:szCs w:val="18"/>
              </w:rPr>
              <w:t xml:space="preserve"> parteneriatul între APL și unitatea medical</w:t>
            </w:r>
            <w:r w:rsidRPr="00E62628">
              <w:rPr>
                <w:rFonts w:eastAsia="Times New Roman" w:cs="Times New Roman"/>
                <w:sz w:val="18"/>
                <w:szCs w:val="18"/>
                <w:lang w:val="ro-RO"/>
              </w:rPr>
              <w:t>ă</w:t>
            </w:r>
            <w:r w:rsidRPr="00E62628">
              <w:rPr>
                <w:rFonts w:eastAsia="Times New Roman" w:cs="Times New Roman"/>
                <w:sz w:val="18"/>
                <w:szCs w:val="18"/>
              </w:rPr>
              <w:t>.</w:t>
            </w:r>
          </w:p>
          <w:p w14:paraId="5AF3DEA3" w14:textId="77777777" w:rsidR="00A74D4E" w:rsidRPr="00E62628" w:rsidRDefault="00A74D4E" w:rsidP="008B1654">
            <w:pPr>
              <w:spacing w:after="0" w:line="240" w:lineRule="auto"/>
              <w:ind w:left="0"/>
              <w:rPr>
                <w:rFonts w:eastAsia="Times New Roman" w:cs="Times New Roman"/>
                <w:sz w:val="18"/>
                <w:szCs w:val="18"/>
              </w:rPr>
            </w:pPr>
          </w:p>
          <w:p w14:paraId="5CB90945" w14:textId="53387D9A" w:rsidR="00A74D4E" w:rsidRPr="00E62628" w:rsidRDefault="00A74D4E" w:rsidP="00A74D4E">
            <w:pPr>
              <w:spacing w:after="0" w:line="240" w:lineRule="auto"/>
              <w:ind w:left="0"/>
              <w:rPr>
                <w:rFonts w:eastAsia="Times New Roman" w:cs="Times New Roman"/>
                <w:sz w:val="18"/>
                <w:szCs w:val="18"/>
              </w:rPr>
            </w:pPr>
            <w:r w:rsidRPr="00E62628">
              <w:rPr>
                <w:rFonts w:eastAsia="Times New Roman" w:cs="Times New Roman"/>
                <w:sz w:val="18"/>
                <w:szCs w:val="18"/>
              </w:rPr>
              <w:t>In situația în care clădirea aparține ca proprietate unei APL și este ocupată de catre doua entitati juridice</w:t>
            </w:r>
            <w:r w:rsidR="00805CB1" w:rsidRPr="00E62628">
              <w:rPr>
                <w:rFonts w:eastAsia="Times New Roman" w:cs="Times New Roman"/>
                <w:sz w:val="18"/>
                <w:szCs w:val="18"/>
              </w:rPr>
              <w:t xml:space="preserve"> (Secție de Salvare și Spital) </w:t>
            </w:r>
            <w:r w:rsidRPr="00E62628">
              <w:rPr>
                <w:rFonts w:eastAsia="Times New Roman" w:cs="Times New Roman"/>
                <w:sz w:val="18"/>
                <w:szCs w:val="18"/>
              </w:rPr>
              <w:t xml:space="preserve">(având drept de administrare), solicitantul de finantare poate fi </w:t>
            </w:r>
            <w:r w:rsidR="00805CB1" w:rsidRPr="00E62628">
              <w:rPr>
                <w:rFonts w:eastAsia="Times New Roman" w:cs="Times New Roman"/>
                <w:sz w:val="18"/>
                <w:szCs w:val="18"/>
              </w:rPr>
              <w:t xml:space="preserve">fie </w:t>
            </w:r>
            <w:r w:rsidRPr="00E62628">
              <w:rPr>
                <w:rFonts w:eastAsia="Times New Roman" w:cs="Times New Roman"/>
                <w:sz w:val="18"/>
                <w:szCs w:val="18"/>
              </w:rPr>
              <w:t xml:space="preserve">APL (drept de proprietate), </w:t>
            </w:r>
            <w:r w:rsidR="00805CB1" w:rsidRPr="00E62628">
              <w:rPr>
                <w:rFonts w:eastAsia="Times New Roman" w:cs="Times New Roman"/>
                <w:sz w:val="18"/>
                <w:szCs w:val="18"/>
              </w:rPr>
              <w:t xml:space="preserve">fie un parteneriat intre cele două unități medicale </w:t>
            </w:r>
            <w:r w:rsidRPr="00E62628">
              <w:rPr>
                <w:rFonts w:eastAsia="Times New Roman" w:cs="Times New Roman"/>
                <w:sz w:val="18"/>
                <w:szCs w:val="18"/>
              </w:rPr>
              <w:t xml:space="preserve">(drept de administrare), sau poate fi parteneriatul între APL și </w:t>
            </w:r>
            <w:r w:rsidR="00805CB1" w:rsidRPr="00E62628">
              <w:rPr>
                <w:rFonts w:eastAsia="Times New Roman" w:cs="Times New Roman"/>
                <w:sz w:val="18"/>
                <w:szCs w:val="18"/>
              </w:rPr>
              <w:t>cele două unități</w:t>
            </w:r>
            <w:r w:rsidRPr="00E62628">
              <w:rPr>
                <w:rFonts w:eastAsia="Times New Roman" w:cs="Times New Roman"/>
                <w:sz w:val="18"/>
                <w:szCs w:val="18"/>
              </w:rPr>
              <w:t xml:space="preserve"> medical</w:t>
            </w:r>
            <w:r w:rsidR="00805CB1" w:rsidRPr="00E62628">
              <w:rPr>
                <w:rFonts w:eastAsia="Times New Roman" w:cs="Times New Roman"/>
                <w:sz w:val="18"/>
                <w:szCs w:val="18"/>
                <w:lang w:val="ro-RO"/>
              </w:rPr>
              <w:t>e</w:t>
            </w:r>
            <w:r w:rsidRPr="00E62628">
              <w:rPr>
                <w:rFonts w:eastAsia="Times New Roman" w:cs="Times New Roman"/>
                <w:sz w:val="18"/>
                <w:szCs w:val="18"/>
              </w:rPr>
              <w:t>.</w:t>
            </w:r>
          </w:p>
          <w:p w14:paraId="459FEF3C" w14:textId="77777777" w:rsidR="00C375F1" w:rsidRPr="00E62628" w:rsidRDefault="00C375F1" w:rsidP="008B1654">
            <w:pPr>
              <w:spacing w:after="0" w:line="240" w:lineRule="auto"/>
              <w:ind w:left="0"/>
              <w:rPr>
                <w:rFonts w:eastAsia="Times New Roman" w:cs="Times New Roman"/>
                <w:sz w:val="18"/>
                <w:szCs w:val="18"/>
              </w:rPr>
            </w:pPr>
          </w:p>
          <w:p w14:paraId="6249D5E7" w14:textId="1FDF1DE8" w:rsidR="00C375F1" w:rsidRPr="00E62628" w:rsidRDefault="00C375F1" w:rsidP="00C375F1">
            <w:pPr>
              <w:spacing w:after="0" w:line="240" w:lineRule="auto"/>
              <w:ind w:left="0"/>
              <w:rPr>
                <w:rFonts w:eastAsia="Times New Roman" w:cs="Times New Roman"/>
                <w:sz w:val="18"/>
                <w:szCs w:val="18"/>
              </w:rPr>
            </w:pPr>
            <w:r w:rsidRPr="00E62628">
              <w:rPr>
                <w:rFonts w:eastAsia="Times New Roman" w:cs="Times New Roman"/>
                <w:sz w:val="18"/>
                <w:szCs w:val="18"/>
              </w:rPr>
              <w:t>In situația în care clădirea aparține ca proprietate unei APL și este ocupată de două entități juridice care au</w:t>
            </w:r>
            <w:r w:rsidR="0034040B" w:rsidRPr="00E62628">
              <w:rPr>
                <w:rFonts w:eastAsia="Times New Roman" w:cs="Times New Roman"/>
                <w:sz w:val="18"/>
                <w:szCs w:val="18"/>
              </w:rPr>
              <w:t xml:space="preserve"> doar calitate de ocupanti (fară</w:t>
            </w:r>
            <w:r w:rsidRPr="00E62628">
              <w:rPr>
                <w:rFonts w:eastAsia="Times New Roman" w:cs="Times New Roman"/>
                <w:sz w:val="18"/>
                <w:szCs w:val="18"/>
              </w:rPr>
              <w:t xml:space="preserve"> </w:t>
            </w:r>
            <w:r w:rsidR="00C90537" w:rsidRPr="00E62628">
              <w:rPr>
                <w:rFonts w:eastAsia="Times New Roman" w:cs="Times New Roman"/>
                <w:sz w:val="18"/>
                <w:szCs w:val="18"/>
              </w:rPr>
              <w:t xml:space="preserve">a avea </w:t>
            </w:r>
            <w:r w:rsidRPr="00E62628">
              <w:rPr>
                <w:rFonts w:eastAsia="Times New Roman" w:cs="Times New Roman"/>
                <w:sz w:val="18"/>
                <w:szCs w:val="18"/>
              </w:rPr>
              <w:t xml:space="preserve">drept </w:t>
            </w:r>
            <w:r w:rsidR="00A74D4E" w:rsidRPr="00E62628">
              <w:rPr>
                <w:rFonts w:eastAsia="Times New Roman" w:cs="Times New Roman"/>
                <w:sz w:val="18"/>
                <w:szCs w:val="18"/>
              </w:rPr>
              <w:t>de administrare)</w:t>
            </w:r>
            <w:r w:rsidRPr="00E62628">
              <w:rPr>
                <w:rFonts w:eastAsia="Times New Roman" w:cs="Times New Roman"/>
                <w:sz w:val="18"/>
                <w:szCs w:val="18"/>
              </w:rPr>
              <w:t xml:space="preserve">, solicitantul </w:t>
            </w:r>
            <w:r w:rsidR="00A74D4E" w:rsidRPr="00E62628">
              <w:rPr>
                <w:rFonts w:eastAsia="Times New Roman" w:cs="Times New Roman"/>
                <w:sz w:val="18"/>
                <w:szCs w:val="18"/>
              </w:rPr>
              <w:t>de finantare poate fi doar APL.</w:t>
            </w:r>
          </w:p>
          <w:p w14:paraId="1E7DAFF5" w14:textId="77777777" w:rsidR="008B1654" w:rsidRPr="00E62628" w:rsidRDefault="008B1654" w:rsidP="008B1654">
            <w:pPr>
              <w:spacing w:after="0" w:line="240" w:lineRule="auto"/>
              <w:ind w:left="0"/>
              <w:rPr>
                <w:rFonts w:eastAsia="Times New Roman" w:cs="Times New Roman"/>
                <w:sz w:val="18"/>
                <w:szCs w:val="18"/>
              </w:rPr>
            </w:pPr>
          </w:p>
          <w:p w14:paraId="75852207" w14:textId="0B42A89F" w:rsidR="001E2936" w:rsidRPr="00E62628" w:rsidRDefault="008B1654" w:rsidP="008B1654">
            <w:pPr>
              <w:spacing w:after="0" w:line="240" w:lineRule="auto"/>
              <w:ind w:left="0"/>
              <w:rPr>
                <w:rFonts w:eastAsia="Times New Roman" w:cs="Times New Roman"/>
                <w:sz w:val="18"/>
                <w:szCs w:val="18"/>
              </w:rPr>
            </w:pPr>
            <w:r w:rsidRPr="00E62628">
              <w:rPr>
                <w:rFonts w:eastAsia="Times New Roman" w:cs="Times New Roman"/>
                <w:sz w:val="18"/>
                <w:szCs w:val="18"/>
              </w:rPr>
              <w:t xml:space="preserve">4. </w:t>
            </w:r>
            <w:r w:rsidR="001E2936" w:rsidRPr="00E62628">
              <w:rPr>
                <w:rFonts w:eastAsia="Times New Roman" w:cs="Times New Roman"/>
                <w:sz w:val="18"/>
                <w:szCs w:val="18"/>
              </w:rPr>
              <w:t>Secțiunea la care faceți referire a fost revizuită (secțiunea 4.2, punctul 8).</w:t>
            </w:r>
          </w:p>
          <w:p w14:paraId="7804C237" w14:textId="77777777" w:rsidR="00BE1AD1" w:rsidRPr="00E62628" w:rsidRDefault="00BE1AD1" w:rsidP="00BE1AD1">
            <w:pPr>
              <w:spacing w:after="0" w:line="240" w:lineRule="auto"/>
              <w:ind w:left="0"/>
              <w:jc w:val="left"/>
              <w:rPr>
                <w:rFonts w:eastAsia="Times New Roman" w:cs="Times New Roman"/>
                <w:sz w:val="18"/>
                <w:szCs w:val="18"/>
              </w:rPr>
            </w:pPr>
            <w:r w:rsidRPr="00E62628">
              <w:rPr>
                <w:rFonts w:eastAsia="Times New Roman" w:cs="Times New Roman"/>
                <w:sz w:val="18"/>
                <w:szCs w:val="18"/>
              </w:rPr>
              <w:t xml:space="preserve">Intervenția propusă de dvs. trebuie prevăzută ca o măsură de eficiență energetică identificată în cadrul raportului de audit energetic și va reprezinta o soluție tehnică propusă de proiectant. </w:t>
            </w:r>
          </w:p>
          <w:p w14:paraId="3F428EF6" w14:textId="00C4717E" w:rsidR="008B1654" w:rsidRPr="00E62628" w:rsidRDefault="00AA16BF" w:rsidP="008B1654">
            <w:pPr>
              <w:spacing w:after="0" w:line="240" w:lineRule="auto"/>
              <w:ind w:left="0"/>
              <w:rPr>
                <w:rFonts w:eastAsia="Times New Roman" w:cs="Times New Roman"/>
                <w:sz w:val="18"/>
                <w:szCs w:val="18"/>
              </w:rPr>
            </w:pPr>
            <w:r w:rsidRPr="00E62628">
              <w:rPr>
                <w:rFonts w:eastAsia="Times New Roman" w:cs="Times New Roman"/>
                <w:sz w:val="18"/>
                <w:szCs w:val="18"/>
              </w:rPr>
              <w:t>Apreciem că izolarea este oportună numai pentru conducta de apă caldă.</w:t>
            </w:r>
          </w:p>
          <w:p w14:paraId="777339DF" w14:textId="77777777" w:rsidR="008B1654" w:rsidRPr="00E62628" w:rsidRDefault="008B1654" w:rsidP="008B1654">
            <w:pPr>
              <w:spacing w:after="0" w:line="240" w:lineRule="auto"/>
              <w:ind w:left="0"/>
              <w:rPr>
                <w:rFonts w:eastAsia="Times New Roman" w:cs="Times New Roman"/>
                <w:sz w:val="18"/>
                <w:szCs w:val="18"/>
              </w:rPr>
            </w:pPr>
          </w:p>
          <w:p w14:paraId="1A801D4B" w14:textId="77777777" w:rsidR="008B1654" w:rsidRPr="00E62628" w:rsidRDefault="008B1654" w:rsidP="008B1654">
            <w:pPr>
              <w:spacing w:after="0" w:line="240" w:lineRule="auto"/>
              <w:ind w:left="0"/>
              <w:rPr>
                <w:rFonts w:eastAsia="Times New Roman" w:cs="Times New Roman"/>
                <w:sz w:val="18"/>
                <w:szCs w:val="18"/>
              </w:rPr>
            </w:pPr>
          </w:p>
          <w:p w14:paraId="3FF094B2" w14:textId="77777777" w:rsidR="008B1654" w:rsidRPr="00E62628" w:rsidRDefault="008B1654" w:rsidP="008B1654">
            <w:pPr>
              <w:spacing w:after="0" w:line="240" w:lineRule="auto"/>
              <w:ind w:left="0"/>
              <w:rPr>
                <w:rFonts w:eastAsia="Times New Roman" w:cs="Times New Roman"/>
                <w:sz w:val="18"/>
                <w:szCs w:val="18"/>
              </w:rPr>
            </w:pPr>
          </w:p>
          <w:p w14:paraId="0B855153" w14:textId="77777777" w:rsidR="008B1654" w:rsidRPr="00E62628" w:rsidRDefault="008B1654" w:rsidP="008B1654">
            <w:pPr>
              <w:spacing w:after="0" w:line="240" w:lineRule="auto"/>
              <w:ind w:left="0"/>
              <w:rPr>
                <w:rFonts w:eastAsia="Times New Roman" w:cs="Times New Roman"/>
                <w:sz w:val="18"/>
                <w:szCs w:val="18"/>
              </w:rPr>
            </w:pPr>
          </w:p>
          <w:p w14:paraId="148D9CC5" w14:textId="77777777" w:rsidR="008B1654" w:rsidRPr="00E62628" w:rsidRDefault="008B1654" w:rsidP="008B1654">
            <w:pPr>
              <w:spacing w:after="0" w:line="240" w:lineRule="auto"/>
              <w:ind w:left="0"/>
              <w:rPr>
                <w:rFonts w:eastAsia="Times New Roman" w:cs="Times New Roman"/>
                <w:sz w:val="18"/>
                <w:szCs w:val="18"/>
              </w:rPr>
            </w:pPr>
          </w:p>
          <w:p w14:paraId="17C3ED36" w14:textId="77777777" w:rsidR="008B1654" w:rsidRPr="00E62628" w:rsidRDefault="008B1654" w:rsidP="008B1654">
            <w:pPr>
              <w:spacing w:after="0" w:line="240" w:lineRule="auto"/>
              <w:ind w:left="0"/>
              <w:rPr>
                <w:rFonts w:eastAsia="Times New Roman" w:cs="Times New Roman"/>
                <w:sz w:val="18"/>
                <w:szCs w:val="18"/>
              </w:rPr>
            </w:pPr>
          </w:p>
          <w:p w14:paraId="526FFA92" w14:textId="77777777" w:rsidR="008B1654" w:rsidRPr="00E62628" w:rsidRDefault="008B1654" w:rsidP="008B1654">
            <w:pPr>
              <w:spacing w:after="0" w:line="240" w:lineRule="auto"/>
              <w:ind w:left="0"/>
              <w:rPr>
                <w:rFonts w:eastAsia="Times New Roman" w:cs="Times New Roman"/>
                <w:sz w:val="18"/>
                <w:szCs w:val="18"/>
              </w:rPr>
            </w:pPr>
          </w:p>
          <w:p w14:paraId="2CEC9798" w14:textId="77777777" w:rsidR="008B1654" w:rsidRPr="00E62628" w:rsidRDefault="008B1654" w:rsidP="008B1654">
            <w:pPr>
              <w:spacing w:after="0" w:line="240" w:lineRule="auto"/>
              <w:ind w:left="0"/>
              <w:rPr>
                <w:rFonts w:eastAsia="Times New Roman" w:cs="Times New Roman"/>
                <w:sz w:val="18"/>
                <w:szCs w:val="18"/>
              </w:rPr>
            </w:pPr>
          </w:p>
          <w:p w14:paraId="0B8072EC" w14:textId="77777777" w:rsidR="008B1654" w:rsidRPr="00E62628" w:rsidRDefault="008B1654" w:rsidP="008B1654">
            <w:pPr>
              <w:spacing w:after="0" w:line="240" w:lineRule="auto"/>
              <w:ind w:left="0"/>
              <w:rPr>
                <w:rFonts w:eastAsia="Times New Roman" w:cs="Times New Roman"/>
                <w:sz w:val="18"/>
                <w:szCs w:val="18"/>
              </w:rPr>
            </w:pPr>
          </w:p>
          <w:p w14:paraId="59C56CE6" w14:textId="77777777" w:rsidR="008B1654" w:rsidRPr="00E62628" w:rsidRDefault="008B1654" w:rsidP="008B1654">
            <w:pPr>
              <w:spacing w:after="0" w:line="240" w:lineRule="auto"/>
              <w:ind w:left="0"/>
              <w:rPr>
                <w:rFonts w:eastAsia="Times New Roman" w:cs="Times New Roman"/>
                <w:sz w:val="18"/>
                <w:szCs w:val="18"/>
              </w:rPr>
            </w:pPr>
          </w:p>
          <w:p w14:paraId="174B97EF" w14:textId="77777777" w:rsidR="00AA16BF" w:rsidRPr="00E62628" w:rsidRDefault="00AA16BF" w:rsidP="008B1654">
            <w:pPr>
              <w:spacing w:after="0" w:line="240" w:lineRule="auto"/>
              <w:ind w:left="0"/>
              <w:rPr>
                <w:rFonts w:eastAsia="Times New Roman" w:cs="Times New Roman"/>
                <w:sz w:val="18"/>
                <w:szCs w:val="18"/>
              </w:rPr>
            </w:pPr>
          </w:p>
          <w:p w14:paraId="4A106555" w14:textId="77777777" w:rsidR="00AA16BF" w:rsidRPr="00E62628" w:rsidRDefault="00AA16BF" w:rsidP="008B1654">
            <w:pPr>
              <w:spacing w:after="0" w:line="240" w:lineRule="auto"/>
              <w:ind w:left="0"/>
              <w:rPr>
                <w:rFonts w:eastAsia="Times New Roman" w:cs="Times New Roman"/>
                <w:sz w:val="18"/>
                <w:szCs w:val="18"/>
              </w:rPr>
            </w:pPr>
          </w:p>
          <w:p w14:paraId="720C443B" w14:textId="77777777" w:rsidR="00AA16BF" w:rsidRPr="00E62628" w:rsidRDefault="00AA16BF" w:rsidP="008B1654">
            <w:pPr>
              <w:spacing w:after="0" w:line="240" w:lineRule="auto"/>
              <w:ind w:left="0"/>
              <w:rPr>
                <w:rFonts w:eastAsia="Times New Roman" w:cs="Times New Roman"/>
                <w:sz w:val="18"/>
                <w:szCs w:val="18"/>
              </w:rPr>
            </w:pPr>
          </w:p>
          <w:p w14:paraId="5BA28591" w14:textId="77777777" w:rsidR="00AA16BF" w:rsidRPr="00E62628" w:rsidRDefault="00AA16BF" w:rsidP="008B1654">
            <w:pPr>
              <w:spacing w:after="0" w:line="240" w:lineRule="auto"/>
              <w:ind w:left="0"/>
              <w:rPr>
                <w:rFonts w:eastAsia="Times New Roman" w:cs="Times New Roman"/>
                <w:sz w:val="18"/>
                <w:szCs w:val="18"/>
              </w:rPr>
            </w:pPr>
          </w:p>
          <w:p w14:paraId="04EAE884" w14:textId="77777777" w:rsidR="00AA16BF" w:rsidRPr="00E62628" w:rsidRDefault="00AA16BF" w:rsidP="008B1654">
            <w:pPr>
              <w:spacing w:after="0" w:line="240" w:lineRule="auto"/>
              <w:ind w:left="0"/>
              <w:rPr>
                <w:rFonts w:eastAsia="Times New Roman" w:cs="Times New Roman"/>
                <w:sz w:val="18"/>
                <w:szCs w:val="18"/>
              </w:rPr>
            </w:pPr>
          </w:p>
          <w:p w14:paraId="42E6C574" w14:textId="77777777" w:rsidR="00AA16BF" w:rsidRPr="00E62628" w:rsidRDefault="00AA16BF" w:rsidP="008B1654">
            <w:pPr>
              <w:spacing w:after="0" w:line="240" w:lineRule="auto"/>
              <w:ind w:left="0"/>
              <w:rPr>
                <w:rFonts w:eastAsia="Times New Roman" w:cs="Times New Roman"/>
                <w:sz w:val="18"/>
                <w:szCs w:val="18"/>
              </w:rPr>
            </w:pPr>
          </w:p>
          <w:p w14:paraId="3F9C8CFE" w14:textId="77777777" w:rsidR="00AA16BF" w:rsidRPr="00E62628" w:rsidRDefault="00AA16BF" w:rsidP="008B1654">
            <w:pPr>
              <w:spacing w:after="0" w:line="240" w:lineRule="auto"/>
              <w:ind w:left="0"/>
              <w:rPr>
                <w:rFonts w:eastAsia="Times New Roman" w:cs="Times New Roman"/>
                <w:sz w:val="18"/>
                <w:szCs w:val="18"/>
              </w:rPr>
            </w:pPr>
          </w:p>
          <w:p w14:paraId="73D9C19D" w14:textId="77777777" w:rsidR="00AA16BF" w:rsidRPr="00E62628" w:rsidRDefault="00AA16BF" w:rsidP="008B1654">
            <w:pPr>
              <w:spacing w:after="0" w:line="240" w:lineRule="auto"/>
              <w:ind w:left="0"/>
              <w:rPr>
                <w:rFonts w:eastAsia="Times New Roman" w:cs="Times New Roman"/>
                <w:sz w:val="18"/>
                <w:szCs w:val="18"/>
              </w:rPr>
            </w:pPr>
          </w:p>
          <w:p w14:paraId="03E59FF8" w14:textId="77777777" w:rsidR="00AA16BF" w:rsidRPr="00E62628" w:rsidRDefault="00AA16BF" w:rsidP="008B1654">
            <w:pPr>
              <w:spacing w:after="0" w:line="240" w:lineRule="auto"/>
              <w:ind w:left="0"/>
              <w:rPr>
                <w:rFonts w:eastAsia="Times New Roman" w:cs="Times New Roman"/>
                <w:sz w:val="18"/>
                <w:szCs w:val="18"/>
              </w:rPr>
            </w:pPr>
          </w:p>
          <w:p w14:paraId="1B36B15B" w14:textId="77777777" w:rsidR="00AA16BF" w:rsidRPr="00E62628" w:rsidRDefault="00AA16BF" w:rsidP="008B1654">
            <w:pPr>
              <w:spacing w:after="0" w:line="240" w:lineRule="auto"/>
              <w:ind w:left="0"/>
              <w:rPr>
                <w:rFonts w:eastAsia="Times New Roman" w:cs="Times New Roman"/>
                <w:sz w:val="18"/>
                <w:szCs w:val="18"/>
              </w:rPr>
            </w:pPr>
          </w:p>
          <w:p w14:paraId="1C3EB5BF" w14:textId="77777777" w:rsidR="00AA16BF" w:rsidRPr="00E62628" w:rsidRDefault="00AA16BF" w:rsidP="008B1654">
            <w:pPr>
              <w:spacing w:after="0" w:line="240" w:lineRule="auto"/>
              <w:ind w:left="0"/>
              <w:rPr>
                <w:rFonts w:eastAsia="Times New Roman" w:cs="Times New Roman"/>
                <w:sz w:val="18"/>
                <w:szCs w:val="18"/>
              </w:rPr>
            </w:pPr>
          </w:p>
          <w:p w14:paraId="2CCF1104" w14:textId="77777777" w:rsidR="00AA16BF" w:rsidRDefault="00AA16BF" w:rsidP="008B1654">
            <w:pPr>
              <w:spacing w:after="0" w:line="240" w:lineRule="auto"/>
              <w:ind w:left="0"/>
              <w:rPr>
                <w:rFonts w:eastAsia="Times New Roman" w:cs="Times New Roman"/>
                <w:sz w:val="18"/>
                <w:szCs w:val="18"/>
              </w:rPr>
            </w:pPr>
          </w:p>
          <w:p w14:paraId="498CC7F5" w14:textId="77777777" w:rsidR="00FA375E" w:rsidRPr="00E62628" w:rsidRDefault="00FA375E" w:rsidP="008B1654">
            <w:pPr>
              <w:spacing w:after="0" w:line="240" w:lineRule="auto"/>
              <w:ind w:left="0"/>
              <w:rPr>
                <w:rFonts w:eastAsia="Times New Roman" w:cs="Times New Roman"/>
                <w:sz w:val="18"/>
                <w:szCs w:val="18"/>
              </w:rPr>
            </w:pPr>
          </w:p>
          <w:p w14:paraId="53EA5D56" w14:textId="77777777" w:rsidR="008B1654" w:rsidRPr="00E62628" w:rsidRDefault="008B1654" w:rsidP="008B1654">
            <w:pPr>
              <w:spacing w:after="0" w:line="240" w:lineRule="auto"/>
              <w:ind w:left="0"/>
              <w:rPr>
                <w:rFonts w:eastAsia="Times New Roman" w:cs="Times New Roman"/>
                <w:sz w:val="18"/>
                <w:szCs w:val="18"/>
              </w:rPr>
            </w:pPr>
          </w:p>
          <w:p w14:paraId="268CB5DD" w14:textId="1EC85F77" w:rsidR="00AA16BF" w:rsidRPr="00E62628" w:rsidRDefault="008B1654" w:rsidP="00AA16BF">
            <w:pPr>
              <w:spacing w:after="0" w:line="240" w:lineRule="auto"/>
              <w:ind w:left="0"/>
              <w:jc w:val="left"/>
              <w:rPr>
                <w:rFonts w:eastAsia="Times New Roman" w:cs="Times New Roman"/>
                <w:b/>
                <w:sz w:val="18"/>
                <w:szCs w:val="18"/>
                <w:lang w:val="ro-RO"/>
              </w:rPr>
            </w:pPr>
            <w:r w:rsidRPr="00E62628">
              <w:rPr>
                <w:rFonts w:eastAsia="Times New Roman" w:cs="Times New Roman"/>
                <w:sz w:val="18"/>
                <w:szCs w:val="18"/>
              </w:rPr>
              <w:t>5.</w:t>
            </w:r>
            <w:r w:rsidRPr="00E62628">
              <w:rPr>
                <w:sz w:val="18"/>
                <w:szCs w:val="18"/>
              </w:rPr>
              <w:t xml:space="preserve"> </w:t>
            </w:r>
            <w:r w:rsidR="00AA16BF" w:rsidRPr="00E62628">
              <w:rPr>
                <w:rFonts w:eastAsia="Times New Roman" w:cs="Times New Roman"/>
                <w:sz w:val="18"/>
                <w:szCs w:val="18"/>
              </w:rPr>
              <w:t xml:space="preserve"> Secțiunea la care faceți referire a fost revizuită (secțiunea 4.2, punctul 8)</w:t>
            </w:r>
          </w:p>
          <w:p w14:paraId="7F29B094" w14:textId="77777777" w:rsidR="00AA16BF" w:rsidRPr="00E62628" w:rsidRDefault="00AA16BF" w:rsidP="00AA16BF">
            <w:pPr>
              <w:spacing w:after="0" w:line="240" w:lineRule="auto"/>
              <w:ind w:left="0"/>
              <w:jc w:val="left"/>
              <w:rPr>
                <w:rFonts w:eastAsia="Times New Roman" w:cs="Times New Roman"/>
                <w:b/>
                <w:sz w:val="18"/>
                <w:szCs w:val="18"/>
                <w:lang w:val="ro-RO"/>
              </w:rPr>
            </w:pPr>
          </w:p>
          <w:p w14:paraId="7D682109" w14:textId="77777777" w:rsidR="00AA16BF" w:rsidRPr="00E62628" w:rsidRDefault="00AA16BF" w:rsidP="00AA16BF">
            <w:pPr>
              <w:spacing w:after="0" w:line="240" w:lineRule="auto"/>
              <w:ind w:left="0"/>
              <w:jc w:val="left"/>
              <w:rPr>
                <w:rFonts w:eastAsia="Times New Roman" w:cs="Times New Roman"/>
                <w:sz w:val="18"/>
                <w:szCs w:val="18"/>
              </w:rPr>
            </w:pPr>
            <w:r w:rsidRPr="00E62628">
              <w:rPr>
                <w:rFonts w:eastAsia="Times New Roman" w:cs="Times New Roman"/>
                <w:sz w:val="18"/>
                <w:szCs w:val="18"/>
                <w:lang w:val="ro-RO"/>
              </w:rPr>
              <w:t xml:space="preserve">În Ghidul specific se precizează </w:t>
            </w:r>
            <w:r w:rsidRPr="00E62628">
              <w:rPr>
                <w:rFonts w:eastAsia="Times New Roman" w:cs="Times New Roman"/>
                <w:i/>
                <w:sz w:val="18"/>
                <w:szCs w:val="18"/>
                <w:lang w:val="ro-RO"/>
              </w:rPr>
              <w:t>Sursa de energie (instalația/capacitatea de producere a energiei) se dimensionează pentru utilizarea energiei produse doar pentru acoperirea necesarului anual de energie al clădirii/clădirilor componente (nu se distribuie energie în sistem).</w:t>
            </w:r>
            <w:r w:rsidRPr="00E62628">
              <w:rPr>
                <w:rFonts w:eastAsia="Times New Roman" w:cs="Times New Roman"/>
                <w:sz w:val="18"/>
                <w:szCs w:val="18"/>
                <w:lang w:val="ro-RO"/>
              </w:rPr>
              <w:t xml:space="preserve"> Astfel, utilizarea energiei electrice se va face strict pentru clădire/clădiri (încălzire, apă caldă menajeră, iluminat etc.)  și nu se va livra energie electrică suplimentară în SEN.</w:t>
            </w:r>
          </w:p>
          <w:p w14:paraId="55461035" w14:textId="77777777" w:rsidR="00AA16BF" w:rsidRPr="00E62628" w:rsidRDefault="00AA16BF" w:rsidP="008B1654">
            <w:pPr>
              <w:spacing w:after="0" w:line="240" w:lineRule="auto"/>
              <w:ind w:left="0"/>
              <w:rPr>
                <w:sz w:val="18"/>
                <w:szCs w:val="18"/>
              </w:rPr>
            </w:pPr>
          </w:p>
          <w:p w14:paraId="29784385" w14:textId="77777777" w:rsidR="00AA16BF" w:rsidRPr="00E62628" w:rsidRDefault="00AA16BF" w:rsidP="008B1654">
            <w:pPr>
              <w:spacing w:after="0" w:line="240" w:lineRule="auto"/>
              <w:ind w:left="0"/>
              <w:rPr>
                <w:sz w:val="18"/>
                <w:szCs w:val="18"/>
              </w:rPr>
            </w:pPr>
          </w:p>
          <w:p w14:paraId="05C30B14" w14:textId="77777777" w:rsidR="00AA16BF" w:rsidRPr="00E62628" w:rsidRDefault="00AA16BF" w:rsidP="008B1654">
            <w:pPr>
              <w:spacing w:after="0" w:line="240" w:lineRule="auto"/>
              <w:ind w:left="0"/>
              <w:rPr>
                <w:sz w:val="18"/>
                <w:szCs w:val="18"/>
              </w:rPr>
            </w:pPr>
          </w:p>
          <w:p w14:paraId="0A86DCA3" w14:textId="77777777" w:rsidR="008B1654" w:rsidRPr="00E62628" w:rsidRDefault="008B1654" w:rsidP="008B1654">
            <w:pPr>
              <w:spacing w:after="0" w:line="240" w:lineRule="auto"/>
              <w:ind w:left="0"/>
              <w:rPr>
                <w:rFonts w:eastAsia="Times New Roman" w:cs="Times New Roman"/>
                <w:sz w:val="18"/>
                <w:szCs w:val="18"/>
              </w:rPr>
            </w:pPr>
          </w:p>
          <w:p w14:paraId="72CB0C63" w14:textId="77777777" w:rsidR="008B1654" w:rsidRPr="00E62628" w:rsidRDefault="008B1654" w:rsidP="008B1654">
            <w:pPr>
              <w:spacing w:after="0" w:line="240" w:lineRule="auto"/>
              <w:ind w:left="0"/>
              <w:rPr>
                <w:rFonts w:eastAsia="Times New Roman" w:cs="Times New Roman"/>
                <w:sz w:val="18"/>
                <w:szCs w:val="18"/>
              </w:rPr>
            </w:pPr>
          </w:p>
          <w:p w14:paraId="72A7347D" w14:textId="77777777" w:rsidR="008B1654" w:rsidRPr="00E62628" w:rsidRDefault="008B1654" w:rsidP="008B1654">
            <w:pPr>
              <w:spacing w:after="0" w:line="240" w:lineRule="auto"/>
              <w:ind w:left="0"/>
              <w:rPr>
                <w:rFonts w:eastAsia="Times New Roman" w:cs="Times New Roman"/>
                <w:sz w:val="18"/>
                <w:szCs w:val="18"/>
              </w:rPr>
            </w:pPr>
          </w:p>
          <w:p w14:paraId="13958970" w14:textId="77777777" w:rsidR="008B1654" w:rsidRPr="00E62628" w:rsidRDefault="008B1654" w:rsidP="008B1654">
            <w:pPr>
              <w:spacing w:after="0" w:line="240" w:lineRule="auto"/>
              <w:ind w:left="0"/>
              <w:rPr>
                <w:rFonts w:eastAsia="Times New Roman" w:cs="Times New Roman"/>
                <w:sz w:val="18"/>
                <w:szCs w:val="18"/>
              </w:rPr>
            </w:pPr>
          </w:p>
          <w:p w14:paraId="6AC6420F" w14:textId="77777777" w:rsidR="008B1654" w:rsidRPr="00E62628" w:rsidRDefault="008B1654" w:rsidP="008B1654">
            <w:pPr>
              <w:spacing w:after="0" w:line="240" w:lineRule="auto"/>
              <w:ind w:left="0"/>
              <w:rPr>
                <w:rFonts w:eastAsia="Times New Roman" w:cs="Times New Roman"/>
                <w:sz w:val="18"/>
                <w:szCs w:val="18"/>
              </w:rPr>
            </w:pPr>
          </w:p>
          <w:p w14:paraId="6D776506" w14:textId="77777777" w:rsidR="005C1DC6" w:rsidRPr="00E62628" w:rsidRDefault="005C1DC6" w:rsidP="008B1654">
            <w:pPr>
              <w:spacing w:after="0" w:line="240" w:lineRule="auto"/>
              <w:ind w:left="0"/>
              <w:rPr>
                <w:rFonts w:eastAsia="Times New Roman" w:cs="Times New Roman"/>
                <w:sz w:val="18"/>
                <w:szCs w:val="18"/>
              </w:rPr>
            </w:pPr>
          </w:p>
          <w:p w14:paraId="186B7E82" w14:textId="77777777" w:rsidR="005C1DC6" w:rsidRPr="00E62628" w:rsidRDefault="005C1DC6" w:rsidP="008B1654">
            <w:pPr>
              <w:spacing w:after="0" w:line="240" w:lineRule="auto"/>
              <w:ind w:left="0"/>
              <w:rPr>
                <w:rFonts w:eastAsia="Times New Roman" w:cs="Times New Roman"/>
                <w:sz w:val="18"/>
                <w:szCs w:val="18"/>
              </w:rPr>
            </w:pPr>
          </w:p>
          <w:p w14:paraId="6EE10748" w14:textId="77777777" w:rsidR="005C1DC6" w:rsidRPr="00E62628" w:rsidRDefault="005C1DC6" w:rsidP="008B1654">
            <w:pPr>
              <w:spacing w:after="0" w:line="240" w:lineRule="auto"/>
              <w:ind w:left="0"/>
              <w:rPr>
                <w:rFonts w:eastAsia="Times New Roman" w:cs="Times New Roman"/>
                <w:sz w:val="18"/>
                <w:szCs w:val="18"/>
              </w:rPr>
            </w:pPr>
          </w:p>
          <w:p w14:paraId="49E14EFD" w14:textId="77777777" w:rsidR="005C1DC6" w:rsidRPr="00E62628" w:rsidRDefault="005C1DC6" w:rsidP="008B1654">
            <w:pPr>
              <w:spacing w:after="0" w:line="240" w:lineRule="auto"/>
              <w:ind w:left="0"/>
              <w:rPr>
                <w:rFonts w:eastAsia="Times New Roman" w:cs="Times New Roman"/>
                <w:sz w:val="18"/>
                <w:szCs w:val="18"/>
              </w:rPr>
            </w:pPr>
          </w:p>
          <w:p w14:paraId="63A0273C" w14:textId="77777777" w:rsidR="005C1DC6" w:rsidRPr="00E62628" w:rsidRDefault="005C1DC6" w:rsidP="008B1654">
            <w:pPr>
              <w:spacing w:after="0" w:line="240" w:lineRule="auto"/>
              <w:ind w:left="0"/>
              <w:rPr>
                <w:rFonts w:eastAsia="Times New Roman" w:cs="Times New Roman"/>
                <w:sz w:val="18"/>
                <w:szCs w:val="18"/>
              </w:rPr>
            </w:pPr>
          </w:p>
          <w:p w14:paraId="0E77B4D1" w14:textId="77777777" w:rsidR="00E078F4" w:rsidRPr="00E62628" w:rsidRDefault="00E078F4" w:rsidP="008B1654">
            <w:pPr>
              <w:spacing w:after="0" w:line="240" w:lineRule="auto"/>
              <w:ind w:left="0"/>
              <w:rPr>
                <w:rFonts w:eastAsia="Times New Roman" w:cs="Times New Roman"/>
                <w:sz w:val="18"/>
                <w:szCs w:val="18"/>
              </w:rPr>
            </w:pPr>
          </w:p>
          <w:p w14:paraId="15E0DABC" w14:textId="77777777" w:rsidR="008B1654" w:rsidRPr="00E62628" w:rsidRDefault="008B1654" w:rsidP="008B1654">
            <w:pPr>
              <w:spacing w:after="0" w:line="240" w:lineRule="auto"/>
              <w:ind w:left="0"/>
              <w:rPr>
                <w:rFonts w:eastAsia="Times New Roman" w:cs="Times New Roman"/>
                <w:sz w:val="18"/>
                <w:szCs w:val="18"/>
              </w:rPr>
            </w:pPr>
          </w:p>
          <w:p w14:paraId="2DEAB7CE" w14:textId="209A1EB3" w:rsidR="004C000F" w:rsidRPr="00E62628" w:rsidRDefault="008B1654" w:rsidP="004C000F">
            <w:pPr>
              <w:spacing w:after="0" w:line="240" w:lineRule="auto"/>
              <w:ind w:left="0"/>
              <w:rPr>
                <w:rFonts w:eastAsia="Times New Roman" w:cs="Times New Roman"/>
                <w:sz w:val="18"/>
                <w:szCs w:val="18"/>
              </w:rPr>
            </w:pPr>
            <w:r w:rsidRPr="00E62628">
              <w:rPr>
                <w:rFonts w:eastAsia="Times New Roman" w:cs="Times New Roman"/>
                <w:sz w:val="18"/>
                <w:szCs w:val="18"/>
              </w:rPr>
              <w:t xml:space="preserve">6. </w:t>
            </w:r>
            <w:r w:rsidR="004C000F" w:rsidRPr="00E62628">
              <w:rPr>
                <w:rFonts w:eastAsia="Times New Roman" w:cs="Times New Roman"/>
                <w:sz w:val="18"/>
                <w:szCs w:val="18"/>
              </w:rPr>
              <w:t xml:space="preserve"> Pentru aceste lucrări este necesar respectarea prevederilor ISCIR, conform legii.</w:t>
            </w:r>
          </w:p>
          <w:p w14:paraId="6E34252D" w14:textId="7EE18CFD" w:rsidR="008B1654" w:rsidRPr="00E62628" w:rsidRDefault="008B1654" w:rsidP="008B1654">
            <w:pPr>
              <w:spacing w:after="0" w:line="240" w:lineRule="auto"/>
              <w:ind w:left="0"/>
              <w:rPr>
                <w:rFonts w:eastAsia="Times New Roman" w:cs="Times New Roman"/>
                <w:sz w:val="18"/>
                <w:szCs w:val="18"/>
              </w:rPr>
            </w:pPr>
          </w:p>
          <w:p w14:paraId="7FCCD116" w14:textId="77777777" w:rsidR="008B1654" w:rsidRPr="00E62628" w:rsidRDefault="008B1654" w:rsidP="008B1654">
            <w:pPr>
              <w:spacing w:after="0" w:line="240" w:lineRule="auto"/>
              <w:ind w:left="0"/>
              <w:rPr>
                <w:rFonts w:eastAsia="Times New Roman" w:cs="Times New Roman"/>
                <w:sz w:val="18"/>
                <w:szCs w:val="18"/>
              </w:rPr>
            </w:pPr>
          </w:p>
          <w:p w14:paraId="6F7E48DA" w14:textId="77777777" w:rsidR="008B1654" w:rsidRPr="00E62628" w:rsidRDefault="008B1654" w:rsidP="008B1654">
            <w:pPr>
              <w:spacing w:after="0" w:line="240" w:lineRule="auto"/>
              <w:ind w:left="0"/>
              <w:rPr>
                <w:rFonts w:eastAsia="Times New Roman" w:cs="Times New Roman"/>
                <w:sz w:val="18"/>
                <w:szCs w:val="18"/>
              </w:rPr>
            </w:pPr>
          </w:p>
          <w:p w14:paraId="387B92AE" w14:textId="77777777" w:rsidR="008B1654" w:rsidRPr="00E62628" w:rsidRDefault="008B1654" w:rsidP="008B1654">
            <w:pPr>
              <w:spacing w:after="0" w:line="240" w:lineRule="auto"/>
              <w:ind w:left="0"/>
              <w:rPr>
                <w:rFonts w:eastAsia="Times New Roman" w:cs="Times New Roman"/>
                <w:sz w:val="18"/>
                <w:szCs w:val="18"/>
              </w:rPr>
            </w:pPr>
          </w:p>
          <w:p w14:paraId="77B6E836" w14:textId="77777777" w:rsidR="008B1654" w:rsidRPr="00E62628" w:rsidRDefault="008B1654" w:rsidP="008B1654">
            <w:pPr>
              <w:spacing w:after="0" w:line="240" w:lineRule="auto"/>
              <w:ind w:left="0"/>
              <w:rPr>
                <w:rFonts w:eastAsia="Times New Roman" w:cs="Times New Roman"/>
                <w:sz w:val="18"/>
                <w:szCs w:val="18"/>
              </w:rPr>
            </w:pPr>
          </w:p>
          <w:p w14:paraId="6502B43C" w14:textId="77777777" w:rsidR="008B1654" w:rsidRPr="00E62628" w:rsidRDefault="008B1654" w:rsidP="008B1654">
            <w:pPr>
              <w:spacing w:after="0" w:line="240" w:lineRule="auto"/>
              <w:ind w:left="0"/>
              <w:rPr>
                <w:rFonts w:eastAsia="Times New Roman" w:cs="Times New Roman"/>
                <w:sz w:val="18"/>
                <w:szCs w:val="18"/>
              </w:rPr>
            </w:pPr>
          </w:p>
          <w:p w14:paraId="33C96080" w14:textId="77777777" w:rsidR="008B1654" w:rsidRPr="00E62628" w:rsidRDefault="008B1654" w:rsidP="008B1654">
            <w:pPr>
              <w:spacing w:after="0" w:line="240" w:lineRule="auto"/>
              <w:ind w:left="0"/>
              <w:rPr>
                <w:rFonts w:eastAsia="Times New Roman" w:cs="Times New Roman"/>
                <w:sz w:val="18"/>
                <w:szCs w:val="18"/>
              </w:rPr>
            </w:pPr>
          </w:p>
          <w:p w14:paraId="4F87EE42" w14:textId="77777777" w:rsidR="008B1654" w:rsidRPr="00E62628" w:rsidRDefault="008B1654" w:rsidP="008B1654">
            <w:pPr>
              <w:spacing w:after="0" w:line="240" w:lineRule="auto"/>
              <w:ind w:left="0"/>
              <w:rPr>
                <w:rFonts w:eastAsia="Times New Roman" w:cs="Times New Roman"/>
                <w:sz w:val="18"/>
                <w:szCs w:val="18"/>
              </w:rPr>
            </w:pPr>
          </w:p>
          <w:p w14:paraId="2CCC3910" w14:textId="77777777" w:rsidR="008B1654" w:rsidRPr="00E62628" w:rsidRDefault="008B1654" w:rsidP="008B1654">
            <w:pPr>
              <w:spacing w:after="0" w:line="240" w:lineRule="auto"/>
              <w:ind w:left="0"/>
              <w:rPr>
                <w:rFonts w:eastAsia="Times New Roman" w:cs="Times New Roman"/>
                <w:sz w:val="18"/>
                <w:szCs w:val="18"/>
              </w:rPr>
            </w:pPr>
          </w:p>
          <w:p w14:paraId="31B5E18C" w14:textId="77777777" w:rsidR="008B1654" w:rsidRPr="00E62628" w:rsidRDefault="008B1654" w:rsidP="008B1654">
            <w:pPr>
              <w:spacing w:after="0" w:line="240" w:lineRule="auto"/>
              <w:ind w:left="0"/>
              <w:rPr>
                <w:rFonts w:eastAsia="Times New Roman" w:cs="Times New Roman"/>
                <w:sz w:val="18"/>
                <w:szCs w:val="18"/>
              </w:rPr>
            </w:pPr>
          </w:p>
          <w:p w14:paraId="26C674E1" w14:textId="77777777" w:rsidR="008B1654" w:rsidRPr="00E62628" w:rsidRDefault="008B1654" w:rsidP="008B1654">
            <w:pPr>
              <w:spacing w:after="0" w:line="240" w:lineRule="auto"/>
              <w:ind w:left="0"/>
              <w:rPr>
                <w:rFonts w:eastAsia="Times New Roman" w:cs="Times New Roman"/>
                <w:sz w:val="18"/>
                <w:szCs w:val="18"/>
              </w:rPr>
            </w:pPr>
          </w:p>
          <w:p w14:paraId="336A9F2B" w14:textId="128DBB8F" w:rsidR="00566539" w:rsidRPr="00E62628" w:rsidRDefault="00423E80" w:rsidP="008B1654">
            <w:pPr>
              <w:spacing w:after="0" w:line="240" w:lineRule="auto"/>
              <w:ind w:left="0"/>
              <w:rPr>
                <w:rFonts w:eastAsia="Times New Roman" w:cs="Times New Roman"/>
                <w:sz w:val="18"/>
                <w:szCs w:val="18"/>
              </w:rPr>
            </w:pPr>
            <w:r w:rsidRPr="00E62628">
              <w:rPr>
                <w:rFonts w:eastAsia="Times New Roman" w:cs="Times New Roman"/>
                <w:sz w:val="18"/>
                <w:szCs w:val="18"/>
              </w:rPr>
              <w:t>7) Obiectivul specific al acestui apel este creșterea eficienței energetice în clădirile publice, îndeosebi a celor care înregistrează consumuri energetice mari.</w:t>
            </w:r>
          </w:p>
          <w:p w14:paraId="1C68F67C" w14:textId="77777777" w:rsidR="00566539" w:rsidRPr="00E62628" w:rsidRDefault="00566539" w:rsidP="008B1654">
            <w:pPr>
              <w:spacing w:after="0" w:line="240" w:lineRule="auto"/>
              <w:ind w:left="0"/>
              <w:rPr>
                <w:rFonts w:eastAsia="Times New Roman" w:cs="Times New Roman"/>
                <w:sz w:val="18"/>
                <w:szCs w:val="18"/>
              </w:rPr>
            </w:pPr>
          </w:p>
          <w:p w14:paraId="01C4BFED" w14:textId="77777777" w:rsidR="00566539" w:rsidRPr="00E62628" w:rsidRDefault="00566539" w:rsidP="008B1654">
            <w:pPr>
              <w:spacing w:after="0" w:line="240" w:lineRule="auto"/>
              <w:ind w:left="0"/>
              <w:rPr>
                <w:rFonts w:eastAsia="Times New Roman" w:cs="Times New Roman"/>
                <w:sz w:val="18"/>
                <w:szCs w:val="18"/>
              </w:rPr>
            </w:pPr>
          </w:p>
          <w:p w14:paraId="7403A882" w14:textId="77777777" w:rsidR="00566539" w:rsidRPr="00E62628" w:rsidRDefault="00566539" w:rsidP="008B1654">
            <w:pPr>
              <w:spacing w:after="0" w:line="240" w:lineRule="auto"/>
              <w:ind w:left="0"/>
              <w:rPr>
                <w:rFonts w:eastAsia="Times New Roman" w:cs="Times New Roman"/>
                <w:sz w:val="18"/>
                <w:szCs w:val="18"/>
              </w:rPr>
            </w:pPr>
          </w:p>
          <w:p w14:paraId="4B647306" w14:textId="77777777" w:rsidR="00566539" w:rsidRPr="00E62628" w:rsidRDefault="00566539" w:rsidP="008B1654">
            <w:pPr>
              <w:spacing w:after="0" w:line="240" w:lineRule="auto"/>
              <w:ind w:left="0"/>
              <w:rPr>
                <w:rFonts w:eastAsia="Times New Roman" w:cs="Times New Roman"/>
                <w:sz w:val="18"/>
                <w:szCs w:val="18"/>
              </w:rPr>
            </w:pPr>
          </w:p>
          <w:p w14:paraId="679D7808" w14:textId="77777777" w:rsidR="00566539" w:rsidRPr="00E62628" w:rsidRDefault="00566539" w:rsidP="008B1654">
            <w:pPr>
              <w:spacing w:after="0" w:line="240" w:lineRule="auto"/>
              <w:ind w:left="0"/>
              <w:rPr>
                <w:rFonts w:eastAsia="Times New Roman" w:cs="Times New Roman"/>
                <w:sz w:val="18"/>
                <w:szCs w:val="18"/>
              </w:rPr>
            </w:pPr>
          </w:p>
          <w:p w14:paraId="1F12B65B" w14:textId="77777777" w:rsidR="00566539" w:rsidRPr="00E62628" w:rsidRDefault="00566539" w:rsidP="008B1654">
            <w:pPr>
              <w:spacing w:after="0" w:line="240" w:lineRule="auto"/>
              <w:ind w:left="0"/>
              <w:rPr>
                <w:rFonts w:eastAsia="Times New Roman" w:cs="Times New Roman"/>
                <w:sz w:val="18"/>
                <w:szCs w:val="18"/>
              </w:rPr>
            </w:pPr>
          </w:p>
          <w:p w14:paraId="2BEA86AB" w14:textId="77777777" w:rsidR="00566539" w:rsidRPr="00E62628" w:rsidRDefault="00566539" w:rsidP="008B1654">
            <w:pPr>
              <w:spacing w:after="0" w:line="240" w:lineRule="auto"/>
              <w:ind w:left="0"/>
              <w:rPr>
                <w:rFonts w:eastAsia="Times New Roman" w:cs="Times New Roman"/>
                <w:sz w:val="18"/>
                <w:szCs w:val="18"/>
              </w:rPr>
            </w:pPr>
          </w:p>
          <w:p w14:paraId="626125A1" w14:textId="77777777" w:rsidR="00423E80" w:rsidRPr="00E62628" w:rsidRDefault="00423E80" w:rsidP="008B1654">
            <w:pPr>
              <w:spacing w:after="0" w:line="240" w:lineRule="auto"/>
              <w:ind w:left="0"/>
              <w:rPr>
                <w:rFonts w:eastAsia="Times New Roman" w:cs="Times New Roman"/>
                <w:sz w:val="18"/>
                <w:szCs w:val="18"/>
              </w:rPr>
            </w:pPr>
          </w:p>
          <w:p w14:paraId="43ED72AC" w14:textId="77777777" w:rsidR="00423E80" w:rsidRPr="00E62628" w:rsidRDefault="00423E80" w:rsidP="008B1654">
            <w:pPr>
              <w:spacing w:after="0" w:line="240" w:lineRule="auto"/>
              <w:ind w:left="0"/>
              <w:rPr>
                <w:rFonts w:eastAsia="Times New Roman" w:cs="Times New Roman"/>
                <w:sz w:val="18"/>
                <w:szCs w:val="18"/>
              </w:rPr>
            </w:pPr>
          </w:p>
          <w:p w14:paraId="355831E0" w14:textId="77777777" w:rsidR="00C61C76" w:rsidRPr="00E62628" w:rsidRDefault="00C61C76" w:rsidP="008B1654">
            <w:pPr>
              <w:spacing w:after="0" w:line="240" w:lineRule="auto"/>
              <w:ind w:left="0"/>
              <w:rPr>
                <w:rFonts w:eastAsia="Times New Roman" w:cs="Times New Roman"/>
                <w:sz w:val="18"/>
                <w:szCs w:val="18"/>
              </w:rPr>
            </w:pPr>
          </w:p>
          <w:p w14:paraId="5F3D1E25" w14:textId="77777777" w:rsidR="00566539" w:rsidRPr="00E62628" w:rsidRDefault="00566539" w:rsidP="008B1654">
            <w:pPr>
              <w:spacing w:after="0" w:line="240" w:lineRule="auto"/>
              <w:ind w:left="0"/>
              <w:rPr>
                <w:rFonts w:eastAsia="Times New Roman" w:cs="Times New Roman"/>
                <w:sz w:val="18"/>
                <w:szCs w:val="18"/>
              </w:rPr>
            </w:pPr>
          </w:p>
          <w:p w14:paraId="46BA4AFB" w14:textId="77777777" w:rsidR="00566539" w:rsidRDefault="00566539" w:rsidP="008B1654">
            <w:pPr>
              <w:spacing w:after="0" w:line="240" w:lineRule="auto"/>
              <w:ind w:left="0"/>
              <w:rPr>
                <w:rFonts w:eastAsia="Times New Roman" w:cs="Times New Roman"/>
                <w:sz w:val="18"/>
                <w:szCs w:val="18"/>
              </w:rPr>
            </w:pPr>
          </w:p>
          <w:p w14:paraId="38DFEC07" w14:textId="77777777" w:rsidR="00FA375E" w:rsidRPr="00E62628" w:rsidRDefault="00FA375E" w:rsidP="008B1654">
            <w:pPr>
              <w:spacing w:after="0" w:line="240" w:lineRule="auto"/>
              <w:ind w:left="0"/>
              <w:rPr>
                <w:rFonts w:eastAsia="Times New Roman" w:cs="Times New Roman"/>
                <w:sz w:val="18"/>
                <w:szCs w:val="18"/>
              </w:rPr>
            </w:pPr>
          </w:p>
          <w:p w14:paraId="3E743B88" w14:textId="3390CB72" w:rsidR="004C000F" w:rsidRPr="00E62628" w:rsidRDefault="008B1654" w:rsidP="004C000F">
            <w:pPr>
              <w:spacing w:after="0" w:line="240" w:lineRule="auto"/>
              <w:ind w:left="0"/>
              <w:rPr>
                <w:rFonts w:eastAsia="Times New Roman" w:cs="Times New Roman"/>
                <w:i/>
                <w:sz w:val="18"/>
                <w:szCs w:val="18"/>
              </w:rPr>
            </w:pPr>
            <w:r w:rsidRPr="00E62628">
              <w:rPr>
                <w:rFonts w:eastAsia="Times New Roman" w:cs="Times New Roman"/>
                <w:sz w:val="18"/>
                <w:szCs w:val="18"/>
              </w:rPr>
              <w:t>7.</w:t>
            </w:r>
            <w:r w:rsidR="00566539" w:rsidRPr="00E62628">
              <w:rPr>
                <w:rFonts w:eastAsia="Times New Roman" w:cs="Times New Roman"/>
                <w:sz w:val="18"/>
                <w:szCs w:val="18"/>
              </w:rPr>
              <w:t>1</w:t>
            </w:r>
            <w:r w:rsidRPr="00E62628">
              <w:rPr>
                <w:rFonts w:eastAsia="Times New Roman" w:cs="Times New Roman"/>
                <w:sz w:val="18"/>
                <w:szCs w:val="18"/>
              </w:rPr>
              <w:t xml:space="preserve"> </w:t>
            </w:r>
            <w:r w:rsidR="004C000F" w:rsidRPr="00E62628">
              <w:rPr>
                <w:rFonts w:eastAsia="Times New Roman" w:cs="Times New Roman"/>
                <w:sz w:val="18"/>
                <w:szCs w:val="18"/>
              </w:rPr>
              <w:t>Activitatea</w:t>
            </w:r>
            <w:r w:rsidR="00566539" w:rsidRPr="00E62628">
              <w:rPr>
                <w:rFonts w:eastAsia="Times New Roman" w:cs="Times New Roman"/>
                <w:sz w:val="18"/>
                <w:szCs w:val="18"/>
              </w:rPr>
              <w:t>/lucrarea de intervenție</w:t>
            </w:r>
            <w:r w:rsidR="004C000F" w:rsidRPr="00E62628">
              <w:rPr>
                <w:rFonts w:eastAsia="Times New Roman" w:cs="Times New Roman"/>
                <w:sz w:val="18"/>
                <w:szCs w:val="18"/>
              </w:rPr>
              <w:t xml:space="preserve"> la care faceți referire este eligibilă și poate fi încadrată categoria măsurilor conexe în măsura în care se încadrează în</w:t>
            </w:r>
            <w:r w:rsidR="00566539" w:rsidRPr="00E62628">
              <w:rPr>
                <w:rFonts w:eastAsia="Times New Roman" w:cs="Times New Roman"/>
                <w:sz w:val="18"/>
                <w:szCs w:val="18"/>
              </w:rPr>
              <w:t xml:space="preserve">tr-una din tipurile menționate în </w:t>
            </w:r>
            <w:r w:rsidR="00566539" w:rsidRPr="00E62628">
              <w:rPr>
                <w:rFonts w:eastAsia="Times New Roman" w:cs="Times New Roman"/>
                <w:sz w:val="18"/>
                <w:szCs w:val="18"/>
              </w:rPr>
              <w:lastRenderedPageBreak/>
              <w:t>Ghidul specific (ex.</w:t>
            </w:r>
            <w:r w:rsidR="004C000F" w:rsidRPr="00E62628">
              <w:rPr>
                <w:rFonts w:eastAsia="Times New Roman" w:cs="Times New Roman"/>
                <w:i/>
                <w:sz w:val="18"/>
                <w:szCs w:val="18"/>
              </w:rPr>
              <w:t>refacerea finisajelor interioare în zonele de intervenţie</w:t>
            </w:r>
            <w:r w:rsidR="00566539" w:rsidRPr="00E62628">
              <w:rPr>
                <w:rFonts w:eastAsia="Times New Roman" w:cs="Times New Roman"/>
                <w:i/>
                <w:sz w:val="18"/>
                <w:szCs w:val="18"/>
              </w:rPr>
              <w:t>)</w:t>
            </w:r>
          </w:p>
          <w:p w14:paraId="137E404F" w14:textId="77777777" w:rsidR="00C61C76" w:rsidRPr="00E62628" w:rsidRDefault="00C61C76" w:rsidP="004C000F">
            <w:pPr>
              <w:spacing w:after="0" w:line="240" w:lineRule="auto"/>
              <w:ind w:left="0"/>
              <w:rPr>
                <w:rFonts w:eastAsia="Times New Roman" w:cs="Times New Roman"/>
                <w:i/>
                <w:sz w:val="18"/>
                <w:szCs w:val="18"/>
              </w:rPr>
            </w:pPr>
          </w:p>
          <w:p w14:paraId="1C3D6856" w14:textId="3964C6FA" w:rsidR="00566539" w:rsidRPr="00E62628" w:rsidRDefault="00566539" w:rsidP="00566539">
            <w:pPr>
              <w:autoSpaceDE w:val="0"/>
              <w:autoSpaceDN w:val="0"/>
              <w:adjustRightInd w:val="0"/>
              <w:spacing w:before="60" w:after="60" w:line="240" w:lineRule="auto"/>
              <w:ind w:left="0"/>
              <w:rPr>
                <w:rFonts w:eastAsia="Times New Roman" w:cs="Times New Roman"/>
                <w:i/>
                <w:sz w:val="18"/>
                <w:szCs w:val="18"/>
              </w:rPr>
            </w:pPr>
            <w:r w:rsidRPr="00E62628">
              <w:rPr>
                <w:rFonts w:eastAsia="Times New Roman" w:cs="Times New Roman"/>
                <w:sz w:val="18"/>
                <w:szCs w:val="18"/>
              </w:rPr>
              <w:t>7.2 Activitatea/lucrarea de intervenție la care faceți referire este eligibilă și poate fi încadrată categoria măsurilor conexe în măsura în care se încadrează într-una din tipurile menționate în Ghidul specific (ex.</w:t>
            </w:r>
            <w:r w:rsidRPr="00E62628">
              <w:rPr>
                <w:rFonts w:eastAsia="Times New Roman" w:cs="Times New Roman"/>
                <w:i/>
                <w:sz w:val="18"/>
                <w:szCs w:val="18"/>
              </w:rPr>
              <w:t>refacerea finisajelor interioare în zonele de intervenţie; măsuri de reparaţii/consolidare a clădirii, acolo unde este cazul)</w:t>
            </w:r>
          </w:p>
          <w:p w14:paraId="6D75D9AF" w14:textId="77777777" w:rsidR="00C61C76" w:rsidRPr="00E62628" w:rsidRDefault="00C61C76" w:rsidP="00566539">
            <w:pPr>
              <w:autoSpaceDE w:val="0"/>
              <w:autoSpaceDN w:val="0"/>
              <w:adjustRightInd w:val="0"/>
              <w:spacing w:before="60" w:after="60" w:line="240" w:lineRule="auto"/>
              <w:ind w:left="0"/>
            </w:pPr>
          </w:p>
          <w:p w14:paraId="406CAF91" w14:textId="48FA65A4" w:rsidR="008B1654" w:rsidRPr="00E62628" w:rsidRDefault="004C000F" w:rsidP="008B1654">
            <w:pPr>
              <w:spacing w:after="0" w:line="240" w:lineRule="auto"/>
              <w:ind w:left="0"/>
              <w:rPr>
                <w:rFonts w:eastAsia="Times New Roman" w:cs="Times New Roman"/>
                <w:sz w:val="18"/>
                <w:szCs w:val="18"/>
              </w:rPr>
            </w:pPr>
            <w:r w:rsidRPr="00E62628">
              <w:rPr>
                <w:rFonts w:eastAsia="Times New Roman" w:cs="Times New Roman"/>
                <w:sz w:val="18"/>
                <w:szCs w:val="18"/>
              </w:rPr>
              <w:t xml:space="preserve">7.3 </w:t>
            </w:r>
            <w:r w:rsidR="004E23FD" w:rsidRPr="00E62628">
              <w:rPr>
                <w:rFonts w:eastAsia="Times New Roman" w:cs="Times New Roman"/>
                <w:sz w:val="18"/>
                <w:szCs w:val="18"/>
              </w:rPr>
              <w:t>Activitatea/lucrarea de intervenție la care faceți referire este eligibilă și poate fi încadrată categoria măsurilor conexe în măsura în care se încadrează într-una din tipurile menționate în Ghidul specific</w:t>
            </w:r>
          </w:p>
          <w:p w14:paraId="0C4A016F" w14:textId="1180C528" w:rsidR="004E23FD" w:rsidRPr="00E62628" w:rsidRDefault="004E23FD" w:rsidP="004E23FD">
            <w:pPr>
              <w:numPr>
                <w:ilvl w:val="0"/>
                <w:numId w:val="126"/>
              </w:numPr>
              <w:autoSpaceDE w:val="0"/>
              <w:autoSpaceDN w:val="0"/>
              <w:adjustRightInd w:val="0"/>
              <w:spacing w:before="60" w:after="60" w:line="240" w:lineRule="auto"/>
              <w:rPr>
                <w:rFonts w:eastAsia="Times New Roman" w:cs="Times New Roman"/>
                <w:i/>
                <w:sz w:val="18"/>
                <w:szCs w:val="18"/>
              </w:rPr>
            </w:pPr>
            <w:r w:rsidRPr="00E62628">
              <w:rPr>
                <w:rFonts w:eastAsia="Times New Roman" w:cs="Times New Roman"/>
                <w:i/>
                <w:sz w:val="18"/>
                <w:szCs w:val="18"/>
              </w:rPr>
              <w:t>lucrări specifice necesare obținerii avizului ISU</w:t>
            </w:r>
          </w:p>
          <w:p w14:paraId="24982139" w14:textId="77777777" w:rsidR="008B1654" w:rsidRPr="00E62628" w:rsidRDefault="008B1654" w:rsidP="008B1654">
            <w:pPr>
              <w:spacing w:after="0" w:line="240" w:lineRule="auto"/>
              <w:ind w:left="0"/>
              <w:rPr>
                <w:rFonts w:eastAsia="Times New Roman" w:cs="Times New Roman"/>
                <w:sz w:val="18"/>
                <w:szCs w:val="18"/>
              </w:rPr>
            </w:pPr>
          </w:p>
          <w:p w14:paraId="3A6CA315" w14:textId="77777777" w:rsidR="008B1654" w:rsidRPr="00E62628" w:rsidRDefault="008B1654" w:rsidP="008B1654">
            <w:pPr>
              <w:spacing w:after="0" w:line="240" w:lineRule="auto"/>
              <w:ind w:left="0"/>
              <w:rPr>
                <w:rFonts w:eastAsia="Times New Roman" w:cs="Times New Roman"/>
                <w:sz w:val="18"/>
                <w:szCs w:val="18"/>
              </w:rPr>
            </w:pPr>
          </w:p>
          <w:p w14:paraId="3BF67E3D" w14:textId="30BD0B8B" w:rsidR="008B1654" w:rsidRPr="00E62628" w:rsidRDefault="008B1654" w:rsidP="008B1654">
            <w:pPr>
              <w:spacing w:after="0" w:line="240" w:lineRule="auto"/>
              <w:ind w:left="0"/>
              <w:rPr>
                <w:rFonts w:eastAsia="Times New Roman" w:cs="Times New Roman"/>
                <w:sz w:val="18"/>
                <w:szCs w:val="18"/>
                <w:lang w:val="ro-RO"/>
              </w:rPr>
            </w:pPr>
            <w:r w:rsidRPr="00E62628">
              <w:rPr>
                <w:rFonts w:eastAsia="Times New Roman" w:cs="Times New Roman"/>
                <w:sz w:val="18"/>
                <w:szCs w:val="18"/>
              </w:rPr>
              <w:t>8. Ghidul specific a fost revizuit (punctul 5, secțiunea 4.2) astfel:</w:t>
            </w:r>
          </w:p>
          <w:p w14:paraId="2CBB8594" w14:textId="77777777" w:rsidR="008B1654" w:rsidRPr="00E62628" w:rsidRDefault="008B1654" w:rsidP="008B1654">
            <w:pPr>
              <w:spacing w:after="0" w:line="240" w:lineRule="auto"/>
              <w:ind w:left="0"/>
              <w:rPr>
                <w:rFonts w:eastAsia="Times New Roman" w:cs="Times New Roman"/>
                <w:sz w:val="18"/>
                <w:szCs w:val="18"/>
              </w:rPr>
            </w:pPr>
          </w:p>
          <w:p w14:paraId="1350FCF4" w14:textId="77777777" w:rsidR="008B1654" w:rsidRPr="00E62628" w:rsidRDefault="008B1654" w:rsidP="008B1654">
            <w:pPr>
              <w:spacing w:after="0" w:line="240" w:lineRule="auto"/>
              <w:ind w:left="0"/>
              <w:rPr>
                <w:rFonts w:eastAsia="Times New Roman" w:cs="Times New Roman"/>
                <w:b/>
                <w:i/>
                <w:sz w:val="18"/>
                <w:szCs w:val="18"/>
              </w:rPr>
            </w:pPr>
            <w:r w:rsidRPr="00E62628">
              <w:rPr>
                <w:rFonts w:eastAsia="Times New Roman" w:cs="Times New Roman"/>
                <w:b/>
                <w:i/>
                <w:sz w:val="18"/>
                <w:szCs w:val="18"/>
              </w:rPr>
              <w:t>La finalul implementării proiectului trebuie atins un nivel de minim 10% din consumul total de energie primară care este realizat din surse regenerabile de energie (la nivel de proiect)</w:t>
            </w:r>
          </w:p>
          <w:p w14:paraId="229FE3CD" w14:textId="77777777" w:rsidR="008B1654" w:rsidRPr="00E62628" w:rsidRDefault="008B1654" w:rsidP="008B1654">
            <w:pPr>
              <w:spacing w:after="0" w:line="240" w:lineRule="auto"/>
              <w:ind w:left="0"/>
              <w:rPr>
                <w:rFonts w:eastAsia="Times New Roman" w:cs="Times New Roman"/>
                <w:i/>
                <w:sz w:val="18"/>
                <w:szCs w:val="18"/>
              </w:rPr>
            </w:pPr>
          </w:p>
          <w:p w14:paraId="2504CC12" w14:textId="77777777" w:rsidR="008B1654" w:rsidRPr="00E62628" w:rsidRDefault="008B1654" w:rsidP="008B1654">
            <w:pPr>
              <w:spacing w:after="0" w:line="240" w:lineRule="auto"/>
              <w:ind w:left="0"/>
              <w:rPr>
                <w:rFonts w:eastAsia="Times New Roman" w:cs="Times New Roman"/>
                <w:i/>
                <w:sz w:val="18"/>
                <w:szCs w:val="18"/>
              </w:rPr>
            </w:pPr>
            <w:r w:rsidRPr="00E62628">
              <w:rPr>
                <w:rFonts w:eastAsia="Times New Roman" w:cs="Times New Roman"/>
                <w:i/>
                <w:sz w:val="18"/>
                <w:szCs w:val="18"/>
              </w:rPr>
              <w:t>Din Raportul de audit energetic rezultă, din condițiile inițiale și/sau prin măsurile propuse, un nivel de minim 10% din consumul total de energie primară care este realizat din surse regenerabile de energie (la nivel de proiect).</w:t>
            </w:r>
          </w:p>
          <w:p w14:paraId="6AF2F0F5" w14:textId="77777777" w:rsidR="008B1654" w:rsidRPr="00E62628" w:rsidRDefault="008B1654" w:rsidP="008B1654">
            <w:pPr>
              <w:spacing w:after="0" w:line="240" w:lineRule="auto"/>
              <w:ind w:left="0"/>
              <w:rPr>
                <w:rFonts w:eastAsia="Times New Roman" w:cs="Times New Roman"/>
                <w:i/>
                <w:sz w:val="18"/>
                <w:szCs w:val="18"/>
              </w:rPr>
            </w:pPr>
          </w:p>
          <w:p w14:paraId="4415A78E" w14:textId="77777777" w:rsidR="008B1654" w:rsidRPr="00E62628" w:rsidRDefault="008B1654" w:rsidP="008B1654">
            <w:pPr>
              <w:spacing w:after="0" w:line="240" w:lineRule="auto"/>
              <w:ind w:left="0"/>
              <w:rPr>
                <w:rFonts w:eastAsia="Times New Roman" w:cs="Times New Roman"/>
                <w:i/>
                <w:sz w:val="18"/>
                <w:szCs w:val="18"/>
              </w:rPr>
            </w:pPr>
            <w:r w:rsidRPr="00E62628">
              <w:rPr>
                <w:rFonts w:eastAsia="Times New Roman" w:cs="Times New Roman"/>
                <w:i/>
                <w:sz w:val="18"/>
                <w:szCs w:val="18"/>
              </w:rPr>
              <w:t>În cazul în care cererea de finanțare include o singură clădire publică, nivelul de minim 10% din consumul total de energie primară care este realizat din surse regenerabile de energie se verifică la nivelul clădirii obiect al proiectului.</w:t>
            </w:r>
          </w:p>
          <w:p w14:paraId="0512DDC5" w14:textId="77777777" w:rsidR="008B1654" w:rsidRPr="00E62628" w:rsidRDefault="008B1654" w:rsidP="008B1654">
            <w:pPr>
              <w:spacing w:after="0" w:line="240" w:lineRule="auto"/>
              <w:ind w:left="0"/>
              <w:rPr>
                <w:rFonts w:eastAsia="Times New Roman" w:cs="Times New Roman"/>
                <w:i/>
                <w:sz w:val="18"/>
                <w:szCs w:val="18"/>
              </w:rPr>
            </w:pPr>
          </w:p>
          <w:p w14:paraId="0DC9C456" w14:textId="77777777" w:rsidR="008B1654" w:rsidRPr="00E62628" w:rsidRDefault="008B1654" w:rsidP="008B1654">
            <w:pPr>
              <w:spacing w:after="0" w:line="240" w:lineRule="auto"/>
              <w:ind w:left="0"/>
              <w:rPr>
                <w:rFonts w:eastAsia="Times New Roman" w:cs="Times New Roman"/>
                <w:i/>
                <w:sz w:val="18"/>
                <w:szCs w:val="18"/>
              </w:rPr>
            </w:pPr>
            <w:r w:rsidRPr="00E62628">
              <w:rPr>
                <w:rFonts w:eastAsia="Times New Roman" w:cs="Times New Roman"/>
                <w:i/>
                <w:sz w:val="18"/>
                <w:szCs w:val="18"/>
              </w:rPr>
              <w:t>În cazul în care cererea de finanțare cuprinde mai multe clădiri publice (componente), nivelul de minim 10% realizat din surse regenerabile de energie se verifică cu raportare la consumul total de energie primară cumulat al clădirilor incluse în proiect (indiferent dacă sunt prevăzute sisteme alternative de producere a energiei din surse regenerabile de energie la toate clădirile incluse în proiect sau doar la o parte din acestea).</w:t>
            </w:r>
          </w:p>
          <w:p w14:paraId="07ADEFF6" w14:textId="77777777" w:rsidR="008B1654" w:rsidRPr="00E62628" w:rsidRDefault="008B1654" w:rsidP="008B1654">
            <w:pPr>
              <w:spacing w:after="0" w:line="240" w:lineRule="auto"/>
              <w:ind w:left="0"/>
              <w:rPr>
                <w:rFonts w:eastAsia="Times New Roman" w:cs="Times New Roman"/>
                <w:sz w:val="18"/>
                <w:szCs w:val="18"/>
              </w:rPr>
            </w:pPr>
          </w:p>
          <w:p w14:paraId="36DB675E" w14:textId="77777777" w:rsidR="008B1654" w:rsidRPr="00E62628" w:rsidRDefault="008B1654" w:rsidP="008B1654">
            <w:pPr>
              <w:spacing w:after="0" w:line="240" w:lineRule="auto"/>
              <w:ind w:left="0"/>
              <w:rPr>
                <w:rFonts w:eastAsia="Times New Roman" w:cs="Times New Roman"/>
                <w:sz w:val="18"/>
                <w:szCs w:val="18"/>
              </w:rPr>
            </w:pPr>
          </w:p>
          <w:p w14:paraId="084851A9" w14:textId="77777777" w:rsidR="000B0578" w:rsidRPr="00E62628" w:rsidRDefault="000B0578" w:rsidP="008B1654">
            <w:pPr>
              <w:spacing w:after="0" w:line="240" w:lineRule="auto"/>
              <w:ind w:left="0"/>
              <w:rPr>
                <w:rFonts w:eastAsia="Times New Roman" w:cs="Times New Roman"/>
                <w:sz w:val="18"/>
                <w:szCs w:val="18"/>
              </w:rPr>
            </w:pPr>
          </w:p>
          <w:p w14:paraId="59717F1C" w14:textId="77777777" w:rsidR="000B0578" w:rsidRDefault="000B0578" w:rsidP="008B1654">
            <w:pPr>
              <w:spacing w:after="0" w:line="240" w:lineRule="auto"/>
              <w:ind w:left="0"/>
              <w:rPr>
                <w:rFonts w:eastAsia="Times New Roman" w:cs="Times New Roman"/>
                <w:sz w:val="18"/>
                <w:szCs w:val="18"/>
              </w:rPr>
            </w:pPr>
          </w:p>
          <w:p w14:paraId="12FA140A" w14:textId="77777777" w:rsidR="00DF13F3" w:rsidRDefault="00DF13F3" w:rsidP="008B1654">
            <w:pPr>
              <w:spacing w:after="0" w:line="240" w:lineRule="auto"/>
              <w:ind w:left="0"/>
              <w:rPr>
                <w:rFonts w:eastAsia="Times New Roman" w:cs="Times New Roman"/>
                <w:sz w:val="18"/>
                <w:szCs w:val="18"/>
              </w:rPr>
            </w:pPr>
          </w:p>
          <w:p w14:paraId="64A5AF15" w14:textId="1734869E" w:rsidR="008B1654" w:rsidRPr="00E62628" w:rsidRDefault="008B1654" w:rsidP="008B1654">
            <w:pPr>
              <w:spacing w:after="0" w:line="240" w:lineRule="auto"/>
              <w:ind w:left="0"/>
              <w:rPr>
                <w:rFonts w:eastAsia="Times New Roman" w:cs="Times New Roman"/>
                <w:sz w:val="18"/>
                <w:szCs w:val="18"/>
              </w:rPr>
            </w:pPr>
            <w:r w:rsidRPr="00E62628">
              <w:rPr>
                <w:rFonts w:eastAsia="Times New Roman" w:cs="Times New Roman"/>
                <w:sz w:val="18"/>
                <w:szCs w:val="18"/>
              </w:rPr>
              <w:t xml:space="preserve">9. </w:t>
            </w:r>
          </w:p>
          <w:p w14:paraId="68BEF10D" w14:textId="77777777" w:rsidR="007F2DA2" w:rsidRPr="007F2DA2" w:rsidRDefault="007F2DA2" w:rsidP="007F2DA2">
            <w:pPr>
              <w:spacing w:after="0" w:line="240" w:lineRule="auto"/>
              <w:ind w:left="0"/>
              <w:rPr>
                <w:rFonts w:eastAsia="Times New Roman" w:cs="Times New Roman"/>
                <w:sz w:val="18"/>
                <w:szCs w:val="18"/>
              </w:rPr>
            </w:pPr>
            <w:r w:rsidRPr="007F2DA2">
              <w:rPr>
                <w:rFonts w:eastAsia="Times New Roman" w:cs="Times New Roman"/>
                <w:sz w:val="18"/>
                <w:szCs w:val="18"/>
              </w:rPr>
              <w:t xml:space="preserve">Mentionăm că si în cazul unei cereri de finanțare care cuprinde mai multe clădiri/secții/pavilioane, se va verifica respectarea criteriilor de conformitate administrativă și eligibilitate aplicabile pentru fiecare clădire in parte, conform Anexei 3.1.B.2 – Grila CAE. </w:t>
            </w:r>
          </w:p>
          <w:p w14:paraId="00325F69" w14:textId="77777777" w:rsidR="007F2DA2" w:rsidRPr="007F2DA2" w:rsidRDefault="007F2DA2" w:rsidP="007F2DA2">
            <w:pPr>
              <w:spacing w:after="0" w:line="240" w:lineRule="auto"/>
              <w:ind w:left="0"/>
              <w:rPr>
                <w:rFonts w:eastAsia="Times New Roman" w:cs="Times New Roman"/>
                <w:sz w:val="18"/>
                <w:szCs w:val="18"/>
              </w:rPr>
            </w:pPr>
          </w:p>
          <w:p w14:paraId="2782F0E6" w14:textId="551D152B" w:rsidR="007F2DA2" w:rsidRPr="007F2DA2" w:rsidRDefault="007F2DA2" w:rsidP="007F2DA2">
            <w:pPr>
              <w:spacing w:after="0" w:line="240" w:lineRule="auto"/>
              <w:ind w:left="0"/>
              <w:rPr>
                <w:rFonts w:eastAsia="Times New Roman" w:cs="Times New Roman"/>
                <w:i/>
                <w:sz w:val="18"/>
                <w:szCs w:val="18"/>
              </w:rPr>
            </w:pPr>
            <w:r w:rsidRPr="007F2DA2">
              <w:rPr>
                <w:rFonts w:eastAsia="Times New Roman" w:cs="Times New Roman"/>
                <w:sz w:val="18"/>
                <w:szCs w:val="18"/>
              </w:rPr>
              <w:t xml:space="preserve">Fiecare clădire din cererea de finanțare trebuie să îndeplineasca criteriile de conformitate administrativă și eligibilitate. Conform Ghidului specific, punctul 16, sectiunea 4.2, </w:t>
            </w:r>
            <w:r w:rsidRPr="007F2DA2">
              <w:rPr>
                <w:rFonts w:eastAsia="Times New Roman" w:cs="Times New Roman"/>
                <w:i/>
                <w:sz w:val="18"/>
                <w:szCs w:val="18"/>
              </w:rPr>
              <w:t>Clădirea este independentă structural, cu o suprafaţă utilă totală mai mare de 250 m²</w:t>
            </w:r>
            <w:r>
              <w:rPr>
                <w:rFonts w:eastAsia="Times New Roman" w:cs="Times New Roman"/>
                <w:i/>
                <w:sz w:val="18"/>
                <w:szCs w:val="18"/>
              </w:rPr>
              <w:t>.</w:t>
            </w:r>
            <w:r w:rsidRPr="007F2DA2">
              <w:rPr>
                <w:rFonts w:eastAsia="Times New Roman" w:cs="Times New Roman"/>
                <w:i/>
                <w:sz w:val="18"/>
                <w:szCs w:val="18"/>
              </w:rPr>
              <w:t xml:space="preserve"> </w:t>
            </w:r>
          </w:p>
          <w:p w14:paraId="65607268" w14:textId="77777777" w:rsidR="007F2DA2" w:rsidRPr="007F2DA2" w:rsidRDefault="007F2DA2" w:rsidP="007F2DA2">
            <w:pPr>
              <w:spacing w:after="0" w:line="240" w:lineRule="auto"/>
              <w:ind w:left="0"/>
              <w:rPr>
                <w:rFonts w:eastAsia="Times New Roman" w:cs="Times New Roman"/>
                <w:sz w:val="18"/>
                <w:szCs w:val="18"/>
              </w:rPr>
            </w:pPr>
          </w:p>
          <w:p w14:paraId="4011F99D" w14:textId="77777777" w:rsidR="007F2DA2" w:rsidRPr="007F2DA2" w:rsidRDefault="007F2DA2" w:rsidP="007F2DA2">
            <w:pPr>
              <w:spacing w:after="0" w:line="240" w:lineRule="auto"/>
              <w:ind w:left="0"/>
              <w:rPr>
                <w:rFonts w:eastAsia="Times New Roman" w:cs="Times New Roman"/>
                <w:i/>
                <w:sz w:val="18"/>
                <w:szCs w:val="18"/>
              </w:rPr>
            </w:pPr>
            <w:r w:rsidRPr="007F2DA2">
              <w:rPr>
                <w:rFonts w:eastAsia="Times New Roman" w:cs="Times New Roman"/>
                <w:i/>
                <w:sz w:val="18"/>
                <w:szCs w:val="18"/>
              </w:rPr>
              <w:t>Cheltuielile aferente investiției într-o clădire tip centrală termică sau alt corp anexă existent (grup sanitar, cantină, magazie, depozit aferent centralei termice etc.), care deservește clădirea/clădirile principală/e și care are o suprafață totală utilă cel mult egală cu 250 mp, sunt neeligibile.</w:t>
            </w:r>
          </w:p>
          <w:p w14:paraId="0CA1E337" w14:textId="77777777" w:rsidR="007F2DA2" w:rsidRPr="007F2DA2" w:rsidRDefault="007F2DA2" w:rsidP="007F2DA2">
            <w:pPr>
              <w:spacing w:after="0" w:line="240" w:lineRule="auto"/>
              <w:ind w:left="0"/>
              <w:rPr>
                <w:rFonts w:eastAsia="Times New Roman" w:cs="Times New Roman"/>
                <w:sz w:val="18"/>
                <w:szCs w:val="18"/>
              </w:rPr>
            </w:pPr>
            <w:r w:rsidRPr="007F2DA2">
              <w:rPr>
                <w:rFonts w:eastAsia="Times New Roman" w:cs="Times New Roman"/>
                <w:sz w:val="18"/>
                <w:szCs w:val="18"/>
              </w:rPr>
              <w:t>Acestea se vor include în cadrul bugetului proiectului pe liniile bugetare corespunzătoare precizate în Ghidul specific, cu încadrarea în categoria cheltuielilor neeligibile.</w:t>
            </w:r>
          </w:p>
          <w:p w14:paraId="39966D07" w14:textId="77777777" w:rsidR="007F2DA2" w:rsidRPr="007F2DA2" w:rsidRDefault="007F2DA2" w:rsidP="007F2DA2">
            <w:pPr>
              <w:spacing w:after="0" w:line="240" w:lineRule="auto"/>
              <w:ind w:left="0"/>
              <w:rPr>
                <w:rFonts w:eastAsia="Times New Roman" w:cs="Times New Roman"/>
                <w:sz w:val="18"/>
                <w:szCs w:val="18"/>
              </w:rPr>
            </w:pPr>
            <w:r w:rsidRPr="007F2DA2">
              <w:rPr>
                <w:rFonts w:eastAsia="Times New Roman" w:cs="Times New Roman"/>
                <w:sz w:val="18"/>
                <w:szCs w:val="18"/>
              </w:rPr>
              <w:t xml:space="preserve">Devizul general va respecta modelul din HG 28/2008 (cu modificările și completările ulterioare) sau a legislației în vigoare. </w:t>
            </w:r>
          </w:p>
          <w:p w14:paraId="5AE17A49" w14:textId="77777777" w:rsidR="007F2DA2" w:rsidRPr="007F2DA2" w:rsidRDefault="007F2DA2" w:rsidP="007F2DA2">
            <w:pPr>
              <w:spacing w:after="0" w:line="240" w:lineRule="auto"/>
              <w:ind w:left="0"/>
              <w:rPr>
                <w:rFonts w:eastAsia="Times New Roman" w:cs="Times New Roman"/>
                <w:sz w:val="18"/>
                <w:szCs w:val="18"/>
              </w:rPr>
            </w:pPr>
          </w:p>
          <w:p w14:paraId="786AF4BF" w14:textId="6DA61467" w:rsidR="008B1654" w:rsidRPr="00E62628" w:rsidRDefault="00773FDD" w:rsidP="008B1654">
            <w:pPr>
              <w:spacing w:after="0" w:line="240" w:lineRule="auto"/>
              <w:ind w:left="0"/>
              <w:rPr>
                <w:rFonts w:eastAsia="Times New Roman" w:cs="Times New Roman"/>
                <w:sz w:val="18"/>
                <w:szCs w:val="18"/>
                <w:u w:val="single"/>
              </w:rPr>
            </w:pPr>
            <w:r>
              <w:rPr>
                <w:rFonts w:eastAsia="Times New Roman" w:cs="Times New Roman"/>
                <w:sz w:val="18"/>
                <w:szCs w:val="18"/>
              </w:rPr>
              <w:t>Cladirea care nu reprezinta</w:t>
            </w:r>
            <w:r w:rsidRPr="00E62628">
              <w:rPr>
                <w:rFonts w:eastAsia="Times New Roman" w:cs="Times New Roman"/>
                <w:sz w:val="18"/>
                <w:szCs w:val="18"/>
              </w:rPr>
              <w:t xml:space="preserve"> centrală termică sau alt corp anexă existent (grup sanitar, cantină, magazie, depozit aferent centralei termice etc.) care deservește clădirea/clăd</w:t>
            </w:r>
            <w:r>
              <w:rPr>
                <w:rFonts w:eastAsia="Times New Roman" w:cs="Times New Roman"/>
                <w:sz w:val="18"/>
                <w:szCs w:val="18"/>
              </w:rPr>
              <w:t>irile principală/e</w:t>
            </w:r>
            <w:r w:rsidR="00645680">
              <w:rPr>
                <w:rFonts w:eastAsia="Times New Roman" w:cs="Times New Roman"/>
                <w:sz w:val="18"/>
                <w:szCs w:val="18"/>
              </w:rPr>
              <w:t>,</w:t>
            </w:r>
            <w:r>
              <w:rPr>
                <w:rFonts w:eastAsia="Times New Roman" w:cs="Times New Roman"/>
                <w:sz w:val="18"/>
                <w:szCs w:val="18"/>
              </w:rPr>
              <w:t xml:space="preserve"> care are</w:t>
            </w:r>
            <w:r w:rsidRPr="00E62628">
              <w:rPr>
                <w:rFonts w:eastAsia="Times New Roman" w:cs="Times New Roman"/>
                <w:sz w:val="18"/>
                <w:szCs w:val="18"/>
              </w:rPr>
              <w:t xml:space="preserve"> o suprafață totală utilă </w:t>
            </w:r>
            <w:r>
              <w:rPr>
                <w:rFonts w:eastAsia="Times New Roman" w:cs="Times New Roman"/>
                <w:sz w:val="18"/>
                <w:szCs w:val="18"/>
              </w:rPr>
              <w:t>mai mica de 250 mp</w:t>
            </w:r>
            <w:r w:rsidR="00645680">
              <w:rPr>
                <w:rFonts w:eastAsia="Times New Roman" w:cs="Times New Roman"/>
                <w:sz w:val="18"/>
                <w:szCs w:val="18"/>
              </w:rPr>
              <w:t>,</w:t>
            </w:r>
            <w:r>
              <w:rPr>
                <w:rFonts w:eastAsia="Times New Roman" w:cs="Times New Roman"/>
                <w:sz w:val="18"/>
                <w:szCs w:val="18"/>
              </w:rPr>
              <w:t xml:space="preserve"> nu se va include in cadrul proiectului (cererea de finanțare)</w:t>
            </w:r>
            <w:r w:rsidRPr="00E62628">
              <w:rPr>
                <w:rFonts w:eastAsia="Times New Roman" w:cs="Times New Roman"/>
                <w:sz w:val="18"/>
                <w:szCs w:val="18"/>
              </w:rPr>
              <w:t>.</w:t>
            </w:r>
          </w:p>
          <w:p w14:paraId="3A3C48D6" w14:textId="77777777" w:rsidR="008B1654" w:rsidRPr="00E62628" w:rsidRDefault="008B1654" w:rsidP="008B1654">
            <w:pPr>
              <w:spacing w:after="0" w:line="240" w:lineRule="auto"/>
              <w:ind w:left="0"/>
              <w:rPr>
                <w:rFonts w:eastAsia="Times New Roman" w:cs="Times New Roman"/>
                <w:sz w:val="18"/>
                <w:szCs w:val="18"/>
                <w:u w:val="single"/>
              </w:rPr>
            </w:pPr>
          </w:p>
          <w:p w14:paraId="35C3008D" w14:textId="77777777" w:rsidR="008B1654" w:rsidRPr="00E62628" w:rsidRDefault="008B1654" w:rsidP="008B1654">
            <w:pPr>
              <w:spacing w:after="0" w:line="240" w:lineRule="auto"/>
              <w:ind w:left="0"/>
              <w:rPr>
                <w:rFonts w:eastAsia="Times New Roman" w:cs="Times New Roman"/>
                <w:sz w:val="18"/>
                <w:szCs w:val="18"/>
                <w:u w:val="single"/>
              </w:rPr>
            </w:pPr>
          </w:p>
          <w:p w14:paraId="14F8EDA7" w14:textId="77777777" w:rsidR="008B1654" w:rsidRPr="00E62628" w:rsidRDefault="008B1654" w:rsidP="008B1654">
            <w:pPr>
              <w:spacing w:after="0" w:line="240" w:lineRule="auto"/>
              <w:ind w:left="0"/>
              <w:rPr>
                <w:rFonts w:eastAsia="Times New Roman" w:cs="Times New Roman"/>
                <w:sz w:val="18"/>
                <w:szCs w:val="18"/>
                <w:u w:val="single"/>
              </w:rPr>
            </w:pPr>
          </w:p>
          <w:p w14:paraId="2CC1DDA3" w14:textId="77777777" w:rsidR="008B1654" w:rsidRPr="00E62628" w:rsidRDefault="008B1654" w:rsidP="008B1654">
            <w:pPr>
              <w:spacing w:after="0" w:line="240" w:lineRule="auto"/>
              <w:ind w:left="0"/>
              <w:rPr>
                <w:rFonts w:eastAsia="Times New Roman" w:cs="Times New Roman"/>
                <w:sz w:val="18"/>
                <w:szCs w:val="18"/>
                <w:u w:val="single"/>
              </w:rPr>
            </w:pPr>
          </w:p>
          <w:p w14:paraId="24607202" w14:textId="77777777" w:rsidR="008B1654" w:rsidRPr="00E62628" w:rsidRDefault="008B1654" w:rsidP="008B1654">
            <w:pPr>
              <w:spacing w:after="0" w:line="240" w:lineRule="auto"/>
              <w:ind w:left="0"/>
              <w:rPr>
                <w:rFonts w:eastAsia="Times New Roman" w:cs="Times New Roman"/>
                <w:sz w:val="18"/>
                <w:szCs w:val="18"/>
                <w:u w:val="single"/>
              </w:rPr>
            </w:pPr>
          </w:p>
          <w:p w14:paraId="23028E9F" w14:textId="77777777" w:rsidR="008B1654" w:rsidRPr="00E62628" w:rsidRDefault="008B1654" w:rsidP="008B1654">
            <w:pPr>
              <w:spacing w:after="0" w:line="240" w:lineRule="auto"/>
              <w:ind w:left="0"/>
              <w:rPr>
                <w:rFonts w:eastAsia="Times New Roman" w:cs="Times New Roman"/>
                <w:sz w:val="18"/>
                <w:szCs w:val="18"/>
                <w:u w:val="single"/>
              </w:rPr>
            </w:pPr>
          </w:p>
          <w:p w14:paraId="34261FB6" w14:textId="77777777" w:rsidR="008B1654" w:rsidRPr="00E62628" w:rsidRDefault="008B1654" w:rsidP="008B1654">
            <w:pPr>
              <w:spacing w:after="0" w:line="240" w:lineRule="auto"/>
              <w:ind w:left="0"/>
              <w:rPr>
                <w:rFonts w:eastAsia="Times New Roman" w:cs="Times New Roman"/>
                <w:sz w:val="18"/>
                <w:szCs w:val="18"/>
                <w:u w:val="single"/>
              </w:rPr>
            </w:pPr>
          </w:p>
          <w:p w14:paraId="359B5A91" w14:textId="77777777" w:rsidR="008B1654" w:rsidRPr="00E62628" w:rsidRDefault="008B1654" w:rsidP="008B1654">
            <w:pPr>
              <w:spacing w:after="0" w:line="240" w:lineRule="auto"/>
              <w:ind w:left="0"/>
              <w:rPr>
                <w:rFonts w:eastAsia="Times New Roman" w:cs="Times New Roman"/>
                <w:sz w:val="18"/>
                <w:szCs w:val="18"/>
                <w:u w:val="single"/>
              </w:rPr>
            </w:pPr>
          </w:p>
          <w:p w14:paraId="23EE312A" w14:textId="77777777" w:rsidR="008B1654" w:rsidRPr="00E62628" w:rsidRDefault="008B1654" w:rsidP="008B1654">
            <w:pPr>
              <w:spacing w:after="0" w:line="240" w:lineRule="auto"/>
              <w:ind w:left="0"/>
              <w:rPr>
                <w:rFonts w:eastAsia="Times New Roman" w:cs="Times New Roman"/>
                <w:sz w:val="18"/>
                <w:szCs w:val="18"/>
                <w:u w:val="single"/>
              </w:rPr>
            </w:pPr>
          </w:p>
          <w:p w14:paraId="03E0CC7D" w14:textId="77777777" w:rsidR="008B1654" w:rsidRPr="00E62628" w:rsidRDefault="008B1654" w:rsidP="008B1654">
            <w:pPr>
              <w:spacing w:after="0" w:line="240" w:lineRule="auto"/>
              <w:ind w:left="0"/>
              <w:rPr>
                <w:rFonts w:eastAsia="Times New Roman" w:cs="Times New Roman"/>
                <w:sz w:val="18"/>
                <w:szCs w:val="18"/>
                <w:u w:val="single"/>
              </w:rPr>
            </w:pPr>
          </w:p>
          <w:p w14:paraId="62117BAC" w14:textId="77777777" w:rsidR="008B1654" w:rsidRPr="00E62628" w:rsidRDefault="008B1654" w:rsidP="008B1654">
            <w:pPr>
              <w:spacing w:after="0" w:line="240" w:lineRule="auto"/>
              <w:ind w:left="0"/>
              <w:rPr>
                <w:rFonts w:eastAsia="Times New Roman" w:cs="Times New Roman"/>
                <w:sz w:val="18"/>
                <w:szCs w:val="18"/>
                <w:u w:val="single"/>
              </w:rPr>
            </w:pPr>
          </w:p>
          <w:p w14:paraId="53C27264" w14:textId="77777777" w:rsidR="008B1654" w:rsidRPr="00E62628" w:rsidRDefault="008B1654" w:rsidP="008B1654">
            <w:pPr>
              <w:spacing w:after="0" w:line="240" w:lineRule="auto"/>
              <w:ind w:left="0"/>
              <w:rPr>
                <w:rFonts w:eastAsia="Times New Roman" w:cs="Times New Roman"/>
                <w:sz w:val="18"/>
                <w:szCs w:val="18"/>
                <w:u w:val="single"/>
              </w:rPr>
            </w:pPr>
          </w:p>
          <w:p w14:paraId="65AB384C" w14:textId="77777777" w:rsidR="008B1654" w:rsidRPr="00E62628" w:rsidRDefault="008B1654" w:rsidP="008B1654">
            <w:pPr>
              <w:spacing w:after="0" w:line="240" w:lineRule="auto"/>
              <w:ind w:left="0"/>
              <w:rPr>
                <w:rFonts w:eastAsia="Times New Roman" w:cs="Times New Roman"/>
                <w:sz w:val="18"/>
                <w:szCs w:val="18"/>
                <w:u w:val="single"/>
              </w:rPr>
            </w:pPr>
          </w:p>
          <w:p w14:paraId="749BB0DF" w14:textId="77777777" w:rsidR="008B1654" w:rsidRPr="00E62628" w:rsidRDefault="008B1654" w:rsidP="008B1654">
            <w:pPr>
              <w:spacing w:after="0" w:line="240" w:lineRule="auto"/>
              <w:ind w:left="0"/>
              <w:rPr>
                <w:rFonts w:eastAsia="Times New Roman" w:cs="Times New Roman"/>
                <w:sz w:val="18"/>
                <w:szCs w:val="18"/>
                <w:u w:val="single"/>
              </w:rPr>
            </w:pPr>
          </w:p>
          <w:p w14:paraId="13DD3F1E" w14:textId="77777777" w:rsidR="008B1654" w:rsidRPr="00E62628" w:rsidRDefault="008B1654" w:rsidP="008B1654">
            <w:pPr>
              <w:spacing w:after="0" w:line="240" w:lineRule="auto"/>
              <w:ind w:left="0"/>
              <w:rPr>
                <w:rFonts w:eastAsia="Times New Roman" w:cs="Times New Roman"/>
                <w:sz w:val="18"/>
                <w:szCs w:val="18"/>
                <w:u w:val="single"/>
              </w:rPr>
            </w:pPr>
          </w:p>
          <w:p w14:paraId="29CB2F27" w14:textId="77777777" w:rsidR="008B1654" w:rsidRPr="00E62628" w:rsidRDefault="008B1654" w:rsidP="008B1654">
            <w:pPr>
              <w:spacing w:after="0" w:line="240" w:lineRule="auto"/>
              <w:ind w:left="0"/>
              <w:rPr>
                <w:rFonts w:eastAsia="Times New Roman" w:cs="Times New Roman"/>
                <w:sz w:val="18"/>
                <w:szCs w:val="18"/>
                <w:u w:val="single"/>
              </w:rPr>
            </w:pPr>
          </w:p>
          <w:p w14:paraId="72DCA90E" w14:textId="77777777" w:rsidR="008B1654" w:rsidRPr="00E62628" w:rsidRDefault="008B1654" w:rsidP="008B1654">
            <w:pPr>
              <w:spacing w:after="0" w:line="240" w:lineRule="auto"/>
              <w:ind w:left="0"/>
              <w:rPr>
                <w:rFonts w:eastAsia="Times New Roman" w:cs="Times New Roman"/>
                <w:sz w:val="18"/>
                <w:szCs w:val="18"/>
                <w:u w:val="single"/>
              </w:rPr>
            </w:pPr>
          </w:p>
          <w:p w14:paraId="24E2DC15" w14:textId="77777777" w:rsidR="00071F37" w:rsidRPr="00E62628" w:rsidRDefault="00071F37" w:rsidP="008B1654">
            <w:pPr>
              <w:spacing w:after="0" w:line="240" w:lineRule="auto"/>
              <w:ind w:left="0"/>
              <w:rPr>
                <w:rFonts w:eastAsia="Times New Roman" w:cs="Times New Roman"/>
                <w:sz w:val="18"/>
                <w:szCs w:val="18"/>
                <w:u w:val="single"/>
              </w:rPr>
            </w:pPr>
          </w:p>
          <w:p w14:paraId="2E21C58E" w14:textId="77777777" w:rsidR="00071F37" w:rsidRPr="00E62628" w:rsidRDefault="00071F37" w:rsidP="008B1654">
            <w:pPr>
              <w:spacing w:after="0" w:line="240" w:lineRule="auto"/>
              <w:ind w:left="0"/>
              <w:rPr>
                <w:rFonts w:eastAsia="Times New Roman" w:cs="Times New Roman"/>
                <w:sz w:val="18"/>
                <w:szCs w:val="18"/>
                <w:u w:val="single"/>
              </w:rPr>
            </w:pPr>
          </w:p>
          <w:p w14:paraId="60A4ADB4" w14:textId="77777777" w:rsidR="00071F37" w:rsidRPr="00E62628" w:rsidRDefault="00071F37" w:rsidP="008B1654">
            <w:pPr>
              <w:spacing w:after="0" w:line="240" w:lineRule="auto"/>
              <w:ind w:left="0"/>
              <w:rPr>
                <w:rFonts w:eastAsia="Times New Roman" w:cs="Times New Roman"/>
                <w:sz w:val="18"/>
                <w:szCs w:val="18"/>
                <w:u w:val="single"/>
              </w:rPr>
            </w:pPr>
          </w:p>
          <w:p w14:paraId="28A8B96B" w14:textId="77777777" w:rsidR="00071F37" w:rsidRPr="00E62628" w:rsidRDefault="00071F37" w:rsidP="008B1654">
            <w:pPr>
              <w:spacing w:after="0" w:line="240" w:lineRule="auto"/>
              <w:ind w:left="0"/>
              <w:rPr>
                <w:rFonts w:eastAsia="Times New Roman" w:cs="Times New Roman"/>
                <w:sz w:val="18"/>
                <w:szCs w:val="18"/>
                <w:u w:val="single"/>
              </w:rPr>
            </w:pPr>
          </w:p>
          <w:p w14:paraId="6BDE0E57" w14:textId="77777777" w:rsidR="00071F37" w:rsidRPr="00E62628" w:rsidRDefault="00071F37" w:rsidP="008B1654">
            <w:pPr>
              <w:spacing w:after="0" w:line="240" w:lineRule="auto"/>
              <w:ind w:left="0"/>
              <w:rPr>
                <w:rFonts w:eastAsia="Times New Roman" w:cs="Times New Roman"/>
                <w:sz w:val="18"/>
                <w:szCs w:val="18"/>
                <w:u w:val="single"/>
              </w:rPr>
            </w:pPr>
          </w:p>
          <w:p w14:paraId="164E7FA4" w14:textId="77777777" w:rsidR="008B1654" w:rsidRPr="00E62628" w:rsidRDefault="008B1654" w:rsidP="008B1654">
            <w:pPr>
              <w:spacing w:after="0" w:line="240" w:lineRule="auto"/>
              <w:ind w:left="0"/>
              <w:rPr>
                <w:rFonts w:eastAsia="Times New Roman" w:cs="Times New Roman"/>
                <w:sz w:val="18"/>
                <w:szCs w:val="18"/>
                <w:u w:val="single"/>
              </w:rPr>
            </w:pPr>
          </w:p>
          <w:p w14:paraId="4C1D63C6" w14:textId="77777777" w:rsidR="008B1654" w:rsidRPr="00E62628" w:rsidRDefault="008B1654" w:rsidP="008B1654">
            <w:pPr>
              <w:spacing w:after="0" w:line="240" w:lineRule="auto"/>
              <w:ind w:left="0"/>
              <w:rPr>
                <w:rFonts w:eastAsia="Times New Roman" w:cs="Times New Roman"/>
                <w:sz w:val="18"/>
                <w:szCs w:val="18"/>
                <w:u w:val="single"/>
              </w:rPr>
            </w:pPr>
          </w:p>
          <w:p w14:paraId="1E7E40AC" w14:textId="77777777" w:rsidR="00071F37" w:rsidRPr="00E62628" w:rsidRDefault="00071F37" w:rsidP="008B1654">
            <w:pPr>
              <w:spacing w:after="0" w:line="240" w:lineRule="auto"/>
              <w:ind w:left="0"/>
              <w:rPr>
                <w:rFonts w:eastAsia="Times New Roman" w:cs="Times New Roman"/>
                <w:sz w:val="18"/>
                <w:szCs w:val="18"/>
                <w:u w:val="single"/>
              </w:rPr>
            </w:pPr>
          </w:p>
          <w:p w14:paraId="6C83C50C" w14:textId="77777777" w:rsidR="00071F37" w:rsidRPr="00E62628" w:rsidRDefault="00071F37" w:rsidP="008B1654">
            <w:pPr>
              <w:spacing w:after="0" w:line="240" w:lineRule="auto"/>
              <w:ind w:left="0"/>
              <w:rPr>
                <w:rFonts w:eastAsia="Times New Roman" w:cs="Times New Roman"/>
                <w:sz w:val="18"/>
                <w:szCs w:val="18"/>
                <w:u w:val="single"/>
              </w:rPr>
            </w:pPr>
          </w:p>
          <w:p w14:paraId="162B50E7" w14:textId="77777777" w:rsidR="00071F37" w:rsidRPr="00E62628" w:rsidRDefault="00071F37" w:rsidP="008B1654">
            <w:pPr>
              <w:spacing w:after="0" w:line="240" w:lineRule="auto"/>
              <w:ind w:left="0"/>
              <w:rPr>
                <w:rFonts w:eastAsia="Times New Roman" w:cs="Times New Roman"/>
                <w:sz w:val="18"/>
                <w:szCs w:val="18"/>
                <w:u w:val="single"/>
              </w:rPr>
            </w:pPr>
          </w:p>
          <w:p w14:paraId="16CB64FE" w14:textId="77777777" w:rsidR="00071F37" w:rsidRPr="00E62628" w:rsidRDefault="00071F37" w:rsidP="008B1654">
            <w:pPr>
              <w:spacing w:after="0" w:line="240" w:lineRule="auto"/>
              <w:ind w:left="0"/>
              <w:rPr>
                <w:rFonts w:eastAsia="Times New Roman" w:cs="Times New Roman"/>
                <w:sz w:val="18"/>
                <w:szCs w:val="18"/>
                <w:u w:val="single"/>
              </w:rPr>
            </w:pPr>
          </w:p>
          <w:p w14:paraId="13EE2B29" w14:textId="77777777" w:rsidR="00071F37" w:rsidRPr="00E62628" w:rsidRDefault="00071F37" w:rsidP="008B1654">
            <w:pPr>
              <w:spacing w:after="0" w:line="240" w:lineRule="auto"/>
              <w:ind w:left="0"/>
              <w:rPr>
                <w:rFonts w:eastAsia="Times New Roman" w:cs="Times New Roman"/>
                <w:sz w:val="18"/>
                <w:szCs w:val="18"/>
                <w:u w:val="single"/>
              </w:rPr>
            </w:pPr>
          </w:p>
          <w:p w14:paraId="5C9C996F" w14:textId="77777777" w:rsidR="00E078F4" w:rsidRPr="00E62628" w:rsidRDefault="00E078F4" w:rsidP="008B1654">
            <w:pPr>
              <w:spacing w:after="0" w:line="240" w:lineRule="auto"/>
              <w:ind w:left="0"/>
              <w:rPr>
                <w:rFonts w:eastAsia="Times New Roman" w:cs="Times New Roman"/>
                <w:sz w:val="18"/>
                <w:szCs w:val="18"/>
                <w:u w:val="single"/>
              </w:rPr>
            </w:pPr>
          </w:p>
          <w:p w14:paraId="69E25614" w14:textId="3E007805" w:rsidR="00071F37" w:rsidRPr="00E62628" w:rsidRDefault="00071F37" w:rsidP="00071F37">
            <w:pPr>
              <w:spacing w:after="0" w:line="240" w:lineRule="auto"/>
              <w:ind w:left="0"/>
              <w:rPr>
                <w:rFonts w:eastAsia="Times New Roman" w:cs="Times New Roman"/>
                <w:sz w:val="18"/>
                <w:szCs w:val="18"/>
              </w:rPr>
            </w:pPr>
            <w:r w:rsidRPr="00E62628">
              <w:rPr>
                <w:rFonts w:eastAsia="Times New Roman" w:cs="Times New Roman"/>
                <w:sz w:val="18"/>
                <w:szCs w:val="18"/>
              </w:rPr>
              <w:t xml:space="preserve">10.1 Secțiunea la care faceți referire a fost revizuită (secțiunea 4.2, punctul 8). </w:t>
            </w:r>
            <w:r w:rsidR="00C90537" w:rsidRPr="00E62628">
              <w:rPr>
                <w:rFonts w:eastAsia="Times New Roman" w:cs="Times New Roman"/>
                <w:sz w:val="18"/>
                <w:szCs w:val="18"/>
              </w:rPr>
              <w:t>Se va corela cu</w:t>
            </w:r>
            <w:r w:rsidRPr="00E62628">
              <w:rPr>
                <w:rFonts w:eastAsia="Times New Roman" w:cs="Times New Roman"/>
                <w:sz w:val="18"/>
                <w:szCs w:val="18"/>
              </w:rPr>
              <w:t xml:space="preserve"> r</w:t>
            </w:r>
            <w:r w:rsidRPr="00E62628">
              <w:rPr>
                <w:rFonts w:eastAsia="Times New Roman" w:cs="Times New Roman"/>
                <w:sz w:val="18"/>
                <w:szCs w:val="18"/>
                <w:lang w:val="ro-RO"/>
              </w:rPr>
              <w:t>ăspunsul de la întrebarea nr. 4 de mai sus.</w:t>
            </w:r>
          </w:p>
          <w:p w14:paraId="2621EE7B" w14:textId="77777777" w:rsidR="00071F37" w:rsidRPr="00E62628" w:rsidRDefault="00071F37" w:rsidP="008B1654">
            <w:pPr>
              <w:spacing w:after="0" w:line="240" w:lineRule="auto"/>
              <w:ind w:left="0"/>
              <w:rPr>
                <w:rFonts w:eastAsia="Times New Roman" w:cs="Times New Roman"/>
                <w:sz w:val="18"/>
                <w:szCs w:val="18"/>
                <w:u w:val="single"/>
              </w:rPr>
            </w:pPr>
          </w:p>
          <w:p w14:paraId="315A2B34" w14:textId="7FA0CFC8" w:rsidR="008B1654" w:rsidRPr="00E62628" w:rsidRDefault="00071F37" w:rsidP="008B1654">
            <w:pPr>
              <w:spacing w:after="0" w:line="240" w:lineRule="auto"/>
              <w:ind w:left="0"/>
              <w:rPr>
                <w:rFonts w:eastAsia="Times New Roman" w:cs="Times New Roman"/>
                <w:sz w:val="18"/>
                <w:szCs w:val="18"/>
                <w:lang w:val="ro-RO"/>
              </w:rPr>
            </w:pPr>
            <w:r w:rsidRPr="00E62628">
              <w:rPr>
                <w:rFonts w:eastAsia="Times New Roman" w:cs="Times New Roman"/>
                <w:sz w:val="18"/>
                <w:szCs w:val="18"/>
              </w:rPr>
              <w:t xml:space="preserve">10.2 Secțiunea la care faceți referire a fost revizuită (secțiunea 4.2, punctul 8). </w:t>
            </w:r>
            <w:r w:rsidR="00C90537" w:rsidRPr="00E62628">
              <w:rPr>
                <w:rFonts w:eastAsia="Times New Roman" w:cs="Times New Roman"/>
                <w:sz w:val="18"/>
                <w:szCs w:val="18"/>
              </w:rPr>
              <w:t>Se va corela cu</w:t>
            </w:r>
            <w:r w:rsidRPr="00E62628">
              <w:rPr>
                <w:rFonts w:eastAsia="Times New Roman" w:cs="Times New Roman"/>
                <w:sz w:val="18"/>
                <w:szCs w:val="18"/>
              </w:rPr>
              <w:t xml:space="preserve"> r</w:t>
            </w:r>
            <w:r w:rsidRPr="00E62628">
              <w:rPr>
                <w:rFonts w:eastAsia="Times New Roman" w:cs="Times New Roman"/>
                <w:sz w:val="18"/>
                <w:szCs w:val="18"/>
                <w:lang w:val="ro-RO"/>
              </w:rPr>
              <w:t>ăspunsul de la întrebarea nr. 5 de mai sus.</w:t>
            </w:r>
          </w:p>
          <w:p w14:paraId="5D2CF73F" w14:textId="77777777" w:rsidR="00C61C76" w:rsidRPr="00E62628" w:rsidRDefault="00C61C76" w:rsidP="008B1654">
            <w:pPr>
              <w:spacing w:after="0" w:line="240" w:lineRule="auto"/>
              <w:ind w:left="0"/>
              <w:rPr>
                <w:rFonts w:eastAsia="Times New Roman" w:cs="Times New Roman"/>
                <w:sz w:val="18"/>
                <w:szCs w:val="18"/>
                <w:lang w:val="ro-RO"/>
              </w:rPr>
            </w:pPr>
          </w:p>
          <w:p w14:paraId="78AB57D1" w14:textId="77777777" w:rsidR="00972209" w:rsidRPr="00E62628" w:rsidRDefault="00972209" w:rsidP="008B1654">
            <w:pPr>
              <w:spacing w:after="0" w:line="240" w:lineRule="auto"/>
              <w:ind w:left="0"/>
              <w:rPr>
                <w:rFonts w:eastAsia="Times New Roman" w:cs="Times New Roman"/>
                <w:sz w:val="18"/>
                <w:szCs w:val="18"/>
              </w:rPr>
            </w:pPr>
          </w:p>
          <w:p w14:paraId="492FDA34" w14:textId="77777777" w:rsidR="000B0578" w:rsidRPr="00E62628" w:rsidRDefault="000B0578" w:rsidP="008B1654">
            <w:pPr>
              <w:spacing w:after="0" w:line="240" w:lineRule="auto"/>
              <w:ind w:left="0"/>
              <w:rPr>
                <w:rFonts w:eastAsia="Times New Roman" w:cs="Times New Roman"/>
                <w:sz w:val="18"/>
                <w:szCs w:val="18"/>
              </w:rPr>
            </w:pPr>
          </w:p>
          <w:p w14:paraId="3842431D" w14:textId="79B332FA" w:rsidR="00972209" w:rsidRPr="00E62628" w:rsidRDefault="00972209" w:rsidP="00972209">
            <w:pPr>
              <w:spacing w:after="0" w:line="240" w:lineRule="auto"/>
              <w:ind w:left="0"/>
              <w:rPr>
                <w:rFonts w:eastAsia="Times New Roman" w:cs="Times New Roman"/>
                <w:sz w:val="18"/>
                <w:szCs w:val="18"/>
              </w:rPr>
            </w:pPr>
            <w:r w:rsidRPr="00E62628">
              <w:rPr>
                <w:rFonts w:eastAsia="Times New Roman" w:cs="Times New Roman"/>
                <w:sz w:val="18"/>
                <w:szCs w:val="18"/>
              </w:rPr>
              <w:t xml:space="preserve">11. </w:t>
            </w:r>
            <w:r w:rsidR="00B573E6" w:rsidRPr="00E62628">
              <w:rPr>
                <w:rFonts w:eastAsia="Times New Roman" w:cs="Times New Roman"/>
                <w:sz w:val="18"/>
                <w:szCs w:val="18"/>
              </w:rPr>
              <w:t xml:space="preserve">Devizul general va respecta modelul din HG 28/2008 (cu modificările și completările ulterioare) sau a legislației în vigoare. </w:t>
            </w:r>
            <w:r w:rsidRPr="00E62628">
              <w:rPr>
                <w:rFonts w:eastAsia="Times New Roman" w:cs="Times New Roman"/>
                <w:sz w:val="18"/>
                <w:szCs w:val="18"/>
              </w:rPr>
              <w:t xml:space="preserve">Bugetul proiectului are la baza devizul general și devizele pe obiecte. </w:t>
            </w:r>
          </w:p>
          <w:p w14:paraId="611588D9" w14:textId="77777777" w:rsidR="00972209" w:rsidRPr="00E62628" w:rsidRDefault="00972209" w:rsidP="00972209">
            <w:pPr>
              <w:spacing w:after="0" w:line="240" w:lineRule="auto"/>
              <w:ind w:left="0"/>
              <w:rPr>
                <w:rFonts w:eastAsia="Times New Roman" w:cs="Times New Roman"/>
                <w:sz w:val="18"/>
                <w:szCs w:val="18"/>
              </w:rPr>
            </w:pPr>
            <w:r w:rsidRPr="00E62628">
              <w:rPr>
                <w:rFonts w:eastAsia="Times New Roman" w:cs="Times New Roman"/>
                <w:sz w:val="18"/>
                <w:szCs w:val="18"/>
              </w:rPr>
              <w:t>În buget cheltuielile se vor încadra pe liniile bugetare indicate în cadrul Ghidului specific.</w:t>
            </w:r>
          </w:p>
          <w:p w14:paraId="122FDA75" w14:textId="6AB7A0DF" w:rsidR="00972209" w:rsidRPr="00E62628" w:rsidRDefault="00972209" w:rsidP="00972209">
            <w:pPr>
              <w:spacing w:after="0" w:line="240" w:lineRule="auto"/>
              <w:ind w:left="0"/>
              <w:rPr>
                <w:rFonts w:eastAsia="Times New Roman" w:cs="Times New Roman"/>
                <w:sz w:val="18"/>
                <w:szCs w:val="18"/>
              </w:rPr>
            </w:pPr>
            <w:r w:rsidRPr="00E62628">
              <w:rPr>
                <w:rFonts w:eastAsia="Times New Roman" w:cs="Times New Roman"/>
                <w:sz w:val="18"/>
                <w:szCs w:val="18"/>
              </w:rPr>
              <w:t>Devizul nu se completeaza conform incadrarilor mentionate in Ghidul specific pentru completarea bugetului/machetei de previziune financiara.</w:t>
            </w:r>
          </w:p>
          <w:p w14:paraId="50DC6403" w14:textId="77777777" w:rsidR="00972209" w:rsidRPr="00E62628" w:rsidRDefault="00972209" w:rsidP="00972209">
            <w:pPr>
              <w:spacing w:after="0" w:line="240" w:lineRule="auto"/>
              <w:ind w:left="0"/>
              <w:rPr>
                <w:rFonts w:eastAsia="Times New Roman" w:cs="Times New Roman"/>
                <w:sz w:val="18"/>
                <w:szCs w:val="18"/>
              </w:rPr>
            </w:pPr>
          </w:p>
          <w:p w14:paraId="2DF27A7D" w14:textId="16D374AD" w:rsidR="008B1654" w:rsidRPr="00E62628" w:rsidRDefault="00972209" w:rsidP="00972209">
            <w:pPr>
              <w:spacing w:after="0" w:line="240" w:lineRule="auto"/>
              <w:ind w:left="0"/>
              <w:rPr>
                <w:rFonts w:eastAsia="Times New Roman" w:cs="Times New Roman"/>
                <w:sz w:val="18"/>
                <w:szCs w:val="18"/>
              </w:rPr>
            </w:pPr>
            <w:r w:rsidRPr="00E62628">
              <w:rPr>
                <w:rFonts w:eastAsia="Times New Roman" w:cs="Times New Roman"/>
                <w:sz w:val="18"/>
                <w:szCs w:val="18"/>
              </w:rPr>
              <w:t>Verificarea corelarilor din cadrul etapei</w:t>
            </w:r>
            <w:r w:rsidR="000B0578" w:rsidRPr="00E62628">
              <w:rPr>
                <w:rFonts w:eastAsia="Times New Roman" w:cs="Times New Roman"/>
                <w:sz w:val="18"/>
                <w:szCs w:val="18"/>
              </w:rPr>
              <w:t xml:space="preserve"> ETF intre sumele din bugetul </w:t>
            </w:r>
            <w:r w:rsidRPr="00E62628">
              <w:rPr>
                <w:rFonts w:eastAsia="Times New Roman" w:cs="Times New Roman"/>
                <w:sz w:val="18"/>
                <w:szCs w:val="18"/>
              </w:rPr>
              <w:t>proiectului, Macheta de analiza si previziune financiara si devizul general/devizele pe obiecte va tine cont de aceste incadrari.</w:t>
            </w:r>
          </w:p>
          <w:p w14:paraId="4A51E7C6" w14:textId="77777777" w:rsidR="008B1654" w:rsidRPr="00E62628" w:rsidRDefault="008B1654" w:rsidP="008B1654">
            <w:pPr>
              <w:spacing w:after="0" w:line="240" w:lineRule="auto"/>
              <w:ind w:left="0"/>
              <w:rPr>
                <w:rFonts w:eastAsia="Times New Roman" w:cs="Times New Roman"/>
                <w:sz w:val="18"/>
                <w:szCs w:val="18"/>
              </w:rPr>
            </w:pPr>
          </w:p>
          <w:p w14:paraId="43357304" w14:textId="77777777" w:rsidR="008B1654" w:rsidRPr="00E62628" w:rsidRDefault="008B1654" w:rsidP="008B1654">
            <w:pPr>
              <w:spacing w:after="0" w:line="240" w:lineRule="auto"/>
              <w:ind w:left="0"/>
              <w:rPr>
                <w:rFonts w:eastAsia="Times New Roman" w:cs="Times New Roman"/>
                <w:sz w:val="18"/>
                <w:szCs w:val="18"/>
              </w:rPr>
            </w:pPr>
          </w:p>
          <w:p w14:paraId="748A435B" w14:textId="77777777" w:rsidR="008B1654" w:rsidRPr="00E62628" w:rsidRDefault="008B1654" w:rsidP="008B1654">
            <w:pPr>
              <w:spacing w:after="0" w:line="240" w:lineRule="auto"/>
              <w:ind w:left="0"/>
              <w:rPr>
                <w:rFonts w:eastAsia="Times New Roman" w:cs="Times New Roman"/>
                <w:sz w:val="18"/>
                <w:szCs w:val="18"/>
              </w:rPr>
            </w:pPr>
          </w:p>
          <w:p w14:paraId="7746F144" w14:textId="77777777" w:rsidR="008B1654" w:rsidRPr="00E62628" w:rsidRDefault="008B1654" w:rsidP="008B1654">
            <w:pPr>
              <w:spacing w:after="0" w:line="240" w:lineRule="auto"/>
              <w:ind w:left="0"/>
              <w:rPr>
                <w:rFonts w:eastAsia="Times New Roman" w:cs="Times New Roman"/>
                <w:sz w:val="18"/>
                <w:szCs w:val="18"/>
              </w:rPr>
            </w:pPr>
          </w:p>
          <w:p w14:paraId="77A2BD9A" w14:textId="77777777" w:rsidR="008B1654" w:rsidRPr="00E62628" w:rsidRDefault="008B1654" w:rsidP="008B1654">
            <w:pPr>
              <w:spacing w:after="0" w:line="240" w:lineRule="auto"/>
              <w:ind w:left="0"/>
              <w:rPr>
                <w:rFonts w:eastAsia="Times New Roman" w:cs="Times New Roman"/>
                <w:sz w:val="18"/>
                <w:szCs w:val="18"/>
              </w:rPr>
            </w:pPr>
          </w:p>
          <w:p w14:paraId="3950BF8C" w14:textId="77777777" w:rsidR="008B1654" w:rsidRPr="00E62628" w:rsidRDefault="008B1654" w:rsidP="008B1654">
            <w:pPr>
              <w:spacing w:after="0" w:line="240" w:lineRule="auto"/>
              <w:ind w:left="0"/>
              <w:rPr>
                <w:rFonts w:eastAsia="Times New Roman" w:cs="Times New Roman"/>
                <w:sz w:val="18"/>
                <w:szCs w:val="18"/>
              </w:rPr>
            </w:pPr>
          </w:p>
          <w:p w14:paraId="69D12869" w14:textId="77777777" w:rsidR="008B1654" w:rsidRPr="00E62628" w:rsidRDefault="008B1654" w:rsidP="008B1654">
            <w:pPr>
              <w:spacing w:after="0" w:line="240" w:lineRule="auto"/>
              <w:ind w:left="0"/>
              <w:rPr>
                <w:rFonts w:eastAsia="Times New Roman" w:cs="Times New Roman"/>
                <w:sz w:val="18"/>
                <w:szCs w:val="18"/>
              </w:rPr>
            </w:pPr>
          </w:p>
          <w:p w14:paraId="18083A16" w14:textId="77777777" w:rsidR="008B1654" w:rsidRPr="00E62628" w:rsidRDefault="008B1654" w:rsidP="008B1654">
            <w:pPr>
              <w:spacing w:after="0" w:line="240" w:lineRule="auto"/>
              <w:ind w:left="0"/>
              <w:rPr>
                <w:rFonts w:eastAsia="Times New Roman" w:cs="Times New Roman"/>
                <w:sz w:val="18"/>
                <w:szCs w:val="18"/>
              </w:rPr>
            </w:pPr>
          </w:p>
          <w:p w14:paraId="0EA90DBA" w14:textId="77777777" w:rsidR="008B1654" w:rsidRPr="00E62628" w:rsidRDefault="008B1654" w:rsidP="008B1654">
            <w:pPr>
              <w:spacing w:after="0" w:line="240" w:lineRule="auto"/>
              <w:ind w:left="0"/>
              <w:rPr>
                <w:rFonts w:eastAsia="Times New Roman" w:cs="Times New Roman"/>
                <w:sz w:val="18"/>
                <w:szCs w:val="18"/>
              </w:rPr>
            </w:pPr>
          </w:p>
          <w:p w14:paraId="068040BC" w14:textId="77777777" w:rsidR="008B1654" w:rsidRPr="00E62628" w:rsidRDefault="008B1654" w:rsidP="008B1654">
            <w:pPr>
              <w:spacing w:after="0" w:line="240" w:lineRule="auto"/>
              <w:ind w:left="0"/>
              <w:rPr>
                <w:rFonts w:eastAsia="Times New Roman" w:cs="Times New Roman"/>
                <w:sz w:val="18"/>
                <w:szCs w:val="18"/>
              </w:rPr>
            </w:pPr>
          </w:p>
          <w:p w14:paraId="01402D90" w14:textId="77777777" w:rsidR="008B1654" w:rsidRPr="00E62628" w:rsidRDefault="008B1654" w:rsidP="008B1654">
            <w:pPr>
              <w:spacing w:after="0" w:line="240" w:lineRule="auto"/>
              <w:ind w:left="0"/>
              <w:rPr>
                <w:rFonts w:eastAsia="Times New Roman" w:cs="Times New Roman"/>
                <w:sz w:val="18"/>
                <w:szCs w:val="18"/>
              </w:rPr>
            </w:pPr>
          </w:p>
          <w:p w14:paraId="1620A8CF" w14:textId="77777777" w:rsidR="008B1654" w:rsidRPr="00E62628" w:rsidRDefault="008B1654" w:rsidP="008B1654">
            <w:pPr>
              <w:spacing w:after="0" w:line="240" w:lineRule="auto"/>
              <w:ind w:left="0"/>
              <w:rPr>
                <w:rFonts w:eastAsia="Times New Roman" w:cs="Times New Roman"/>
                <w:sz w:val="18"/>
                <w:szCs w:val="18"/>
              </w:rPr>
            </w:pPr>
          </w:p>
          <w:p w14:paraId="5A134252" w14:textId="77777777" w:rsidR="008B1654" w:rsidRPr="00E62628" w:rsidRDefault="008B1654" w:rsidP="008B1654">
            <w:pPr>
              <w:spacing w:after="0" w:line="240" w:lineRule="auto"/>
              <w:ind w:left="0"/>
              <w:rPr>
                <w:rFonts w:eastAsia="Times New Roman" w:cs="Times New Roman"/>
                <w:sz w:val="18"/>
                <w:szCs w:val="18"/>
              </w:rPr>
            </w:pPr>
          </w:p>
          <w:p w14:paraId="60F9344D" w14:textId="77777777" w:rsidR="008B1654" w:rsidRPr="00E62628" w:rsidRDefault="008B1654" w:rsidP="008B1654">
            <w:pPr>
              <w:spacing w:after="0" w:line="240" w:lineRule="auto"/>
              <w:ind w:left="0"/>
              <w:rPr>
                <w:rFonts w:eastAsia="Times New Roman" w:cs="Times New Roman"/>
                <w:sz w:val="18"/>
                <w:szCs w:val="18"/>
              </w:rPr>
            </w:pPr>
          </w:p>
          <w:p w14:paraId="53585E4A" w14:textId="77777777" w:rsidR="008B1654" w:rsidRPr="00E62628" w:rsidRDefault="008B1654" w:rsidP="008B1654">
            <w:pPr>
              <w:spacing w:after="0" w:line="240" w:lineRule="auto"/>
              <w:ind w:left="0"/>
              <w:rPr>
                <w:rFonts w:eastAsia="Times New Roman" w:cs="Times New Roman"/>
                <w:sz w:val="18"/>
                <w:szCs w:val="18"/>
              </w:rPr>
            </w:pPr>
          </w:p>
          <w:p w14:paraId="00262171" w14:textId="77777777" w:rsidR="008B1654" w:rsidRPr="00E62628" w:rsidRDefault="008B1654" w:rsidP="008B1654">
            <w:pPr>
              <w:spacing w:after="0" w:line="240" w:lineRule="auto"/>
              <w:ind w:left="0"/>
              <w:rPr>
                <w:rFonts w:eastAsia="Times New Roman" w:cs="Times New Roman"/>
                <w:sz w:val="18"/>
                <w:szCs w:val="18"/>
              </w:rPr>
            </w:pPr>
          </w:p>
          <w:p w14:paraId="51DD9662" w14:textId="77777777" w:rsidR="008B1654" w:rsidRPr="00E62628" w:rsidRDefault="008B1654" w:rsidP="008B1654">
            <w:pPr>
              <w:spacing w:after="0" w:line="240" w:lineRule="auto"/>
              <w:ind w:left="0"/>
              <w:rPr>
                <w:rFonts w:eastAsia="Times New Roman" w:cs="Times New Roman"/>
                <w:sz w:val="18"/>
                <w:szCs w:val="18"/>
              </w:rPr>
            </w:pPr>
          </w:p>
          <w:p w14:paraId="3CDF1F7F" w14:textId="77777777" w:rsidR="008B1654" w:rsidRPr="00E62628" w:rsidRDefault="008B1654" w:rsidP="008B1654">
            <w:pPr>
              <w:spacing w:after="0" w:line="240" w:lineRule="auto"/>
              <w:ind w:left="0"/>
              <w:rPr>
                <w:rFonts w:eastAsia="Times New Roman" w:cs="Times New Roman"/>
                <w:sz w:val="18"/>
                <w:szCs w:val="18"/>
              </w:rPr>
            </w:pPr>
          </w:p>
          <w:p w14:paraId="56C81098" w14:textId="77777777" w:rsidR="008B1654" w:rsidRPr="00E62628" w:rsidRDefault="008B1654" w:rsidP="008B1654">
            <w:pPr>
              <w:spacing w:after="0" w:line="240" w:lineRule="auto"/>
              <w:ind w:left="0"/>
              <w:rPr>
                <w:rFonts w:eastAsia="Times New Roman" w:cs="Times New Roman"/>
                <w:sz w:val="18"/>
                <w:szCs w:val="18"/>
              </w:rPr>
            </w:pPr>
          </w:p>
          <w:p w14:paraId="54317FAB" w14:textId="77777777" w:rsidR="008B1654" w:rsidRPr="00E62628" w:rsidRDefault="008B1654" w:rsidP="008B1654">
            <w:pPr>
              <w:spacing w:after="0" w:line="240" w:lineRule="auto"/>
              <w:ind w:left="0"/>
              <w:rPr>
                <w:rFonts w:eastAsia="Times New Roman" w:cs="Times New Roman"/>
                <w:sz w:val="18"/>
                <w:szCs w:val="18"/>
              </w:rPr>
            </w:pPr>
          </w:p>
          <w:p w14:paraId="09FBA4E8" w14:textId="77777777" w:rsidR="008B1654" w:rsidRPr="00E62628" w:rsidRDefault="008B1654" w:rsidP="008B1654">
            <w:pPr>
              <w:spacing w:after="0" w:line="240" w:lineRule="auto"/>
              <w:ind w:left="0"/>
              <w:rPr>
                <w:rFonts w:eastAsia="Times New Roman" w:cs="Times New Roman"/>
                <w:sz w:val="18"/>
                <w:szCs w:val="18"/>
              </w:rPr>
            </w:pPr>
          </w:p>
          <w:p w14:paraId="15F20D55" w14:textId="77777777" w:rsidR="008B1654" w:rsidRPr="00E62628" w:rsidRDefault="008B1654" w:rsidP="008B1654">
            <w:pPr>
              <w:spacing w:after="0" w:line="240" w:lineRule="auto"/>
              <w:ind w:left="0"/>
              <w:rPr>
                <w:rFonts w:eastAsia="Times New Roman" w:cs="Times New Roman"/>
                <w:sz w:val="18"/>
                <w:szCs w:val="18"/>
              </w:rPr>
            </w:pPr>
          </w:p>
          <w:p w14:paraId="01F64070" w14:textId="77777777" w:rsidR="008B1654" w:rsidRPr="00E62628" w:rsidRDefault="008B1654" w:rsidP="008B1654">
            <w:pPr>
              <w:spacing w:after="0" w:line="240" w:lineRule="auto"/>
              <w:ind w:left="0"/>
              <w:rPr>
                <w:rFonts w:eastAsia="Times New Roman" w:cs="Times New Roman"/>
                <w:sz w:val="18"/>
                <w:szCs w:val="18"/>
              </w:rPr>
            </w:pPr>
          </w:p>
          <w:p w14:paraId="22C54504" w14:textId="77777777" w:rsidR="008B1654" w:rsidRPr="00E62628" w:rsidRDefault="008B1654" w:rsidP="008B1654">
            <w:pPr>
              <w:spacing w:after="0" w:line="240" w:lineRule="auto"/>
              <w:ind w:left="0"/>
              <w:rPr>
                <w:rFonts w:eastAsia="Times New Roman" w:cs="Times New Roman"/>
                <w:sz w:val="18"/>
                <w:szCs w:val="18"/>
              </w:rPr>
            </w:pPr>
          </w:p>
          <w:p w14:paraId="04F56DBF" w14:textId="77777777" w:rsidR="008B1654" w:rsidRPr="00E62628" w:rsidRDefault="008B1654" w:rsidP="008B1654">
            <w:pPr>
              <w:spacing w:after="0" w:line="240" w:lineRule="auto"/>
              <w:ind w:left="0"/>
              <w:rPr>
                <w:rFonts w:eastAsia="Times New Roman" w:cs="Times New Roman"/>
                <w:sz w:val="18"/>
                <w:szCs w:val="18"/>
              </w:rPr>
            </w:pPr>
          </w:p>
          <w:p w14:paraId="567FE0D9" w14:textId="77777777" w:rsidR="008B1654" w:rsidRPr="00E62628" w:rsidRDefault="008B1654" w:rsidP="008B1654">
            <w:pPr>
              <w:spacing w:after="0" w:line="240" w:lineRule="auto"/>
              <w:ind w:left="0"/>
              <w:rPr>
                <w:rFonts w:eastAsia="Times New Roman" w:cs="Times New Roman"/>
                <w:sz w:val="18"/>
                <w:szCs w:val="18"/>
              </w:rPr>
            </w:pPr>
          </w:p>
          <w:p w14:paraId="02E1C1F9" w14:textId="77777777" w:rsidR="008B1654" w:rsidRPr="00E62628" w:rsidRDefault="008B1654" w:rsidP="008B1654">
            <w:pPr>
              <w:spacing w:after="0" w:line="240" w:lineRule="auto"/>
              <w:ind w:left="0"/>
              <w:rPr>
                <w:rFonts w:eastAsia="Times New Roman" w:cs="Times New Roman"/>
                <w:sz w:val="18"/>
                <w:szCs w:val="18"/>
              </w:rPr>
            </w:pPr>
          </w:p>
          <w:p w14:paraId="7EB72C5C" w14:textId="77777777" w:rsidR="00E078F4" w:rsidRPr="00E62628" w:rsidRDefault="00E078F4" w:rsidP="008B1654">
            <w:pPr>
              <w:spacing w:after="0" w:line="240" w:lineRule="auto"/>
              <w:ind w:left="0"/>
              <w:rPr>
                <w:rFonts w:eastAsia="Times New Roman" w:cs="Times New Roman"/>
                <w:sz w:val="18"/>
                <w:szCs w:val="18"/>
              </w:rPr>
            </w:pPr>
          </w:p>
          <w:p w14:paraId="29DB1878" w14:textId="77777777" w:rsidR="008B1654" w:rsidRPr="00E62628" w:rsidRDefault="008B1654" w:rsidP="008B1654">
            <w:pPr>
              <w:spacing w:after="0" w:line="240" w:lineRule="auto"/>
              <w:ind w:left="0"/>
              <w:rPr>
                <w:rFonts w:eastAsia="Times New Roman" w:cs="Times New Roman"/>
                <w:sz w:val="18"/>
                <w:szCs w:val="18"/>
              </w:rPr>
            </w:pPr>
          </w:p>
          <w:p w14:paraId="5546711C" w14:textId="77777777" w:rsidR="008B1654" w:rsidRPr="00E62628" w:rsidRDefault="008B1654" w:rsidP="008B1654">
            <w:pPr>
              <w:spacing w:after="0" w:line="240" w:lineRule="auto"/>
              <w:ind w:left="0"/>
              <w:rPr>
                <w:rFonts w:eastAsia="Times New Roman" w:cs="Times New Roman"/>
                <w:sz w:val="18"/>
                <w:szCs w:val="18"/>
              </w:rPr>
            </w:pPr>
          </w:p>
          <w:p w14:paraId="0A6E34E3" w14:textId="77777777" w:rsidR="008B1654" w:rsidRPr="00E62628" w:rsidRDefault="008B1654" w:rsidP="008B1654">
            <w:pPr>
              <w:spacing w:after="0" w:line="240" w:lineRule="auto"/>
              <w:ind w:left="0"/>
              <w:rPr>
                <w:rFonts w:eastAsia="Times New Roman" w:cs="Times New Roman"/>
                <w:sz w:val="18"/>
                <w:szCs w:val="18"/>
              </w:rPr>
            </w:pPr>
          </w:p>
          <w:p w14:paraId="6E22143D" w14:textId="77777777" w:rsidR="00BB5B3F" w:rsidRPr="00E62628" w:rsidRDefault="00BB5B3F" w:rsidP="008B1654">
            <w:pPr>
              <w:spacing w:after="0" w:line="240" w:lineRule="auto"/>
              <w:ind w:left="0"/>
              <w:rPr>
                <w:rFonts w:eastAsia="Times New Roman" w:cs="Times New Roman"/>
                <w:sz w:val="18"/>
                <w:szCs w:val="18"/>
              </w:rPr>
            </w:pPr>
          </w:p>
          <w:p w14:paraId="4BD2D010" w14:textId="77777777" w:rsidR="000B0578" w:rsidRPr="00E62628" w:rsidRDefault="000B0578" w:rsidP="008B1654">
            <w:pPr>
              <w:spacing w:after="0" w:line="240" w:lineRule="auto"/>
              <w:ind w:left="0"/>
              <w:rPr>
                <w:rFonts w:eastAsia="Times New Roman" w:cs="Times New Roman"/>
                <w:sz w:val="18"/>
                <w:szCs w:val="18"/>
              </w:rPr>
            </w:pPr>
          </w:p>
          <w:p w14:paraId="454C468E" w14:textId="77777777" w:rsidR="008B1654" w:rsidRPr="00E62628" w:rsidRDefault="008B1654" w:rsidP="008B1654">
            <w:pPr>
              <w:spacing w:after="0" w:line="240" w:lineRule="auto"/>
              <w:ind w:left="0"/>
              <w:rPr>
                <w:rFonts w:eastAsia="Times New Roman" w:cs="Times New Roman"/>
                <w:sz w:val="18"/>
                <w:szCs w:val="18"/>
              </w:rPr>
            </w:pPr>
          </w:p>
          <w:p w14:paraId="1A3B9C17" w14:textId="77777777" w:rsidR="008B1654" w:rsidRPr="00E62628" w:rsidRDefault="008B1654" w:rsidP="008B1654">
            <w:pPr>
              <w:spacing w:after="0" w:line="240" w:lineRule="auto"/>
              <w:ind w:left="0"/>
              <w:rPr>
                <w:rFonts w:eastAsia="Times New Roman" w:cs="Times New Roman"/>
                <w:sz w:val="18"/>
                <w:szCs w:val="18"/>
              </w:rPr>
            </w:pPr>
          </w:p>
          <w:p w14:paraId="02E4D502" w14:textId="13BE85C7" w:rsidR="00972209" w:rsidRPr="00E62628" w:rsidRDefault="0078784E" w:rsidP="00972209">
            <w:pPr>
              <w:spacing w:after="0" w:line="240" w:lineRule="auto"/>
              <w:ind w:left="0"/>
              <w:rPr>
                <w:rFonts w:eastAsia="Times New Roman" w:cs="Times New Roman"/>
                <w:sz w:val="18"/>
                <w:szCs w:val="18"/>
              </w:rPr>
            </w:pPr>
            <w:r w:rsidRPr="00E62628">
              <w:rPr>
                <w:rFonts w:eastAsia="Times New Roman" w:cs="Times New Roman"/>
                <w:sz w:val="18"/>
                <w:szCs w:val="18"/>
              </w:rPr>
              <w:t xml:space="preserve">12. </w:t>
            </w:r>
            <w:r w:rsidR="00972209" w:rsidRPr="00E62628">
              <w:rPr>
                <w:rFonts w:eastAsia="Times New Roman" w:cs="Times New Roman"/>
                <w:sz w:val="18"/>
                <w:szCs w:val="18"/>
              </w:rPr>
              <w:t>Criteriile din grila de verificare a DALI/SF se vor verifica de expertii independenti in conformitate cu prevederile HG 28/2008/legislatiei in vigoare</w:t>
            </w:r>
            <w:r w:rsidR="00D52AEF" w:rsidRPr="00E62628">
              <w:rPr>
                <w:rFonts w:eastAsia="Times New Roman" w:cs="Times New Roman"/>
                <w:sz w:val="18"/>
                <w:szCs w:val="18"/>
              </w:rPr>
              <w:t>.</w:t>
            </w:r>
          </w:p>
          <w:p w14:paraId="0D8B78A6" w14:textId="77777777" w:rsidR="00C90537" w:rsidRPr="00E62628" w:rsidRDefault="00C90537" w:rsidP="00972209">
            <w:pPr>
              <w:spacing w:after="0" w:line="240" w:lineRule="auto"/>
              <w:ind w:left="0"/>
              <w:rPr>
                <w:rFonts w:eastAsia="Times New Roman" w:cs="Times New Roman"/>
                <w:sz w:val="18"/>
                <w:szCs w:val="18"/>
              </w:rPr>
            </w:pPr>
          </w:p>
          <w:p w14:paraId="3AA0366C" w14:textId="685F6D51" w:rsidR="00C90537" w:rsidRPr="00E62628" w:rsidRDefault="00C90537" w:rsidP="00972209">
            <w:pPr>
              <w:spacing w:after="0" w:line="240" w:lineRule="auto"/>
              <w:ind w:left="0"/>
              <w:rPr>
                <w:rFonts w:eastAsia="Times New Roman" w:cs="Times New Roman"/>
                <w:sz w:val="18"/>
                <w:szCs w:val="18"/>
              </w:rPr>
            </w:pPr>
            <w:r w:rsidRPr="00E62628">
              <w:rPr>
                <w:rFonts w:eastAsia="Times New Roman" w:cs="Times New Roman"/>
                <w:sz w:val="18"/>
                <w:szCs w:val="18"/>
              </w:rPr>
              <w:t>În funcție de tipul lucrărilor de investiții/activităților, proiectantul le va încadra în capitolele corespunzătoare din cadrul devizului general.</w:t>
            </w:r>
          </w:p>
          <w:p w14:paraId="245CCC40" w14:textId="3E77542B" w:rsidR="008B1654" w:rsidRPr="00E62628" w:rsidRDefault="008B1654" w:rsidP="008B1654">
            <w:pPr>
              <w:spacing w:after="0" w:line="240" w:lineRule="auto"/>
              <w:ind w:left="0"/>
              <w:rPr>
                <w:rFonts w:eastAsia="Times New Roman" w:cs="Times New Roman"/>
                <w:sz w:val="18"/>
                <w:szCs w:val="18"/>
              </w:rPr>
            </w:pPr>
          </w:p>
          <w:p w14:paraId="5DDE54D2" w14:textId="77777777" w:rsidR="008B1654" w:rsidRPr="00E62628" w:rsidRDefault="008B1654" w:rsidP="008B1654">
            <w:pPr>
              <w:spacing w:after="0" w:line="240" w:lineRule="auto"/>
              <w:ind w:left="0"/>
              <w:rPr>
                <w:rFonts w:eastAsia="Times New Roman" w:cs="Times New Roman"/>
                <w:sz w:val="18"/>
                <w:szCs w:val="18"/>
              </w:rPr>
            </w:pPr>
          </w:p>
          <w:p w14:paraId="3568F1ED" w14:textId="3AAF3AAC" w:rsidR="008B1654" w:rsidRPr="00E62628" w:rsidRDefault="008B1654" w:rsidP="00C90537">
            <w:pPr>
              <w:spacing w:after="0" w:line="240" w:lineRule="auto"/>
              <w:ind w:left="0"/>
              <w:rPr>
                <w:rFonts w:eastAsia="Times New Roman" w:cs="Times New Roman"/>
                <w:sz w:val="18"/>
                <w:szCs w:val="18"/>
              </w:rPr>
            </w:pPr>
          </w:p>
          <w:p w14:paraId="1615F1AF" w14:textId="77777777" w:rsidR="008B1654" w:rsidRPr="00E62628" w:rsidRDefault="008B1654" w:rsidP="008B1654">
            <w:pPr>
              <w:spacing w:after="0" w:line="240" w:lineRule="auto"/>
              <w:ind w:left="0"/>
              <w:rPr>
                <w:rFonts w:eastAsia="Times New Roman" w:cs="Times New Roman"/>
                <w:sz w:val="18"/>
                <w:szCs w:val="18"/>
              </w:rPr>
            </w:pPr>
          </w:p>
          <w:p w14:paraId="194E6D79" w14:textId="216E1312" w:rsidR="008B1654" w:rsidRPr="00E62628" w:rsidRDefault="008B1654" w:rsidP="008B1654">
            <w:pPr>
              <w:spacing w:after="0" w:line="240" w:lineRule="auto"/>
              <w:ind w:left="0"/>
              <w:rPr>
                <w:rFonts w:eastAsia="Times New Roman" w:cs="Times New Roman"/>
                <w:sz w:val="18"/>
                <w:szCs w:val="18"/>
              </w:rPr>
            </w:pPr>
          </w:p>
          <w:p w14:paraId="70CA8489" w14:textId="77777777" w:rsidR="008B1654" w:rsidRPr="00E62628" w:rsidRDefault="008B1654" w:rsidP="008B1654">
            <w:pPr>
              <w:spacing w:after="0" w:line="240" w:lineRule="auto"/>
              <w:ind w:left="0"/>
              <w:rPr>
                <w:rFonts w:eastAsia="Times New Roman" w:cs="Times New Roman"/>
                <w:sz w:val="18"/>
                <w:szCs w:val="18"/>
              </w:rPr>
            </w:pPr>
          </w:p>
          <w:p w14:paraId="0F1EE948" w14:textId="77777777" w:rsidR="00D52AEF" w:rsidRPr="00E62628" w:rsidRDefault="00D52AEF" w:rsidP="008B1654">
            <w:pPr>
              <w:spacing w:after="0" w:line="240" w:lineRule="auto"/>
              <w:ind w:left="0"/>
              <w:rPr>
                <w:rFonts w:eastAsia="Times New Roman" w:cs="Times New Roman"/>
                <w:sz w:val="18"/>
                <w:szCs w:val="18"/>
              </w:rPr>
            </w:pPr>
          </w:p>
          <w:p w14:paraId="73FAE1AC" w14:textId="77777777" w:rsidR="00D52AEF" w:rsidRPr="00E62628" w:rsidRDefault="00D52AEF" w:rsidP="008B1654">
            <w:pPr>
              <w:spacing w:after="0" w:line="240" w:lineRule="auto"/>
              <w:ind w:left="0"/>
              <w:rPr>
                <w:rFonts w:eastAsia="Times New Roman" w:cs="Times New Roman"/>
                <w:sz w:val="18"/>
                <w:szCs w:val="18"/>
              </w:rPr>
            </w:pPr>
          </w:p>
          <w:p w14:paraId="7AB07E83" w14:textId="77777777" w:rsidR="00D52AEF" w:rsidRPr="00E62628" w:rsidRDefault="00D52AEF" w:rsidP="008B1654">
            <w:pPr>
              <w:spacing w:after="0" w:line="240" w:lineRule="auto"/>
              <w:ind w:left="0"/>
              <w:rPr>
                <w:rFonts w:eastAsia="Times New Roman" w:cs="Times New Roman"/>
                <w:sz w:val="18"/>
                <w:szCs w:val="18"/>
              </w:rPr>
            </w:pPr>
          </w:p>
          <w:p w14:paraId="01F33F88" w14:textId="77777777" w:rsidR="00D52AEF" w:rsidRPr="00E62628" w:rsidRDefault="00D52AEF" w:rsidP="008B1654">
            <w:pPr>
              <w:spacing w:after="0" w:line="240" w:lineRule="auto"/>
              <w:ind w:left="0"/>
              <w:rPr>
                <w:rFonts w:eastAsia="Times New Roman" w:cs="Times New Roman"/>
                <w:sz w:val="18"/>
                <w:szCs w:val="18"/>
              </w:rPr>
            </w:pPr>
          </w:p>
          <w:p w14:paraId="6BD9031E" w14:textId="77777777" w:rsidR="00D52AEF" w:rsidRPr="00E62628" w:rsidRDefault="00D52AEF" w:rsidP="008B1654">
            <w:pPr>
              <w:spacing w:after="0" w:line="240" w:lineRule="auto"/>
              <w:ind w:left="0"/>
              <w:rPr>
                <w:rFonts w:eastAsia="Times New Roman" w:cs="Times New Roman"/>
                <w:sz w:val="18"/>
                <w:szCs w:val="18"/>
              </w:rPr>
            </w:pPr>
          </w:p>
          <w:p w14:paraId="7F599760" w14:textId="77777777" w:rsidR="00D52AEF" w:rsidRPr="00E62628" w:rsidRDefault="00D52AEF" w:rsidP="008B1654">
            <w:pPr>
              <w:spacing w:after="0" w:line="240" w:lineRule="auto"/>
              <w:ind w:left="0"/>
              <w:rPr>
                <w:rFonts w:eastAsia="Times New Roman" w:cs="Times New Roman"/>
                <w:sz w:val="18"/>
                <w:szCs w:val="18"/>
              </w:rPr>
            </w:pPr>
          </w:p>
          <w:p w14:paraId="2B112A00" w14:textId="77777777" w:rsidR="00D52AEF" w:rsidRPr="00E62628" w:rsidRDefault="00D52AEF" w:rsidP="008B1654">
            <w:pPr>
              <w:spacing w:after="0" w:line="240" w:lineRule="auto"/>
              <w:ind w:left="0"/>
              <w:rPr>
                <w:rFonts w:eastAsia="Times New Roman" w:cs="Times New Roman"/>
                <w:sz w:val="18"/>
                <w:szCs w:val="18"/>
              </w:rPr>
            </w:pPr>
          </w:p>
          <w:p w14:paraId="4C84F9AC" w14:textId="77777777" w:rsidR="00D52AEF" w:rsidRPr="00E62628" w:rsidRDefault="00D52AEF" w:rsidP="008B1654">
            <w:pPr>
              <w:spacing w:after="0" w:line="240" w:lineRule="auto"/>
              <w:ind w:left="0"/>
              <w:rPr>
                <w:rFonts w:eastAsia="Times New Roman" w:cs="Times New Roman"/>
                <w:sz w:val="18"/>
                <w:szCs w:val="18"/>
              </w:rPr>
            </w:pPr>
          </w:p>
          <w:p w14:paraId="246B13C0" w14:textId="77777777" w:rsidR="00D52AEF" w:rsidRPr="00E62628" w:rsidRDefault="00D52AEF" w:rsidP="008B1654">
            <w:pPr>
              <w:spacing w:after="0" w:line="240" w:lineRule="auto"/>
              <w:ind w:left="0"/>
              <w:rPr>
                <w:rFonts w:eastAsia="Times New Roman" w:cs="Times New Roman"/>
                <w:sz w:val="18"/>
                <w:szCs w:val="18"/>
              </w:rPr>
            </w:pPr>
          </w:p>
          <w:p w14:paraId="3AE1858A" w14:textId="77777777" w:rsidR="00D52AEF" w:rsidRPr="00E62628" w:rsidRDefault="00D52AEF" w:rsidP="008B1654">
            <w:pPr>
              <w:spacing w:after="0" w:line="240" w:lineRule="auto"/>
              <w:ind w:left="0"/>
              <w:rPr>
                <w:rFonts w:eastAsia="Times New Roman" w:cs="Times New Roman"/>
                <w:sz w:val="18"/>
                <w:szCs w:val="18"/>
              </w:rPr>
            </w:pPr>
          </w:p>
          <w:p w14:paraId="78CCE256" w14:textId="77777777" w:rsidR="00D52AEF" w:rsidRPr="00E62628" w:rsidRDefault="00D52AEF" w:rsidP="008B1654">
            <w:pPr>
              <w:spacing w:after="0" w:line="240" w:lineRule="auto"/>
              <w:ind w:left="0"/>
              <w:rPr>
                <w:rFonts w:eastAsia="Times New Roman" w:cs="Times New Roman"/>
                <w:sz w:val="18"/>
                <w:szCs w:val="18"/>
              </w:rPr>
            </w:pPr>
          </w:p>
          <w:p w14:paraId="6713E9F6" w14:textId="77777777" w:rsidR="00D52AEF" w:rsidRPr="00E62628" w:rsidRDefault="00D52AEF" w:rsidP="008B1654">
            <w:pPr>
              <w:spacing w:after="0" w:line="240" w:lineRule="auto"/>
              <w:ind w:left="0"/>
              <w:rPr>
                <w:rFonts w:eastAsia="Times New Roman" w:cs="Times New Roman"/>
                <w:sz w:val="18"/>
                <w:szCs w:val="18"/>
              </w:rPr>
            </w:pPr>
          </w:p>
          <w:p w14:paraId="020371CA" w14:textId="77777777" w:rsidR="00D52AEF" w:rsidRPr="00E62628" w:rsidRDefault="00D52AEF" w:rsidP="008B1654">
            <w:pPr>
              <w:spacing w:after="0" w:line="240" w:lineRule="auto"/>
              <w:ind w:left="0"/>
              <w:rPr>
                <w:rFonts w:eastAsia="Times New Roman" w:cs="Times New Roman"/>
                <w:sz w:val="18"/>
                <w:szCs w:val="18"/>
              </w:rPr>
            </w:pPr>
          </w:p>
          <w:p w14:paraId="593109AE" w14:textId="77777777" w:rsidR="00D52AEF" w:rsidRPr="00E62628" w:rsidRDefault="00D52AEF" w:rsidP="008B1654">
            <w:pPr>
              <w:spacing w:after="0" w:line="240" w:lineRule="auto"/>
              <w:ind w:left="0"/>
              <w:rPr>
                <w:rFonts w:eastAsia="Times New Roman" w:cs="Times New Roman"/>
                <w:sz w:val="18"/>
                <w:szCs w:val="18"/>
              </w:rPr>
            </w:pPr>
          </w:p>
          <w:p w14:paraId="494D3400" w14:textId="77777777" w:rsidR="00D52AEF" w:rsidRDefault="00D52AEF" w:rsidP="008B1654">
            <w:pPr>
              <w:spacing w:after="0" w:line="240" w:lineRule="auto"/>
              <w:ind w:left="0"/>
              <w:rPr>
                <w:rFonts w:eastAsia="Times New Roman" w:cs="Times New Roman"/>
                <w:sz w:val="18"/>
                <w:szCs w:val="18"/>
              </w:rPr>
            </w:pPr>
          </w:p>
          <w:p w14:paraId="42D0DE6C" w14:textId="77777777" w:rsidR="00DF13F3" w:rsidRDefault="00DF13F3" w:rsidP="008B1654">
            <w:pPr>
              <w:spacing w:after="0" w:line="240" w:lineRule="auto"/>
              <w:ind w:left="0"/>
              <w:rPr>
                <w:rFonts w:eastAsia="Times New Roman" w:cs="Times New Roman"/>
                <w:sz w:val="18"/>
                <w:szCs w:val="18"/>
              </w:rPr>
            </w:pPr>
          </w:p>
          <w:p w14:paraId="61F1BD02" w14:textId="77777777" w:rsidR="00DF13F3" w:rsidRPr="00E62628" w:rsidRDefault="00DF13F3" w:rsidP="008B1654">
            <w:pPr>
              <w:spacing w:after="0" w:line="240" w:lineRule="auto"/>
              <w:ind w:left="0"/>
              <w:rPr>
                <w:rFonts w:eastAsia="Times New Roman" w:cs="Times New Roman"/>
                <w:sz w:val="18"/>
                <w:szCs w:val="18"/>
              </w:rPr>
            </w:pPr>
          </w:p>
          <w:p w14:paraId="28777428" w14:textId="77777777" w:rsidR="00D52AEF" w:rsidRPr="00E62628" w:rsidRDefault="00D52AEF" w:rsidP="008B1654">
            <w:pPr>
              <w:spacing w:after="0" w:line="240" w:lineRule="auto"/>
              <w:ind w:left="0"/>
              <w:rPr>
                <w:rFonts w:eastAsia="Times New Roman" w:cs="Times New Roman"/>
                <w:sz w:val="18"/>
                <w:szCs w:val="18"/>
              </w:rPr>
            </w:pPr>
          </w:p>
          <w:p w14:paraId="244B63D9" w14:textId="77777777" w:rsidR="008B1654" w:rsidRPr="00E62628" w:rsidRDefault="008B1654" w:rsidP="008B1654">
            <w:pPr>
              <w:spacing w:after="0" w:line="240" w:lineRule="auto"/>
              <w:ind w:left="0"/>
              <w:rPr>
                <w:rFonts w:eastAsia="Times New Roman" w:cs="Times New Roman"/>
                <w:sz w:val="18"/>
                <w:szCs w:val="18"/>
              </w:rPr>
            </w:pPr>
          </w:p>
          <w:p w14:paraId="2FF1B570" w14:textId="77777777" w:rsidR="00C90537" w:rsidRDefault="00C90537" w:rsidP="008B1654">
            <w:pPr>
              <w:spacing w:after="0" w:line="240" w:lineRule="auto"/>
              <w:ind w:left="0"/>
              <w:rPr>
                <w:rFonts w:eastAsia="Times New Roman" w:cs="Times New Roman"/>
                <w:sz w:val="18"/>
                <w:szCs w:val="18"/>
              </w:rPr>
            </w:pPr>
          </w:p>
          <w:p w14:paraId="016EA336" w14:textId="77777777" w:rsidR="00FA375E" w:rsidRPr="00E62628" w:rsidRDefault="00FA375E" w:rsidP="008B1654">
            <w:pPr>
              <w:spacing w:after="0" w:line="240" w:lineRule="auto"/>
              <w:ind w:left="0"/>
              <w:rPr>
                <w:rFonts w:eastAsia="Times New Roman" w:cs="Times New Roman"/>
                <w:sz w:val="18"/>
                <w:szCs w:val="18"/>
              </w:rPr>
            </w:pPr>
          </w:p>
          <w:p w14:paraId="66CA4A93" w14:textId="77777777" w:rsidR="00C90537" w:rsidRPr="00E62628" w:rsidRDefault="00C90537" w:rsidP="008B1654">
            <w:pPr>
              <w:spacing w:after="0" w:line="240" w:lineRule="auto"/>
              <w:ind w:left="0"/>
              <w:rPr>
                <w:rFonts w:eastAsia="Times New Roman" w:cs="Times New Roman"/>
                <w:sz w:val="18"/>
                <w:szCs w:val="18"/>
              </w:rPr>
            </w:pPr>
          </w:p>
          <w:p w14:paraId="36F6F9C3" w14:textId="07E351B8" w:rsidR="008B1654" w:rsidRPr="00E62628" w:rsidRDefault="008B1654" w:rsidP="008B1654">
            <w:pPr>
              <w:spacing w:after="0" w:line="240" w:lineRule="auto"/>
              <w:ind w:left="0"/>
              <w:rPr>
                <w:rFonts w:eastAsia="Times New Roman" w:cs="Times New Roman"/>
                <w:sz w:val="18"/>
                <w:szCs w:val="18"/>
              </w:rPr>
            </w:pPr>
            <w:r w:rsidRPr="00E62628">
              <w:rPr>
                <w:rFonts w:eastAsia="Times New Roman" w:cs="Times New Roman"/>
                <w:sz w:val="18"/>
                <w:szCs w:val="18"/>
              </w:rPr>
              <w:t xml:space="preserve">13. </w:t>
            </w:r>
            <w:r w:rsidR="002956B7" w:rsidRPr="00E62628">
              <w:rPr>
                <w:rFonts w:eastAsia="Times New Roman" w:cs="Times New Roman"/>
                <w:sz w:val="18"/>
                <w:szCs w:val="18"/>
              </w:rPr>
              <w:t>Prevederile incluse</w:t>
            </w:r>
            <w:r w:rsidRPr="00E62628">
              <w:rPr>
                <w:rFonts w:eastAsia="Times New Roman" w:cs="Times New Roman"/>
                <w:sz w:val="18"/>
                <w:szCs w:val="18"/>
              </w:rPr>
              <w:t xml:space="preserve"> în Ghidul specific </w:t>
            </w:r>
            <w:r w:rsidR="002956B7" w:rsidRPr="00E62628">
              <w:rPr>
                <w:rFonts w:eastAsia="Times New Roman" w:cs="Times New Roman"/>
                <w:sz w:val="18"/>
                <w:szCs w:val="18"/>
              </w:rPr>
              <w:t xml:space="preserve">supus consultarii publice </w:t>
            </w:r>
            <w:r w:rsidRPr="00E62628">
              <w:rPr>
                <w:rFonts w:eastAsia="Times New Roman" w:cs="Times New Roman"/>
                <w:sz w:val="18"/>
                <w:szCs w:val="18"/>
              </w:rPr>
              <w:t>referitoare la aspectele sesizate de dvs. au fost eliminate</w:t>
            </w:r>
            <w:r w:rsidR="0078784E" w:rsidRPr="00E62628">
              <w:rPr>
                <w:rFonts w:eastAsia="Times New Roman" w:cs="Times New Roman"/>
                <w:sz w:val="18"/>
                <w:szCs w:val="18"/>
              </w:rPr>
              <w:t xml:space="preserve"> (</w:t>
            </w:r>
            <w:r w:rsidR="0078784E" w:rsidRPr="00E62628">
              <w:rPr>
                <w:rFonts w:eastAsia="Times New Roman" w:cs="Times New Roman"/>
                <w:i/>
                <w:sz w:val="18"/>
                <w:szCs w:val="18"/>
              </w:rPr>
              <w:t>Studiul privind posibilitatea utilizării unor sisteme alternative de eficiență ridicată</w:t>
            </w:r>
            <w:r w:rsidR="0078784E" w:rsidRPr="00E62628">
              <w:rPr>
                <w:rFonts w:eastAsia="Times New Roman" w:cs="Times New Roman"/>
                <w:sz w:val="18"/>
                <w:szCs w:val="18"/>
              </w:rPr>
              <w:t xml:space="preserve"> se elaborează, potrivit art. 9 alin 1 din Legea nr. 372/2005, republicată, numai pentru cazurile </w:t>
            </w:r>
            <w:r w:rsidR="0086480E" w:rsidRPr="00E62628">
              <w:rPr>
                <w:rFonts w:eastAsia="Times New Roman" w:cs="Times New Roman"/>
                <w:sz w:val="18"/>
                <w:szCs w:val="18"/>
              </w:rPr>
              <w:t>în care urmează a se construe cl</w:t>
            </w:r>
            <w:r w:rsidR="0078784E" w:rsidRPr="00E62628">
              <w:rPr>
                <w:rFonts w:eastAsia="Times New Roman" w:cs="Times New Roman"/>
                <w:sz w:val="18"/>
                <w:szCs w:val="18"/>
              </w:rPr>
              <w:t>ădiri sau ansambluri de clădiri noi)</w:t>
            </w:r>
            <w:r w:rsidRPr="00E62628">
              <w:rPr>
                <w:rFonts w:eastAsia="Times New Roman" w:cs="Times New Roman"/>
                <w:sz w:val="18"/>
                <w:szCs w:val="18"/>
              </w:rPr>
              <w:t>. Ghidul Specific a fost revizuit.</w:t>
            </w:r>
          </w:p>
          <w:p w14:paraId="3BD8813C" w14:textId="77777777" w:rsidR="008B1654" w:rsidRPr="00E62628" w:rsidRDefault="008B1654" w:rsidP="008B1654">
            <w:pPr>
              <w:spacing w:after="0" w:line="240" w:lineRule="auto"/>
              <w:ind w:left="0"/>
              <w:rPr>
                <w:rFonts w:eastAsia="Times New Roman" w:cs="Times New Roman"/>
                <w:sz w:val="18"/>
                <w:szCs w:val="18"/>
              </w:rPr>
            </w:pPr>
          </w:p>
          <w:p w14:paraId="7BE2BB00" w14:textId="77777777" w:rsidR="008B1654" w:rsidRPr="00E62628" w:rsidRDefault="008B1654" w:rsidP="008B1654">
            <w:pPr>
              <w:spacing w:after="0" w:line="240" w:lineRule="auto"/>
              <w:ind w:left="0"/>
              <w:rPr>
                <w:rFonts w:eastAsia="Times New Roman" w:cs="Times New Roman"/>
                <w:sz w:val="18"/>
                <w:szCs w:val="18"/>
              </w:rPr>
            </w:pPr>
          </w:p>
          <w:p w14:paraId="6422F943" w14:textId="09A9A0F9" w:rsidR="008B1654" w:rsidRPr="00E62628" w:rsidRDefault="008B1654" w:rsidP="008B1654">
            <w:pPr>
              <w:spacing w:after="0" w:line="240" w:lineRule="auto"/>
              <w:ind w:left="0"/>
              <w:rPr>
                <w:rFonts w:eastAsia="Times New Roman" w:cs="Times New Roman"/>
                <w:sz w:val="18"/>
                <w:szCs w:val="18"/>
                <w:lang w:val="ro-RO"/>
              </w:rPr>
            </w:pPr>
            <w:r w:rsidRPr="00E62628">
              <w:rPr>
                <w:rFonts w:eastAsia="Times New Roman" w:cs="Times New Roman"/>
                <w:sz w:val="18"/>
                <w:szCs w:val="18"/>
              </w:rPr>
              <w:t xml:space="preserve">14. </w:t>
            </w:r>
            <w:r w:rsidR="005E38AE" w:rsidRPr="00E62628">
              <w:rPr>
                <w:rFonts w:eastAsia="Times New Roman" w:cs="Times New Roman"/>
                <w:sz w:val="18"/>
                <w:szCs w:val="18"/>
              </w:rPr>
              <w:t xml:space="preserve">Noțiunea </w:t>
            </w:r>
            <w:r w:rsidR="005E38AE" w:rsidRPr="00E62628">
              <w:rPr>
                <w:rFonts w:eastAsia="Times New Roman" w:cs="Times New Roman"/>
                <w:i/>
                <w:sz w:val="18"/>
                <w:szCs w:val="18"/>
              </w:rPr>
              <w:t>Orizont de timp</w:t>
            </w:r>
            <w:r w:rsidR="005E38AE" w:rsidRPr="00E62628">
              <w:rPr>
                <w:rFonts w:eastAsia="Times New Roman" w:cs="Times New Roman"/>
                <w:sz w:val="18"/>
                <w:szCs w:val="18"/>
              </w:rPr>
              <w:t xml:space="preserve"> a fost înlocuită cu </w:t>
            </w:r>
            <w:r w:rsidR="005E38AE" w:rsidRPr="00E62628">
              <w:rPr>
                <w:rFonts w:eastAsia="Times New Roman" w:cs="Times New Roman"/>
                <w:i/>
                <w:sz w:val="18"/>
                <w:szCs w:val="18"/>
              </w:rPr>
              <w:t xml:space="preserve">Perioada de raportare. </w:t>
            </w:r>
            <w:r w:rsidR="00C2678D" w:rsidRPr="00E62628">
              <w:rPr>
                <w:rFonts w:eastAsia="Times New Roman" w:cs="Times New Roman"/>
                <w:sz w:val="18"/>
                <w:szCs w:val="18"/>
                <w:lang w:val="ro-RO"/>
              </w:rPr>
              <w:t>Aferent p</w:t>
            </w:r>
            <w:r w:rsidR="00C2678D" w:rsidRPr="00E62628">
              <w:rPr>
                <w:rFonts w:eastAsia="Times New Roman" w:cs="Times New Roman"/>
                <w:i/>
                <w:sz w:val="18"/>
                <w:szCs w:val="18"/>
              </w:rPr>
              <w:t>erioadelor</w:t>
            </w:r>
            <w:r w:rsidR="005E38AE" w:rsidRPr="00E62628">
              <w:rPr>
                <w:rFonts w:eastAsia="Times New Roman" w:cs="Times New Roman"/>
                <w:i/>
                <w:sz w:val="18"/>
                <w:szCs w:val="18"/>
              </w:rPr>
              <w:t xml:space="preserve"> de raportare</w:t>
            </w:r>
            <w:r w:rsidR="005E38AE" w:rsidRPr="00E62628">
              <w:rPr>
                <w:rFonts w:eastAsia="Times New Roman" w:cs="Times New Roman"/>
                <w:sz w:val="18"/>
                <w:szCs w:val="18"/>
                <w:lang w:val="ro-RO"/>
              </w:rPr>
              <w:t xml:space="preserve"> </w:t>
            </w:r>
            <w:r w:rsidR="00C2678D" w:rsidRPr="00E62628">
              <w:rPr>
                <w:rFonts w:eastAsia="Times New Roman" w:cs="Times New Roman"/>
                <w:sz w:val="18"/>
                <w:szCs w:val="18"/>
                <w:lang w:val="ro-RO"/>
              </w:rPr>
              <w:t>au fost stabilite ținte</w:t>
            </w:r>
            <w:r w:rsidR="002956B7" w:rsidRPr="00E62628">
              <w:rPr>
                <w:rFonts w:eastAsia="Times New Roman" w:cs="Times New Roman"/>
                <w:sz w:val="18"/>
                <w:szCs w:val="18"/>
                <w:lang w:val="ro-RO"/>
              </w:rPr>
              <w:t xml:space="preserve"> fata de care se verifica anumite</w:t>
            </w:r>
            <w:r w:rsidR="00B573E6" w:rsidRPr="00E62628">
              <w:rPr>
                <w:rFonts w:eastAsia="Times New Roman" w:cs="Times New Roman"/>
                <w:sz w:val="18"/>
                <w:szCs w:val="18"/>
                <w:lang w:val="ro-RO"/>
              </w:rPr>
              <w:t xml:space="preserve"> criterii ETF.</w:t>
            </w:r>
          </w:p>
          <w:p w14:paraId="72443384" w14:textId="77777777" w:rsidR="00365243" w:rsidRPr="00E62628" w:rsidRDefault="00365243" w:rsidP="008B1654">
            <w:pPr>
              <w:spacing w:after="0" w:line="240" w:lineRule="auto"/>
              <w:ind w:left="0"/>
              <w:rPr>
                <w:rFonts w:eastAsia="Times New Roman" w:cs="Times New Roman"/>
                <w:sz w:val="18"/>
                <w:szCs w:val="18"/>
                <w:lang w:val="ro-RO"/>
              </w:rPr>
            </w:pPr>
          </w:p>
          <w:p w14:paraId="3D794D95" w14:textId="64538408" w:rsidR="00365243" w:rsidRPr="00E62628" w:rsidRDefault="00365243" w:rsidP="008B1654">
            <w:pPr>
              <w:spacing w:after="0" w:line="240" w:lineRule="auto"/>
              <w:ind w:left="0"/>
              <w:rPr>
                <w:rFonts w:eastAsia="Times New Roman" w:cs="Times New Roman"/>
                <w:sz w:val="18"/>
                <w:szCs w:val="18"/>
                <w:lang w:val="ro-RO"/>
              </w:rPr>
            </w:pPr>
            <w:r w:rsidRPr="00E62628">
              <w:rPr>
                <w:rFonts w:eastAsia="Times New Roman" w:cs="Times New Roman"/>
                <w:sz w:val="18"/>
                <w:szCs w:val="18"/>
                <w:lang w:val="ro-RO"/>
              </w:rPr>
              <w:t>Evaluarea proiectului pentru acest subcriteriu nu ia în considerare orizontul de timp propriu-zis, ci ține cont de valorile înregistrate după implementarea proiectului prin măsurile de eficiență energetică cu referire la acele intervale de timp (momente de referință).</w:t>
            </w:r>
          </w:p>
          <w:p w14:paraId="2CC1670B" w14:textId="77777777" w:rsidR="008B1654" w:rsidRPr="00E62628" w:rsidRDefault="008B1654" w:rsidP="009A1BB3">
            <w:pPr>
              <w:pStyle w:val="ListParagraph"/>
              <w:numPr>
                <w:ilvl w:val="8"/>
                <w:numId w:val="88"/>
              </w:numPr>
              <w:spacing w:after="0" w:line="240" w:lineRule="auto"/>
              <w:rPr>
                <w:rFonts w:eastAsia="Times New Roman" w:cs="Times New Roman"/>
                <w:sz w:val="18"/>
                <w:szCs w:val="18"/>
              </w:rPr>
            </w:pPr>
          </w:p>
          <w:p w14:paraId="3F2E9CA6" w14:textId="77777777" w:rsidR="005E38AE" w:rsidRPr="00E62628" w:rsidRDefault="005E38AE" w:rsidP="005E38AE">
            <w:pPr>
              <w:spacing w:after="0" w:line="240" w:lineRule="auto"/>
              <w:ind w:left="0"/>
              <w:rPr>
                <w:rFonts w:eastAsia="Times New Roman" w:cs="Times New Roman"/>
                <w:sz w:val="18"/>
                <w:szCs w:val="18"/>
                <w:lang w:val="ro-RO"/>
              </w:rPr>
            </w:pPr>
            <w:r w:rsidRPr="00E62628">
              <w:rPr>
                <w:rFonts w:eastAsia="Times New Roman" w:cs="Times New Roman"/>
                <w:sz w:val="18"/>
                <w:szCs w:val="18"/>
                <w:lang w:val="ro-RO"/>
              </w:rPr>
              <w:t xml:space="preserve">Chiar dacă prin acest apel de proiecte se finanțează clădiri existente, grila ETF ține cont de nivelurile necesarului de energie  pentru clădirile al căror consum de energie este aproape egal cu zero stabilite în conformitate cu legislația în vigoare.  </w:t>
            </w:r>
          </w:p>
          <w:p w14:paraId="7A3C719B" w14:textId="77777777" w:rsidR="005E38AE" w:rsidRPr="00E62628" w:rsidRDefault="005E38AE" w:rsidP="005E38AE">
            <w:pPr>
              <w:spacing w:after="0" w:line="240" w:lineRule="auto"/>
              <w:ind w:left="0"/>
              <w:rPr>
                <w:rFonts w:eastAsia="Times New Roman" w:cs="Times New Roman"/>
                <w:sz w:val="18"/>
                <w:szCs w:val="18"/>
                <w:lang w:val="ro-RO"/>
              </w:rPr>
            </w:pPr>
          </w:p>
          <w:p w14:paraId="129AD376" w14:textId="5048EC8D" w:rsidR="008B1654" w:rsidRPr="00E62628" w:rsidRDefault="005E38AE" w:rsidP="00BB5B3F">
            <w:pPr>
              <w:spacing w:after="0" w:line="240" w:lineRule="auto"/>
              <w:ind w:left="0"/>
              <w:rPr>
                <w:rFonts w:eastAsia="Times New Roman" w:cs="Times New Roman"/>
                <w:sz w:val="18"/>
                <w:szCs w:val="18"/>
                <w:lang w:val="ro-RO"/>
              </w:rPr>
            </w:pPr>
            <w:r w:rsidRPr="00E62628">
              <w:rPr>
                <w:rFonts w:eastAsia="Times New Roman" w:cs="Times New Roman"/>
                <w:sz w:val="18"/>
                <w:szCs w:val="18"/>
                <w:lang w:val="ro-RO"/>
              </w:rPr>
              <w:t xml:space="preserve">Scopul este prioritizarea la finanțare a proiectelor care propun ținte ambițioase privind nivelul de consum energetic al clădirilor </w:t>
            </w:r>
            <w:r w:rsidR="00BB5B3F" w:rsidRPr="00E62628">
              <w:rPr>
                <w:rFonts w:eastAsia="Times New Roman" w:cs="Times New Roman"/>
                <w:sz w:val="18"/>
                <w:szCs w:val="18"/>
                <w:lang w:val="ro-RO"/>
              </w:rPr>
              <w:t>după implementarea proiectelor.</w:t>
            </w:r>
          </w:p>
        </w:tc>
      </w:tr>
      <w:tr w:rsidR="008B1654" w:rsidRPr="000B77F3" w14:paraId="5423B2CA" w14:textId="77777777" w:rsidTr="00284CD5">
        <w:trPr>
          <w:trHeight w:val="1476"/>
        </w:trPr>
        <w:tc>
          <w:tcPr>
            <w:tcW w:w="260" w:type="pct"/>
            <w:shd w:val="clear" w:color="auto" w:fill="C6D9F1" w:themeFill="text2" w:themeFillTint="33"/>
          </w:tcPr>
          <w:p w14:paraId="4EAFDF03" w14:textId="2A10B852" w:rsidR="008B1654" w:rsidRPr="00E62628" w:rsidRDefault="008B1654" w:rsidP="009A1BB3">
            <w:pPr>
              <w:pStyle w:val="ListParagraph"/>
              <w:numPr>
                <w:ilvl w:val="0"/>
                <w:numId w:val="114"/>
              </w:numPr>
              <w:spacing w:after="0" w:line="240" w:lineRule="auto"/>
              <w:rPr>
                <w:rFonts w:eastAsia="Times New Roman" w:cs="Times New Roman"/>
                <w:b/>
                <w:bCs/>
                <w:sz w:val="18"/>
                <w:szCs w:val="18"/>
              </w:rPr>
            </w:pPr>
          </w:p>
        </w:tc>
        <w:tc>
          <w:tcPr>
            <w:tcW w:w="316" w:type="pct"/>
            <w:shd w:val="clear" w:color="auto" w:fill="C6D9F1" w:themeFill="text2" w:themeFillTint="33"/>
          </w:tcPr>
          <w:p w14:paraId="4C0B4284" w14:textId="2B0B11E8" w:rsidR="008B1654" w:rsidRPr="00E62628" w:rsidRDefault="00206797" w:rsidP="00206797">
            <w:pPr>
              <w:spacing w:after="0" w:line="240" w:lineRule="auto"/>
              <w:ind w:left="0"/>
              <w:jc w:val="left"/>
              <w:rPr>
                <w:rFonts w:eastAsia="Times New Roman" w:cs="Times New Roman"/>
                <w:b/>
                <w:bCs/>
                <w:sz w:val="18"/>
                <w:szCs w:val="18"/>
              </w:rPr>
            </w:pPr>
            <w:r w:rsidRPr="00E62628">
              <w:rPr>
                <w:rFonts w:eastAsia="Times New Roman" w:cs="Times New Roman"/>
                <w:b/>
                <w:bCs/>
                <w:sz w:val="18"/>
                <w:szCs w:val="18"/>
              </w:rPr>
              <w:t>04.08.</w:t>
            </w:r>
            <w:r w:rsidR="008B1654" w:rsidRPr="00E62628">
              <w:rPr>
                <w:rFonts w:eastAsia="Times New Roman" w:cs="Times New Roman"/>
                <w:b/>
                <w:bCs/>
                <w:sz w:val="18"/>
                <w:szCs w:val="18"/>
              </w:rPr>
              <w:t>16</w:t>
            </w:r>
          </w:p>
        </w:tc>
        <w:tc>
          <w:tcPr>
            <w:tcW w:w="408" w:type="pct"/>
            <w:shd w:val="clear" w:color="auto" w:fill="FDE9D9" w:themeFill="accent6" w:themeFillTint="33"/>
          </w:tcPr>
          <w:p w14:paraId="6703A648" w14:textId="77777777" w:rsidR="008B1654" w:rsidRPr="00E62628" w:rsidRDefault="008B1654" w:rsidP="008B1654">
            <w:pPr>
              <w:spacing w:after="0" w:line="240" w:lineRule="auto"/>
              <w:ind w:left="0"/>
              <w:jc w:val="left"/>
              <w:rPr>
                <w:rFonts w:eastAsia="Times New Roman" w:cs="Times New Roman"/>
                <w:b/>
                <w:bCs/>
                <w:sz w:val="20"/>
                <w:szCs w:val="20"/>
              </w:rPr>
            </w:pPr>
            <w:r w:rsidRPr="00E62628">
              <w:rPr>
                <w:rFonts w:eastAsia="Times New Roman" w:cs="Times New Roman"/>
                <w:b/>
                <w:bCs/>
                <w:sz w:val="20"/>
                <w:szCs w:val="20"/>
              </w:rPr>
              <w:t>Daniel Gligoraș (CJ Brșov)</w:t>
            </w:r>
          </w:p>
        </w:tc>
        <w:tc>
          <w:tcPr>
            <w:tcW w:w="288" w:type="pct"/>
            <w:shd w:val="clear" w:color="auto" w:fill="C6D9F1" w:themeFill="text2" w:themeFillTint="33"/>
          </w:tcPr>
          <w:p w14:paraId="120EFA51" w14:textId="77777777" w:rsidR="008B1654" w:rsidRPr="00E62628" w:rsidRDefault="008B1654" w:rsidP="008B1654">
            <w:pPr>
              <w:spacing w:after="0" w:line="240" w:lineRule="auto"/>
              <w:ind w:left="0"/>
              <w:jc w:val="center"/>
              <w:rPr>
                <w:rFonts w:eastAsia="Times New Roman" w:cs="Times New Roman"/>
                <w:b/>
                <w:bCs/>
                <w:sz w:val="20"/>
                <w:szCs w:val="20"/>
              </w:rPr>
            </w:pPr>
            <w:r w:rsidRPr="00E62628">
              <w:rPr>
                <w:rFonts w:eastAsia="Times New Roman" w:cs="Times New Roman"/>
                <w:b/>
                <w:bCs/>
                <w:sz w:val="20"/>
                <w:szCs w:val="20"/>
              </w:rPr>
              <w:t>72501</w:t>
            </w:r>
          </w:p>
        </w:tc>
        <w:tc>
          <w:tcPr>
            <w:tcW w:w="1973" w:type="pct"/>
            <w:gridSpan w:val="3"/>
            <w:shd w:val="clear" w:color="auto" w:fill="auto"/>
          </w:tcPr>
          <w:p w14:paraId="63A5A6F4" w14:textId="5766A08D" w:rsidR="008B1654" w:rsidRPr="00E62628" w:rsidRDefault="008B1654" w:rsidP="008B1654">
            <w:pPr>
              <w:spacing w:after="240" w:line="240" w:lineRule="auto"/>
              <w:ind w:left="0"/>
              <w:rPr>
                <w:rFonts w:eastAsia="Times New Roman" w:cs="Times New Roman"/>
                <w:sz w:val="18"/>
                <w:szCs w:val="18"/>
              </w:rPr>
            </w:pPr>
            <w:r w:rsidRPr="00E62628">
              <w:rPr>
                <w:rFonts w:eastAsia="Times New Roman" w:cs="Times New Roman"/>
                <w:sz w:val="18"/>
                <w:szCs w:val="18"/>
              </w:rPr>
              <w:t xml:space="preserve">Parcul Carfil Brasov in care Propietar este Parcul Carfil, dar actionar unic este Judeţul Braşov, persoană juridică română de drept public potrivit art. 19 din Legea 215/2001. </w:t>
            </w:r>
            <w:r w:rsidRPr="00E62628">
              <w:rPr>
                <w:rFonts w:eastAsia="Times New Roman" w:cs="Times New Roman"/>
                <w:bCs/>
                <w:sz w:val="18"/>
                <w:szCs w:val="18"/>
              </w:rPr>
              <w:t>Intrebarea este, in această situatie este eligibilă o finanţare pe AXA 3.1 B, Eficientizare Energetică -Instituţii Publice?</w:t>
            </w:r>
            <w:r w:rsidRPr="00E62628">
              <w:rPr>
                <w:rFonts w:eastAsia="Times New Roman" w:cs="Times New Roman"/>
                <w:sz w:val="18"/>
                <w:szCs w:val="18"/>
              </w:rPr>
              <w:t xml:space="preserve"> atașat va transmit documentele de proprietare.</w:t>
            </w:r>
          </w:p>
        </w:tc>
        <w:tc>
          <w:tcPr>
            <w:tcW w:w="1755" w:type="pct"/>
            <w:shd w:val="clear" w:color="auto" w:fill="auto"/>
          </w:tcPr>
          <w:p w14:paraId="6502BAF3" w14:textId="27076F5C" w:rsidR="008B1654" w:rsidRPr="00E62628" w:rsidRDefault="008B1654" w:rsidP="008B1654">
            <w:pPr>
              <w:spacing w:after="0" w:line="240" w:lineRule="auto"/>
              <w:ind w:left="0"/>
              <w:jc w:val="left"/>
              <w:rPr>
                <w:rFonts w:eastAsia="Times New Roman" w:cs="Times New Roman"/>
                <w:sz w:val="18"/>
                <w:szCs w:val="18"/>
              </w:rPr>
            </w:pPr>
            <w:r w:rsidRPr="00E62628">
              <w:rPr>
                <w:rFonts w:eastAsia="Times New Roman" w:cs="Times New Roman"/>
                <w:sz w:val="18"/>
                <w:szCs w:val="18"/>
              </w:rPr>
              <w:t>In conformitate cu prevederile Ghidului Specific, solicitantul de finanțare trebuie să se incadreze intr-una din categoriile mentionate in sectiunea 2.6., 4.1</w:t>
            </w:r>
          </w:p>
          <w:p w14:paraId="34CAF417" w14:textId="77777777" w:rsidR="008B1654" w:rsidRPr="00E62628" w:rsidRDefault="008B1654" w:rsidP="008B1654">
            <w:pPr>
              <w:spacing w:after="0" w:line="240" w:lineRule="auto"/>
              <w:ind w:left="0"/>
              <w:jc w:val="left"/>
              <w:rPr>
                <w:rFonts w:eastAsia="Times New Roman" w:cs="Times New Roman"/>
                <w:sz w:val="18"/>
                <w:szCs w:val="18"/>
              </w:rPr>
            </w:pPr>
          </w:p>
          <w:p w14:paraId="6902DAD6" w14:textId="498798B4" w:rsidR="008B1654" w:rsidRPr="00E62628" w:rsidRDefault="008B1654" w:rsidP="008B1654">
            <w:pPr>
              <w:spacing w:after="0" w:line="240" w:lineRule="auto"/>
              <w:ind w:left="0"/>
              <w:jc w:val="left"/>
              <w:rPr>
                <w:rFonts w:eastAsia="Times New Roman" w:cs="Times New Roman"/>
                <w:sz w:val="18"/>
                <w:szCs w:val="18"/>
              </w:rPr>
            </w:pPr>
            <w:r w:rsidRPr="00E62628">
              <w:rPr>
                <w:rFonts w:eastAsia="Times New Roman" w:cs="Times New Roman"/>
                <w:sz w:val="18"/>
                <w:szCs w:val="18"/>
              </w:rPr>
              <w:t>Consid</w:t>
            </w:r>
            <w:r w:rsidR="0092215E" w:rsidRPr="00E62628">
              <w:rPr>
                <w:rFonts w:eastAsia="Times New Roman" w:cs="Times New Roman"/>
                <w:sz w:val="18"/>
                <w:szCs w:val="18"/>
              </w:rPr>
              <w:t>eram ca Parcul Carfil Brasov nu se încadrează în categoria solicitanților eligibili în accepț</w:t>
            </w:r>
            <w:r w:rsidRPr="00E62628">
              <w:rPr>
                <w:rFonts w:eastAsia="Times New Roman" w:cs="Times New Roman"/>
                <w:sz w:val="18"/>
                <w:szCs w:val="18"/>
              </w:rPr>
              <w:t>iunea prezentului ghid.</w:t>
            </w:r>
          </w:p>
          <w:p w14:paraId="5F622B4B" w14:textId="111C3DD6" w:rsidR="008B1654" w:rsidRPr="00E62628" w:rsidRDefault="008B1654" w:rsidP="008B1654">
            <w:pPr>
              <w:spacing w:after="0" w:line="240" w:lineRule="auto"/>
              <w:ind w:left="0"/>
              <w:jc w:val="left"/>
              <w:rPr>
                <w:rFonts w:eastAsia="Times New Roman" w:cs="Times New Roman"/>
                <w:sz w:val="18"/>
                <w:szCs w:val="18"/>
              </w:rPr>
            </w:pPr>
          </w:p>
        </w:tc>
      </w:tr>
      <w:tr w:rsidR="008B1654" w:rsidRPr="000B77F3" w14:paraId="15AD3C48" w14:textId="77777777" w:rsidTr="00284CD5">
        <w:trPr>
          <w:trHeight w:val="1129"/>
        </w:trPr>
        <w:tc>
          <w:tcPr>
            <w:tcW w:w="260" w:type="pct"/>
            <w:shd w:val="clear" w:color="auto" w:fill="C6D9F1" w:themeFill="text2" w:themeFillTint="33"/>
          </w:tcPr>
          <w:p w14:paraId="788EC15A" w14:textId="50D09F7C" w:rsidR="008B1654" w:rsidRPr="00E62628" w:rsidRDefault="008B1654" w:rsidP="009A1BB3">
            <w:pPr>
              <w:pStyle w:val="ListParagraph"/>
              <w:numPr>
                <w:ilvl w:val="0"/>
                <w:numId w:val="114"/>
              </w:numPr>
              <w:tabs>
                <w:tab w:val="left" w:pos="302"/>
                <w:tab w:val="center" w:pos="396"/>
              </w:tabs>
              <w:spacing w:after="0" w:line="240" w:lineRule="auto"/>
              <w:jc w:val="left"/>
              <w:rPr>
                <w:rFonts w:eastAsia="Times New Roman" w:cs="Times New Roman"/>
                <w:b/>
                <w:bCs/>
                <w:sz w:val="18"/>
                <w:szCs w:val="18"/>
              </w:rPr>
            </w:pPr>
          </w:p>
        </w:tc>
        <w:tc>
          <w:tcPr>
            <w:tcW w:w="316" w:type="pct"/>
            <w:shd w:val="clear" w:color="auto" w:fill="C6D9F1" w:themeFill="text2" w:themeFillTint="33"/>
          </w:tcPr>
          <w:p w14:paraId="179C8EF6" w14:textId="74F87A85" w:rsidR="008B1654" w:rsidRPr="00E62628" w:rsidRDefault="00206797" w:rsidP="00206797">
            <w:pPr>
              <w:spacing w:after="0" w:line="240" w:lineRule="auto"/>
              <w:ind w:left="0"/>
              <w:jc w:val="left"/>
              <w:rPr>
                <w:rFonts w:eastAsia="Times New Roman" w:cs="Times New Roman"/>
                <w:b/>
                <w:bCs/>
                <w:sz w:val="18"/>
                <w:szCs w:val="18"/>
              </w:rPr>
            </w:pPr>
            <w:r w:rsidRPr="00E62628">
              <w:rPr>
                <w:rFonts w:eastAsia="Times New Roman" w:cs="Times New Roman"/>
                <w:b/>
                <w:bCs/>
                <w:sz w:val="18"/>
                <w:szCs w:val="18"/>
              </w:rPr>
              <w:t>05.08.</w:t>
            </w:r>
            <w:r w:rsidR="008B1654" w:rsidRPr="00E62628">
              <w:rPr>
                <w:rFonts w:eastAsia="Times New Roman" w:cs="Times New Roman"/>
                <w:b/>
                <w:bCs/>
                <w:sz w:val="18"/>
                <w:szCs w:val="18"/>
              </w:rPr>
              <w:t>16</w:t>
            </w:r>
          </w:p>
        </w:tc>
        <w:tc>
          <w:tcPr>
            <w:tcW w:w="408" w:type="pct"/>
            <w:shd w:val="clear" w:color="auto" w:fill="FDE9D9" w:themeFill="accent6" w:themeFillTint="33"/>
          </w:tcPr>
          <w:p w14:paraId="6C25312E" w14:textId="77777777" w:rsidR="008B1654" w:rsidRPr="00E62628" w:rsidRDefault="008B1654" w:rsidP="008B1654">
            <w:pPr>
              <w:spacing w:after="0" w:line="240" w:lineRule="auto"/>
              <w:ind w:left="0"/>
              <w:jc w:val="left"/>
              <w:rPr>
                <w:rFonts w:eastAsia="Times New Roman" w:cs="Times New Roman"/>
                <w:b/>
                <w:bCs/>
                <w:sz w:val="20"/>
                <w:szCs w:val="20"/>
              </w:rPr>
            </w:pPr>
            <w:r w:rsidRPr="00E62628">
              <w:rPr>
                <w:rFonts w:eastAsia="Times New Roman" w:cs="Times New Roman"/>
                <w:b/>
                <w:bCs/>
                <w:sz w:val="20"/>
                <w:szCs w:val="20"/>
              </w:rPr>
              <w:t>Cristina Dosuleanu (Primăria BrăCtila)</w:t>
            </w:r>
          </w:p>
        </w:tc>
        <w:tc>
          <w:tcPr>
            <w:tcW w:w="288" w:type="pct"/>
            <w:shd w:val="clear" w:color="auto" w:fill="C6D9F1" w:themeFill="text2" w:themeFillTint="33"/>
          </w:tcPr>
          <w:p w14:paraId="69DCAC4B" w14:textId="77777777" w:rsidR="008B1654" w:rsidRPr="00E62628" w:rsidRDefault="008B1654" w:rsidP="008B1654">
            <w:pPr>
              <w:spacing w:after="0" w:line="240" w:lineRule="auto"/>
              <w:ind w:left="0"/>
              <w:jc w:val="center"/>
              <w:rPr>
                <w:rFonts w:eastAsia="Times New Roman" w:cs="Times New Roman"/>
                <w:b/>
                <w:bCs/>
                <w:sz w:val="20"/>
                <w:szCs w:val="20"/>
              </w:rPr>
            </w:pPr>
            <w:r w:rsidRPr="00E62628">
              <w:rPr>
                <w:rFonts w:eastAsia="Times New Roman" w:cs="Times New Roman"/>
                <w:b/>
                <w:bCs/>
                <w:sz w:val="20"/>
                <w:szCs w:val="20"/>
              </w:rPr>
              <w:t>72765</w:t>
            </w:r>
          </w:p>
        </w:tc>
        <w:tc>
          <w:tcPr>
            <w:tcW w:w="1973" w:type="pct"/>
            <w:gridSpan w:val="3"/>
            <w:shd w:val="clear" w:color="auto" w:fill="auto"/>
          </w:tcPr>
          <w:p w14:paraId="51CA9961" w14:textId="77777777" w:rsidR="008B1654" w:rsidRPr="00E62628" w:rsidRDefault="008B1654" w:rsidP="008B1654">
            <w:pPr>
              <w:spacing w:after="240" w:line="240" w:lineRule="auto"/>
              <w:ind w:left="0"/>
              <w:rPr>
                <w:rFonts w:eastAsia="Times New Roman" w:cs="Times New Roman"/>
                <w:sz w:val="18"/>
                <w:szCs w:val="18"/>
              </w:rPr>
            </w:pPr>
            <w:r w:rsidRPr="00E62628">
              <w:rPr>
                <w:rFonts w:eastAsia="Times New Roman" w:cs="Times New Roman"/>
                <w:sz w:val="18"/>
                <w:szCs w:val="18"/>
              </w:rPr>
              <w:t>Aș dori o clarificare asupra posibilității de a finanța eficientizarea energetică a unor clădiri publice prin Axa Prioritară 3, Obiectivul specific 3.1 B - clădiri publice. Dorim să știm dacă o clădire care nu este monument istoric, nu are elemente arhitecturale deosebite, dar se află într-o zonă construită protejată, poate face obiectul unui proiect de eficientizare energetică prin AP3.</w:t>
            </w:r>
          </w:p>
        </w:tc>
        <w:tc>
          <w:tcPr>
            <w:tcW w:w="1755" w:type="pct"/>
            <w:shd w:val="clear" w:color="auto" w:fill="auto"/>
          </w:tcPr>
          <w:p w14:paraId="743CACCE" w14:textId="5376E7AB" w:rsidR="008B1654" w:rsidRPr="00E62628" w:rsidRDefault="008B1654" w:rsidP="008B1654">
            <w:pPr>
              <w:spacing w:after="0" w:line="240" w:lineRule="auto"/>
              <w:ind w:left="0"/>
              <w:jc w:val="left"/>
              <w:rPr>
                <w:rFonts w:eastAsia="Times New Roman" w:cs="Times New Roman"/>
                <w:sz w:val="18"/>
                <w:szCs w:val="18"/>
              </w:rPr>
            </w:pPr>
            <w:r w:rsidRPr="00E62628">
              <w:rPr>
                <w:rFonts w:eastAsia="Times New Roman" w:cs="Times New Roman"/>
                <w:sz w:val="18"/>
                <w:szCs w:val="18"/>
              </w:rPr>
              <w:t>Criteriul de eligibilitate a fost modificat. Conform criteriului de eligibilitate menționat la punctul 12. din cadrul secțiunii 4.2 din Ghidul specific:</w:t>
            </w:r>
          </w:p>
          <w:p w14:paraId="5351236A" w14:textId="77777777" w:rsidR="008B1654" w:rsidRPr="00E62628" w:rsidRDefault="008B1654" w:rsidP="008B1654">
            <w:pPr>
              <w:spacing w:after="0" w:line="240" w:lineRule="auto"/>
              <w:ind w:left="0"/>
              <w:jc w:val="left"/>
              <w:rPr>
                <w:rFonts w:eastAsia="Times New Roman" w:cs="Times New Roman"/>
                <w:sz w:val="18"/>
                <w:szCs w:val="18"/>
              </w:rPr>
            </w:pPr>
          </w:p>
          <w:p w14:paraId="4516C5C0" w14:textId="74C4582E" w:rsidR="008B1654" w:rsidRPr="00E62628" w:rsidRDefault="008B1654" w:rsidP="008B1654">
            <w:pPr>
              <w:spacing w:after="0" w:line="240" w:lineRule="auto"/>
              <w:ind w:left="0"/>
              <w:jc w:val="left"/>
              <w:rPr>
                <w:i/>
              </w:rPr>
            </w:pPr>
            <w:r w:rsidRPr="00E62628">
              <w:rPr>
                <w:rFonts w:eastAsia="Times New Roman" w:cs="Times New Roman"/>
                <w:i/>
                <w:sz w:val="18"/>
                <w:szCs w:val="18"/>
              </w:rPr>
              <w:t>12. Clădirea nu este clasată/în curs de clasare ca monument istoric aflată în patrimoniul UNESCO, în patrimoniul cultural național, în patrimoniul cultural local din mediul urban și rural, dar se acceptă o clădire/clădiri amplasate într-o zonă de protecție a monumentelor istorice și/sau în zone construite protejate aprobate conform legii</w:t>
            </w:r>
          </w:p>
        </w:tc>
      </w:tr>
      <w:tr w:rsidR="008B1654" w:rsidRPr="000B77F3" w14:paraId="7C3C5996" w14:textId="77777777" w:rsidTr="00284CD5">
        <w:trPr>
          <w:trHeight w:val="1476"/>
        </w:trPr>
        <w:tc>
          <w:tcPr>
            <w:tcW w:w="260" w:type="pct"/>
            <w:shd w:val="clear" w:color="auto" w:fill="C6D9F1" w:themeFill="text2" w:themeFillTint="33"/>
          </w:tcPr>
          <w:p w14:paraId="31EE4E5B" w14:textId="3F40DAAF" w:rsidR="008B1654" w:rsidRPr="00E62628" w:rsidRDefault="008B1654" w:rsidP="009A1BB3">
            <w:pPr>
              <w:pStyle w:val="ListParagraph"/>
              <w:numPr>
                <w:ilvl w:val="0"/>
                <w:numId w:val="114"/>
              </w:numPr>
              <w:spacing w:after="0" w:line="240" w:lineRule="auto"/>
              <w:jc w:val="center"/>
              <w:rPr>
                <w:rFonts w:eastAsia="Times New Roman" w:cs="Times New Roman"/>
                <w:b/>
                <w:bCs/>
                <w:sz w:val="18"/>
                <w:szCs w:val="18"/>
              </w:rPr>
            </w:pPr>
          </w:p>
        </w:tc>
        <w:tc>
          <w:tcPr>
            <w:tcW w:w="316" w:type="pct"/>
            <w:shd w:val="clear" w:color="auto" w:fill="C6D9F1" w:themeFill="text2" w:themeFillTint="33"/>
          </w:tcPr>
          <w:p w14:paraId="1E40B561" w14:textId="60DC279B" w:rsidR="008B1654" w:rsidRPr="00E62628" w:rsidRDefault="00206797" w:rsidP="00206797">
            <w:pPr>
              <w:spacing w:after="0" w:line="240" w:lineRule="auto"/>
              <w:ind w:left="0"/>
              <w:jc w:val="left"/>
              <w:rPr>
                <w:rFonts w:eastAsia="Times New Roman" w:cs="Times New Roman"/>
                <w:b/>
                <w:bCs/>
                <w:sz w:val="18"/>
                <w:szCs w:val="18"/>
              </w:rPr>
            </w:pPr>
            <w:r w:rsidRPr="00E62628">
              <w:rPr>
                <w:rFonts w:eastAsia="Times New Roman" w:cs="Times New Roman"/>
                <w:b/>
                <w:bCs/>
                <w:sz w:val="18"/>
                <w:szCs w:val="18"/>
              </w:rPr>
              <w:t>09.08</w:t>
            </w:r>
            <w:r w:rsidR="008B1654" w:rsidRPr="00E62628">
              <w:rPr>
                <w:rFonts w:eastAsia="Times New Roman" w:cs="Times New Roman"/>
                <w:b/>
                <w:bCs/>
                <w:sz w:val="18"/>
                <w:szCs w:val="18"/>
              </w:rPr>
              <w:t>.</w:t>
            </w:r>
            <w:r w:rsidRPr="00E62628">
              <w:rPr>
                <w:rFonts w:eastAsia="Times New Roman" w:cs="Times New Roman"/>
                <w:b/>
                <w:bCs/>
                <w:sz w:val="18"/>
                <w:szCs w:val="18"/>
              </w:rPr>
              <w:t>1</w:t>
            </w:r>
            <w:r w:rsidR="008B1654" w:rsidRPr="00E62628">
              <w:rPr>
                <w:rFonts w:eastAsia="Times New Roman" w:cs="Times New Roman"/>
                <w:b/>
                <w:bCs/>
                <w:sz w:val="18"/>
                <w:szCs w:val="18"/>
              </w:rPr>
              <w:t>6</w:t>
            </w:r>
          </w:p>
        </w:tc>
        <w:tc>
          <w:tcPr>
            <w:tcW w:w="408" w:type="pct"/>
            <w:shd w:val="clear" w:color="auto" w:fill="FDE9D9" w:themeFill="accent6" w:themeFillTint="33"/>
          </w:tcPr>
          <w:p w14:paraId="337B062F" w14:textId="77777777" w:rsidR="008B1654" w:rsidRPr="00E62628" w:rsidRDefault="008B1654" w:rsidP="008B1654">
            <w:pPr>
              <w:spacing w:after="0" w:line="240" w:lineRule="auto"/>
              <w:ind w:left="0"/>
              <w:jc w:val="left"/>
              <w:rPr>
                <w:rFonts w:eastAsia="Times New Roman" w:cs="Times New Roman"/>
                <w:b/>
                <w:bCs/>
                <w:sz w:val="20"/>
                <w:szCs w:val="20"/>
              </w:rPr>
            </w:pPr>
            <w:r w:rsidRPr="00E62628">
              <w:rPr>
                <w:rFonts w:eastAsia="Times New Roman" w:cs="Times New Roman"/>
                <w:b/>
                <w:bCs/>
                <w:sz w:val="20"/>
                <w:szCs w:val="20"/>
              </w:rPr>
              <w:t>Miruna Elena Eftimiu</w:t>
            </w:r>
          </w:p>
          <w:p w14:paraId="11A8F88B" w14:textId="77777777" w:rsidR="008B1654" w:rsidRPr="00E62628" w:rsidRDefault="008B1654" w:rsidP="008B1654">
            <w:pPr>
              <w:spacing w:after="0" w:line="240" w:lineRule="auto"/>
              <w:ind w:left="0"/>
              <w:jc w:val="left"/>
              <w:rPr>
                <w:rFonts w:eastAsia="Times New Roman" w:cs="Times New Roman"/>
                <w:b/>
                <w:bCs/>
                <w:sz w:val="20"/>
                <w:szCs w:val="20"/>
              </w:rPr>
            </w:pPr>
          </w:p>
          <w:p w14:paraId="1A539A34" w14:textId="77777777" w:rsidR="008B1654" w:rsidRPr="00E62628" w:rsidRDefault="008B1654" w:rsidP="008B1654">
            <w:pPr>
              <w:spacing w:after="0" w:line="240" w:lineRule="auto"/>
              <w:ind w:left="0"/>
              <w:jc w:val="left"/>
              <w:rPr>
                <w:rFonts w:eastAsia="Times New Roman" w:cs="Times New Roman"/>
                <w:b/>
                <w:bCs/>
                <w:sz w:val="20"/>
                <w:szCs w:val="20"/>
              </w:rPr>
            </w:pPr>
            <w:r w:rsidRPr="00E62628">
              <w:rPr>
                <w:rFonts w:eastAsia="Times New Roman" w:cs="Times New Roman"/>
                <w:b/>
                <w:bCs/>
                <w:sz w:val="20"/>
                <w:szCs w:val="20"/>
              </w:rPr>
              <w:t>CL Giurgiu</w:t>
            </w:r>
          </w:p>
        </w:tc>
        <w:tc>
          <w:tcPr>
            <w:tcW w:w="288" w:type="pct"/>
            <w:shd w:val="clear" w:color="auto" w:fill="C6D9F1" w:themeFill="text2" w:themeFillTint="33"/>
          </w:tcPr>
          <w:p w14:paraId="144F8F17" w14:textId="77777777" w:rsidR="008B1654" w:rsidRPr="00E62628" w:rsidRDefault="008B1654" w:rsidP="008B1654">
            <w:pPr>
              <w:spacing w:after="0" w:line="240" w:lineRule="auto"/>
              <w:ind w:left="0"/>
              <w:jc w:val="center"/>
              <w:rPr>
                <w:rFonts w:eastAsia="Times New Roman" w:cs="Times New Roman"/>
                <w:b/>
                <w:bCs/>
                <w:sz w:val="20"/>
                <w:szCs w:val="20"/>
              </w:rPr>
            </w:pPr>
            <w:r w:rsidRPr="00E62628">
              <w:rPr>
                <w:rFonts w:eastAsia="Times New Roman" w:cs="Times New Roman"/>
                <w:b/>
                <w:bCs/>
                <w:sz w:val="20"/>
                <w:szCs w:val="20"/>
              </w:rPr>
              <w:t>73871</w:t>
            </w:r>
          </w:p>
        </w:tc>
        <w:tc>
          <w:tcPr>
            <w:tcW w:w="1973" w:type="pct"/>
            <w:gridSpan w:val="3"/>
            <w:shd w:val="clear" w:color="auto" w:fill="auto"/>
          </w:tcPr>
          <w:p w14:paraId="4B3122CC" w14:textId="77777777" w:rsidR="008B1654" w:rsidRPr="00E62628" w:rsidRDefault="008B1654" w:rsidP="008B1654">
            <w:pPr>
              <w:spacing w:after="0" w:line="240" w:lineRule="auto"/>
              <w:ind w:left="0"/>
              <w:rPr>
                <w:rFonts w:eastAsia="Times New Roman" w:cs="Times New Roman"/>
                <w:sz w:val="18"/>
                <w:szCs w:val="18"/>
              </w:rPr>
            </w:pPr>
            <w:r w:rsidRPr="00E62628">
              <w:rPr>
                <w:rFonts w:eastAsia="Times New Roman" w:cs="Times New Roman"/>
                <w:sz w:val="18"/>
                <w:szCs w:val="18"/>
              </w:rPr>
              <w:t>Propunem revizuirea sectiunii Perioada de construire din ghidul specific pentru PI 3.1.B- cladiri publice, astfel:</w:t>
            </w:r>
          </w:p>
          <w:p w14:paraId="3710C3DA" w14:textId="77777777" w:rsidR="008B1654" w:rsidRPr="00E62628" w:rsidRDefault="008B1654" w:rsidP="008B1654">
            <w:pPr>
              <w:spacing w:after="0" w:line="240" w:lineRule="auto"/>
              <w:ind w:left="0"/>
              <w:rPr>
                <w:rFonts w:eastAsia="Times New Roman" w:cs="Times New Roman"/>
                <w:sz w:val="18"/>
                <w:szCs w:val="18"/>
              </w:rPr>
            </w:pPr>
          </w:p>
          <w:p w14:paraId="19365093" w14:textId="77777777" w:rsidR="008B1654" w:rsidRPr="00E62628" w:rsidRDefault="008B1654" w:rsidP="008B1654">
            <w:pPr>
              <w:spacing w:after="0" w:line="240" w:lineRule="auto"/>
              <w:ind w:left="0"/>
              <w:rPr>
                <w:rFonts w:eastAsia="Times New Roman" w:cs="Times New Roman"/>
                <w:i/>
                <w:sz w:val="18"/>
                <w:szCs w:val="18"/>
              </w:rPr>
            </w:pPr>
            <w:r w:rsidRPr="00E62628">
              <w:rPr>
                <w:rFonts w:eastAsia="Times New Roman" w:cs="Times New Roman"/>
                <w:i/>
                <w:sz w:val="18"/>
                <w:szCs w:val="18"/>
              </w:rPr>
              <w:t xml:space="preserve">Clădirea este construită (are lucrările finalizate din punct de vedere fizic) până la </w:t>
            </w:r>
            <w:r w:rsidRPr="00E62628">
              <w:rPr>
                <w:rFonts w:eastAsia="Times New Roman" w:cs="Times New Roman"/>
                <w:b/>
                <w:i/>
                <w:sz w:val="18"/>
                <w:szCs w:val="18"/>
              </w:rPr>
              <w:t>sfârșitul anului 1999</w:t>
            </w:r>
            <w:r w:rsidRPr="00E62628">
              <w:rPr>
                <w:rFonts w:eastAsia="Times New Roman" w:cs="Times New Roman"/>
                <w:i/>
                <w:sz w:val="18"/>
                <w:szCs w:val="18"/>
              </w:rPr>
              <w:t>. Astfel, se va prezenta un extras al cărţii tehnice a imobilului, fişa tehnică a imobilului, procesul verbal de recepție la terminarea lucrărilor, încheierea de intabulare în cartea funciară sau alt document justificativ din care să rezulte faptul că imobilul a fost construit în perioada anterior menționată.</w:t>
            </w:r>
          </w:p>
          <w:p w14:paraId="53BDCABA" w14:textId="77777777" w:rsidR="008B1654" w:rsidRPr="00E62628" w:rsidRDefault="008B1654" w:rsidP="008B1654">
            <w:pPr>
              <w:spacing w:after="0" w:line="240" w:lineRule="auto"/>
              <w:ind w:left="0"/>
              <w:rPr>
                <w:rFonts w:eastAsia="Times New Roman" w:cs="Times New Roman"/>
                <w:i/>
                <w:sz w:val="18"/>
                <w:szCs w:val="18"/>
              </w:rPr>
            </w:pPr>
            <w:r w:rsidRPr="00E62628">
              <w:rPr>
                <w:rFonts w:eastAsia="Times New Roman" w:cs="Times New Roman"/>
                <w:i/>
                <w:sz w:val="18"/>
                <w:szCs w:val="18"/>
              </w:rPr>
              <w:t xml:space="preserve">În cazul lipsei acestor documente, Cartea tehnică ar putea fi reconstituită în conformitate cu HG 273/1994 privind aprobarea Regulamentului de recepție a lucrărilor de construcții și instalații aferente acestora și în baza unei expertize tehnice și/sau a altor documente existente (proiect, etc.) aflate în posesia beneficiarului sau identificate în arhivă (la proiectant, la solicitant sau în Arhivele Statului) din care să rezulte faptul că respectiva clădire a fost construită până în </w:t>
            </w:r>
            <w:r w:rsidRPr="00E62628">
              <w:rPr>
                <w:rFonts w:eastAsia="Times New Roman" w:cs="Times New Roman"/>
                <w:b/>
                <w:i/>
                <w:sz w:val="18"/>
                <w:szCs w:val="18"/>
              </w:rPr>
              <w:t>anul 1999</w:t>
            </w:r>
            <w:r w:rsidRPr="00E62628">
              <w:rPr>
                <w:rFonts w:eastAsia="Times New Roman" w:cs="Times New Roman"/>
                <w:i/>
                <w:sz w:val="18"/>
                <w:szCs w:val="18"/>
              </w:rPr>
              <w:t>.</w:t>
            </w:r>
          </w:p>
          <w:p w14:paraId="1DDFF629" w14:textId="77777777" w:rsidR="008B1654" w:rsidRDefault="008B1654" w:rsidP="008B1654">
            <w:pPr>
              <w:spacing w:after="0" w:line="240" w:lineRule="auto"/>
              <w:ind w:left="0"/>
              <w:rPr>
                <w:rFonts w:eastAsia="Times New Roman" w:cs="Times New Roman"/>
                <w:i/>
                <w:sz w:val="18"/>
                <w:szCs w:val="18"/>
              </w:rPr>
            </w:pPr>
            <w:r w:rsidRPr="00E62628">
              <w:rPr>
                <w:rFonts w:eastAsia="Times New Roman" w:cs="Times New Roman"/>
                <w:i/>
                <w:sz w:val="18"/>
                <w:szCs w:val="18"/>
              </w:rPr>
              <w:t>Se va vedea Declaraţia de eligibilitate, cu indicarea documentului suport care certifică acest criteriu. (Model B - Declaraţia de eligibilitate din cadrul Anexei 3.1.B.1 la prezentul document).</w:t>
            </w:r>
          </w:p>
          <w:p w14:paraId="33172BAB" w14:textId="77777777" w:rsidR="00FA375E" w:rsidRPr="00E62628" w:rsidRDefault="00FA375E" w:rsidP="008B1654">
            <w:pPr>
              <w:spacing w:after="0" w:line="240" w:lineRule="auto"/>
              <w:ind w:left="0"/>
              <w:rPr>
                <w:rFonts w:eastAsia="Times New Roman" w:cs="Times New Roman"/>
                <w:i/>
                <w:sz w:val="18"/>
                <w:szCs w:val="18"/>
              </w:rPr>
            </w:pPr>
          </w:p>
        </w:tc>
        <w:tc>
          <w:tcPr>
            <w:tcW w:w="1755" w:type="pct"/>
            <w:shd w:val="clear" w:color="auto" w:fill="auto"/>
          </w:tcPr>
          <w:p w14:paraId="26E878EF" w14:textId="77777777" w:rsidR="008B1654" w:rsidRPr="00E62628" w:rsidRDefault="008B1654" w:rsidP="006A0C46">
            <w:pPr>
              <w:spacing w:after="0" w:line="240" w:lineRule="auto"/>
              <w:ind w:left="0"/>
              <w:jc w:val="left"/>
              <w:rPr>
                <w:rFonts w:eastAsia="Times New Roman" w:cs="Times New Roman"/>
                <w:sz w:val="18"/>
                <w:szCs w:val="18"/>
              </w:rPr>
            </w:pPr>
            <w:r w:rsidRPr="00E62628">
              <w:rPr>
                <w:rFonts w:eastAsia="Times New Roman" w:cs="Times New Roman"/>
                <w:sz w:val="18"/>
                <w:szCs w:val="18"/>
              </w:rPr>
              <w:t>Criteriul de eligibilitate a fost modificat. Conform criteriului de eligibilitate menționat la punctul 6 din cadrul secțiunii 4.2 din Ghidul specific:</w:t>
            </w:r>
          </w:p>
          <w:p w14:paraId="3F742A16" w14:textId="77777777" w:rsidR="008B1654" w:rsidRPr="00E62628" w:rsidRDefault="008B1654" w:rsidP="008B1654">
            <w:pPr>
              <w:spacing w:after="0" w:line="240" w:lineRule="auto"/>
              <w:ind w:left="0"/>
              <w:rPr>
                <w:rFonts w:eastAsia="Times New Roman" w:cs="Times New Roman"/>
                <w:i/>
                <w:sz w:val="18"/>
                <w:szCs w:val="18"/>
              </w:rPr>
            </w:pPr>
            <w:r w:rsidRPr="00E62628">
              <w:rPr>
                <w:rFonts w:eastAsia="Times New Roman" w:cs="Times New Roman"/>
                <w:i/>
                <w:sz w:val="18"/>
                <w:szCs w:val="18"/>
              </w:rPr>
              <w:t>6. Perioada de construire - clădirea este construită (are lucrările finalizate din punct de vedere fizic) până la sfârșitul anului 1999</w:t>
            </w:r>
          </w:p>
          <w:p w14:paraId="1AF320C1" w14:textId="78BDDD87" w:rsidR="008B1654" w:rsidRPr="00E62628" w:rsidRDefault="008B1654" w:rsidP="008B1654">
            <w:pPr>
              <w:spacing w:after="0" w:line="240" w:lineRule="auto"/>
              <w:ind w:left="0"/>
              <w:jc w:val="left"/>
              <w:rPr>
                <w:rFonts w:eastAsia="Times New Roman" w:cs="Times New Roman"/>
                <w:sz w:val="18"/>
                <w:szCs w:val="18"/>
              </w:rPr>
            </w:pPr>
          </w:p>
        </w:tc>
      </w:tr>
      <w:tr w:rsidR="00676CBC" w:rsidRPr="000B77F3" w14:paraId="3C25F669" w14:textId="77777777" w:rsidTr="00284CD5">
        <w:trPr>
          <w:trHeight w:val="563"/>
        </w:trPr>
        <w:tc>
          <w:tcPr>
            <w:tcW w:w="260" w:type="pct"/>
            <w:shd w:val="clear" w:color="auto" w:fill="C6D9F1" w:themeFill="text2" w:themeFillTint="33"/>
          </w:tcPr>
          <w:p w14:paraId="3DAB46A8" w14:textId="77777777" w:rsidR="00676CBC" w:rsidRPr="00E62628" w:rsidRDefault="00676CBC" w:rsidP="009A1BB3">
            <w:pPr>
              <w:pStyle w:val="ListParagraph"/>
              <w:numPr>
                <w:ilvl w:val="0"/>
                <w:numId w:val="114"/>
              </w:numPr>
              <w:spacing w:after="0" w:line="240" w:lineRule="auto"/>
              <w:jc w:val="center"/>
              <w:rPr>
                <w:rFonts w:eastAsia="Times New Roman" w:cs="Times New Roman"/>
                <w:b/>
                <w:bCs/>
                <w:sz w:val="18"/>
                <w:szCs w:val="18"/>
              </w:rPr>
            </w:pPr>
          </w:p>
        </w:tc>
        <w:tc>
          <w:tcPr>
            <w:tcW w:w="316" w:type="pct"/>
            <w:shd w:val="clear" w:color="auto" w:fill="C6D9F1" w:themeFill="text2" w:themeFillTint="33"/>
          </w:tcPr>
          <w:p w14:paraId="6EC26911" w14:textId="2F821DD0" w:rsidR="00676CBC" w:rsidRPr="00E62628" w:rsidRDefault="005B350B" w:rsidP="00206797">
            <w:pPr>
              <w:spacing w:after="0" w:line="240" w:lineRule="auto"/>
              <w:ind w:left="0"/>
              <w:jc w:val="left"/>
              <w:rPr>
                <w:rFonts w:eastAsia="Times New Roman" w:cs="Times New Roman"/>
                <w:b/>
                <w:bCs/>
                <w:sz w:val="18"/>
                <w:szCs w:val="18"/>
              </w:rPr>
            </w:pPr>
            <w:r w:rsidRPr="00E62628">
              <w:rPr>
                <w:rFonts w:eastAsia="Times New Roman" w:cs="Times New Roman"/>
                <w:b/>
                <w:bCs/>
                <w:sz w:val="18"/>
                <w:szCs w:val="18"/>
              </w:rPr>
              <w:t>09.08.16</w:t>
            </w:r>
          </w:p>
        </w:tc>
        <w:tc>
          <w:tcPr>
            <w:tcW w:w="408" w:type="pct"/>
            <w:shd w:val="clear" w:color="auto" w:fill="FDE9D9" w:themeFill="accent6" w:themeFillTint="33"/>
          </w:tcPr>
          <w:p w14:paraId="3345A504" w14:textId="441E66B3" w:rsidR="00676CBC" w:rsidRPr="00E62628" w:rsidRDefault="00F95D23" w:rsidP="008B1654">
            <w:pPr>
              <w:spacing w:after="0" w:line="240" w:lineRule="auto"/>
              <w:ind w:left="0"/>
              <w:jc w:val="left"/>
              <w:rPr>
                <w:rFonts w:eastAsia="Times New Roman" w:cs="Times New Roman"/>
                <w:b/>
                <w:bCs/>
                <w:sz w:val="20"/>
                <w:szCs w:val="20"/>
              </w:rPr>
            </w:pPr>
            <w:r w:rsidRPr="00E62628">
              <w:rPr>
                <w:rFonts w:eastAsia="Times New Roman" w:cs="Times New Roman"/>
                <w:b/>
                <w:bCs/>
                <w:sz w:val="20"/>
                <w:szCs w:val="20"/>
              </w:rPr>
              <w:t>Monica Ardeleanu, Romania Green Building Council</w:t>
            </w:r>
          </w:p>
        </w:tc>
        <w:tc>
          <w:tcPr>
            <w:tcW w:w="288" w:type="pct"/>
            <w:shd w:val="clear" w:color="auto" w:fill="C6D9F1" w:themeFill="text2" w:themeFillTint="33"/>
          </w:tcPr>
          <w:p w14:paraId="11D85D67" w14:textId="5B3D6CD8" w:rsidR="00676CBC" w:rsidRPr="00E62628" w:rsidRDefault="00676CBC" w:rsidP="008B1654">
            <w:pPr>
              <w:spacing w:after="0" w:line="240" w:lineRule="auto"/>
              <w:ind w:left="0"/>
              <w:jc w:val="center"/>
              <w:rPr>
                <w:rFonts w:eastAsia="Times New Roman" w:cs="Times New Roman"/>
                <w:b/>
                <w:bCs/>
                <w:sz w:val="20"/>
                <w:szCs w:val="20"/>
              </w:rPr>
            </w:pPr>
            <w:r w:rsidRPr="00E62628">
              <w:rPr>
                <w:rFonts w:eastAsia="Times New Roman" w:cs="Times New Roman"/>
                <w:b/>
                <w:bCs/>
                <w:sz w:val="20"/>
                <w:szCs w:val="20"/>
              </w:rPr>
              <w:t>74151</w:t>
            </w:r>
          </w:p>
        </w:tc>
        <w:tc>
          <w:tcPr>
            <w:tcW w:w="1973" w:type="pct"/>
            <w:gridSpan w:val="3"/>
            <w:shd w:val="clear" w:color="auto" w:fill="auto"/>
          </w:tcPr>
          <w:p w14:paraId="605B690E" w14:textId="77777777" w:rsidR="00F95D23" w:rsidRPr="00E62628" w:rsidRDefault="00F95D23" w:rsidP="00F95D23">
            <w:pPr>
              <w:spacing w:after="0" w:line="240" w:lineRule="auto"/>
              <w:ind w:left="0"/>
              <w:rPr>
                <w:rFonts w:eastAsia="Times New Roman" w:cs="Times New Roman"/>
                <w:sz w:val="18"/>
                <w:szCs w:val="18"/>
              </w:rPr>
            </w:pPr>
          </w:p>
          <w:p w14:paraId="27E7F651" w14:textId="77777777" w:rsidR="00F95D23" w:rsidRPr="00E62628" w:rsidRDefault="00F95D23" w:rsidP="00F95D23">
            <w:pPr>
              <w:spacing w:after="0" w:line="240" w:lineRule="auto"/>
              <w:ind w:left="0"/>
              <w:rPr>
                <w:rFonts w:eastAsia="Times New Roman" w:cs="Times New Roman"/>
                <w:sz w:val="18"/>
                <w:szCs w:val="18"/>
              </w:rPr>
            </w:pPr>
            <w:r w:rsidRPr="00E62628">
              <w:rPr>
                <w:rFonts w:eastAsia="Times New Roman" w:cs="Times New Roman"/>
                <w:sz w:val="18"/>
                <w:szCs w:val="18"/>
              </w:rPr>
              <w:t>"European Energy Award” (EEA) este un program recunoscut de către Uniunea Europeană ca  "excelent instrument de implementare" pentru PAED (Planul de Acțiune privind Energia Durabilă) încă din 2009 (a se vedea Scrisoarea de Recunoaștere atașată prezentului document). "European Energy Award” (EEA) evaluează și verifică progresele înregistrate în implementarea PAED. La nivel european, "European Energy Award” (EEA) este interconectat cu Conventia Primarilor și Orașe Inteligente și se aliniaza obiectivelor Uniunii Europene 20-20-20.</w:t>
            </w:r>
          </w:p>
          <w:p w14:paraId="2DDA39CB" w14:textId="77777777" w:rsidR="00F95D23" w:rsidRPr="00E62628" w:rsidRDefault="00F95D23" w:rsidP="00F95D23">
            <w:pPr>
              <w:spacing w:after="0" w:line="240" w:lineRule="auto"/>
              <w:ind w:left="0"/>
              <w:rPr>
                <w:rFonts w:eastAsia="Times New Roman" w:cs="Times New Roman"/>
                <w:sz w:val="18"/>
                <w:szCs w:val="18"/>
              </w:rPr>
            </w:pPr>
          </w:p>
          <w:p w14:paraId="5D56C069" w14:textId="68A03ECA" w:rsidR="00F95D23" w:rsidRPr="00E62628" w:rsidRDefault="00F95D23" w:rsidP="00F95D23">
            <w:pPr>
              <w:spacing w:after="0" w:line="240" w:lineRule="auto"/>
              <w:ind w:left="0"/>
              <w:rPr>
                <w:rFonts w:eastAsia="Times New Roman" w:cs="Times New Roman"/>
                <w:sz w:val="18"/>
                <w:szCs w:val="18"/>
              </w:rPr>
            </w:pPr>
            <w:r w:rsidRPr="00E62628">
              <w:rPr>
                <w:rFonts w:eastAsia="Times New Roman" w:cs="Times New Roman"/>
                <w:sz w:val="18"/>
                <w:szCs w:val="18"/>
              </w:rPr>
              <w:t>1. Propunem introducerea programului European Energy Award (EEEA) în cadrul Ghidului specific 3.1 Operatiunea B la punctul 3. Complementaritatea cu alte i</w:t>
            </w:r>
            <w:r w:rsidR="00996F16" w:rsidRPr="00E62628">
              <w:rPr>
                <w:rFonts w:eastAsia="Times New Roman" w:cs="Times New Roman"/>
                <w:sz w:val="18"/>
                <w:szCs w:val="18"/>
              </w:rPr>
              <w:t>n</w:t>
            </w:r>
            <w:r w:rsidRPr="00E62628">
              <w:rPr>
                <w:rFonts w:eastAsia="Times New Roman" w:cs="Times New Roman"/>
                <w:sz w:val="18"/>
                <w:szCs w:val="18"/>
              </w:rPr>
              <w:t>vestiții realizate din axe prioritare ale POR/Prioritate de investiție și alte surse de finanțare – Tabel 2-secțiunea Complementaritate relevantă.</w:t>
            </w:r>
          </w:p>
          <w:p w14:paraId="64205EC0" w14:textId="77777777" w:rsidR="00F95D23" w:rsidRPr="00E62628" w:rsidRDefault="00F95D23" w:rsidP="00F95D23">
            <w:pPr>
              <w:spacing w:after="0" w:line="240" w:lineRule="auto"/>
              <w:ind w:left="0"/>
              <w:rPr>
                <w:rFonts w:eastAsia="Times New Roman" w:cs="Times New Roman"/>
                <w:sz w:val="18"/>
                <w:szCs w:val="18"/>
              </w:rPr>
            </w:pPr>
          </w:p>
          <w:p w14:paraId="062E38D3" w14:textId="77777777" w:rsidR="00E14534" w:rsidRPr="00E62628" w:rsidRDefault="00F95D23" w:rsidP="00E14534">
            <w:pPr>
              <w:spacing w:after="0" w:line="240" w:lineRule="auto"/>
              <w:ind w:left="0"/>
              <w:rPr>
                <w:rFonts w:eastAsia="Times New Roman" w:cs="Times New Roman"/>
                <w:sz w:val="18"/>
                <w:szCs w:val="18"/>
              </w:rPr>
            </w:pPr>
            <w:r w:rsidRPr="00E62628">
              <w:rPr>
                <w:rFonts w:eastAsia="Times New Roman" w:cs="Times New Roman"/>
                <w:sz w:val="18"/>
                <w:szCs w:val="18"/>
              </w:rPr>
              <w:t xml:space="preserve">2. Propunem introducerea unui </w:t>
            </w:r>
            <w:r w:rsidR="00E14534" w:rsidRPr="00E62628">
              <w:rPr>
                <w:rFonts w:eastAsia="Times New Roman" w:cs="Times New Roman"/>
                <w:sz w:val="18"/>
                <w:szCs w:val="18"/>
              </w:rPr>
              <w:t>nou sub</w:t>
            </w:r>
            <w:r w:rsidRPr="00E62628">
              <w:rPr>
                <w:rFonts w:eastAsia="Times New Roman" w:cs="Times New Roman"/>
                <w:sz w:val="18"/>
                <w:szCs w:val="18"/>
              </w:rPr>
              <w:t xml:space="preserve">criteriu </w:t>
            </w:r>
            <w:r w:rsidR="00E14534" w:rsidRPr="00E62628">
              <w:rPr>
                <w:rFonts w:eastAsia="Times New Roman" w:cs="Times New Roman"/>
                <w:sz w:val="18"/>
                <w:szCs w:val="18"/>
              </w:rPr>
              <w:t>și modificarea punctajului (în limita punctajului total) la criteriul 3</w:t>
            </w:r>
          </w:p>
          <w:p w14:paraId="3483EED1" w14:textId="628E0F85" w:rsidR="00676CBC" w:rsidRPr="00E62628" w:rsidRDefault="00E14534" w:rsidP="00E14534">
            <w:pPr>
              <w:spacing w:after="0" w:line="240" w:lineRule="auto"/>
              <w:ind w:left="0"/>
              <w:rPr>
                <w:rFonts w:eastAsia="Times New Roman" w:cs="Times New Roman"/>
                <w:sz w:val="18"/>
                <w:szCs w:val="18"/>
              </w:rPr>
            </w:pPr>
            <w:r w:rsidRPr="00E62628">
              <w:rPr>
                <w:rFonts w:eastAsia="Times New Roman" w:cs="Times New Roman"/>
                <w:sz w:val="18"/>
                <w:szCs w:val="18"/>
              </w:rPr>
              <w:t>Proiectul este implementat în localități care au demarat procesul de certificare European Energy Award (EEA) în ultimii 2 ani sau au fost certi</w:t>
            </w:r>
            <w:r w:rsidR="00996F16" w:rsidRPr="00E62628">
              <w:rPr>
                <w:rFonts w:eastAsia="Times New Roman" w:cs="Times New Roman"/>
                <w:sz w:val="18"/>
                <w:szCs w:val="18"/>
              </w:rPr>
              <w:t>ficate în programul menționat în aceeași perioadă (1 punct)</w:t>
            </w:r>
          </w:p>
        </w:tc>
        <w:tc>
          <w:tcPr>
            <w:tcW w:w="1755" w:type="pct"/>
            <w:shd w:val="clear" w:color="auto" w:fill="auto"/>
          </w:tcPr>
          <w:p w14:paraId="7EF6499D" w14:textId="77777777" w:rsidR="00676CBC" w:rsidRPr="00E62628" w:rsidRDefault="00676CBC" w:rsidP="008B1654">
            <w:pPr>
              <w:spacing w:after="0" w:line="240" w:lineRule="auto"/>
              <w:ind w:left="0"/>
              <w:rPr>
                <w:rFonts w:eastAsia="Times New Roman" w:cs="Times New Roman"/>
                <w:sz w:val="18"/>
                <w:szCs w:val="18"/>
              </w:rPr>
            </w:pPr>
          </w:p>
          <w:p w14:paraId="4973063E" w14:textId="77777777" w:rsidR="00996F16" w:rsidRDefault="00996F16" w:rsidP="008B1654">
            <w:pPr>
              <w:spacing w:after="0" w:line="240" w:lineRule="auto"/>
              <w:ind w:left="0"/>
              <w:rPr>
                <w:rFonts w:eastAsia="Times New Roman" w:cs="Times New Roman"/>
                <w:sz w:val="18"/>
                <w:szCs w:val="18"/>
              </w:rPr>
            </w:pPr>
          </w:p>
          <w:p w14:paraId="0C77F9DB" w14:textId="77777777" w:rsidR="00FA375E" w:rsidRDefault="00FA375E" w:rsidP="008B1654">
            <w:pPr>
              <w:spacing w:after="0" w:line="240" w:lineRule="auto"/>
              <w:ind w:left="0"/>
              <w:rPr>
                <w:rFonts w:eastAsia="Times New Roman" w:cs="Times New Roman"/>
                <w:sz w:val="18"/>
                <w:szCs w:val="18"/>
              </w:rPr>
            </w:pPr>
          </w:p>
          <w:p w14:paraId="71B8F29D" w14:textId="77777777" w:rsidR="00FA375E" w:rsidRDefault="00FA375E" w:rsidP="008B1654">
            <w:pPr>
              <w:spacing w:after="0" w:line="240" w:lineRule="auto"/>
              <w:ind w:left="0"/>
              <w:rPr>
                <w:rFonts w:eastAsia="Times New Roman" w:cs="Times New Roman"/>
                <w:sz w:val="18"/>
                <w:szCs w:val="18"/>
              </w:rPr>
            </w:pPr>
          </w:p>
          <w:p w14:paraId="5F40753F" w14:textId="77777777" w:rsidR="00FA375E" w:rsidRDefault="00FA375E" w:rsidP="008B1654">
            <w:pPr>
              <w:spacing w:after="0" w:line="240" w:lineRule="auto"/>
              <w:ind w:left="0"/>
              <w:rPr>
                <w:rFonts w:eastAsia="Times New Roman" w:cs="Times New Roman"/>
                <w:sz w:val="18"/>
                <w:szCs w:val="18"/>
              </w:rPr>
            </w:pPr>
          </w:p>
          <w:p w14:paraId="46DECC06" w14:textId="77777777" w:rsidR="00FA375E" w:rsidRDefault="00FA375E" w:rsidP="008B1654">
            <w:pPr>
              <w:spacing w:after="0" w:line="240" w:lineRule="auto"/>
              <w:ind w:left="0"/>
              <w:rPr>
                <w:rFonts w:eastAsia="Times New Roman" w:cs="Times New Roman"/>
                <w:sz w:val="18"/>
                <w:szCs w:val="18"/>
              </w:rPr>
            </w:pPr>
          </w:p>
          <w:p w14:paraId="6C45EFB9" w14:textId="77777777" w:rsidR="00FA375E" w:rsidRDefault="00FA375E" w:rsidP="008B1654">
            <w:pPr>
              <w:spacing w:after="0" w:line="240" w:lineRule="auto"/>
              <w:ind w:left="0"/>
              <w:rPr>
                <w:rFonts w:eastAsia="Times New Roman" w:cs="Times New Roman"/>
                <w:sz w:val="18"/>
                <w:szCs w:val="18"/>
              </w:rPr>
            </w:pPr>
          </w:p>
          <w:p w14:paraId="520A7B7A" w14:textId="77777777" w:rsidR="00FA375E" w:rsidRDefault="00FA375E" w:rsidP="008B1654">
            <w:pPr>
              <w:spacing w:after="0" w:line="240" w:lineRule="auto"/>
              <w:ind w:left="0"/>
              <w:rPr>
                <w:rFonts w:eastAsia="Times New Roman" w:cs="Times New Roman"/>
                <w:sz w:val="18"/>
                <w:szCs w:val="18"/>
              </w:rPr>
            </w:pPr>
          </w:p>
          <w:p w14:paraId="772FC71E" w14:textId="77777777" w:rsidR="00FA375E" w:rsidRDefault="00FA375E" w:rsidP="008B1654">
            <w:pPr>
              <w:spacing w:after="0" w:line="240" w:lineRule="auto"/>
              <w:ind w:left="0"/>
              <w:rPr>
                <w:rFonts w:eastAsia="Times New Roman" w:cs="Times New Roman"/>
                <w:sz w:val="18"/>
                <w:szCs w:val="18"/>
              </w:rPr>
            </w:pPr>
          </w:p>
          <w:p w14:paraId="7EF6B4E4" w14:textId="77777777" w:rsidR="00FA375E" w:rsidRDefault="00FA375E" w:rsidP="008B1654">
            <w:pPr>
              <w:spacing w:after="0" w:line="240" w:lineRule="auto"/>
              <w:ind w:left="0"/>
              <w:rPr>
                <w:rFonts w:eastAsia="Times New Roman" w:cs="Times New Roman"/>
                <w:sz w:val="18"/>
                <w:szCs w:val="18"/>
              </w:rPr>
            </w:pPr>
          </w:p>
          <w:p w14:paraId="737747C4" w14:textId="77777777" w:rsidR="00996F16" w:rsidRPr="00E62628" w:rsidRDefault="00996F16" w:rsidP="00996F16">
            <w:pPr>
              <w:spacing w:after="0" w:line="240" w:lineRule="auto"/>
              <w:ind w:left="0"/>
              <w:rPr>
                <w:rFonts w:eastAsia="Times New Roman" w:cs="Times New Roman"/>
                <w:sz w:val="18"/>
                <w:szCs w:val="18"/>
              </w:rPr>
            </w:pPr>
            <w:r w:rsidRPr="00E62628">
              <w:rPr>
                <w:rFonts w:eastAsia="Times New Roman" w:cs="Times New Roman"/>
                <w:sz w:val="18"/>
                <w:szCs w:val="18"/>
              </w:rPr>
              <w:t>1. Propunearea nu a fost acceptată. Criteriile legate de complementaritățile cu alte investiții realizate din axe prioritare ale POR/Prioritate de investiție și alte surse de finanțare au fost stabilite în cadrul Programului Operațional Regional 2014-2020.</w:t>
            </w:r>
          </w:p>
          <w:p w14:paraId="42091F9E" w14:textId="77777777" w:rsidR="00996F16" w:rsidRPr="00E62628" w:rsidRDefault="00996F16" w:rsidP="00996F16">
            <w:pPr>
              <w:spacing w:after="0" w:line="240" w:lineRule="auto"/>
              <w:ind w:left="0"/>
              <w:rPr>
                <w:rFonts w:eastAsia="Times New Roman" w:cs="Times New Roman"/>
                <w:sz w:val="18"/>
                <w:szCs w:val="18"/>
              </w:rPr>
            </w:pPr>
          </w:p>
          <w:p w14:paraId="446D9CD2" w14:textId="587F7CEE" w:rsidR="00996F16" w:rsidRPr="00E62628" w:rsidRDefault="00996F16" w:rsidP="00996F16">
            <w:pPr>
              <w:spacing w:after="0" w:line="240" w:lineRule="auto"/>
              <w:ind w:left="0"/>
              <w:rPr>
                <w:rFonts w:eastAsia="Times New Roman" w:cs="Times New Roman"/>
                <w:sz w:val="18"/>
                <w:szCs w:val="18"/>
              </w:rPr>
            </w:pPr>
            <w:r w:rsidRPr="00E62628">
              <w:rPr>
                <w:rFonts w:eastAsia="Times New Roman" w:cs="Times New Roman"/>
                <w:sz w:val="18"/>
                <w:szCs w:val="18"/>
              </w:rPr>
              <w:t xml:space="preserve">2. Propunerea nu a fost acceptată. </w:t>
            </w:r>
          </w:p>
        </w:tc>
      </w:tr>
      <w:tr w:rsidR="008B1654" w:rsidRPr="000B77F3" w14:paraId="16C70F74" w14:textId="77777777" w:rsidTr="00284CD5">
        <w:trPr>
          <w:trHeight w:val="137"/>
        </w:trPr>
        <w:tc>
          <w:tcPr>
            <w:tcW w:w="260" w:type="pct"/>
            <w:shd w:val="clear" w:color="auto" w:fill="C6D9F1" w:themeFill="text2" w:themeFillTint="33"/>
          </w:tcPr>
          <w:p w14:paraId="3245C8A7" w14:textId="3646A303" w:rsidR="008B1654" w:rsidRPr="00E62628" w:rsidRDefault="008B1654" w:rsidP="009A1BB3">
            <w:pPr>
              <w:pStyle w:val="ListParagraph"/>
              <w:numPr>
                <w:ilvl w:val="0"/>
                <w:numId w:val="114"/>
              </w:numPr>
              <w:spacing w:after="0" w:line="240" w:lineRule="auto"/>
              <w:jc w:val="center"/>
              <w:rPr>
                <w:rFonts w:eastAsia="Times New Roman" w:cs="Times New Roman"/>
                <w:b/>
                <w:bCs/>
                <w:sz w:val="18"/>
                <w:szCs w:val="18"/>
              </w:rPr>
            </w:pPr>
          </w:p>
        </w:tc>
        <w:tc>
          <w:tcPr>
            <w:tcW w:w="316" w:type="pct"/>
            <w:shd w:val="clear" w:color="auto" w:fill="C6D9F1" w:themeFill="text2" w:themeFillTint="33"/>
          </w:tcPr>
          <w:p w14:paraId="3A2F7D91" w14:textId="2DBE8749" w:rsidR="008B1654" w:rsidRPr="00E62628" w:rsidRDefault="005B350B" w:rsidP="008B1654">
            <w:pPr>
              <w:spacing w:after="0" w:line="240" w:lineRule="auto"/>
              <w:ind w:left="0"/>
              <w:jc w:val="left"/>
              <w:rPr>
                <w:rFonts w:eastAsia="Times New Roman" w:cs="Times New Roman"/>
                <w:b/>
                <w:bCs/>
                <w:sz w:val="18"/>
                <w:szCs w:val="18"/>
              </w:rPr>
            </w:pPr>
            <w:r w:rsidRPr="00E62628">
              <w:rPr>
                <w:rFonts w:eastAsia="Times New Roman" w:cs="Times New Roman"/>
                <w:b/>
                <w:bCs/>
                <w:sz w:val="18"/>
                <w:szCs w:val="18"/>
              </w:rPr>
              <w:t>10.08.16</w:t>
            </w:r>
          </w:p>
        </w:tc>
        <w:tc>
          <w:tcPr>
            <w:tcW w:w="408" w:type="pct"/>
            <w:shd w:val="clear" w:color="auto" w:fill="FDE9D9" w:themeFill="accent6" w:themeFillTint="33"/>
          </w:tcPr>
          <w:p w14:paraId="4AF107C8" w14:textId="77777777" w:rsidR="008B1654" w:rsidRPr="00E62628" w:rsidRDefault="008B1654" w:rsidP="008B1654">
            <w:pPr>
              <w:spacing w:after="0" w:line="240" w:lineRule="auto"/>
              <w:ind w:left="0"/>
              <w:jc w:val="left"/>
              <w:rPr>
                <w:rFonts w:eastAsia="Times New Roman" w:cs="Times New Roman"/>
                <w:b/>
                <w:bCs/>
                <w:sz w:val="20"/>
                <w:szCs w:val="20"/>
              </w:rPr>
            </w:pPr>
            <w:r w:rsidRPr="00E62628">
              <w:rPr>
                <w:rFonts w:eastAsia="Times New Roman" w:cs="Times New Roman"/>
                <w:b/>
                <w:bCs/>
                <w:sz w:val="20"/>
                <w:szCs w:val="20"/>
              </w:rPr>
              <w:t xml:space="preserve"> Ancoradi Grup </w:t>
            </w:r>
          </w:p>
        </w:tc>
        <w:tc>
          <w:tcPr>
            <w:tcW w:w="288" w:type="pct"/>
            <w:shd w:val="clear" w:color="auto" w:fill="C6D9F1" w:themeFill="text2" w:themeFillTint="33"/>
          </w:tcPr>
          <w:p w14:paraId="1BC450E9" w14:textId="7A15509A" w:rsidR="008B1654" w:rsidRPr="00E62628" w:rsidRDefault="008B1654" w:rsidP="008B1654">
            <w:pPr>
              <w:spacing w:after="0" w:line="240" w:lineRule="auto"/>
              <w:ind w:left="0"/>
              <w:jc w:val="center"/>
              <w:rPr>
                <w:rFonts w:eastAsia="Times New Roman" w:cs="Times New Roman"/>
                <w:b/>
                <w:bCs/>
                <w:sz w:val="20"/>
                <w:szCs w:val="20"/>
              </w:rPr>
            </w:pPr>
            <w:r w:rsidRPr="00E62628">
              <w:rPr>
                <w:rFonts w:eastAsia="Times New Roman" w:cs="Times New Roman"/>
                <w:b/>
                <w:bCs/>
                <w:sz w:val="20"/>
                <w:szCs w:val="20"/>
              </w:rPr>
              <w:t>74388</w:t>
            </w:r>
          </w:p>
        </w:tc>
        <w:tc>
          <w:tcPr>
            <w:tcW w:w="1973" w:type="pct"/>
            <w:gridSpan w:val="3"/>
            <w:shd w:val="clear" w:color="auto" w:fill="auto"/>
          </w:tcPr>
          <w:p w14:paraId="7A943AF4" w14:textId="5ABBE28B" w:rsidR="008B1654" w:rsidRPr="00E62628" w:rsidRDefault="008B1654" w:rsidP="009A1BB3">
            <w:pPr>
              <w:pStyle w:val="ListParagraph"/>
              <w:numPr>
                <w:ilvl w:val="0"/>
                <w:numId w:val="109"/>
              </w:numPr>
              <w:spacing w:after="0" w:line="240" w:lineRule="auto"/>
              <w:rPr>
                <w:rFonts w:eastAsia="Times New Roman" w:cs="Times New Roman"/>
                <w:sz w:val="18"/>
                <w:szCs w:val="18"/>
              </w:rPr>
            </w:pPr>
            <w:r w:rsidRPr="00E62628">
              <w:rPr>
                <w:rFonts w:eastAsia="Times New Roman" w:cs="Times New Roman"/>
                <w:sz w:val="18"/>
                <w:szCs w:val="18"/>
              </w:rPr>
              <w:t>Ce inseamna cladire independenta? Independenta functional?</w:t>
            </w:r>
          </w:p>
          <w:p w14:paraId="23A6A505" w14:textId="77777777" w:rsidR="008B1654" w:rsidRPr="00E62628" w:rsidRDefault="008B1654" w:rsidP="008B1654">
            <w:pPr>
              <w:spacing w:after="0" w:line="240" w:lineRule="auto"/>
              <w:rPr>
                <w:rFonts w:eastAsia="Times New Roman" w:cs="Times New Roman"/>
                <w:sz w:val="18"/>
                <w:szCs w:val="18"/>
              </w:rPr>
            </w:pPr>
          </w:p>
          <w:p w14:paraId="4B156664" w14:textId="77777777" w:rsidR="008B1654" w:rsidRPr="00E62628" w:rsidRDefault="008B1654" w:rsidP="008B1654">
            <w:pPr>
              <w:spacing w:after="0" w:line="240" w:lineRule="auto"/>
              <w:rPr>
                <w:rFonts w:eastAsia="Times New Roman" w:cs="Times New Roman"/>
                <w:sz w:val="18"/>
                <w:szCs w:val="18"/>
              </w:rPr>
            </w:pPr>
          </w:p>
          <w:p w14:paraId="0F05DF4D" w14:textId="77777777" w:rsidR="008B1654" w:rsidRPr="00E62628" w:rsidRDefault="008B1654" w:rsidP="008B1654">
            <w:pPr>
              <w:spacing w:after="0" w:line="240" w:lineRule="auto"/>
              <w:rPr>
                <w:rFonts w:eastAsia="Times New Roman" w:cs="Times New Roman"/>
                <w:sz w:val="18"/>
                <w:szCs w:val="18"/>
              </w:rPr>
            </w:pPr>
          </w:p>
          <w:p w14:paraId="06006986" w14:textId="77777777" w:rsidR="008B1654" w:rsidRPr="00E62628" w:rsidRDefault="008B1654" w:rsidP="008B1654">
            <w:pPr>
              <w:spacing w:after="0" w:line="240" w:lineRule="auto"/>
              <w:rPr>
                <w:rFonts w:eastAsia="Times New Roman" w:cs="Times New Roman"/>
                <w:sz w:val="18"/>
                <w:szCs w:val="18"/>
              </w:rPr>
            </w:pPr>
          </w:p>
          <w:p w14:paraId="7706E960" w14:textId="1361C06A" w:rsidR="008B1654" w:rsidRPr="00E62628" w:rsidRDefault="008B1654" w:rsidP="009A1BB3">
            <w:pPr>
              <w:pStyle w:val="ListParagraph"/>
              <w:numPr>
                <w:ilvl w:val="0"/>
                <w:numId w:val="109"/>
              </w:numPr>
              <w:spacing w:after="0" w:line="240" w:lineRule="auto"/>
              <w:rPr>
                <w:rFonts w:eastAsia="Times New Roman" w:cs="Times New Roman"/>
                <w:sz w:val="18"/>
                <w:szCs w:val="18"/>
              </w:rPr>
            </w:pPr>
            <w:r w:rsidRPr="00E62628">
              <w:rPr>
                <w:rFonts w:eastAsia="Times New Roman" w:cs="Times New Roman"/>
                <w:sz w:val="18"/>
                <w:szCs w:val="18"/>
              </w:rPr>
              <w:t>Pot reabilita termic si cladirea care gazduieste laboratorul (cu suprafata utila de 240 mp)?</w:t>
            </w:r>
          </w:p>
          <w:p w14:paraId="5F3407C7" w14:textId="77777777" w:rsidR="008B1654" w:rsidRPr="00E62628" w:rsidRDefault="008B1654" w:rsidP="008B1654">
            <w:pPr>
              <w:spacing w:after="0" w:line="240" w:lineRule="auto"/>
              <w:rPr>
                <w:rFonts w:eastAsia="Times New Roman" w:cs="Times New Roman"/>
                <w:sz w:val="18"/>
                <w:szCs w:val="18"/>
              </w:rPr>
            </w:pPr>
          </w:p>
          <w:p w14:paraId="6A1B3987" w14:textId="77777777" w:rsidR="008B1654" w:rsidRPr="00E62628" w:rsidRDefault="008B1654" w:rsidP="008B1654">
            <w:pPr>
              <w:spacing w:after="0" w:line="240" w:lineRule="auto"/>
              <w:rPr>
                <w:rFonts w:eastAsia="Times New Roman" w:cs="Times New Roman"/>
                <w:sz w:val="18"/>
                <w:szCs w:val="18"/>
              </w:rPr>
            </w:pPr>
          </w:p>
          <w:p w14:paraId="14793FFD" w14:textId="77777777" w:rsidR="008B1654" w:rsidRPr="00E62628" w:rsidRDefault="008B1654" w:rsidP="008B1654">
            <w:pPr>
              <w:spacing w:after="0" w:line="240" w:lineRule="auto"/>
              <w:rPr>
                <w:rFonts w:eastAsia="Times New Roman" w:cs="Times New Roman"/>
                <w:sz w:val="18"/>
                <w:szCs w:val="18"/>
              </w:rPr>
            </w:pPr>
          </w:p>
          <w:p w14:paraId="0A987DC4" w14:textId="77777777" w:rsidR="008B1654" w:rsidRPr="00E62628" w:rsidRDefault="008B1654" w:rsidP="008B1654">
            <w:pPr>
              <w:spacing w:after="0" w:line="240" w:lineRule="auto"/>
              <w:rPr>
                <w:rFonts w:eastAsia="Times New Roman" w:cs="Times New Roman"/>
                <w:sz w:val="18"/>
                <w:szCs w:val="18"/>
              </w:rPr>
            </w:pPr>
          </w:p>
          <w:p w14:paraId="171D8C2A" w14:textId="77777777" w:rsidR="008B1654" w:rsidRDefault="008B1654" w:rsidP="008B1654">
            <w:pPr>
              <w:spacing w:after="0" w:line="240" w:lineRule="auto"/>
              <w:rPr>
                <w:rFonts w:eastAsia="Times New Roman" w:cs="Times New Roman"/>
                <w:sz w:val="18"/>
                <w:szCs w:val="18"/>
              </w:rPr>
            </w:pPr>
          </w:p>
          <w:p w14:paraId="3FC35B1F" w14:textId="77777777" w:rsidR="001E166E" w:rsidRPr="00E62628" w:rsidRDefault="001E166E" w:rsidP="008B1654">
            <w:pPr>
              <w:spacing w:after="0" w:line="240" w:lineRule="auto"/>
              <w:rPr>
                <w:rFonts w:eastAsia="Times New Roman" w:cs="Times New Roman"/>
                <w:sz w:val="18"/>
                <w:szCs w:val="18"/>
              </w:rPr>
            </w:pPr>
          </w:p>
          <w:p w14:paraId="5F24CF82" w14:textId="77777777" w:rsidR="008B1654" w:rsidRPr="00E62628" w:rsidRDefault="008B1654" w:rsidP="008B1654">
            <w:pPr>
              <w:spacing w:after="0" w:line="240" w:lineRule="auto"/>
              <w:rPr>
                <w:rFonts w:eastAsia="Times New Roman" w:cs="Times New Roman"/>
                <w:sz w:val="18"/>
                <w:szCs w:val="18"/>
              </w:rPr>
            </w:pPr>
          </w:p>
          <w:p w14:paraId="22398B5D" w14:textId="77777777" w:rsidR="008B1654" w:rsidRDefault="008B1654" w:rsidP="008B1654">
            <w:pPr>
              <w:spacing w:after="0" w:line="240" w:lineRule="auto"/>
              <w:rPr>
                <w:rFonts w:eastAsia="Times New Roman" w:cs="Times New Roman"/>
                <w:sz w:val="18"/>
                <w:szCs w:val="18"/>
              </w:rPr>
            </w:pPr>
          </w:p>
          <w:p w14:paraId="013A72CA" w14:textId="77777777" w:rsidR="00714690" w:rsidRDefault="00714690" w:rsidP="008B1654">
            <w:pPr>
              <w:spacing w:after="0" w:line="240" w:lineRule="auto"/>
              <w:rPr>
                <w:rFonts w:eastAsia="Times New Roman" w:cs="Times New Roman"/>
                <w:sz w:val="18"/>
                <w:szCs w:val="18"/>
              </w:rPr>
            </w:pPr>
          </w:p>
          <w:p w14:paraId="3A525B84" w14:textId="77777777" w:rsidR="00714690" w:rsidRDefault="00714690" w:rsidP="008B1654">
            <w:pPr>
              <w:spacing w:after="0" w:line="240" w:lineRule="auto"/>
              <w:rPr>
                <w:rFonts w:eastAsia="Times New Roman" w:cs="Times New Roman"/>
                <w:sz w:val="18"/>
                <w:szCs w:val="18"/>
              </w:rPr>
            </w:pPr>
          </w:p>
          <w:p w14:paraId="048DB046" w14:textId="77777777" w:rsidR="00714690" w:rsidRDefault="00714690" w:rsidP="008B1654">
            <w:pPr>
              <w:spacing w:after="0" w:line="240" w:lineRule="auto"/>
              <w:rPr>
                <w:rFonts w:eastAsia="Times New Roman" w:cs="Times New Roman"/>
                <w:sz w:val="18"/>
                <w:szCs w:val="18"/>
              </w:rPr>
            </w:pPr>
          </w:p>
          <w:p w14:paraId="25A62621" w14:textId="77777777" w:rsidR="001E166E" w:rsidRDefault="001E166E" w:rsidP="008B1654">
            <w:pPr>
              <w:spacing w:after="0" w:line="240" w:lineRule="auto"/>
              <w:rPr>
                <w:rFonts w:eastAsia="Times New Roman" w:cs="Times New Roman"/>
                <w:sz w:val="18"/>
                <w:szCs w:val="18"/>
              </w:rPr>
            </w:pPr>
          </w:p>
          <w:p w14:paraId="5725714D" w14:textId="77777777" w:rsidR="00714690" w:rsidRDefault="00714690" w:rsidP="008B1654">
            <w:pPr>
              <w:spacing w:after="0" w:line="240" w:lineRule="auto"/>
              <w:rPr>
                <w:rFonts w:eastAsia="Times New Roman" w:cs="Times New Roman"/>
                <w:sz w:val="18"/>
                <w:szCs w:val="18"/>
              </w:rPr>
            </w:pPr>
          </w:p>
          <w:p w14:paraId="1C03C190" w14:textId="77777777" w:rsidR="00714690" w:rsidRDefault="00714690" w:rsidP="008B1654">
            <w:pPr>
              <w:spacing w:after="0" w:line="240" w:lineRule="auto"/>
              <w:rPr>
                <w:rFonts w:eastAsia="Times New Roman" w:cs="Times New Roman"/>
                <w:sz w:val="18"/>
                <w:szCs w:val="18"/>
              </w:rPr>
            </w:pPr>
          </w:p>
          <w:p w14:paraId="7F639273" w14:textId="77777777" w:rsidR="00773FDD" w:rsidRDefault="00773FDD" w:rsidP="008B1654">
            <w:pPr>
              <w:spacing w:after="0" w:line="240" w:lineRule="auto"/>
              <w:rPr>
                <w:rFonts w:eastAsia="Times New Roman" w:cs="Times New Roman"/>
                <w:sz w:val="18"/>
                <w:szCs w:val="18"/>
              </w:rPr>
            </w:pPr>
          </w:p>
          <w:p w14:paraId="72117782" w14:textId="77777777" w:rsidR="001E166E" w:rsidRDefault="001E166E" w:rsidP="008B1654">
            <w:pPr>
              <w:spacing w:after="0" w:line="240" w:lineRule="auto"/>
              <w:rPr>
                <w:rFonts w:eastAsia="Times New Roman" w:cs="Times New Roman"/>
                <w:sz w:val="18"/>
                <w:szCs w:val="18"/>
              </w:rPr>
            </w:pPr>
          </w:p>
          <w:p w14:paraId="38CAA855" w14:textId="77777777" w:rsidR="00773FDD" w:rsidRDefault="00773FDD" w:rsidP="008B1654">
            <w:pPr>
              <w:spacing w:after="0" w:line="240" w:lineRule="auto"/>
              <w:rPr>
                <w:rFonts w:eastAsia="Times New Roman" w:cs="Times New Roman"/>
                <w:sz w:val="18"/>
                <w:szCs w:val="18"/>
              </w:rPr>
            </w:pPr>
          </w:p>
          <w:p w14:paraId="51A8A922" w14:textId="77777777" w:rsidR="00773FDD" w:rsidRDefault="00773FDD" w:rsidP="008B1654">
            <w:pPr>
              <w:spacing w:after="0" w:line="240" w:lineRule="auto"/>
              <w:rPr>
                <w:rFonts w:eastAsia="Times New Roman" w:cs="Times New Roman"/>
                <w:sz w:val="18"/>
                <w:szCs w:val="18"/>
              </w:rPr>
            </w:pPr>
          </w:p>
          <w:p w14:paraId="4E6D588A" w14:textId="77777777" w:rsidR="00773FDD" w:rsidRDefault="00773FDD" w:rsidP="008B1654">
            <w:pPr>
              <w:spacing w:after="0" w:line="240" w:lineRule="auto"/>
              <w:rPr>
                <w:rFonts w:eastAsia="Times New Roman" w:cs="Times New Roman"/>
                <w:sz w:val="18"/>
                <w:szCs w:val="18"/>
              </w:rPr>
            </w:pPr>
          </w:p>
          <w:p w14:paraId="53EA8225" w14:textId="77777777" w:rsidR="00773FDD" w:rsidRDefault="00773FDD" w:rsidP="008B1654">
            <w:pPr>
              <w:spacing w:after="0" w:line="240" w:lineRule="auto"/>
              <w:rPr>
                <w:rFonts w:eastAsia="Times New Roman" w:cs="Times New Roman"/>
                <w:sz w:val="18"/>
                <w:szCs w:val="18"/>
              </w:rPr>
            </w:pPr>
          </w:p>
          <w:p w14:paraId="34EE8674" w14:textId="77777777" w:rsidR="00645680" w:rsidRDefault="00645680" w:rsidP="008B1654">
            <w:pPr>
              <w:spacing w:after="0" w:line="240" w:lineRule="auto"/>
              <w:rPr>
                <w:rFonts w:eastAsia="Times New Roman" w:cs="Times New Roman"/>
                <w:sz w:val="18"/>
                <w:szCs w:val="18"/>
              </w:rPr>
            </w:pPr>
          </w:p>
          <w:p w14:paraId="668FA160" w14:textId="77777777" w:rsidR="00773FDD" w:rsidRDefault="00773FDD" w:rsidP="008B1654">
            <w:pPr>
              <w:spacing w:after="0" w:line="240" w:lineRule="auto"/>
              <w:rPr>
                <w:rFonts w:eastAsia="Times New Roman" w:cs="Times New Roman"/>
                <w:sz w:val="18"/>
                <w:szCs w:val="18"/>
              </w:rPr>
            </w:pPr>
          </w:p>
          <w:p w14:paraId="7D503FCF" w14:textId="77777777" w:rsidR="008B1654" w:rsidRPr="00E62628" w:rsidRDefault="008B1654" w:rsidP="008B1654">
            <w:pPr>
              <w:spacing w:after="0" w:line="240" w:lineRule="auto"/>
              <w:rPr>
                <w:rFonts w:eastAsia="Times New Roman" w:cs="Times New Roman"/>
                <w:sz w:val="18"/>
                <w:szCs w:val="18"/>
              </w:rPr>
            </w:pPr>
          </w:p>
          <w:p w14:paraId="5924CEBC" w14:textId="77777777" w:rsidR="008B1654" w:rsidRPr="00E62628" w:rsidRDefault="008B1654" w:rsidP="009A1BB3">
            <w:pPr>
              <w:pStyle w:val="ListParagraph"/>
              <w:numPr>
                <w:ilvl w:val="0"/>
                <w:numId w:val="109"/>
              </w:numPr>
              <w:spacing w:after="0" w:line="240" w:lineRule="auto"/>
              <w:rPr>
                <w:rFonts w:eastAsia="Times New Roman" w:cs="Times New Roman"/>
                <w:sz w:val="18"/>
                <w:szCs w:val="18"/>
              </w:rPr>
            </w:pPr>
            <w:r w:rsidRPr="00E62628">
              <w:rPr>
                <w:rFonts w:eastAsia="Times New Roman" w:cs="Times New Roman"/>
                <w:sz w:val="18"/>
                <w:szCs w:val="18"/>
              </w:rPr>
              <w:t>Este eligibila schimbarea centralei termice (inclusiv lucrarile de montaj) in aceasta situatie, fara lucrari de reabilitare a cladirii?</w:t>
            </w:r>
          </w:p>
          <w:p w14:paraId="0D2C3DAA" w14:textId="77777777" w:rsidR="008B1654" w:rsidRPr="00E62628" w:rsidRDefault="008B1654" w:rsidP="008B1654">
            <w:pPr>
              <w:spacing w:after="0" w:line="240" w:lineRule="auto"/>
              <w:rPr>
                <w:rFonts w:eastAsia="Times New Roman" w:cs="Times New Roman"/>
                <w:sz w:val="18"/>
                <w:szCs w:val="18"/>
              </w:rPr>
            </w:pPr>
          </w:p>
          <w:p w14:paraId="665DE073" w14:textId="77777777" w:rsidR="0018141E" w:rsidRPr="00E62628" w:rsidRDefault="0018141E" w:rsidP="008B1654">
            <w:pPr>
              <w:spacing w:after="0" w:line="240" w:lineRule="auto"/>
              <w:rPr>
                <w:rFonts w:eastAsia="Times New Roman" w:cs="Times New Roman"/>
                <w:sz w:val="18"/>
                <w:szCs w:val="18"/>
              </w:rPr>
            </w:pPr>
          </w:p>
          <w:p w14:paraId="3A788E45" w14:textId="77777777" w:rsidR="0018141E" w:rsidRPr="00E62628" w:rsidRDefault="0018141E" w:rsidP="008B1654">
            <w:pPr>
              <w:spacing w:after="0" w:line="240" w:lineRule="auto"/>
              <w:rPr>
                <w:rFonts w:eastAsia="Times New Roman" w:cs="Times New Roman"/>
                <w:sz w:val="18"/>
                <w:szCs w:val="18"/>
              </w:rPr>
            </w:pPr>
          </w:p>
          <w:p w14:paraId="40ED91E6" w14:textId="77777777" w:rsidR="0018141E" w:rsidRPr="00E62628" w:rsidRDefault="0018141E" w:rsidP="008B1654">
            <w:pPr>
              <w:spacing w:after="0" w:line="240" w:lineRule="auto"/>
              <w:rPr>
                <w:rFonts w:eastAsia="Times New Roman" w:cs="Times New Roman"/>
                <w:sz w:val="18"/>
                <w:szCs w:val="18"/>
              </w:rPr>
            </w:pPr>
          </w:p>
          <w:p w14:paraId="750300B7" w14:textId="77777777" w:rsidR="0018141E" w:rsidRPr="00E62628" w:rsidRDefault="0018141E" w:rsidP="008B1654">
            <w:pPr>
              <w:spacing w:after="0" w:line="240" w:lineRule="auto"/>
              <w:rPr>
                <w:rFonts w:eastAsia="Times New Roman" w:cs="Times New Roman"/>
                <w:sz w:val="18"/>
                <w:szCs w:val="18"/>
              </w:rPr>
            </w:pPr>
          </w:p>
          <w:p w14:paraId="0F3F565C" w14:textId="77777777" w:rsidR="0018141E" w:rsidRDefault="0018141E" w:rsidP="008B1654">
            <w:pPr>
              <w:spacing w:after="0" w:line="240" w:lineRule="auto"/>
              <w:rPr>
                <w:rFonts w:eastAsia="Times New Roman" w:cs="Times New Roman"/>
                <w:sz w:val="18"/>
                <w:szCs w:val="18"/>
              </w:rPr>
            </w:pPr>
          </w:p>
          <w:p w14:paraId="3B27BB63" w14:textId="77777777" w:rsidR="00714690" w:rsidRDefault="00714690" w:rsidP="008B1654">
            <w:pPr>
              <w:spacing w:after="0" w:line="240" w:lineRule="auto"/>
              <w:rPr>
                <w:rFonts w:eastAsia="Times New Roman" w:cs="Times New Roman"/>
                <w:sz w:val="18"/>
                <w:szCs w:val="18"/>
              </w:rPr>
            </w:pPr>
          </w:p>
          <w:p w14:paraId="29A1E019" w14:textId="77777777" w:rsidR="002D17A3" w:rsidRDefault="002D17A3" w:rsidP="008B1654">
            <w:pPr>
              <w:spacing w:after="0" w:line="240" w:lineRule="auto"/>
              <w:rPr>
                <w:rFonts w:eastAsia="Times New Roman" w:cs="Times New Roman"/>
                <w:sz w:val="18"/>
                <w:szCs w:val="18"/>
              </w:rPr>
            </w:pPr>
          </w:p>
          <w:p w14:paraId="421EEEE2" w14:textId="77777777" w:rsidR="002D17A3" w:rsidRDefault="002D17A3" w:rsidP="008B1654">
            <w:pPr>
              <w:spacing w:after="0" w:line="240" w:lineRule="auto"/>
              <w:rPr>
                <w:rFonts w:eastAsia="Times New Roman" w:cs="Times New Roman"/>
                <w:sz w:val="18"/>
                <w:szCs w:val="18"/>
              </w:rPr>
            </w:pPr>
          </w:p>
          <w:p w14:paraId="37BF18BD" w14:textId="77777777" w:rsidR="002D17A3" w:rsidRDefault="002D17A3" w:rsidP="008B1654">
            <w:pPr>
              <w:spacing w:after="0" w:line="240" w:lineRule="auto"/>
              <w:rPr>
                <w:rFonts w:eastAsia="Times New Roman" w:cs="Times New Roman"/>
                <w:sz w:val="18"/>
                <w:szCs w:val="18"/>
              </w:rPr>
            </w:pPr>
          </w:p>
          <w:p w14:paraId="3924CCD3" w14:textId="77777777" w:rsidR="002D17A3" w:rsidRDefault="002D17A3" w:rsidP="008B1654">
            <w:pPr>
              <w:spacing w:after="0" w:line="240" w:lineRule="auto"/>
              <w:rPr>
                <w:rFonts w:eastAsia="Times New Roman" w:cs="Times New Roman"/>
                <w:sz w:val="18"/>
                <w:szCs w:val="18"/>
              </w:rPr>
            </w:pPr>
          </w:p>
          <w:p w14:paraId="7E4CA8EA" w14:textId="77777777" w:rsidR="00714690" w:rsidRDefault="00714690" w:rsidP="008B1654">
            <w:pPr>
              <w:spacing w:after="0" w:line="240" w:lineRule="auto"/>
              <w:rPr>
                <w:rFonts w:eastAsia="Times New Roman" w:cs="Times New Roman"/>
                <w:sz w:val="18"/>
                <w:szCs w:val="18"/>
              </w:rPr>
            </w:pPr>
          </w:p>
          <w:p w14:paraId="0AAF279C" w14:textId="77777777" w:rsidR="002D17A3" w:rsidRDefault="002D17A3" w:rsidP="008B1654">
            <w:pPr>
              <w:spacing w:after="0" w:line="240" w:lineRule="auto"/>
              <w:rPr>
                <w:rFonts w:eastAsia="Times New Roman" w:cs="Times New Roman"/>
                <w:sz w:val="18"/>
                <w:szCs w:val="18"/>
              </w:rPr>
            </w:pPr>
          </w:p>
          <w:p w14:paraId="7C8F53C0" w14:textId="77777777" w:rsidR="002D17A3" w:rsidRDefault="002D17A3" w:rsidP="008B1654">
            <w:pPr>
              <w:spacing w:after="0" w:line="240" w:lineRule="auto"/>
              <w:rPr>
                <w:rFonts w:eastAsia="Times New Roman" w:cs="Times New Roman"/>
                <w:sz w:val="18"/>
                <w:szCs w:val="18"/>
              </w:rPr>
            </w:pPr>
          </w:p>
          <w:p w14:paraId="218CE2EA" w14:textId="77777777" w:rsidR="002D17A3" w:rsidRDefault="002D17A3" w:rsidP="008B1654">
            <w:pPr>
              <w:spacing w:after="0" w:line="240" w:lineRule="auto"/>
              <w:rPr>
                <w:rFonts w:eastAsia="Times New Roman" w:cs="Times New Roman"/>
                <w:sz w:val="18"/>
                <w:szCs w:val="18"/>
              </w:rPr>
            </w:pPr>
          </w:p>
          <w:p w14:paraId="34E9EFB8" w14:textId="77777777" w:rsidR="002D17A3" w:rsidRDefault="002D17A3" w:rsidP="008B1654">
            <w:pPr>
              <w:spacing w:after="0" w:line="240" w:lineRule="auto"/>
              <w:rPr>
                <w:rFonts w:eastAsia="Times New Roman" w:cs="Times New Roman"/>
                <w:sz w:val="18"/>
                <w:szCs w:val="18"/>
              </w:rPr>
            </w:pPr>
          </w:p>
          <w:p w14:paraId="0D9E2EFA" w14:textId="77777777" w:rsidR="002D17A3" w:rsidRDefault="002D17A3" w:rsidP="008B1654">
            <w:pPr>
              <w:spacing w:after="0" w:line="240" w:lineRule="auto"/>
              <w:rPr>
                <w:rFonts w:eastAsia="Times New Roman" w:cs="Times New Roman"/>
                <w:sz w:val="18"/>
                <w:szCs w:val="18"/>
              </w:rPr>
            </w:pPr>
          </w:p>
          <w:p w14:paraId="087CEB17" w14:textId="77777777" w:rsidR="002D17A3" w:rsidRDefault="002D17A3" w:rsidP="008B1654">
            <w:pPr>
              <w:spacing w:after="0" w:line="240" w:lineRule="auto"/>
              <w:rPr>
                <w:rFonts w:eastAsia="Times New Roman" w:cs="Times New Roman"/>
                <w:sz w:val="18"/>
                <w:szCs w:val="18"/>
              </w:rPr>
            </w:pPr>
          </w:p>
          <w:p w14:paraId="3B5382A9" w14:textId="77777777" w:rsidR="002D17A3" w:rsidRDefault="002D17A3" w:rsidP="008B1654">
            <w:pPr>
              <w:spacing w:after="0" w:line="240" w:lineRule="auto"/>
              <w:rPr>
                <w:rFonts w:eastAsia="Times New Roman" w:cs="Times New Roman"/>
                <w:sz w:val="18"/>
                <w:szCs w:val="18"/>
              </w:rPr>
            </w:pPr>
          </w:p>
          <w:p w14:paraId="37A3BEE5" w14:textId="77777777" w:rsidR="002D17A3" w:rsidRDefault="002D17A3" w:rsidP="008B1654">
            <w:pPr>
              <w:spacing w:after="0" w:line="240" w:lineRule="auto"/>
              <w:rPr>
                <w:rFonts w:eastAsia="Times New Roman" w:cs="Times New Roman"/>
                <w:sz w:val="18"/>
                <w:szCs w:val="18"/>
              </w:rPr>
            </w:pPr>
          </w:p>
          <w:p w14:paraId="1FDF32C2" w14:textId="77777777" w:rsidR="002D17A3" w:rsidRDefault="002D17A3" w:rsidP="008B1654">
            <w:pPr>
              <w:spacing w:after="0" w:line="240" w:lineRule="auto"/>
              <w:rPr>
                <w:rFonts w:eastAsia="Times New Roman" w:cs="Times New Roman"/>
                <w:sz w:val="18"/>
                <w:szCs w:val="18"/>
              </w:rPr>
            </w:pPr>
          </w:p>
          <w:p w14:paraId="50AAEE9A" w14:textId="77777777" w:rsidR="002D17A3" w:rsidRDefault="002D17A3" w:rsidP="008B1654">
            <w:pPr>
              <w:spacing w:after="0" w:line="240" w:lineRule="auto"/>
              <w:rPr>
                <w:rFonts w:eastAsia="Times New Roman" w:cs="Times New Roman"/>
                <w:sz w:val="18"/>
                <w:szCs w:val="18"/>
              </w:rPr>
            </w:pPr>
          </w:p>
          <w:p w14:paraId="489077A4" w14:textId="77777777" w:rsidR="002D17A3" w:rsidRDefault="002D17A3" w:rsidP="008B1654">
            <w:pPr>
              <w:spacing w:after="0" w:line="240" w:lineRule="auto"/>
              <w:rPr>
                <w:rFonts w:eastAsia="Times New Roman" w:cs="Times New Roman"/>
                <w:sz w:val="18"/>
                <w:szCs w:val="18"/>
              </w:rPr>
            </w:pPr>
          </w:p>
          <w:p w14:paraId="110A12DD" w14:textId="77777777" w:rsidR="002D17A3" w:rsidRDefault="002D17A3" w:rsidP="008B1654">
            <w:pPr>
              <w:spacing w:after="0" w:line="240" w:lineRule="auto"/>
              <w:rPr>
                <w:rFonts w:eastAsia="Times New Roman" w:cs="Times New Roman"/>
                <w:sz w:val="18"/>
                <w:szCs w:val="18"/>
              </w:rPr>
            </w:pPr>
          </w:p>
          <w:p w14:paraId="4A8252C5" w14:textId="77777777" w:rsidR="002D17A3" w:rsidRDefault="002D17A3" w:rsidP="008B1654">
            <w:pPr>
              <w:spacing w:after="0" w:line="240" w:lineRule="auto"/>
              <w:rPr>
                <w:rFonts w:eastAsia="Times New Roman" w:cs="Times New Roman"/>
                <w:sz w:val="18"/>
                <w:szCs w:val="18"/>
              </w:rPr>
            </w:pPr>
          </w:p>
          <w:p w14:paraId="6B93FF7D" w14:textId="77777777" w:rsidR="008B1654" w:rsidRPr="00E62628" w:rsidRDefault="008B1654" w:rsidP="009A1BB3">
            <w:pPr>
              <w:pStyle w:val="ListParagraph"/>
              <w:numPr>
                <w:ilvl w:val="0"/>
                <w:numId w:val="109"/>
              </w:numPr>
              <w:spacing w:after="0" w:line="240" w:lineRule="auto"/>
              <w:rPr>
                <w:rFonts w:eastAsia="Times New Roman" w:cs="Times New Roman"/>
                <w:sz w:val="18"/>
                <w:szCs w:val="18"/>
              </w:rPr>
            </w:pPr>
            <w:r w:rsidRPr="00E62628">
              <w:rPr>
                <w:rFonts w:eastAsia="Times New Roman" w:cs="Times New Roman"/>
                <w:sz w:val="18"/>
                <w:szCs w:val="18"/>
              </w:rPr>
              <w:t>In ce masura ar fi eligibile lucrarile de reabilitare a cladirii care adaposteste centrala termica? Precizam ca doar o parte din aceasta cladire este ocupata de centrala termica aferenta scolii.</w:t>
            </w:r>
          </w:p>
          <w:p w14:paraId="27BD4E21" w14:textId="77777777" w:rsidR="008B1654" w:rsidRPr="00E62628" w:rsidRDefault="008B1654" w:rsidP="008B1654">
            <w:pPr>
              <w:spacing w:after="0" w:line="240" w:lineRule="auto"/>
              <w:ind w:left="0"/>
              <w:rPr>
                <w:rFonts w:eastAsia="Times New Roman" w:cs="Times New Roman"/>
                <w:sz w:val="18"/>
                <w:szCs w:val="18"/>
              </w:rPr>
            </w:pPr>
          </w:p>
          <w:p w14:paraId="5D503391" w14:textId="77777777" w:rsidR="008B1654" w:rsidRPr="00E62628" w:rsidRDefault="008B1654" w:rsidP="008B1654">
            <w:pPr>
              <w:spacing w:after="0" w:line="240" w:lineRule="auto"/>
              <w:ind w:left="0"/>
              <w:rPr>
                <w:rFonts w:eastAsia="Times New Roman" w:cs="Times New Roman"/>
                <w:sz w:val="18"/>
                <w:szCs w:val="18"/>
              </w:rPr>
            </w:pPr>
          </w:p>
          <w:p w14:paraId="2A5E4D74" w14:textId="77777777" w:rsidR="008B1654" w:rsidRPr="00E62628" w:rsidRDefault="008B1654" w:rsidP="008B1654">
            <w:pPr>
              <w:spacing w:after="0" w:line="240" w:lineRule="auto"/>
              <w:ind w:left="0"/>
              <w:rPr>
                <w:rFonts w:eastAsia="Times New Roman" w:cs="Times New Roman"/>
                <w:sz w:val="18"/>
                <w:szCs w:val="18"/>
              </w:rPr>
            </w:pPr>
          </w:p>
          <w:p w14:paraId="0818D068" w14:textId="2ACB9EE8" w:rsidR="008B1654" w:rsidRPr="00E62628" w:rsidRDefault="008B1654" w:rsidP="008B1654">
            <w:pPr>
              <w:spacing w:after="0" w:line="240" w:lineRule="auto"/>
              <w:ind w:left="0"/>
              <w:rPr>
                <w:rFonts w:eastAsia="Times New Roman" w:cs="Times New Roman"/>
                <w:sz w:val="18"/>
                <w:szCs w:val="18"/>
              </w:rPr>
            </w:pPr>
            <w:r w:rsidRPr="00E62628">
              <w:rPr>
                <w:rFonts w:eastAsia="Times New Roman" w:cs="Times New Roman"/>
                <w:sz w:val="18"/>
                <w:szCs w:val="18"/>
              </w:rPr>
              <w:t xml:space="preserve">   </w:t>
            </w:r>
          </w:p>
          <w:p w14:paraId="05E517A4" w14:textId="77777777" w:rsidR="008B1654" w:rsidRPr="00E62628" w:rsidRDefault="008B1654" w:rsidP="008B1654">
            <w:pPr>
              <w:spacing w:after="0" w:line="240" w:lineRule="auto"/>
              <w:ind w:left="0"/>
              <w:rPr>
                <w:rFonts w:eastAsia="Times New Roman" w:cs="Times New Roman"/>
                <w:sz w:val="18"/>
                <w:szCs w:val="18"/>
              </w:rPr>
            </w:pPr>
          </w:p>
          <w:p w14:paraId="609C03BE" w14:textId="77777777" w:rsidR="0018141E" w:rsidRDefault="0018141E" w:rsidP="008B1654">
            <w:pPr>
              <w:spacing w:after="0" w:line="240" w:lineRule="auto"/>
              <w:ind w:left="0"/>
              <w:rPr>
                <w:rFonts w:eastAsia="Times New Roman" w:cs="Times New Roman"/>
                <w:sz w:val="18"/>
                <w:szCs w:val="18"/>
              </w:rPr>
            </w:pPr>
          </w:p>
          <w:p w14:paraId="41D43EEE" w14:textId="77777777" w:rsidR="00F515C7" w:rsidRPr="00E62628" w:rsidRDefault="00F515C7" w:rsidP="008B1654">
            <w:pPr>
              <w:spacing w:after="0" w:line="240" w:lineRule="auto"/>
              <w:ind w:left="0"/>
              <w:rPr>
                <w:rFonts w:eastAsia="Times New Roman" w:cs="Times New Roman"/>
                <w:sz w:val="18"/>
                <w:szCs w:val="18"/>
              </w:rPr>
            </w:pPr>
          </w:p>
          <w:p w14:paraId="49CD10C3" w14:textId="77777777" w:rsidR="0018141E" w:rsidRDefault="0018141E" w:rsidP="008B1654">
            <w:pPr>
              <w:spacing w:after="0" w:line="240" w:lineRule="auto"/>
              <w:ind w:left="0"/>
              <w:rPr>
                <w:rFonts w:eastAsia="Times New Roman" w:cs="Times New Roman"/>
                <w:sz w:val="18"/>
                <w:szCs w:val="18"/>
              </w:rPr>
            </w:pPr>
          </w:p>
          <w:p w14:paraId="067EFCBE" w14:textId="77777777" w:rsidR="00F515C7" w:rsidRDefault="00F515C7" w:rsidP="008B1654">
            <w:pPr>
              <w:spacing w:after="0" w:line="240" w:lineRule="auto"/>
              <w:ind w:left="0"/>
              <w:rPr>
                <w:rFonts w:eastAsia="Times New Roman" w:cs="Times New Roman"/>
                <w:sz w:val="18"/>
                <w:szCs w:val="18"/>
              </w:rPr>
            </w:pPr>
          </w:p>
          <w:p w14:paraId="50B2B50D" w14:textId="77777777" w:rsidR="00F515C7" w:rsidRDefault="00F515C7" w:rsidP="008B1654">
            <w:pPr>
              <w:spacing w:after="0" w:line="240" w:lineRule="auto"/>
              <w:ind w:left="0"/>
              <w:rPr>
                <w:rFonts w:eastAsia="Times New Roman" w:cs="Times New Roman"/>
                <w:sz w:val="18"/>
                <w:szCs w:val="18"/>
              </w:rPr>
            </w:pPr>
          </w:p>
          <w:p w14:paraId="72D89E1E" w14:textId="77777777" w:rsidR="00F515C7" w:rsidRDefault="00F515C7" w:rsidP="008B1654">
            <w:pPr>
              <w:spacing w:after="0" w:line="240" w:lineRule="auto"/>
              <w:ind w:left="0"/>
              <w:rPr>
                <w:rFonts w:eastAsia="Times New Roman" w:cs="Times New Roman"/>
                <w:sz w:val="18"/>
                <w:szCs w:val="18"/>
              </w:rPr>
            </w:pPr>
          </w:p>
          <w:p w14:paraId="2C5BDDDF" w14:textId="77777777" w:rsidR="00F515C7" w:rsidRDefault="00F515C7" w:rsidP="008B1654">
            <w:pPr>
              <w:spacing w:after="0" w:line="240" w:lineRule="auto"/>
              <w:ind w:left="0"/>
              <w:rPr>
                <w:rFonts w:eastAsia="Times New Roman" w:cs="Times New Roman"/>
                <w:sz w:val="18"/>
                <w:szCs w:val="18"/>
              </w:rPr>
            </w:pPr>
          </w:p>
          <w:p w14:paraId="5B5B6EC1" w14:textId="77777777" w:rsidR="00F515C7" w:rsidRDefault="00F515C7" w:rsidP="008B1654">
            <w:pPr>
              <w:spacing w:after="0" w:line="240" w:lineRule="auto"/>
              <w:ind w:left="0"/>
              <w:rPr>
                <w:rFonts w:eastAsia="Times New Roman" w:cs="Times New Roman"/>
                <w:sz w:val="18"/>
                <w:szCs w:val="18"/>
              </w:rPr>
            </w:pPr>
          </w:p>
          <w:p w14:paraId="3C7DA425" w14:textId="77777777" w:rsidR="002D17A3" w:rsidRDefault="002D17A3" w:rsidP="008B1654">
            <w:pPr>
              <w:spacing w:after="0" w:line="240" w:lineRule="auto"/>
              <w:ind w:left="0"/>
              <w:rPr>
                <w:rFonts w:eastAsia="Times New Roman" w:cs="Times New Roman"/>
                <w:sz w:val="18"/>
                <w:szCs w:val="18"/>
              </w:rPr>
            </w:pPr>
          </w:p>
          <w:p w14:paraId="3B0EF636" w14:textId="77777777" w:rsidR="002D17A3" w:rsidRDefault="002D17A3" w:rsidP="008B1654">
            <w:pPr>
              <w:spacing w:after="0" w:line="240" w:lineRule="auto"/>
              <w:ind w:left="0"/>
              <w:rPr>
                <w:rFonts w:eastAsia="Times New Roman" w:cs="Times New Roman"/>
                <w:sz w:val="18"/>
                <w:szCs w:val="18"/>
              </w:rPr>
            </w:pPr>
          </w:p>
          <w:p w14:paraId="48083621" w14:textId="77777777" w:rsidR="002D17A3" w:rsidRDefault="002D17A3" w:rsidP="008B1654">
            <w:pPr>
              <w:spacing w:after="0" w:line="240" w:lineRule="auto"/>
              <w:ind w:left="0"/>
              <w:rPr>
                <w:rFonts w:eastAsia="Times New Roman" w:cs="Times New Roman"/>
                <w:sz w:val="18"/>
                <w:szCs w:val="18"/>
              </w:rPr>
            </w:pPr>
          </w:p>
          <w:p w14:paraId="2AFEAF07" w14:textId="77777777" w:rsidR="00A25722" w:rsidRDefault="00A25722" w:rsidP="008B1654">
            <w:pPr>
              <w:spacing w:after="0" w:line="240" w:lineRule="auto"/>
              <w:ind w:left="0"/>
              <w:rPr>
                <w:rFonts w:eastAsia="Times New Roman" w:cs="Times New Roman"/>
                <w:sz w:val="18"/>
                <w:szCs w:val="18"/>
              </w:rPr>
            </w:pPr>
          </w:p>
          <w:p w14:paraId="078D5964" w14:textId="77777777" w:rsidR="00A25722" w:rsidRDefault="00A25722" w:rsidP="008B1654">
            <w:pPr>
              <w:spacing w:after="0" w:line="240" w:lineRule="auto"/>
              <w:ind w:left="0"/>
              <w:rPr>
                <w:rFonts w:eastAsia="Times New Roman" w:cs="Times New Roman"/>
                <w:sz w:val="18"/>
                <w:szCs w:val="18"/>
              </w:rPr>
            </w:pPr>
          </w:p>
          <w:p w14:paraId="54AB0D7F" w14:textId="77777777" w:rsidR="00A25722" w:rsidRDefault="00A25722" w:rsidP="008B1654">
            <w:pPr>
              <w:spacing w:after="0" w:line="240" w:lineRule="auto"/>
              <w:ind w:left="0"/>
              <w:rPr>
                <w:rFonts w:eastAsia="Times New Roman" w:cs="Times New Roman"/>
                <w:sz w:val="18"/>
                <w:szCs w:val="18"/>
              </w:rPr>
            </w:pPr>
          </w:p>
          <w:p w14:paraId="41319582" w14:textId="77777777" w:rsidR="00A25722" w:rsidRDefault="00A25722" w:rsidP="008B1654">
            <w:pPr>
              <w:spacing w:after="0" w:line="240" w:lineRule="auto"/>
              <w:ind w:left="0"/>
              <w:rPr>
                <w:rFonts w:eastAsia="Times New Roman" w:cs="Times New Roman"/>
                <w:sz w:val="18"/>
                <w:szCs w:val="18"/>
              </w:rPr>
            </w:pPr>
          </w:p>
          <w:p w14:paraId="264163EF" w14:textId="77777777" w:rsidR="00A25722" w:rsidRDefault="00A25722" w:rsidP="008B1654">
            <w:pPr>
              <w:spacing w:after="0" w:line="240" w:lineRule="auto"/>
              <w:ind w:left="0"/>
              <w:rPr>
                <w:rFonts w:eastAsia="Times New Roman" w:cs="Times New Roman"/>
                <w:sz w:val="18"/>
                <w:szCs w:val="18"/>
              </w:rPr>
            </w:pPr>
          </w:p>
          <w:p w14:paraId="35A39B25" w14:textId="77777777" w:rsidR="00A25722" w:rsidRDefault="00A25722" w:rsidP="008B1654">
            <w:pPr>
              <w:spacing w:after="0" w:line="240" w:lineRule="auto"/>
              <w:ind w:left="0"/>
              <w:rPr>
                <w:rFonts w:eastAsia="Times New Roman" w:cs="Times New Roman"/>
                <w:sz w:val="18"/>
                <w:szCs w:val="18"/>
              </w:rPr>
            </w:pPr>
          </w:p>
          <w:p w14:paraId="379100DD" w14:textId="77777777" w:rsidR="00A25722" w:rsidRDefault="00A25722" w:rsidP="008B1654">
            <w:pPr>
              <w:spacing w:after="0" w:line="240" w:lineRule="auto"/>
              <w:ind w:left="0"/>
              <w:rPr>
                <w:rFonts w:eastAsia="Times New Roman" w:cs="Times New Roman"/>
                <w:sz w:val="18"/>
                <w:szCs w:val="18"/>
              </w:rPr>
            </w:pPr>
          </w:p>
          <w:p w14:paraId="50DAF247" w14:textId="77777777" w:rsidR="00A25722" w:rsidRDefault="00A25722" w:rsidP="008B1654">
            <w:pPr>
              <w:spacing w:after="0" w:line="240" w:lineRule="auto"/>
              <w:ind w:left="0"/>
              <w:rPr>
                <w:rFonts w:eastAsia="Times New Roman" w:cs="Times New Roman"/>
                <w:sz w:val="18"/>
                <w:szCs w:val="18"/>
              </w:rPr>
            </w:pPr>
          </w:p>
          <w:p w14:paraId="7A8D7F62" w14:textId="77777777" w:rsidR="00A25722" w:rsidRDefault="00A25722" w:rsidP="008B1654">
            <w:pPr>
              <w:spacing w:after="0" w:line="240" w:lineRule="auto"/>
              <w:ind w:left="0"/>
              <w:rPr>
                <w:rFonts w:eastAsia="Times New Roman" w:cs="Times New Roman"/>
                <w:sz w:val="18"/>
                <w:szCs w:val="18"/>
              </w:rPr>
            </w:pPr>
          </w:p>
          <w:p w14:paraId="215CBA88" w14:textId="77777777" w:rsidR="00A25722" w:rsidRDefault="00A25722" w:rsidP="008B1654">
            <w:pPr>
              <w:spacing w:after="0" w:line="240" w:lineRule="auto"/>
              <w:ind w:left="0"/>
              <w:rPr>
                <w:rFonts w:eastAsia="Times New Roman" w:cs="Times New Roman"/>
                <w:sz w:val="18"/>
                <w:szCs w:val="18"/>
              </w:rPr>
            </w:pPr>
          </w:p>
          <w:p w14:paraId="7E1178E2" w14:textId="77777777" w:rsidR="002D17A3" w:rsidRDefault="002D17A3" w:rsidP="008B1654">
            <w:pPr>
              <w:spacing w:after="0" w:line="240" w:lineRule="auto"/>
              <w:ind w:left="0"/>
              <w:rPr>
                <w:rFonts w:eastAsia="Times New Roman" w:cs="Times New Roman"/>
                <w:sz w:val="18"/>
                <w:szCs w:val="18"/>
              </w:rPr>
            </w:pPr>
          </w:p>
          <w:p w14:paraId="1568435A" w14:textId="77777777" w:rsidR="001E166E" w:rsidRPr="00E62628" w:rsidRDefault="001E166E" w:rsidP="008B1654">
            <w:pPr>
              <w:spacing w:after="0" w:line="240" w:lineRule="auto"/>
              <w:ind w:left="0"/>
              <w:rPr>
                <w:rFonts w:eastAsia="Times New Roman" w:cs="Times New Roman"/>
                <w:sz w:val="18"/>
                <w:szCs w:val="18"/>
              </w:rPr>
            </w:pPr>
          </w:p>
          <w:p w14:paraId="79CA6839" w14:textId="43363910" w:rsidR="008B1654" w:rsidRPr="00E62628" w:rsidRDefault="008B1654" w:rsidP="009A1BB3">
            <w:pPr>
              <w:pStyle w:val="ListParagraph"/>
              <w:numPr>
                <w:ilvl w:val="0"/>
                <w:numId w:val="109"/>
              </w:numPr>
              <w:spacing w:after="0" w:line="240" w:lineRule="auto"/>
              <w:rPr>
                <w:rFonts w:eastAsia="Times New Roman" w:cs="Times New Roman"/>
                <w:sz w:val="18"/>
                <w:szCs w:val="18"/>
              </w:rPr>
            </w:pPr>
            <w:r w:rsidRPr="00E62628">
              <w:rPr>
                <w:rFonts w:eastAsia="Times New Roman" w:cs="Times New Roman"/>
                <w:sz w:val="18"/>
                <w:szCs w:val="18"/>
              </w:rPr>
              <w:t>O unitate scolara detine doua cladiri aflate pe o parte si alta a unei strazi. Cladirile au aceiasi adresa postala dpdv al strazii, dar au numere stradale diferite (strada Mihai Eminescu nr. 11 si strada Mihai Eminescu nr. 14). Exista intentia de a se depune un proiect (P1) care sa contina ambele cladiri.</w:t>
            </w:r>
            <w:r w:rsidR="00B645DD" w:rsidRPr="00E62628">
              <w:rPr>
                <w:rFonts w:eastAsia="Times New Roman" w:cs="Times New Roman"/>
                <w:sz w:val="18"/>
                <w:szCs w:val="18"/>
              </w:rPr>
              <w:t xml:space="preserve"> Se pot depune ambele cladiri in cazul P1?</w:t>
            </w:r>
          </w:p>
          <w:p w14:paraId="45B6EB2B" w14:textId="77777777" w:rsidR="008B1654" w:rsidRPr="00E62628" w:rsidRDefault="008B1654" w:rsidP="008B1654">
            <w:pPr>
              <w:pStyle w:val="ListParagraph"/>
              <w:spacing w:after="0" w:line="240" w:lineRule="auto"/>
              <w:ind w:left="360"/>
              <w:rPr>
                <w:rFonts w:eastAsia="Times New Roman" w:cs="Times New Roman"/>
                <w:sz w:val="18"/>
                <w:szCs w:val="18"/>
              </w:rPr>
            </w:pPr>
          </w:p>
          <w:p w14:paraId="650D5874" w14:textId="3E443B84" w:rsidR="008B1654" w:rsidRPr="00E62628" w:rsidRDefault="008B1654" w:rsidP="008B1654">
            <w:pPr>
              <w:pStyle w:val="ListParagraph"/>
              <w:spacing w:after="0" w:line="240" w:lineRule="auto"/>
              <w:ind w:left="360"/>
              <w:rPr>
                <w:rFonts w:eastAsia="Times New Roman" w:cs="Times New Roman"/>
                <w:sz w:val="18"/>
                <w:szCs w:val="18"/>
              </w:rPr>
            </w:pPr>
            <w:r w:rsidRPr="00E62628">
              <w:rPr>
                <w:rFonts w:eastAsia="Times New Roman" w:cs="Times New Roman"/>
                <w:sz w:val="18"/>
                <w:szCs w:val="18"/>
              </w:rPr>
              <w:t>O unitate scolara este aflata la intersectia dintre doua strazi iar cele doua cladiri din componenta sa, desi aflate in acelasi perimetru, au adrese postale diferite (strada Soarelui si Strada Tarancuta). Exista intentia de se depune un proiect (P2)</w:t>
            </w:r>
            <w:r w:rsidR="006E4795" w:rsidRPr="00E62628">
              <w:rPr>
                <w:rFonts w:eastAsia="Times New Roman" w:cs="Times New Roman"/>
                <w:sz w:val="18"/>
                <w:szCs w:val="18"/>
              </w:rPr>
              <w:t xml:space="preserve"> care sa contina ambele cladiri.</w:t>
            </w:r>
            <w:r w:rsidRPr="00E62628">
              <w:rPr>
                <w:rFonts w:eastAsia="Times New Roman" w:cs="Times New Roman"/>
                <w:sz w:val="18"/>
                <w:szCs w:val="18"/>
              </w:rPr>
              <w:t xml:space="preserve"> Se pot depune ambele cladiri in cazul P2?</w:t>
            </w:r>
          </w:p>
          <w:p w14:paraId="37F405AA" w14:textId="77777777" w:rsidR="008B1654" w:rsidRPr="00E62628" w:rsidRDefault="008B1654" w:rsidP="008B1654">
            <w:pPr>
              <w:pStyle w:val="ListParagraph"/>
              <w:spacing w:after="0" w:line="240" w:lineRule="auto"/>
              <w:ind w:left="360"/>
              <w:rPr>
                <w:rFonts w:eastAsia="Times New Roman" w:cs="Times New Roman"/>
                <w:sz w:val="18"/>
                <w:szCs w:val="18"/>
              </w:rPr>
            </w:pPr>
          </w:p>
          <w:p w14:paraId="4C0C9249" w14:textId="77777777" w:rsidR="006E4795" w:rsidRPr="00E62628" w:rsidRDefault="006E4795" w:rsidP="008B1654">
            <w:pPr>
              <w:pStyle w:val="ListParagraph"/>
              <w:spacing w:after="0" w:line="240" w:lineRule="auto"/>
              <w:ind w:left="360"/>
              <w:rPr>
                <w:rFonts w:eastAsia="Times New Roman" w:cs="Times New Roman"/>
                <w:sz w:val="18"/>
                <w:szCs w:val="18"/>
              </w:rPr>
            </w:pPr>
          </w:p>
          <w:p w14:paraId="1954E7EB" w14:textId="77777777" w:rsidR="006E4795" w:rsidRPr="00E62628" w:rsidRDefault="006E4795" w:rsidP="008B1654">
            <w:pPr>
              <w:pStyle w:val="ListParagraph"/>
              <w:spacing w:after="0" w:line="240" w:lineRule="auto"/>
              <w:ind w:left="360"/>
              <w:rPr>
                <w:rFonts w:eastAsia="Times New Roman" w:cs="Times New Roman"/>
                <w:sz w:val="18"/>
                <w:szCs w:val="18"/>
              </w:rPr>
            </w:pPr>
          </w:p>
          <w:p w14:paraId="6951DD56" w14:textId="77777777" w:rsidR="006E4795" w:rsidRPr="00E62628" w:rsidRDefault="006E4795" w:rsidP="008B1654">
            <w:pPr>
              <w:pStyle w:val="ListParagraph"/>
              <w:spacing w:after="0" w:line="240" w:lineRule="auto"/>
              <w:ind w:left="360"/>
              <w:rPr>
                <w:rFonts w:eastAsia="Times New Roman" w:cs="Times New Roman"/>
                <w:sz w:val="18"/>
                <w:szCs w:val="18"/>
              </w:rPr>
            </w:pPr>
          </w:p>
          <w:p w14:paraId="04A52A93" w14:textId="77777777" w:rsidR="006E4795" w:rsidRPr="00E62628" w:rsidRDefault="006E4795" w:rsidP="008B1654">
            <w:pPr>
              <w:pStyle w:val="ListParagraph"/>
              <w:spacing w:after="0" w:line="240" w:lineRule="auto"/>
              <w:ind w:left="360"/>
              <w:rPr>
                <w:rFonts w:eastAsia="Times New Roman" w:cs="Times New Roman"/>
                <w:sz w:val="18"/>
                <w:szCs w:val="18"/>
              </w:rPr>
            </w:pPr>
          </w:p>
          <w:p w14:paraId="39C17191" w14:textId="77777777" w:rsidR="006E4795" w:rsidRPr="00E62628" w:rsidRDefault="006E4795" w:rsidP="008B1654">
            <w:pPr>
              <w:pStyle w:val="ListParagraph"/>
              <w:spacing w:after="0" w:line="240" w:lineRule="auto"/>
              <w:ind w:left="360"/>
              <w:rPr>
                <w:rFonts w:eastAsia="Times New Roman" w:cs="Times New Roman"/>
                <w:sz w:val="18"/>
                <w:szCs w:val="18"/>
              </w:rPr>
            </w:pPr>
          </w:p>
          <w:p w14:paraId="4F5F0652" w14:textId="77777777" w:rsidR="006E4795" w:rsidRPr="00E62628" w:rsidRDefault="006E4795" w:rsidP="008B1654">
            <w:pPr>
              <w:pStyle w:val="ListParagraph"/>
              <w:spacing w:after="0" w:line="240" w:lineRule="auto"/>
              <w:ind w:left="360"/>
              <w:rPr>
                <w:rFonts w:eastAsia="Times New Roman" w:cs="Times New Roman"/>
                <w:sz w:val="18"/>
                <w:szCs w:val="18"/>
              </w:rPr>
            </w:pPr>
          </w:p>
          <w:p w14:paraId="5C967B0B" w14:textId="71493BA6" w:rsidR="008B1654" w:rsidRPr="00E62628" w:rsidRDefault="008B1654" w:rsidP="009A1BB3">
            <w:pPr>
              <w:pStyle w:val="ListParagraph"/>
              <w:numPr>
                <w:ilvl w:val="0"/>
                <w:numId w:val="109"/>
              </w:numPr>
              <w:spacing w:after="0" w:line="240" w:lineRule="auto"/>
              <w:rPr>
                <w:rFonts w:eastAsia="Times New Roman" w:cs="Times New Roman"/>
                <w:sz w:val="18"/>
                <w:szCs w:val="18"/>
              </w:rPr>
            </w:pPr>
            <w:r w:rsidRPr="00E62628">
              <w:rPr>
                <w:rFonts w:eastAsia="Times New Roman" w:cs="Times New Roman"/>
                <w:sz w:val="18"/>
                <w:szCs w:val="18"/>
              </w:rPr>
              <w:t>In cazul in care: - conform rezultatelor auditului energetic si expertizei tehnice si - conform reglementarilor ISU privind amplasarea centralelor termice fata de spatiile ocupate de persoane (sali de clasa, birouri), rezulta necesitatea unui corp separat pentru centrala termica (extindere la corp existent sau cladire independenta constructiv) sau sunt necesare lucrari in afara incintei cladirilor existente (ex: pompe de caldura), sunt eligibile lucrarile pentru cladirea CT? Acestea se incadreaza la „lucrări specifice necesare obținerii avizului ISU” prevazute ca eligibile la capitolul 4.3 - Construcţii, instalaţii și dotări (utilaje, echipamente tehnologice şi funcţionale cu și fără montaj, dotări) aferente măsurilor conexe, care nu conduc la creșterea eficienței energetice, din bugetul proiectului?</w:t>
            </w:r>
          </w:p>
          <w:p w14:paraId="67718874" w14:textId="77777777" w:rsidR="008B1654" w:rsidRPr="00E62628" w:rsidRDefault="008B1654" w:rsidP="008B1654">
            <w:pPr>
              <w:spacing w:after="0" w:line="240" w:lineRule="auto"/>
              <w:rPr>
                <w:rFonts w:eastAsia="Times New Roman" w:cs="Times New Roman"/>
                <w:sz w:val="18"/>
                <w:szCs w:val="18"/>
              </w:rPr>
            </w:pPr>
          </w:p>
          <w:p w14:paraId="4167B62A" w14:textId="77777777" w:rsidR="00CE3887" w:rsidRPr="00E62628" w:rsidRDefault="00CE3887" w:rsidP="008B1654">
            <w:pPr>
              <w:spacing w:after="0" w:line="240" w:lineRule="auto"/>
              <w:rPr>
                <w:rFonts w:eastAsia="Times New Roman" w:cs="Times New Roman"/>
                <w:sz w:val="18"/>
                <w:szCs w:val="18"/>
              </w:rPr>
            </w:pPr>
          </w:p>
          <w:p w14:paraId="043B529A" w14:textId="77777777" w:rsidR="008B1654" w:rsidRPr="00E62628" w:rsidRDefault="008B1654" w:rsidP="008B1654">
            <w:pPr>
              <w:spacing w:after="0" w:line="240" w:lineRule="auto"/>
              <w:rPr>
                <w:rFonts w:eastAsia="Times New Roman" w:cs="Times New Roman"/>
                <w:sz w:val="18"/>
                <w:szCs w:val="18"/>
              </w:rPr>
            </w:pPr>
          </w:p>
          <w:p w14:paraId="626BE1B0" w14:textId="77777777" w:rsidR="007B36E8" w:rsidRPr="00E62628" w:rsidRDefault="007B36E8" w:rsidP="008B1654">
            <w:pPr>
              <w:spacing w:after="0" w:line="240" w:lineRule="auto"/>
              <w:rPr>
                <w:rFonts w:eastAsia="Times New Roman" w:cs="Times New Roman"/>
                <w:sz w:val="18"/>
                <w:szCs w:val="18"/>
              </w:rPr>
            </w:pPr>
          </w:p>
          <w:p w14:paraId="426A5214" w14:textId="77777777" w:rsidR="001F6762" w:rsidRDefault="001F6762" w:rsidP="008B1654">
            <w:pPr>
              <w:spacing w:after="0" w:line="240" w:lineRule="auto"/>
              <w:rPr>
                <w:rFonts w:eastAsia="Times New Roman" w:cs="Times New Roman"/>
                <w:sz w:val="18"/>
                <w:szCs w:val="18"/>
              </w:rPr>
            </w:pPr>
          </w:p>
          <w:p w14:paraId="512A5B00" w14:textId="77777777" w:rsidR="00DA788C" w:rsidRPr="00E62628" w:rsidRDefault="00DA788C" w:rsidP="008B1654">
            <w:pPr>
              <w:spacing w:after="0" w:line="240" w:lineRule="auto"/>
              <w:rPr>
                <w:rFonts w:eastAsia="Times New Roman" w:cs="Times New Roman"/>
                <w:sz w:val="18"/>
                <w:szCs w:val="18"/>
              </w:rPr>
            </w:pPr>
          </w:p>
          <w:p w14:paraId="2B230129" w14:textId="77777777" w:rsidR="008B1654" w:rsidRPr="00E62628" w:rsidRDefault="008B1654" w:rsidP="009A1BB3">
            <w:pPr>
              <w:pStyle w:val="ListParagraph"/>
              <w:numPr>
                <w:ilvl w:val="0"/>
                <w:numId w:val="109"/>
              </w:numPr>
              <w:spacing w:after="0" w:line="240" w:lineRule="auto"/>
              <w:rPr>
                <w:rFonts w:eastAsia="Times New Roman" w:cs="Times New Roman"/>
                <w:sz w:val="18"/>
                <w:szCs w:val="18"/>
              </w:rPr>
            </w:pPr>
            <w:r w:rsidRPr="00E62628">
              <w:rPr>
                <w:rFonts w:eastAsia="Times New Roman" w:cs="Times New Roman"/>
                <w:sz w:val="18"/>
                <w:szCs w:val="18"/>
              </w:rPr>
              <w:t xml:space="preserve">Daca DA, Documentatia tehnico-economica pentru proiect ramane DALI? </w:t>
            </w:r>
          </w:p>
          <w:p w14:paraId="78F03F55" w14:textId="77777777" w:rsidR="008B1654" w:rsidRPr="00E62628" w:rsidRDefault="008B1654" w:rsidP="008B1654">
            <w:pPr>
              <w:spacing w:after="0" w:line="240" w:lineRule="auto"/>
              <w:ind w:left="0"/>
              <w:rPr>
                <w:rFonts w:eastAsia="Times New Roman" w:cs="Times New Roman"/>
                <w:sz w:val="18"/>
                <w:szCs w:val="18"/>
              </w:rPr>
            </w:pPr>
          </w:p>
          <w:p w14:paraId="251F683A" w14:textId="77777777" w:rsidR="008B1654" w:rsidRPr="00E62628" w:rsidRDefault="008B1654" w:rsidP="009A1BB3">
            <w:pPr>
              <w:pStyle w:val="ListParagraph"/>
              <w:numPr>
                <w:ilvl w:val="0"/>
                <w:numId w:val="109"/>
              </w:numPr>
              <w:spacing w:after="0" w:line="240" w:lineRule="auto"/>
              <w:rPr>
                <w:rFonts w:eastAsia="Times New Roman" w:cs="Times New Roman"/>
                <w:sz w:val="18"/>
                <w:szCs w:val="18"/>
              </w:rPr>
            </w:pPr>
            <w:r w:rsidRPr="00E62628">
              <w:rPr>
                <w:rFonts w:eastAsia="Times New Roman" w:cs="Times New Roman"/>
                <w:sz w:val="18"/>
                <w:szCs w:val="18"/>
              </w:rPr>
              <w:lastRenderedPageBreak/>
              <w:t>Daca UAT Judet isi actualizeaza strategia de dezvoltare a judetului prin introducerea unei sectiuni referitoare la eficienta energetica, se va considera criteriul de eligibilitate indeplinit, conform citatului din ghidul solicitantului de mai sus? Precizam ca UAT Judet nu va introduce in bugetul proiectului drept cheltuiala eligibila, cheltuiala aferenta intocmirii/actualizarii strategiei de dezvoltare a judetului.</w:t>
            </w:r>
          </w:p>
          <w:p w14:paraId="40EE34B7" w14:textId="77777777" w:rsidR="008B1654" w:rsidRPr="00E62628" w:rsidRDefault="008B1654" w:rsidP="008B1654">
            <w:pPr>
              <w:spacing w:after="0" w:line="240" w:lineRule="auto"/>
              <w:ind w:left="0"/>
              <w:rPr>
                <w:rFonts w:eastAsia="Times New Roman" w:cs="Times New Roman"/>
                <w:sz w:val="18"/>
                <w:szCs w:val="18"/>
                <w:highlight w:val="yellow"/>
              </w:rPr>
            </w:pPr>
          </w:p>
          <w:p w14:paraId="0D691A70" w14:textId="77777777" w:rsidR="008B1654" w:rsidRPr="00E62628" w:rsidRDefault="008B1654" w:rsidP="009A1BB3">
            <w:pPr>
              <w:pStyle w:val="ListParagraph"/>
              <w:numPr>
                <w:ilvl w:val="0"/>
                <w:numId w:val="109"/>
              </w:numPr>
              <w:spacing w:after="0" w:line="240" w:lineRule="auto"/>
              <w:rPr>
                <w:rFonts w:eastAsia="Times New Roman" w:cs="Times New Roman"/>
                <w:sz w:val="18"/>
                <w:szCs w:val="18"/>
              </w:rPr>
            </w:pPr>
            <w:r w:rsidRPr="00E62628">
              <w:rPr>
                <w:rFonts w:eastAsia="Times New Roman" w:cs="Times New Roman"/>
                <w:sz w:val="18"/>
                <w:szCs w:val="18"/>
              </w:rPr>
              <w:t>în cazul in care formularea de la punctul b din citatul din contextul de mai sus ramane neschimbata, va rugam sa explicitati „ce se intelege prin repararea acoperisului tip sarpanta”. De exemplu, inlocuirea totala a invelitorii sau inlocuirea totala a sarpantei, inclusiv invelitoarea (recfomandate de expertiza tehnica), se considera „reparare”?</w:t>
            </w:r>
          </w:p>
          <w:p w14:paraId="1427F8E2" w14:textId="77777777" w:rsidR="008B1654" w:rsidRPr="00E62628" w:rsidRDefault="008B1654" w:rsidP="008B1654">
            <w:pPr>
              <w:pStyle w:val="ListParagraph"/>
              <w:rPr>
                <w:rFonts w:eastAsia="Times New Roman" w:cs="Times New Roman"/>
                <w:sz w:val="18"/>
                <w:szCs w:val="18"/>
              </w:rPr>
            </w:pPr>
          </w:p>
          <w:p w14:paraId="23D8F2C1" w14:textId="77777777" w:rsidR="008B1654" w:rsidRPr="00E62628" w:rsidRDefault="008B1654" w:rsidP="009A1BB3">
            <w:pPr>
              <w:pStyle w:val="ListParagraph"/>
              <w:numPr>
                <w:ilvl w:val="0"/>
                <w:numId w:val="109"/>
              </w:numPr>
              <w:spacing w:after="0" w:line="240" w:lineRule="auto"/>
              <w:rPr>
                <w:rFonts w:eastAsia="Times New Roman" w:cs="Times New Roman"/>
                <w:sz w:val="18"/>
                <w:szCs w:val="18"/>
              </w:rPr>
            </w:pPr>
            <w:r w:rsidRPr="00E62628">
              <w:rPr>
                <w:rFonts w:eastAsia="Times New Roman" w:cs="Times New Roman"/>
                <w:sz w:val="18"/>
                <w:szCs w:val="18"/>
              </w:rPr>
              <w:t>In sectiunea Anexe obligatorii la depunerea cererii de finantare, exista urmatorul text:</w:t>
            </w:r>
          </w:p>
          <w:p w14:paraId="3BA52EFD" w14:textId="77777777" w:rsidR="008B1654" w:rsidRPr="00E62628" w:rsidRDefault="008B1654" w:rsidP="008B1654">
            <w:pPr>
              <w:spacing w:after="0" w:line="240" w:lineRule="auto"/>
              <w:ind w:left="0"/>
              <w:rPr>
                <w:rFonts w:eastAsia="Times New Roman" w:cs="Times New Roman"/>
                <w:sz w:val="18"/>
                <w:szCs w:val="18"/>
              </w:rPr>
            </w:pPr>
          </w:p>
          <w:p w14:paraId="54E5A982" w14:textId="77777777" w:rsidR="008B1654" w:rsidRPr="00E62628" w:rsidRDefault="008B1654" w:rsidP="008B1654">
            <w:pPr>
              <w:spacing w:after="0" w:line="240" w:lineRule="auto"/>
              <w:ind w:left="360"/>
              <w:rPr>
                <w:rFonts w:eastAsia="Times New Roman" w:cs="Times New Roman"/>
                <w:i/>
                <w:sz w:val="18"/>
                <w:szCs w:val="18"/>
              </w:rPr>
            </w:pPr>
            <w:r w:rsidRPr="00E62628">
              <w:rPr>
                <w:rFonts w:eastAsia="Times New Roman" w:cs="Times New Roman"/>
                <w:sz w:val="18"/>
                <w:szCs w:val="18"/>
              </w:rPr>
              <w:t>9)</w:t>
            </w:r>
            <w:r w:rsidRPr="00E62628">
              <w:rPr>
                <w:rFonts w:eastAsia="Times New Roman" w:cs="Times New Roman"/>
                <w:sz w:val="18"/>
                <w:szCs w:val="18"/>
              </w:rPr>
              <w:tab/>
            </w:r>
            <w:r w:rsidRPr="00E62628">
              <w:rPr>
                <w:rFonts w:eastAsia="Times New Roman" w:cs="Times New Roman"/>
                <w:i/>
                <w:sz w:val="18"/>
                <w:szCs w:val="18"/>
              </w:rPr>
              <w:t>Documente de proprietate</w:t>
            </w:r>
          </w:p>
          <w:p w14:paraId="09A4C070" w14:textId="77777777" w:rsidR="008B1654" w:rsidRPr="00E62628" w:rsidRDefault="008B1654" w:rsidP="008B1654">
            <w:pPr>
              <w:spacing w:after="0" w:line="240" w:lineRule="auto"/>
              <w:ind w:left="360"/>
              <w:rPr>
                <w:rFonts w:eastAsia="Times New Roman" w:cs="Times New Roman"/>
                <w:i/>
                <w:sz w:val="18"/>
                <w:szCs w:val="18"/>
              </w:rPr>
            </w:pPr>
            <w:r w:rsidRPr="00E62628">
              <w:rPr>
                <w:rFonts w:eastAsia="Times New Roman" w:cs="Times New Roman"/>
                <w:i/>
                <w:sz w:val="18"/>
                <w:szCs w:val="18"/>
              </w:rPr>
              <w:t>Solicitantul va prezenta documente conform ghidului general, documente aplicabile beneficiarilor publici şi doar pentru proiectele care presupun lucrări de construcţie (cu autorizație de construire), conform legislaţiei în vigoare. ...</w:t>
            </w:r>
          </w:p>
          <w:p w14:paraId="107744DC" w14:textId="77777777" w:rsidR="008B1654" w:rsidRPr="00E62628" w:rsidRDefault="008B1654" w:rsidP="008B1654">
            <w:pPr>
              <w:spacing w:after="0" w:line="240" w:lineRule="auto"/>
              <w:ind w:left="360"/>
              <w:rPr>
                <w:rFonts w:eastAsia="Times New Roman" w:cs="Times New Roman"/>
                <w:i/>
                <w:sz w:val="18"/>
                <w:szCs w:val="18"/>
              </w:rPr>
            </w:pPr>
            <w:r w:rsidRPr="00E62628">
              <w:rPr>
                <w:rFonts w:eastAsia="Times New Roman" w:cs="Times New Roman"/>
                <w:i/>
                <w:sz w:val="18"/>
                <w:szCs w:val="18"/>
              </w:rPr>
              <w:t>Se anexează după caz:</w:t>
            </w:r>
          </w:p>
          <w:p w14:paraId="4A9959ED" w14:textId="77777777" w:rsidR="008B1654" w:rsidRPr="00E62628" w:rsidRDefault="008B1654" w:rsidP="008B1654">
            <w:pPr>
              <w:spacing w:after="0" w:line="240" w:lineRule="auto"/>
              <w:ind w:left="360"/>
              <w:rPr>
                <w:rFonts w:eastAsia="Times New Roman" w:cs="Times New Roman"/>
                <w:i/>
                <w:sz w:val="18"/>
                <w:szCs w:val="18"/>
              </w:rPr>
            </w:pPr>
            <w:r w:rsidRPr="00E62628">
              <w:rPr>
                <w:rFonts w:eastAsia="Times New Roman" w:cs="Times New Roman"/>
                <w:i/>
                <w:sz w:val="18"/>
                <w:szCs w:val="18"/>
              </w:rPr>
              <w:t>1.</w:t>
            </w:r>
            <w:r w:rsidRPr="00E62628">
              <w:rPr>
                <w:rFonts w:eastAsia="Times New Roman" w:cs="Times New Roman"/>
                <w:i/>
                <w:sz w:val="18"/>
                <w:szCs w:val="18"/>
              </w:rPr>
              <w:tab/>
              <w:t xml:space="preserve">Hotărârea Guvernului publicată în Monitorul Oficial, a Consiliului Judeţean, a Consiliului general al Municipiului Bucureşti sau a Consiliului Local, privind proprietatea publică (conform Legii nr. 213/1998 privind bunurile proprietate publică, cu completarile si modificarile ulterioare, Legii 287/2009 privind Codul Civil)  asupra imobilului / Alte documente publicate în Monitorul Oficial, pentru cazuri particulare… </w:t>
            </w:r>
          </w:p>
          <w:p w14:paraId="781BC72A" w14:textId="77777777" w:rsidR="008B1654" w:rsidRPr="00E62628" w:rsidRDefault="008B1654" w:rsidP="008B1654">
            <w:pPr>
              <w:spacing w:after="0" w:line="240" w:lineRule="auto"/>
              <w:ind w:left="360"/>
              <w:rPr>
                <w:rFonts w:eastAsia="Times New Roman" w:cs="Times New Roman"/>
                <w:i/>
                <w:sz w:val="18"/>
                <w:szCs w:val="18"/>
              </w:rPr>
            </w:pPr>
            <w:r w:rsidRPr="00E62628">
              <w:rPr>
                <w:rFonts w:eastAsia="Times New Roman" w:cs="Times New Roman"/>
                <w:i/>
                <w:sz w:val="18"/>
                <w:szCs w:val="18"/>
              </w:rPr>
              <w:t>Documente cadastrale şi înregistrarea imobilelor (teren și clădire) în registre (extras de carte funciară din care să rezulte intabularea, precum și încheierea), în copie și în termen de valabilitate la data depunerii (emis cu maxim 30 de zile înaintea depunerii proiectului),</w:t>
            </w:r>
          </w:p>
          <w:p w14:paraId="5CB48FF1" w14:textId="77777777" w:rsidR="008B1654" w:rsidRPr="00E62628" w:rsidRDefault="008B1654" w:rsidP="008B1654">
            <w:pPr>
              <w:spacing w:after="0" w:line="240" w:lineRule="auto"/>
              <w:ind w:left="360"/>
              <w:rPr>
                <w:rFonts w:eastAsia="Times New Roman" w:cs="Times New Roman"/>
                <w:sz w:val="18"/>
                <w:szCs w:val="18"/>
              </w:rPr>
            </w:pPr>
            <w:r w:rsidRPr="00E62628">
              <w:rPr>
                <w:rFonts w:eastAsia="Times New Roman" w:cs="Times New Roman"/>
                <w:sz w:val="18"/>
                <w:szCs w:val="18"/>
              </w:rPr>
              <w:t>[..............]</w:t>
            </w:r>
          </w:p>
          <w:p w14:paraId="1602E9CB" w14:textId="77777777" w:rsidR="008B1654" w:rsidRPr="00E62628" w:rsidRDefault="008B1654" w:rsidP="008B1654">
            <w:pPr>
              <w:spacing w:after="0" w:line="240" w:lineRule="auto"/>
              <w:ind w:left="360"/>
              <w:rPr>
                <w:rFonts w:eastAsia="Times New Roman" w:cs="Times New Roman"/>
                <w:sz w:val="18"/>
                <w:szCs w:val="18"/>
              </w:rPr>
            </w:pPr>
            <w:r w:rsidRPr="00E62628">
              <w:rPr>
                <w:rFonts w:eastAsia="Times New Roman" w:cs="Times New Roman"/>
                <w:sz w:val="18"/>
                <w:szCs w:val="18"/>
              </w:rPr>
              <w:t>Solicitantul va depune Hotărârea Guvernului publicată în Monitorul Oficial care atesta inventarul domeniului public dar pentru ca imobilul a fost inregistrat necorespunzator (adresa gresita, date de identificare gresite, etc) solicitantul va mai atasa si o Hotarare a Consiliului Local care actualizeaza inventarul domeniului public si care contine imobilul inregistrat corect, dar aceasta ultima hotarare NU este atestata prin HG. De asemenea, solicitantul va anexa si toate celelalte documente solicitate la acest punct (Documente cadastrale şi înregistrarea imobilelor din care rezulta intabularea definitiva a dreptului de proprietate, planuri, avize, etc)</w:t>
            </w:r>
          </w:p>
          <w:p w14:paraId="27931A44" w14:textId="6F039DCD" w:rsidR="008B1654" w:rsidRPr="00E62628" w:rsidRDefault="008B1654" w:rsidP="0086480E">
            <w:pPr>
              <w:spacing w:after="0" w:line="240" w:lineRule="auto"/>
              <w:ind w:left="360"/>
              <w:rPr>
                <w:rFonts w:eastAsia="Times New Roman" w:cs="Times New Roman"/>
                <w:sz w:val="18"/>
                <w:szCs w:val="18"/>
              </w:rPr>
            </w:pPr>
            <w:r w:rsidRPr="00E62628">
              <w:rPr>
                <w:rFonts w:eastAsia="Times New Roman" w:cs="Times New Roman"/>
                <w:sz w:val="18"/>
                <w:szCs w:val="18"/>
              </w:rPr>
              <w:t xml:space="preserve">In contextul de mai sus, se considera ca solicitantul demonstreaza </w:t>
            </w:r>
            <w:r w:rsidRPr="00E62628">
              <w:rPr>
                <w:rFonts w:eastAsia="Times New Roman" w:cs="Times New Roman"/>
                <w:sz w:val="18"/>
                <w:szCs w:val="18"/>
              </w:rPr>
              <w:lastRenderedPageBreak/>
              <w:t>dreptul de proprietate publica asupra imobilului?</w:t>
            </w:r>
          </w:p>
        </w:tc>
        <w:tc>
          <w:tcPr>
            <w:tcW w:w="1755" w:type="pct"/>
            <w:shd w:val="clear" w:color="auto" w:fill="auto"/>
          </w:tcPr>
          <w:p w14:paraId="760A0755" w14:textId="70C9007F" w:rsidR="008B1654" w:rsidRPr="00E62628" w:rsidRDefault="008B1654" w:rsidP="008B1654">
            <w:pPr>
              <w:spacing w:after="0" w:line="240" w:lineRule="auto"/>
              <w:ind w:left="0"/>
              <w:jc w:val="left"/>
              <w:rPr>
                <w:rFonts w:eastAsia="Times New Roman" w:cs="Times New Roman"/>
                <w:sz w:val="18"/>
                <w:szCs w:val="18"/>
              </w:rPr>
            </w:pPr>
            <w:r w:rsidRPr="00E62628">
              <w:rPr>
                <w:rFonts w:eastAsia="Times New Roman" w:cs="Times New Roman"/>
                <w:sz w:val="18"/>
                <w:szCs w:val="18"/>
              </w:rPr>
              <w:lastRenderedPageBreak/>
              <w:t xml:space="preserve">1. </w:t>
            </w:r>
            <w:r w:rsidRPr="00E62628">
              <w:rPr>
                <w:sz w:val="18"/>
                <w:szCs w:val="18"/>
              </w:rPr>
              <w:t xml:space="preserve"> </w:t>
            </w:r>
            <w:r w:rsidRPr="00E62628">
              <w:rPr>
                <w:rFonts w:eastAsia="Times New Roman" w:cs="Times New Roman"/>
                <w:sz w:val="18"/>
                <w:szCs w:val="18"/>
              </w:rPr>
              <w:t>Criteriul de eligibilitate relevant a fost revizuit (punctul 16, secțiunea 4.2 din Ghidul specific)</w:t>
            </w:r>
          </w:p>
          <w:p w14:paraId="6A2EECAF" w14:textId="77777777" w:rsidR="008B1654" w:rsidRPr="00E62628" w:rsidRDefault="008B1654" w:rsidP="008B1654">
            <w:pPr>
              <w:spacing w:after="0" w:line="240" w:lineRule="auto"/>
              <w:ind w:left="0"/>
              <w:rPr>
                <w:rFonts w:eastAsia="Times New Roman" w:cs="Times New Roman"/>
                <w:i/>
                <w:sz w:val="18"/>
                <w:szCs w:val="18"/>
              </w:rPr>
            </w:pPr>
            <w:r w:rsidRPr="00E62628">
              <w:rPr>
                <w:rFonts w:eastAsia="Times New Roman" w:cs="Times New Roman"/>
                <w:i/>
                <w:sz w:val="18"/>
                <w:szCs w:val="18"/>
              </w:rPr>
              <w:t xml:space="preserve">Clădirea este independentă structural, cu o suprafaţă utilă totală mai mare de 250 m² </w:t>
            </w:r>
          </w:p>
          <w:p w14:paraId="147F13FF" w14:textId="77777777" w:rsidR="008B1654" w:rsidRPr="00E62628" w:rsidRDefault="008B1654" w:rsidP="008B1654">
            <w:pPr>
              <w:spacing w:after="0" w:line="240" w:lineRule="auto"/>
              <w:ind w:left="0"/>
              <w:jc w:val="left"/>
              <w:rPr>
                <w:rFonts w:eastAsia="Times New Roman" w:cs="Times New Roman"/>
                <w:sz w:val="18"/>
                <w:szCs w:val="18"/>
              </w:rPr>
            </w:pPr>
          </w:p>
          <w:p w14:paraId="001CDA02" w14:textId="7A915FA7" w:rsidR="008B1654" w:rsidRPr="00E62628" w:rsidRDefault="008B1654" w:rsidP="008B1654">
            <w:pPr>
              <w:spacing w:after="0" w:line="240" w:lineRule="auto"/>
              <w:ind w:left="0"/>
              <w:jc w:val="left"/>
              <w:rPr>
                <w:rFonts w:eastAsia="Times New Roman" w:cs="Times New Roman"/>
                <w:sz w:val="18"/>
                <w:szCs w:val="18"/>
              </w:rPr>
            </w:pPr>
            <w:r w:rsidRPr="00E62628">
              <w:rPr>
                <w:rFonts w:eastAsia="Times New Roman" w:cs="Times New Roman"/>
                <w:sz w:val="18"/>
                <w:szCs w:val="18"/>
              </w:rPr>
              <w:t>2.</w:t>
            </w:r>
            <w:r w:rsidR="00932C49" w:rsidRPr="00E62628">
              <w:rPr>
                <w:rFonts w:eastAsia="Times New Roman" w:cs="Times New Roman"/>
                <w:sz w:val="18"/>
                <w:szCs w:val="18"/>
              </w:rPr>
              <w:t xml:space="preserve"> </w:t>
            </w:r>
            <w:r w:rsidRPr="00E62628">
              <w:rPr>
                <w:rFonts w:eastAsia="Times New Roman" w:cs="Times New Roman"/>
                <w:sz w:val="18"/>
                <w:szCs w:val="18"/>
              </w:rPr>
              <w:t>Mentionăm că si în cazul unei cereri de finanțare care cuprinde mai multe clădiri/sec</w:t>
            </w:r>
            <w:r w:rsidRPr="00E62628">
              <w:rPr>
                <w:rFonts w:eastAsia="Times New Roman" w:cs="Times New Roman"/>
                <w:sz w:val="18"/>
                <w:szCs w:val="18"/>
                <w:lang w:val="ro-RO"/>
              </w:rPr>
              <w:t>ții/</w:t>
            </w:r>
            <w:r w:rsidRPr="00E62628">
              <w:rPr>
                <w:rFonts w:eastAsia="Times New Roman" w:cs="Times New Roman"/>
                <w:sz w:val="18"/>
                <w:szCs w:val="18"/>
              </w:rPr>
              <w:t>pavilioane, se va verifica respectarea criteriilor de conformitate administrativă și eligibilitate aplicabile pentru fiecare clădire in parte</w:t>
            </w:r>
            <w:r w:rsidR="00714690">
              <w:rPr>
                <w:rFonts w:eastAsia="Times New Roman" w:cs="Times New Roman"/>
                <w:sz w:val="18"/>
                <w:szCs w:val="18"/>
              </w:rPr>
              <w:t xml:space="preserve"> –obiect al proiectului</w:t>
            </w:r>
            <w:r w:rsidRPr="00E62628">
              <w:rPr>
                <w:rFonts w:eastAsia="Times New Roman" w:cs="Times New Roman"/>
                <w:sz w:val="18"/>
                <w:szCs w:val="18"/>
              </w:rPr>
              <w:t xml:space="preserve">, conform Anexei 3.1.B.2 – Grila CAE. </w:t>
            </w:r>
          </w:p>
          <w:p w14:paraId="6DE4405C" w14:textId="77777777" w:rsidR="008B1654" w:rsidRPr="00E62628" w:rsidRDefault="008B1654" w:rsidP="008B1654">
            <w:pPr>
              <w:spacing w:after="0" w:line="240" w:lineRule="auto"/>
              <w:ind w:left="0"/>
              <w:rPr>
                <w:rFonts w:eastAsia="Times New Roman" w:cs="Times New Roman"/>
                <w:sz w:val="18"/>
                <w:szCs w:val="18"/>
              </w:rPr>
            </w:pPr>
          </w:p>
          <w:p w14:paraId="68860E1F" w14:textId="2CD58F70" w:rsidR="008B1654" w:rsidRDefault="008B1654" w:rsidP="008B1654">
            <w:pPr>
              <w:spacing w:after="0" w:line="240" w:lineRule="auto"/>
              <w:ind w:left="0"/>
              <w:rPr>
                <w:rFonts w:eastAsia="Times New Roman" w:cs="Times New Roman"/>
                <w:i/>
                <w:sz w:val="18"/>
                <w:szCs w:val="18"/>
              </w:rPr>
            </w:pPr>
            <w:r w:rsidRPr="00E62628">
              <w:rPr>
                <w:rFonts w:eastAsia="Times New Roman" w:cs="Times New Roman"/>
                <w:sz w:val="18"/>
                <w:szCs w:val="18"/>
              </w:rPr>
              <w:t xml:space="preserve">Fiecare clădire din cererea de finanțare trebuie să îndeplineasca criteriile de conformitate administrativă și eligibilitate. Conform Ghidului specific, punctul 16, sectiunea 4.2, </w:t>
            </w:r>
            <w:r w:rsidRPr="00E62628">
              <w:rPr>
                <w:rFonts w:eastAsia="Times New Roman" w:cs="Times New Roman"/>
                <w:i/>
                <w:sz w:val="18"/>
                <w:szCs w:val="18"/>
              </w:rPr>
              <w:t xml:space="preserve">Clădirea este independentă structural, cu o suprafaţă </w:t>
            </w:r>
            <w:r w:rsidR="00753968" w:rsidRPr="00E62628">
              <w:rPr>
                <w:rFonts w:eastAsia="Times New Roman" w:cs="Times New Roman"/>
                <w:i/>
                <w:sz w:val="18"/>
                <w:szCs w:val="18"/>
              </w:rPr>
              <w:t>utilă totală mai mare de 250 m².</w:t>
            </w:r>
          </w:p>
          <w:p w14:paraId="4C455CBE" w14:textId="77777777" w:rsidR="00714690" w:rsidRDefault="00714690" w:rsidP="008B1654">
            <w:pPr>
              <w:spacing w:after="0" w:line="240" w:lineRule="auto"/>
              <w:ind w:left="0"/>
              <w:rPr>
                <w:rFonts w:eastAsia="Times New Roman" w:cs="Times New Roman"/>
                <w:i/>
                <w:sz w:val="18"/>
                <w:szCs w:val="18"/>
              </w:rPr>
            </w:pPr>
          </w:p>
          <w:p w14:paraId="59F0F674" w14:textId="40DF296F" w:rsidR="00714690" w:rsidRDefault="00714690" w:rsidP="008B1654">
            <w:pPr>
              <w:spacing w:after="0" w:line="240" w:lineRule="auto"/>
              <w:ind w:left="0"/>
              <w:rPr>
                <w:rFonts w:eastAsia="Times New Roman" w:cs="Times New Roman"/>
                <w:i/>
                <w:sz w:val="18"/>
                <w:szCs w:val="18"/>
              </w:rPr>
            </w:pPr>
            <w:r w:rsidRPr="00714690">
              <w:rPr>
                <w:rFonts w:eastAsia="Times New Roman" w:cs="Times New Roman"/>
                <w:i/>
                <w:sz w:val="18"/>
                <w:szCs w:val="18"/>
              </w:rPr>
              <w:t>Cheltuielile aferente investiției într-o clădire tip centrală termică sau alt corp anexă existent (grup sanitar, cantină, magazie, depozit aferent centralei termice etc.) care deservește clădirea/clădirile principală/e și care are o suprafață totală utilă cel mult egală cu 250 mp sunt neeligibile.</w:t>
            </w:r>
          </w:p>
          <w:p w14:paraId="3948CC19" w14:textId="77777777" w:rsidR="00773FDD" w:rsidRDefault="00773FDD" w:rsidP="008B1654">
            <w:pPr>
              <w:spacing w:after="0" w:line="240" w:lineRule="auto"/>
              <w:ind w:left="0"/>
              <w:rPr>
                <w:rFonts w:eastAsia="Times New Roman" w:cs="Times New Roman"/>
                <w:sz w:val="18"/>
                <w:szCs w:val="18"/>
              </w:rPr>
            </w:pPr>
          </w:p>
          <w:p w14:paraId="79A66452" w14:textId="75F78D24" w:rsidR="00773FDD" w:rsidRDefault="00773FDD" w:rsidP="008B1654">
            <w:pPr>
              <w:spacing w:after="0" w:line="240" w:lineRule="auto"/>
              <w:ind w:left="0"/>
              <w:rPr>
                <w:rFonts w:eastAsia="Times New Roman" w:cs="Times New Roman"/>
                <w:i/>
                <w:sz w:val="18"/>
                <w:szCs w:val="18"/>
              </w:rPr>
            </w:pPr>
            <w:r>
              <w:rPr>
                <w:rFonts w:eastAsia="Times New Roman" w:cs="Times New Roman"/>
                <w:sz w:val="18"/>
                <w:szCs w:val="18"/>
              </w:rPr>
              <w:t>Cladirea care nu reprezinta</w:t>
            </w:r>
            <w:r w:rsidRPr="00E62628">
              <w:rPr>
                <w:rFonts w:eastAsia="Times New Roman" w:cs="Times New Roman"/>
                <w:sz w:val="18"/>
                <w:szCs w:val="18"/>
              </w:rPr>
              <w:t xml:space="preserve"> centrală termică sau alt corp anexă existent (grup sanitar, cantină, magazie, depozit aferent centralei termice etc.) care deservește clădirea/clăd</w:t>
            </w:r>
            <w:r>
              <w:rPr>
                <w:rFonts w:eastAsia="Times New Roman" w:cs="Times New Roman"/>
                <w:sz w:val="18"/>
                <w:szCs w:val="18"/>
              </w:rPr>
              <w:t>irile</w:t>
            </w:r>
            <w:r w:rsidR="00645680">
              <w:rPr>
                <w:rFonts w:eastAsia="Times New Roman" w:cs="Times New Roman"/>
                <w:sz w:val="18"/>
                <w:szCs w:val="18"/>
              </w:rPr>
              <w:t xml:space="preserve"> principală/e,</w:t>
            </w:r>
            <w:r>
              <w:rPr>
                <w:rFonts w:eastAsia="Times New Roman" w:cs="Times New Roman"/>
                <w:sz w:val="18"/>
                <w:szCs w:val="18"/>
              </w:rPr>
              <w:t xml:space="preserve"> care are</w:t>
            </w:r>
            <w:r w:rsidRPr="00E62628">
              <w:rPr>
                <w:rFonts w:eastAsia="Times New Roman" w:cs="Times New Roman"/>
                <w:sz w:val="18"/>
                <w:szCs w:val="18"/>
              </w:rPr>
              <w:t xml:space="preserve"> o suprafață totală utilă </w:t>
            </w:r>
            <w:r>
              <w:rPr>
                <w:rFonts w:eastAsia="Times New Roman" w:cs="Times New Roman"/>
                <w:sz w:val="18"/>
                <w:szCs w:val="18"/>
              </w:rPr>
              <w:t>mai mica de 250 mp</w:t>
            </w:r>
            <w:r w:rsidR="00645680">
              <w:rPr>
                <w:rFonts w:eastAsia="Times New Roman" w:cs="Times New Roman"/>
                <w:sz w:val="18"/>
                <w:szCs w:val="18"/>
              </w:rPr>
              <w:t>,</w:t>
            </w:r>
            <w:r>
              <w:rPr>
                <w:rFonts w:eastAsia="Times New Roman" w:cs="Times New Roman"/>
                <w:sz w:val="18"/>
                <w:szCs w:val="18"/>
              </w:rPr>
              <w:t xml:space="preserve"> nu se va include in cadrul proiectului (cererea de finanțare)</w:t>
            </w:r>
            <w:r w:rsidRPr="00E62628">
              <w:rPr>
                <w:rFonts w:eastAsia="Times New Roman" w:cs="Times New Roman"/>
                <w:sz w:val="18"/>
                <w:szCs w:val="18"/>
              </w:rPr>
              <w:t>.</w:t>
            </w:r>
          </w:p>
          <w:p w14:paraId="0C2BA3E0" w14:textId="77777777" w:rsidR="00714690" w:rsidRDefault="00714690" w:rsidP="008B1654">
            <w:pPr>
              <w:spacing w:after="0" w:line="240" w:lineRule="auto"/>
              <w:ind w:left="0"/>
              <w:rPr>
                <w:rFonts w:eastAsia="Times New Roman" w:cs="Times New Roman"/>
                <w:i/>
                <w:sz w:val="18"/>
                <w:szCs w:val="18"/>
              </w:rPr>
            </w:pPr>
          </w:p>
          <w:p w14:paraId="112B7E52" w14:textId="4BF0E379" w:rsidR="002D17A3" w:rsidRDefault="0018141E" w:rsidP="002D17A3">
            <w:pPr>
              <w:spacing w:after="0" w:line="240" w:lineRule="auto"/>
              <w:ind w:left="0"/>
              <w:rPr>
                <w:rFonts w:eastAsia="Times New Roman" w:cs="Times New Roman"/>
                <w:i/>
                <w:sz w:val="18"/>
                <w:szCs w:val="18"/>
              </w:rPr>
            </w:pPr>
            <w:r w:rsidRPr="00E62628">
              <w:rPr>
                <w:rFonts w:eastAsia="Times New Roman" w:cs="Times New Roman"/>
                <w:sz w:val="18"/>
                <w:szCs w:val="18"/>
              </w:rPr>
              <w:t>3.</w:t>
            </w:r>
            <w:r w:rsidR="002D17A3">
              <w:rPr>
                <w:rFonts w:eastAsia="Times New Roman" w:cs="Times New Roman"/>
                <w:sz w:val="18"/>
                <w:szCs w:val="18"/>
              </w:rPr>
              <w:t xml:space="preserve"> </w:t>
            </w:r>
            <w:r w:rsidR="002D17A3" w:rsidRPr="002D17A3">
              <w:rPr>
                <w:rFonts w:eastAsia="Times New Roman" w:cs="Times New Roman"/>
                <w:i/>
                <w:sz w:val="18"/>
                <w:szCs w:val="18"/>
              </w:rPr>
              <w:t xml:space="preserve">Cheltuielile aferente investiției într-o clădire tip centrală termică sau alt corp anexă existent (grup sanitar, cantină, magazie, depozit aferent centralei termice etc.), care deservește clădirea/clădirile principală/e și care are o suprafață totală utilă cel mult egală cu 250 mp, sunt </w:t>
            </w:r>
            <w:r w:rsidR="002D17A3" w:rsidRPr="002D17A3">
              <w:rPr>
                <w:rFonts w:eastAsia="Times New Roman" w:cs="Times New Roman"/>
                <w:i/>
                <w:sz w:val="18"/>
                <w:szCs w:val="18"/>
              </w:rPr>
              <w:lastRenderedPageBreak/>
              <w:t>neeligibile.</w:t>
            </w:r>
          </w:p>
          <w:p w14:paraId="3EBA574D" w14:textId="77777777" w:rsidR="002D17A3" w:rsidRPr="002D17A3" w:rsidRDefault="002D17A3" w:rsidP="002D17A3">
            <w:pPr>
              <w:spacing w:after="0" w:line="240" w:lineRule="auto"/>
              <w:ind w:left="720"/>
              <w:rPr>
                <w:rFonts w:eastAsia="Times New Roman" w:cs="Times New Roman"/>
                <w:sz w:val="18"/>
                <w:szCs w:val="18"/>
              </w:rPr>
            </w:pPr>
            <w:r w:rsidRPr="002D17A3">
              <w:rPr>
                <w:rFonts w:eastAsia="Times New Roman" w:cs="Times New Roman"/>
                <w:sz w:val="18"/>
                <w:szCs w:val="18"/>
              </w:rPr>
              <w:t>Acestea se vor include în cadrul bugetului proiectului pe liniile bugetare corespunzătoare precizate în Ghidul specific, cu încadrarea în categoria cheltuielilor neeligibile.</w:t>
            </w:r>
          </w:p>
          <w:p w14:paraId="0DB3E916" w14:textId="77777777" w:rsidR="002D17A3" w:rsidRPr="002D17A3" w:rsidRDefault="002D17A3" w:rsidP="002D17A3">
            <w:pPr>
              <w:spacing w:after="0" w:line="240" w:lineRule="auto"/>
              <w:ind w:left="720"/>
              <w:rPr>
                <w:rFonts w:eastAsia="Times New Roman" w:cs="Times New Roman"/>
                <w:sz w:val="18"/>
                <w:szCs w:val="18"/>
              </w:rPr>
            </w:pPr>
            <w:r w:rsidRPr="002D17A3">
              <w:rPr>
                <w:rFonts w:eastAsia="Times New Roman" w:cs="Times New Roman"/>
                <w:sz w:val="18"/>
                <w:szCs w:val="18"/>
              </w:rPr>
              <w:t xml:space="preserve">Devizul general va respecta modelul din HG 28/2008 (cu modificările și completările ulterioare) sau a legislației în vigoare. </w:t>
            </w:r>
          </w:p>
          <w:p w14:paraId="170E8F3F" w14:textId="7B990D80" w:rsidR="002D17A3" w:rsidRPr="002D17A3" w:rsidRDefault="002D17A3" w:rsidP="002D17A3">
            <w:pPr>
              <w:spacing w:after="0" w:line="240" w:lineRule="auto"/>
              <w:ind w:left="0"/>
              <w:rPr>
                <w:rFonts w:eastAsia="Times New Roman" w:cs="Times New Roman"/>
                <w:sz w:val="18"/>
                <w:szCs w:val="18"/>
              </w:rPr>
            </w:pPr>
            <w:r w:rsidRPr="002D17A3">
              <w:rPr>
                <w:rFonts w:eastAsia="Times New Roman" w:cs="Times New Roman"/>
                <w:sz w:val="18"/>
                <w:szCs w:val="18"/>
              </w:rPr>
              <w:t>Dacă c</w:t>
            </w:r>
            <w:r>
              <w:rPr>
                <w:rFonts w:eastAsia="Times New Roman" w:cs="Times New Roman"/>
                <w:sz w:val="18"/>
                <w:szCs w:val="18"/>
              </w:rPr>
              <w:t xml:space="preserve">lădirea </w:t>
            </w:r>
            <w:r w:rsidRPr="002D17A3">
              <w:rPr>
                <w:rFonts w:eastAsia="Times New Roman" w:cs="Times New Roman"/>
                <w:sz w:val="18"/>
                <w:szCs w:val="18"/>
              </w:rPr>
              <w:t xml:space="preserve">adăpostește centrala termică care deservește una sau mai multe din clădirile obiect al proiectului, </w:t>
            </w:r>
            <w:r>
              <w:rPr>
                <w:rFonts w:eastAsia="Times New Roman" w:cs="Times New Roman"/>
                <w:sz w:val="18"/>
                <w:szCs w:val="18"/>
              </w:rPr>
              <w:t>sunt eligibile cheltuielile aferente lucrărilor privind</w:t>
            </w:r>
          </w:p>
          <w:p w14:paraId="19240CDF" w14:textId="77777777" w:rsidR="002D17A3" w:rsidRPr="002D17A3" w:rsidRDefault="002D17A3" w:rsidP="002D17A3">
            <w:pPr>
              <w:spacing w:after="0" w:line="240" w:lineRule="auto"/>
              <w:ind w:left="0"/>
              <w:rPr>
                <w:rFonts w:eastAsia="Times New Roman" w:cs="Times New Roman"/>
                <w:i/>
                <w:sz w:val="18"/>
                <w:szCs w:val="18"/>
              </w:rPr>
            </w:pPr>
            <w:r w:rsidRPr="002D17A3">
              <w:rPr>
                <w:rFonts w:eastAsia="Times New Roman" w:cs="Times New Roman"/>
                <w:i/>
                <w:sz w:val="18"/>
                <w:szCs w:val="18"/>
              </w:rPr>
              <w:t>repararea/înlocuirea cazanului şi/sau arzătorului din centrala termică proprie, repararea/înlocuirea centralei termice proprii, în scopul creşterii randamentului şi al reducerii emisiilor echivalent CO2, inclusiv prin instalaţii de micro-cogenerare, dacă sunt fezabile tehnic şi economic, cu condiţia ca energia termică/electrică produsă să fie utilizată exclusiv pentru clădirea/clădirile amplasate în același perimetru/parcelă/adresă a solicitantului, inclusiv pentru clădirea/clădirile care nu fac obiectul proiectului.</w:t>
            </w:r>
          </w:p>
          <w:p w14:paraId="11C85A1A" w14:textId="77777777" w:rsidR="002D17A3" w:rsidRDefault="002D17A3" w:rsidP="002D17A3">
            <w:pPr>
              <w:spacing w:after="0" w:line="240" w:lineRule="auto"/>
              <w:ind w:left="0"/>
              <w:rPr>
                <w:rFonts w:eastAsia="Times New Roman" w:cs="Times New Roman"/>
                <w:i/>
                <w:sz w:val="18"/>
                <w:szCs w:val="18"/>
              </w:rPr>
            </w:pPr>
          </w:p>
          <w:p w14:paraId="4E356359" w14:textId="77777777" w:rsidR="002D17A3" w:rsidRPr="002D17A3" w:rsidRDefault="002D17A3" w:rsidP="002D17A3">
            <w:pPr>
              <w:spacing w:after="0" w:line="240" w:lineRule="auto"/>
              <w:ind w:left="0"/>
              <w:rPr>
                <w:rFonts w:eastAsia="Times New Roman" w:cs="Times New Roman"/>
                <w:i/>
                <w:sz w:val="18"/>
                <w:szCs w:val="18"/>
              </w:rPr>
            </w:pPr>
          </w:p>
          <w:p w14:paraId="07DBAD54" w14:textId="2ED01AF4" w:rsidR="00A25722" w:rsidRPr="00A25722" w:rsidRDefault="00A25722" w:rsidP="00A25722">
            <w:pPr>
              <w:pStyle w:val="ListParagraph"/>
              <w:numPr>
                <w:ilvl w:val="0"/>
                <w:numId w:val="108"/>
              </w:numPr>
              <w:spacing w:after="0" w:line="240" w:lineRule="auto"/>
              <w:rPr>
                <w:rFonts w:eastAsia="Times New Roman" w:cs="Times New Roman"/>
                <w:sz w:val="18"/>
                <w:szCs w:val="18"/>
              </w:rPr>
            </w:pPr>
          </w:p>
          <w:p w14:paraId="119522EB" w14:textId="77777777" w:rsidR="00A25722" w:rsidRPr="00A25722" w:rsidRDefault="00A25722" w:rsidP="00A25722">
            <w:pPr>
              <w:spacing w:after="0" w:line="240" w:lineRule="auto"/>
              <w:ind w:left="0"/>
              <w:rPr>
                <w:rFonts w:eastAsia="Times New Roman" w:cs="Times New Roman"/>
                <w:i/>
                <w:sz w:val="18"/>
                <w:szCs w:val="18"/>
              </w:rPr>
            </w:pPr>
            <w:r w:rsidRPr="00A25722">
              <w:rPr>
                <w:rFonts w:eastAsia="Times New Roman" w:cs="Times New Roman"/>
                <w:i/>
                <w:sz w:val="18"/>
                <w:szCs w:val="18"/>
              </w:rPr>
              <w:t>Cheltuielile aferente investiției într-o clădire tip centrală termică sau alt corp anexă existent (grup sanitar, cantină, magazie, depozit aferent centralei termice etc.), care deservește clădirea/clădirile principală/e și care are o suprafață totală utilă cel mult egală cu 250 mp, sunt neeligibile.</w:t>
            </w:r>
          </w:p>
          <w:p w14:paraId="21695C14" w14:textId="77777777" w:rsidR="00A25722" w:rsidRPr="00A25722" w:rsidRDefault="00A25722" w:rsidP="00A25722">
            <w:pPr>
              <w:spacing w:after="0" w:line="240" w:lineRule="auto"/>
              <w:ind w:left="720"/>
              <w:rPr>
                <w:rFonts w:eastAsia="Times New Roman" w:cs="Times New Roman"/>
                <w:sz w:val="18"/>
                <w:szCs w:val="18"/>
              </w:rPr>
            </w:pPr>
            <w:r w:rsidRPr="00A25722">
              <w:rPr>
                <w:rFonts w:eastAsia="Times New Roman" w:cs="Times New Roman"/>
                <w:sz w:val="18"/>
                <w:szCs w:val="18"/>
              </w:rPr>
              <w:t>Acestea se vor include în cadrul bugetului proiectului pe liniile bugetare corespunzătoare precizate în Ghidul specific, cu încadrarea în categoria cheltuielilor neeligibile.</w:t>
            </w:r>
          </w:p>
          <w:p w14:paraId="61FE2269" w14:textId="77777777" w:rsidR="00A25722" w:rsidRPr="00A25722" w:rsidRDefault="00A25722" w:rsidP="00A25722">
            <w:pPr>
              <w:spacing w:after="0" w:line="240" w:lineRule="auto"/>
              <w:ind w:left="720"/>
              <w:rPr>
                <w:rFonts w:eastAsia="Times New Roman" w:cs="Times New Roman"/>
                <w:sz w:val="18"/>
                <w:szCs w:val="18"/>
              </w:rPr>
            </w:pPr>
            <w:r w:rsidRPr="00A25722">
              <w:rPr>
                <w:rFonts w:eastAsia="Times New Roman" w:cs="Times New Roman"/>
                <w:sz w:val="18"/>
                <w:szCs w:val="18"/>
              </w:rPr>
              <w:t xml:space="preserve">Devizul general va respecta modelul din HG 28/2008 (cu modificările și completările ulterioare) sau a legislației în vigoare. </w:t>
            </w:r>
          </w:p>
          <w:p w14:paraId="6D7B0A5B" w14:textId="77777777" w:rsidR="00A25722" w:rsidRPr="00A25722" w:rsidRDefault="00A25722" w:rsidP="00A25722">
            <w:pPr>
              <w:spacing w:after="0" w:line="240" w:lineRule="auto"/>
              <w:ind w:left="0"/>
              <w:rPr>
                <w:rFonts w:eastAsia="Times New Roman" w:cs="Times New Roman"/>
                <w:sz w:val="18"/>
                <w:szCs w:val="18"/>
              </w:rPr>
            </w:pPr>
            <w:r w:rsidRPr="00A25722">
              <w:rPr>
                <w:rFonts w:eastAsia="Times New Roman" w:cs="Times New Roman"/>
                <w:sz w:val="18"/>
                <w:szCs w:val="18"/>
              </w:rPr>
              <w:t>Dacă clădirea adăpostește centrala termică care deservește una sau mai multe din clădirile obiect al proiectului, sunt eligibile cheltuielile aferente lucrărilor privind</w:t>
            </w:r>
          </w:p>
          <w:p w14:paraId="2A515C4A" w14:textId="6083B3AE" w:rsidR="0018141E" w:rsidRPr="00F515C7" w:rsidRDefault="00A25722" w:rsidP="00A25722">
            <w:pPr>
              <w:spacing w:after="0" w:line="240" w:lineRule="auto"/>
              <w:ind w:left="0"/>
              <w:rPr>
                <w:rFonts w:eastAsia="Times New Roman" w:cs="Times New Roman"/>
                <w:sz w:val="18"/>
                <w:szCs w:val="18"/>
              </w:rPr>
            </w:pPr>
            <w:r w:rsidRPr="00A25722">
              <w:rPr>
                <w:rFonts w:eastAsia="Times New Roman" w:cs="Times New Roman"/>
                <w:i/>
                <w:sz w:val="18"/>
                <w:szCs w:val="18"/>
              </w:rPr>
              <w:t xml:space="preserve">repararea/înlocuirea cazanului şi/sau arzătorului din centrala termică proprie, repararea/înlocuirea centralei termice proprii, în scopul creşterii randamentului şi al reducerii emisiilor echivalent CO2, inclusiv prin instalaţii de micro-cogenerare, dacă sunt fezabile tehnic şi economic, cu condiţia ca energia termică/electrică produsă să fie utilizată exclusiv pentru clădirea/clădirile amplasate în același perimetru/parcelă/adresă a solicitantului, inclusiv pentru </w:t>
            </w:r>
            <w:r w:rsidRPr="00A25722">
              <w:rPr>
                <w:rFonts w:eastAsia="Times New Roman" w:cs="Times New Roman"/>
                <w:i/>
                <w:sz w:val="18"/>
                <w:szCs w:val="18"/>
              </w:rPr>
              <w:lastRenderedPageBreak/>
              <w:t>clădirea/clădirile care nu fac obiectul proiectului.</w:t>
            </w:r>
          </w:p>
          <w:p w14:paraId="3E343398" w14:textId="63E8DB2B" w:rsidR="008B1654" w:rsidRPr="00E62628" w:rsidRDefault="008B1654" w:rsidP="0018141E">
            <w:pPr>
              <w:tabs>
                <w:tab w:val="left" w:pos="949"/>
              </w:tabs>
              <w:spacing w:after="0" w:line="240" w:lineRule="auto"/>
              <w:ind w:left="0"/>
              <w:jc w:val="left"/>
              <w:rPr>
                <w:rFonts w:eastAsia="Times New Roman" w:cs="Times New Roman"/>
                <w:sz w:val="18"/>
                <w:szCs w:val="18"/>
                <w:lang w:val="ro-RO"/>
              </w:rPr>
            </w:pPr>
          </w:p>
          <w:p w14:paraId="68D739B5" w14:textId="666D16B3" w:rsidR="008B1654" w:rsidRPr="00E62628" w:rsidRDefault="008B1654" w:rsidP="00932C49">
            <w:pPr>
              <w:tabs>
                <w:tab w:val="left" w:pos="949"/>
              </w:tabs>
              <w:spacing w:after="0" w:line="240" w:lineRule="auto"/>
              <w:ind w:left="0"/>
              <w:jc w:val="left"/>
              <w:rPr>
                <w:rFonts w:eastAsia="Times New Roman" w:cs="Times New Roman"/>
                <w:sz w:val="18"/>
                <w:szCs w:val="18"/>
              </w:rPr>
            </w:pPr>
            <w:r w:rsidRPr="00E62628">
              <w:rPr>
                <w:rFonts w:eastAsia="Times New Roman" w:cs="Times New Roman"/>
                <w:sz w:val="18"/>
                <w:szCs w:val="18"/>
              </w:rPr>
              <w:t>Nu sunt transmise informații concrete referitor la funcțiunea clădirii (precizați că doar o parte din clădire este ocupată de centrala termică aferentă școlii).</w:t>
            </w:r>
          </w:p>
          <w:p w14:paraId="4CC50A08" w14:textId="77777777" w:rsidR="00932C49" w:rsidRPr="00E62628" w:rsidRDefault="00932C49" w:rsidP="00932C49">
            <w:pPr>
              <w:tabs>
                <w:tab w:val="left" w:pos="949"/>
              </w:tabs>
              <w:spacing w:after="0" w:line="240" w:lineRule="auto"/>
              <w:ind w:left="0"/>
              <w:jc w:val="left"/>
              <w:rPr>
                <w:rFonts w:eastAsia="Times New Roman" w:cs="Times New Roman"/>
                <w:sz w:val="18"/>
                <w:szCs w:val="18"/>
              </w:rPr>
            </w:pPr>
          </w:p>
          <w:p w14:paraId="4D2C8FAA" w14:textId="36B4EF95" w:rsidR="006E4795" w:rsidRPr="00E62628" w:rsidRDefault="00B734BC" w:rsidP="00B734BC">
            <w:pPr>
              <w:tabs>
                <w:tab w:val="left" w:pos="949"/>
              </w:tabs>
              <w:spacing w:after="0" w:line="240" w:lineRule="auto"/>
              <w:ind w:left="0"/>
              <w:jc w:val="left"/>
              <w:rPr>
                <w:rFonts w:eastAsia="Times New Roman" w:cs="Times New Roman"/>
                <w:i/>
                <w:sz w:val="18"/>
                <w:szCs w:val="18"/>
                <w:lang w:val="ro-RO"/>
              </w:rPr>
            </w:pPr>
            <w:r w:rsidRPr="00E62628">
              <w:rPr>
                <w:rFonts w:eastAsia="Times New Roman" w:cs="Times New Roman"/>
                <w:sz w:val="18"/>
                <w:szCs w:val="18"/>
                <w:lang w:val="ro-RO"/>
              </w:rPr>
              <w:t>5.</w:t>
            </w:r>
            <w:r w:rsidR="006E4795" w:rsidRPr="00E62628">
              <w:rPr>
                <w:rFonts w:eastAsia="Times New Roman" w:cs="Times New Roman"/>
                <w:sz w:val="18"/>
                <w:szCs w:val="18"/>
                <w:lang w:val="ro-RO"/>
              </w:rPr>
              <w:t xml:space="preserve">Conform Ghidului Specific, </w:t>
            </w:r>
            <w:r w:rsidR="006E4795" w:rsidRPr="00E62628">
              <w:rPr>
                <w:rFonts w:eastAsia="Times New Roman" w:cs="Times New Roman"/>
                <w:i/>
                <w:sz w:val="18"/>
                <w:szCs w:val="18"/>
                <w:lang w:val="ro-RO"/>
              </w:rPr>
              <w:t xml:space="preserve">o cerere de finanțare va include </w:t>
            </w:r>
          </w:p>
          <w:p w14:paraId="0CD2E23E" w14:textId="4190477E" w:rsidR="006E4795" w:rsidRPr="00E62628" w:rsidRDefault="006E4795" w:rsidP="006E4795">
            <w:pPr>
              <w:tabs>
                <w:tab w:val="left" w:pos="949"/>
              </w:tabs>
              <w:spacing w:after="0" w:line="240" w:lineRule="auto"/>
              <w:ind w:left="0"/>
              <w:jc w:val="left"/>
              <w:rPr>
                <w:rFonts w:eastAsia="Times New Roman" w:cs="Times New Roman"/>
                <w:i/>
                <w:sz w:val="18"/>
                <w:szCs w:val="18"/>
                <w:lang w:val="ro-RO"/>
              </w:rPr>
            </w:pPr>
            <w:r w:rsidRPr="00E62628">
              <w:rPr>
                <w:rFonts w:eastAsia="Times New Roman" w:cs="Times New Roman"/>
                <w:i/>
                <w:sz w:val="18"/>
                <w:szCs w:val="18"/>
                <w:lang w:val="ro-RO"/>
              </w:rPr>
              <w:t xml:space="preserve">o singură clădire publică în cadrul căreia solicitantul/ții și/sau ocupantul/ții, după caz, își desfășoară activitatea. </w:t>
            </w:r>
          </w:p>
          <w:p w14:paraId="113E28F0" w14:textId="274D1339" w:rsidR="006E4795" w:rsidRPr="00E62628" w:rsidRDefault="006E4795" w:rsidP="006E4795">
            <w:pPr>
              <w:tabs>
                <w:tab w:val="left" w:pos="949"/>
              </w:tabs>
              <w:spacing w:after="0" w:line="240" w:lineRule="auto"/>
              <w:ind w:left="0"/>
              <w:jc w:val="left"/>
              <w:rPr>
                <w:rFonts w:eastAsia="Times New Roman" w:cs="Times New Roman"/>
                <w:i/>
                <w:sz w:val="18"/>
                <w:szCs w:val="18"/>
                <w:lang w:val="ro-RO"/>
              </w:rPr>
            </w:pPr>
            <w:r w:rsidRPr="00E62628">
              <w:rPr>
                <w:rFonts w:eastAsia="Times New Roman" w:cs="Times New Roman"/>
                <w:i/>
                <w:sz w:val="18"/>
                <w:szCs w:val="18"/>
                <w:lang w:val="ro-RO"/>
              </w:rPr>
              <w:t>În cazul în care există clădiri tip corpuri/secții/pavilioane etc., construcții individuale, amplasate în aceeași localitate și în același perimetru/parcelă/adresă (care au număr cadastral comun sau numere cadastrale alăturate), în cadrul cărora solicitantul/ții și/sau ocupantul/ții, după caz, își desfășoară activitatea, o cerere de finanțare poate cuprinde una, mai multe sau toate aceste clădiri (componente) care vor face obiectul proiectului, în condițiile prevăzute la secțiunile 2.6, 4.1 din Ghid.</w:t>
            </w:r>
          </w:p>
          <w:p w14:paraId="1879833D" w14:textId="77777777" w:rsidR="006E4795" w:rsidRPr="00E62628" w:rsidRDefault="006E4795" w:rsidP="008B1654">
            <w:pPr>
              <w:tabs>
                <w:tab w:val="left" w:pos="949"/>
              </w:tabs>
              <w:spacing w:after="0" w:line="240" w:lineRule="auto"/>
              <w:ind w:left="0"/>
              <w:jc w:val="left"/>
              <w:rPr>
                <w:rFonts w:eastAsia="Times New Roman" w:cs="Times New Roman"/>
                <w:sz w:val="18"/>
                <w:szCs w:val="18"/>
              </w:rPr>
            </w:pPr>
          </w:p>
          <w:p w14:paraId="4406445C" w14:textId="5C8064E5" w:rsidR="008B1654" w:rsidRPr="00E62628" w:rsidRDefault="006E4795" w:rsidP="008B1654">
            <w:pPr>
              <w:tabs>
                <w:tab w:val="left" w:pos="949"/>
              </w:tabs>
              <w:spacing w:after="0" w:line="240" w:lineRule="auto"/>
              <w:ind w:left="0"/>
              <w:jc w:val="left"/>
              <w:rPr>
                <w:rFonts w:eastAsia="Times New Roman" w:cs="Times New Roman"/>
                <w:sz w:val="18"/>
                <w:szCs w:val="18"/>
              </w:rPr>
            </w:pPr>
            <w:r w:rsidRPr="00E62628">
              <w:rPr>
                <w:rFonts w:eastAsia="Times New Roman" w:cs="Times New Roman"/>
                <w:sz w:val="18"/>
                <w:szCs w:val="18"/>
              </w:rPr>
              <w:t>În cazul P1, se va verifica îndeplinirea condiției mai sus menționate (în baza documentelor de proprietate etc.).</w:t>
            </w:r>
          </w:p>
          <w:p w14:paraId="3A4461D5" w14:textId="6C6A0151" w:rsidR="006E4795" w:rsidRPr="00E62628" w:rsidRDefault="006E4795" w:rsidP="006E4795">
            <w:pPr>
              <w:tabs>
                <w:tab w:val="left" w:pos="949"/>
              </w:tabs>
              <w:spacing w:after="0" w:line="240" w:lineRule="auto"/>
              <w:ind w:left="0"/>
              <w:jc w:val="left"/>
              <w:rPr>
                <w:rFonts w:eastAsia="Times New Roman" w:cs="Times New Roman"/>
                <w:sz w:val="18"/>
                <w:szCs w:val="18"/>
              </w:rPr>
            </w:pPr>
            <w:r w:rsidRPr="00E62628">
              <w:rPr>
                <w:rFonts w:eastAsia="Times New Roman" w:cs="Times New Roman"/>
                <w:sz w:val="18"/>
                <w:szCs w:val="18"/>
              </w:rPr>
              <w:t>Apreciem că s</w:t>
            </w:r>
            <w:r w:rsidR="008B1654" w:rsidRPr="00E62628">
              <w:rPr>
                <w:rFonts w:eastAsia="Times New Roman" w:cs="Times New Roman"/>
                <w:sz w:val="18"/>
                <w:szCs w:val="18"/>
              </w:rPr>
              <w:t>e pot depune ambele clădiri în cazul P2.</w:t>
            </w:r>
            <w:r w:rsidRPr="00E62628">
              <w:rPr>
                <w:rFonts w:eastAsia="Times New Roman" w:cs="Times New Roman"/>
                <w:sz w:val="18"/>
                <w:szCs w:val="18"/>
              </w:rPr>
              <w:t xml:space="preserve"> Se va  verifica îndeplinirea condiției mai sus menționate (în baza documentelor de proprietate etc.).</w:t>
            </w:r>
          </w:p>
          <w:p w14:paraId="4A44D372" w14:textId="44AB88D9" w:rsidR="008B1654" w:rsidRPr="00E62628" w:rsidRDefault="008B1654" w:rsidP="008B1654">
            <w:pPr>
              <w:tabs>
                <w:tab w:val="left" w:pos="949"/>
              </w:tabs>
              <w:spacing w:after="0" w:line="240" w:lineRule="auto"/>
              <w:ind w:left="0"/>
              <w:jc w:val="left"/>
              <w:rPr>
                <w:rFonts w:eastAsia="Times New Roman" w:cs="Times New Roman"/>
                <w:sz w:val="18"/>
                <w:szCs w:val="18"/>
              </w:rPr>
            </w:pPr>
          </w:p>
          <w:p w14:paraId="56B86E01" w14:textId="1B621AE6" w:rsidR="006E24B7" w:rsidRPr="00E62628" w:rsidRDefault="00B645DD" w:rsidP="006E24B7">
            <w:pPr>
              <w:spacing w:after="0" w:line="240" w:lineRule="auto"/>
              <w:ind w:left="0"/>
              <w:rPr>
                <w:rFonts w:eastAsia="Times New Roman" w:cs="Times New Roman"/>
                <w:sz w:val="18"/>
                <w:szCs w:val="18"/>
                <w:lang w:val="ro-RO"/>
              </w:rPr>
            </w:pPr>
            <w:r w:rsidRPr="00E62628">
              <w:rPr>
                <w:rFonts w:eastAsia="Times New Roman" w:cs="Times New Roman"/>
                <w:sz w:val="18"/>
                <w:szCs w:val="18"/>
                <w:lang w:val="ro-RO"/>
              </w:rPr>
              <w:t xml:space="preserve">6. </w:t>
            </w:r>
            <w:r w:rsidR="008B1654" w:rsidRPr="00E62628">
              <w:rPr>
                <w:rFonts w:eastAsia="Times New Roman" w:cs="Times New Roman"/>
                <w:sz w:val="18"/>
                <w:szCs w:val="18"/>
                <w:lang w:val="ro-RO"/>
              </w:rPr>
              <w:t xml:space="preserve">Lucrările specifice necesare obținerii avizului ISU sunt eligibile și se încadrează în categoria </w:t>
            </w:r>
            <w:r w:rsidR="008B1654" w:rsidRPr="00E62628">
              <w:rPr>
                <w:rFonts w:eastAsia="Times New Roman" w:cs="Times New Roman"/>
                <w:i/>
                <w:sz w:val="18"/>
                <w:szCs w:val="18"/>
                <w:lang w:val="ro-RO"/>
              </w:rPr>
              <w:t>măsurilor conexe care contribuie la implementarea proiectului pentru care se solicită finanțare  (care nu conduc la c</w:t>
            </w:r>
            <w:r w:rsidR="00CE3887" w:rsidRPr="00E62628">
              <w:rPr>
                <w:rFonts w:eastAsia="Times New Roman" w:cs="Times New Roman"/>
                <w:i/>
                <w:sz w:val="18"/>
                <w:szCs w:val="18"/>
                <w:lang w:val="ro-RO"/>
              </w:rPr>
              <w:t>reșterea eficienței energetice) (</w:t>
            </w:r>
            <w:r w:rsidR="00CE3887" w:rsidRPr="00E62628">
              <w:rPr>
                <w:rFonts w:eastAsia="Times New Roman" w:cs="Times New Roman"/>
                <w:sz w:val="18"/>
                <w:szCs w:val="18"/>
                <w:lang w:val="ro-RO"/>
              </w:rPr>
              <w:t xml:space="preserve">lucrarile aferente investitiei de baza </w:t>
            </w:r>
            <w:r w:rsidR="008B1654" w:rsidRPr="00E62628">
              <w:rPr>
                <w:rFonts w:eastAsia="Times New Roman" w:cs="Times New Roman"/>
                <w:sz w:val="18"/>
                <w:szCs w:val="18"/>
                <w:lang w:val="ro-RO"/>
              </w:rPr>
              <w:t>fiind încadrate ca și cheltuieli eligibile pe linia bugetară</w:t>
            </w:r>
            <w:r w:rsidR="006E24B7" w:rsidRPr="00E62628">
              <w:rPr>
                <w:rFonts w:eastAsia="Times New Roman" w:cs="Times New Roman"/>
                <w:sz w:val="18"/>
                <w:szCs w:val="18"/>
                <w:lang w:val="ro-RO"/>
              </w:rPr>
              <w:t xml:space="preserve"> aferentă măsurilor conexe, </w:t>
            </w:r>
            <w:r w:rsidR="008B1654" w:rsidRPr="00E62628">
              <w:rPr>
                <w:rFonts w:eastAsia="Times New Roman" w:cs="Times New Roman"/>
                <w:sz w:val="18"/>
                <w:szCs w:val="18"/>
                <w:lang w:val="ro-RO"/>
              </w:rPr>
              <w:t>în propor</w:t>
            </w:r>
            <w:r w:rsidR="006E24B7" w:rsidRPr="00E62628">
              <w:rPr>
                <w:rFonts w:eastAsia="Times New Roman" w:cs="Times New Roman"/>
                <w:sz w:val="18"/>
                <w:szCs w:val="18"/>
                <w:lang w:val="ro-RO"/>
              </w:rPr>
              <w:t>ția indicată în Ghidul specific</w:t>
            </w:r>
            <w:r w:rsidR="00CE3887" w:rsidRPr="00E62628">
              <w:rPr>
                <w:rFonts w:eastAsia="Times New Roman" w:cs="Times New Roman"/>
                <w:sz w:val="18"/>
                <w:szCs w:val="18"/>
                <w:lang w:val="ro-RO"/>
              </w:rPr>
              <w:t>)</w:t>
            </w:r>
            <w:r w:rsidR="008B1654" w:rsidRPr="00E62628">
              <w:rPr>
                <w:rFonts w:eastAsia="Times New Roman" w:cs="Times New Roman"/>
                <w:sz w:val="18"/>
                <w:szCs w:val="18"/>
                <w:lang w:val="ro-RO"/>
              </w:rPr>
              <w:t xml:space="preserve">, cu excepția </w:t>
            </w:r>
            <w:r w:rsidR="008B1654" w:rsidRPr="00E62628">
              <w:rPr>
                <w:rFonts w:cs="Calibri"/>
                <w:sz w:val="18"/>
                <w:szCs w:val="18"/>
              </w:rPr>
              <w:t xml:space="preserve">cheltuielilor pentru construirea de clădiri noi care adăpostesc centrale termice, ca urmare a cerințelor ISU </w:t>
            </w:r>
            <w:r w:rsidR="008B1654" w:rsidRPr="00E62628">
              <w:rPr>
                <w:rFonts w:cs="Calibri"/>
                <w:bCs/>
                <w:sz w:val="18"/>
                <w:szCs w:val="18"/>
                <w:lang w:val="es-AR"/>
              </w:rPr>
              <w:t>(</w:t>
            </w:r>
            <w:r w:rsidR="008B1654" w:rsidRPr="00E62628">
              <w:rPr>
                <w:rFonts w:cs="Calibri"/>
                <w:bCs/>
                <w:sz w:val="18"/>
                <w:szCs w:val="18"/>
              </w:rPr>
              <w:t>privind măsurile de prevenire a incendiilor la exploatarea instalațiilor de în</w:t>
            </w:r>
            <w:r w:rsidR="00B734BC" w:rsidRPr="00E62628">
              <w:rPr>
                <w:rFonts w:cs="Calibri"/>
                <w:bCs/>
                <w:sz w:val="18"/>
                <w:szCs w:val="18"/>
              </w:rPr>
              <w:t>c</w:t>
            </w:r>
            <w:r w:rsidR="006E24B7" w:rsidRPr="00E62628">
              <w:rPr>
                <w:rFonts w:cs="Calibri"/>
                <w:bCs/>
                <w:sz w:val="18"/>
                <w:szCs w:val="18"/>
              </w:rPr>
              <w:t xml:space="preserve">ălzire locală și centralizată). </w:t>
            </w:r>
            <w:r w:rsidR="006E24B7" w:rsidRPr="00E62628">
              <w:rPr>
                <w:rFonts w:eastAsia="Times New Roman" w:cs="Times New Roman"/>
                <w:sz w:val="18"/>
                <w:szCs w:val="18"/>
                <w:lang w:val="ro-RO"/>
              </w:rPr>
              <w:t>Acestea se vor include în cadrul bugetului proiectului pe liniile bugetare corespunzătoare precizate în Ghidul specific, cu încadrarea în categoria cheltuielilor neeligibile.</w:t>
            </w:r>
          </w:p>
          <w:p w14:paraId="3CCFA417" w14:textId="519DD6D2" w:rsidR="001F6762" w:rsidRPr="00E62628" w:rsidRDefault="001F6762" w:rsidP="00B645DD">
            <w:pPr>
              <w:spacing w:after="0" w:line="240" w:lineRule="auto"/>
              <w:ind w:left="0"/>
              <w:rPr>
                <w:rFonts w:eastAsia="Times New Roman" w:cs="Times New Roman"/>
                <w:sz w:val="18"/>
                <w:szCs w:val="18"/>
                <w:lang w:val="ro-RO"/>
              </w:rPr>
            </w:pPr>
          </w:p>
          <w:p w14:paraId="5E74B1BE" w14:textId="77777777" w:rsidR="001F6762" w:rsidRPr="00E62628" w:rsidRDefault="001F6762" w:rsidP="001F6762">
            <w:pPr>
              <w:spacing w:after="0" w:line="240" w:lineRule="auto"/>
              <w:ind w:left="0"/>
              <w:rPr>
                <w:rFonts w:eastAsia="Times New Roman" w:cs="Times New Roman"/>
                <w:sz w:val="18"/>
                <w:szCs w:val="18"/>
                <w:lang w:val="ro-RO"/>
              </w:rPr>
            </w:pPr>
            <w:r w:rsidRPr="00E62628">
              <w:rPr>
                <w:rFonts w:eastAsia="Times New Roman" w:cs="Times New Roman"/>
                <w:sz w:val="18"/>
                <w:szCs w:val="18"/>
                <w:lang w:val="ro-RO"/>
              </w:rPr>
              <w:t xml:space="preserve">Devizul general va respecta modelul din HG 28/2008 (cu modificările și completările ulterioare) sau a legislației în vigoare. </w:t>
            </w:r>
          </w:p>
          <w:p w14:paraId="1DAE9E75" w14:textId="77777777" w:rsidR="006E24B7" w:rsidRPr="00E62628" w:rsidRDefault="006E24B7" w:rsidP="008B1654">
            <w:pPr>
              <w:spacing w:after="0" w:line="240" w:lineRule="auto"/>
              <w:rPr>
                <w:rFonts w:eastAsia="Times New Roman" w:cs="Times New Roman"/>
                <w:sz w:val="18"/>
                <w:szCs w:val="18"/>
                <w:lang w:val="ro-RO"/>
              </w:rPr>
            </w:pPr>
          </w:p>
          <w:p w14:paraId="6CBB99D6" w14:textId="0120DD1A" w:rsidR="008B1654" w:rsidRPr="00E62628" w:rsidRDefault="00B573E6" w:rsidP="00B573E6">
            <w:pPr>
              <w:tabs>
                <w:tab w:val="left" w:pos="0"/>
              </w:tabs>
              <w:spacing w:after="0" w:line="240" w:lineRule="auto"/>
              <w:ind w:left="0"/>
              <w:jc w:val="left"/>
              <w:rPr>
                <w:rFonts w:eastAsia="Times New Roman" w:cs="Times New Roman"/>
                <w:sz w:val="18"/>
                <w:szCs w:val="18"/>
              </w:rPr>
            </w:pPr>
            <w:r w:rsidRPr="00E62628">
              <w:rPr>
                <w:rFonts w:eastAsia="Times New Roman" w:cs="Times New Roman"/>
                <w:sz w:val="18"/>
                <w:szCs w:val="18"/>
                <w:lang w:val="ro-RO"/>
              </w:rPr>
              <w:t xml:space="preserve">7. </w:t>
            </w:r>
            <w:r w:rsidR="00B645DD" w:rsidRPr="00E62628">
              <w:rPr>
                <w:rFonts w:eastAsia="Times New Roman" w:cs="Times New Roman"/>
                <w:sz w:val="18"/>
                <w:szCs w:val="18"/>
                <w:lang w:val="ro-RO"/>
              </w:rPr>
              <w:t xml:space="preserve">Pentru constructii noi </w:t>
            </w:r>
            <w:r w:rsidR="00996F16" w:rsidRPr="00E62628">
              <w:rPr>
                <w:rFonts w:eastAsia="Times New Roman" w:cs="Times New Roman"/>
                <w:sz w:val="18"/>
                <w:szCs w:val="18"/>
                <w:lang w:val="ro-RO"/>
              </w:rPr>
              <w:t>este necesară realizarea S</w:t>
            </w:r>
            <w:r w:rsidRPr="00E62628">
              <w:rPr>
                <w:rFonts w:eastAsia="Times New Roman" w:cs="Times New Roman"/>
                <w:sz w:val="18"/>
                <w:szCs w:val="18"/>
                <w:lang w:val="ro-RO"/>
              </w:rPr>
              <w:t>F.</w:t>
            </w:r>
          </w:p>
          <w:p w14:paraId="1B159EDC" w14:textId="77777777" w:rsidR="00B573E6" w:rsidRPr="00E62628" w:rsidRDefault="00B573E6" w:rsidP="00B573E6">
            <w:pPr>
              <w:tabs>
                <w:tab w:val="left" w:pos="949"/>
              </w:tabs>
              <w:spacing w:after="0" w:line="240" w:lineRule="auto"/>
              <w:ind w:left="0"/>
              <w:jc w:val="left"/>
              <w:rPr>
                <w:rFonts w:eastAsia="Times New Roman" w:cs="Times New Roman"/>
                <w:sz w:val="18"/>
                <w:szCs w:val="18"/>
                <w:lang w:val="ro-RO"/>
              </w:rPr>
            </w:pPr>
          </w:p>
          <w:p w14:paraId="521E5A68" w14:textId="163B67DE" w:rsidR="008B1654" w:rsidRPr="00E62628" w:rsidRDefault="00B573E6" w:rsidP="00B573E6">
            <w:pPr>
              <w:tabs>
                <w:tab w:val="left" w:pos="949"/>
              </w:tabs>
              <w:spacing w:after="0" w:line="240" w:lineRule="auto"/>
              <w:ind w:left="0"/>
              <w:jc w:val="left"/>
              <w:rPr>
                <w:rFonts w:eastAsia="Times New Roman" w:cs="Times New Roman"/>
                <w:sz w:val="18"/>
                <w:szCs w:val="18"/>
                <w:lang w:val="ro-RO"/>
              </w:rPr>
            </w:pPr>
            <w:r w:rsidRPr="00E62628">
              <w:rPr>
                <w:rFonts w:eastAsia="Times New Roman" w:cs="Times New Roman"/>
                <w:sz w:val="18"/>
                <w:szCs w:val="18"/>
                <w:lang w:val="ro-RO"/>
              </w:rPr>
              <w:t>8.</w:t>
            </w:r>
            <w:r w:rsidR="007B36E8" w:rsidRPr="00E62628">
              <w:rPr>
                <w:rFonts w:eastAsia="Times New Roman" w:cs="Times New Roman"/>
                <w:sz w:val="18"/>
                <w:szCs w:val="18"/>
                <w:lang w:val="ro-RO"/>
              </w:rPr>
              <w:t xml:space="preserve"> Apreciem ca s</w:t>
            </w:r>
            <w:r w:rsidR="008B1654" w:rsidRPr="00E62628">
              <w:rPr>
                <w:rFonts w:eastAsia="Times New Roman" w:cs="Times New Roman"/>
                <w:sz w:val="18"/>
                <w:szCs w:val="18"/>
                <w:lang w:val="ro-RO"/>
              </w:rPr>
              <w:t xml:space="preserve">e va considera </w:t>
            </w:r>
            <w:r w:rsidR="006E4795" w:rsidRPr="00E62628">
              <w:rPr>
                <w:rFonts w:eastAsia="Times New Roman" w:cs="Times New Roman"/>
                <w:sz w:val="18"/>
                <w:szCs w:val="18"/>
                <w:lang w:val="ro-RO"/>
              </w:rPr>
              <w:t>î</w:t>
            </w:r>
            <w:r w:rsidR="008B1654" w:rsidRPr="00E62628">
              <w:rPr>
                <w:rFonts w:eastAsia="Times New Roman" w:cs="Times New Roman"/>
                <w:sz w:val="18"/>
                <w:szCs w:val="18"/>
                <w:lang w:val="ro-RO"/>
              </w:rPr>
              <w:t xml:space="preserve">ndeplinit criteriul de eligibilitate </w:t>
            </w:r>
            <w:r w:rsidR="008B1654" w:rsidRPr="00E62628">
              <w:rPr>
                <w:rFonts w:eastAsia="Times New Roman" w:cs="Times New Roman"/>
                <w:sz w:val="18"/>
                <w:szCs w:val="18"/>
                <w:lang w:val="ro-RO"/>
              </w:rPr>
              <w:lastRenderedPageBreak/>
              <w:t>privind incadrarea proiectului  în cel puţin un document strategic relevant.</w:t>
            </w:r>
          </w:p>
          <w:p w14:paraId="6BC55AE1" w14:textId="2E79E8CF" w:rsidR="008B1654" w:rsidRPr="00E62628" w:rsidRDefault="00531AD9" w:rsidP="007B36E8">
            <w:pPr>
              <w:tabs>
                <w:tab w:val="left" w:pos="949"/>
              </w:tabs>
              <w:spacing w:after="0" w:line="240" w:lineRule="auto"/>
              <w:ind w:left="0"/>
              <w:jc w:val="left"/>
              <w:rPr>
                <w:rFonts w:eastAsia="Times New Roman" w:cs="Times New Roman"/>
                <w:sz w:val="18"/>
                <w:szCs w:val="18"/>
              </w:rPr>
            </w:pPr>
            <w:r w:rsidRPr="00E62628">
              <w:rPr>
                <w:rFonts w:eastAsia="Times New Roman" w:cs="Times New Roman"/>
                <w:sz w:val="18"/>
                <w:szCs w:val="18"/>
              </w:rPr>
              <w:t>Se vor vedea in Ghid</w:t>
            </w:r>
            <w:r w:rsidR="007B36E8" w:rsidRPr="00E62628">
              <w:rPr>
                <w:rFonts w:eastAsia="Times New Roman" w:cs="Times New Roman"/>
                <w:sz w:val="18"/>
                <w:szCs w:val="18"/>
              </w:rPr>
              <w:t>ul specific detalierile legate de acest subiect.</w:t>
            </w:r>
          </w:p>
          <w:p w14:paraId="0B6F65E2" w14:textId="77777777" w:rsidR="008B1654" w:rsidRPr="00E62628" w:rsidRDefault="008B1654" w:rsidP="008B1654">
            <w:pPr>
              <w:ind w:left="0"/>
              <w:rPr>
                <w:rFonts w:eastAsia="Times New Roman" w:cs="Times New Roman"/>
                <w:sz w:val="18"/>
                <w:szCs w:val="18"/>
              </w:rPr>
            </w:pPr>
          </w:p>
          <w:p w14:paraId="2ED5FF19" w14:textId="5E3881C7" w:rsidR="008B1654" w:rsidRPr="00E62628" w:rsidRDefault="008B1654" w:rsidP="008B1654">
            <w:pPr>
              <w:spacing w:after="0" w:line="240" w:lineRule="auto"/>
              <w:ind w:left="0"/>
              <w:jc w:val="left"/>
              <w:rPr>
                <w:rFonts w:eastAsia="Times New Roman" w:cs="Times New Roman"/>
                <w:sz w:val="18"/>
                <w:szCs w:val="18"/>
              </w:rPr>
            </w:pPr>
            <w:r w:rsidRPr="00E62628">
              <w:rPr>
                <w:rFonts w:eastAsia="Times New Roman" w:cs="Times New Roman"/>
                <w:sz w:val="18"/>
                <w:szCs w:val="18"/>
              </w:rPr>
              <w:t>9. Propunerea a fost acceptata, p</w:t>
            </w:r>
            <w:r w:rsidR="00B573E6" w:rsidRPr="00E62628">
              <w:rPr>
                <w:rFonts w:eastAsia="Times New Roman" w:cs="Times New Roman"/>
                <w:sz w:val="18"/>
                <w:szCs w:val="18"/>
              </w:rPr>
              <w:t>r</w:t>
            </w:r>
            <w:r w:rsidRPr="00E62628">
              <w:rPr>
                <w:rFonts w:eastAsia="Times New Roman" w:cs="Times New Roman"/>
                <w:sz w:val="18"/>
                <w:szCs w:val="18"/>
              </w:rPr>
              <w:t>in introducerea in cadrul masurilor conexe a lucrarilor de interventie/activitatilor pentru</w:t>
            </w:r>
          </w:p>
          <w:p w14:paraId="62A834E0" w14:textId="77777777" w:rsidR="008B1654" w:rsidRPr="00E62628" w:rsidRDefault="008B1654" w:rsidP="008B1654">
            <w:pPr>
              <w:spacing w:after="0" w:line="240" w:lineRule="auto"/>
              <w:ind w:left="0"/>
              <w:rPr>
                <w:rFonts w:eastAsia="Times New Roman" w:cs="Times New Roman"/>
                <w:bCs/>
                <w:i/>
                <w:sz w:val="18"/>
                <w:szCs w:val="18"/>
                <w:lang w:val="ro-RO"/>
              </w:rPr>
            </w:pPr>
            <w:r w:rsidRPr="00E62628">
              <w:rPr>
                <w:rFonts w:eastAsia="Times New Roman" w:cs="Times New Roman"/>
                <w:bCs/>
                <w:i/>
                <w:sz w:val="18"/>
                <w:szCs w:val="18"/>
                <w:lang w:val="ro-RO"/>
              </w:rPr>
              <w:t>repararea/construirea acoperişului tip terasă/şarpantă, inclusiv repararea sistemului de colectare a apelor meteorice de la nivelul terasei, respectiv a sistemului de colectare şi evacuare a apelor meteorice la nivelul învelitoarei tip şarpantă.</w:t>
            </w:r>
          </w:p>
          <w:p w14:paraId="6F10AD3F" w14:textId="56B28A49" w:rsidR="008B1654" w:rsidRPr="00E62628" w:rsidRDefault="008B1654" w:rsidP="008B1654">
            <w:pPr>
              <w:tabs>
                <w:tab w:val="left" w:pos="0"/>
              </w:tabs>
              <w:spacing w:after="0" w:line="240" w:lineRule="auto"/>
              <w:ind w:left="0"/>
              <w:jc w:val="left"/>
              <w:rPr>
                <w:rFonts w:eastAsia="Times New Roman" w:cs="Times New Roman"/>
                <w:sz w:val="18"/>
                <w:szCs w:val="18"/>
                <w:lang w:val="ro-RO"/>
              </w:rPr>
            </w:pPr>
          </w:p>
          <w:p w14:paraId="52106192" w14:textId="0B7F9140" w:rsidR="008B1654" w:rsidRPr="00E62628" w:rsidRDefault="008B1654" w:rsidP="008B1654">
            <w:pPr>
              <w:tabs>
                <w:tab w:val="left" w:pos="0"/>
              </w:tabs>
              <w:spacing w:after="0" w:line="240" w:lineRule="auto"/>
              <w:ind w:left="0"/>
              <w:jc w:val="left"/>
              <w:rPr>
                <w:rFonts w:eastAsia="Times New Roman" w:cs="Times New Roman"/>
                <w:sz w:val="18"/>
                <w:szCs w:val="18"/>
                <w:lang w:val="ro-RO"/>
              </w:rPr>
            </w:pPr>
            <w:r w:rsidRPr="00E62628">
              <w:rPr>
                <w:rFonts w:eastAsia="Times New Roman" w:cs="Times New Roman"/>
                <w:i/>
                <w:sz w:val="18"/>
                <w:szCs w:val="18"/>
                <w:lang w:val="ro-RO"/>
              </w:rPr>
              <w:t xml:space="preserve"> </w:t>
            </w:r>
          </w:p>
          <w:p w14:paraId="46DBDA17" w14:textId="77777777" w:rsidR="008B1654" w:rsidRPr="00E62628" w:rsidRDefault="008B1654" w:rsidP="008B1654">
            <w:pPr>
              <w:spacing w:after="0" w:line="240" w:lineRule="auto"/>
              <w:ind w:left="0"/>
              <w:jc w:val="left"/>
              <w:rPr>
                <w:rFonts w:eastAsia="Times New Roman" w:cs="Times New Roman"/>
                <w:sz w:val="18"/>
                <w:szCs w:val="18"/>
                <w:lang w:val="ro-RO"/>
              </w:rPr>
            </w:pPr>
            <w:r w:rsidRPr="00E62628">
              <w:rPr>
                <w:rFonts w:eastAsia="Times New Roman" w:cs="Times New Roman"/>
                <w:sz w:val="18"/>
                <w:szCs w:val="18"/>
                <w:lang w:val="ro-RO"/>
              </w:rPr>
              <w:t>10.</w:t>
            </w:r>
            <w:r w:rsidRPr="00E62628">
              <w:rPr>
                <w:sz w:val="18"/>
                <w:szCs w:val="18"/>
              </w:rPr>
              <w:t xml:space="preserve"> </w:t>
            </w:r>
            <w:r w:rsidRPr="00E62628">
              <w:rPr>
                <w:rFonts w:eastAsia="Times New Roman" w:cs="Times New Roman"/>
                <w:sz w:val="18"/>
                <w:szCs w:val="18"/>
                <w:lang w:val="ro-RO"/>
              </w:rPr>
              <w:t>În conformitate cu prevederile ghidului specific, solicitantul trebuie să dovedeasacă dreptul de propritate publică sau administrare, după caz asupra imobilului prin depunerea documentelor de proprietate</w:t>
            </w:r>
            <w:r w:rsidR="0086480E" w:rsidRPr="00E62628">
              <w:rPr>
                <w:rFonts w:eastAsia="Times New Roman" w:cs="Times New Roman"/>
                <w:sz w:val="18"/>
                <w:szCs w:val="18"/>
                <w:lang w:val="ro-RO"/>
              </w:rPr>
              <w:t>,</w:t>
            </w:r>
            <w:r w:rsidRPr="00E62628">
              <w:rPr>
                <w:rFonts w:eastAsia="Times New Roman" w:cs="Times New Roman"/>
                <w:sz w:val="18"/>
                <w:szCs w:val="18"/>
                <w:lang w:val="ro-RO"/>
              </w:rPr>
              <w:t xml:space="preserve"> așa cum sunt menționate la secțiunea 5.4.1- Anexele obligatorii la depunerea cererii de finanțare, punctul 9.</w:t>
            </w:r>
          </w:p>
          <w:p w14:paraId="5A07517F" w14:textId="77777777" w:rsidR="00DD02B9" w:rsidRPr="00E62628" w:rsidRDefault="00DD02B9" w:rsidP="008B1654">
            <w:pPr>
              <w:spacing w:after="0" w:line="240" w:lineRule="auto"/>
              <w:ind w:left="0"/>
              <w:jc w:val="left"/>
              <w:rPr>
                <w:rFonts w:eastAsia="Times New Roman" w:cs="Times New Roman"/>
                <w:sz w:val="18"/>
                <w:szCs w:val="18"/>
                <w:lang w:val="ro-RO"/>
              </w:rPr>
            </w:pPr>
          </w:p>
          <w:p w14:paraId="774114C7" w14:textId="179F6C38" w:rsidR="00DD02B9" w:rsidRPr="00E62628" w:rsidRDefault="00DD02B9" w:rsidP="008B1654">
            <w:pPr>
              <w:spacing w:after="0" w:line="240" w:lineRule="auto"/>
              <w:ind w:left="0"/>
              <w:jc w:val="left"/>
              <w:rPr>
                <w:rFonts w:eastAsia="Times New Roman" w:cs="Times New Roman"/>
                <w:sz w:val="18"/>
                <w:szCs w:val="18"/>
              </w:rPr>
            </w:pPr>
            <w:r w:rsidRPr="00E62628">
              <w:rPr>
                <w:rFonts w:eastAsia="Times New Roman" w:cs="Times New Roman"/>
                <w:sz w:val="18"/>
                <w:szCs w:val="18"/>
              </w:rPr>
              <w:t>Se acceptă Hotărârea Guvernului actualizată, publicată în Monitorul Oficial al Romaniei, privind proprietatea publică asupra imobilului, cel mai târziu în termen de maxim de 30 zile lucrătoare de la primirea notificării privind demararea etapei precontractuale, în conformitate cu prevederile secțiunii 8.5 Etapa precontractuală din cadrul Ghidului solicitantului -Condiții generale de accesare a fondurilor în cadrul POR 2014-2020 (cu modificările și completările ulterioare), în caz contrar proiectul fiind respins.</w:t>
            </w:r>
          </w:p>
        </w:tc>
      </w:tr>
      <w:tr w:rsidR="008B1654" w:rsidRPr="000B77F3" w14:paraId="3D6321C8" w14:textId="77777777" w:rsidTr="00284CD5">
        <w:trPr>
          <w:trHeight w:val="1476"/>
        </w:trPr>
        <w:tc>
          <w:tcPr>
            <w:tcW w:w="260" w:type="pct"/>
            <w:shd w:val="clear" w:color="auto" w:fill="C6D9F1" w:themeFill="text2" w:themeFillTint="33"/>
          </w:tcPr>
          <w:p w14:paraId="6DA8A40A" w14:textId="2D99453B" w:rsidR="008B1654" w:rsidRPr="00E62628" w:rsidRDefault="008B1654" w:rsidP="009A1BB3">
            <w:pPr>
              <w:pStyle w:val="ListParagraph"/>
              <w:numPr>
                <w:ilvl w:val="0"/>
                <w:numId w:val="114"/>
              </w:numPr>
              <w:spacing w:after="0" w:line="240" w:lineRule="auto"/>
              <w:jc w:val="center"/>
              <w:rPr>
                <w:rFonts w:eastAsia="Times New Roman" w:cs="Times New Roman"/>
                <w:b/>
                <w:bCs/>
                <w:sz w:val="18"/>
                <w:szCs w:val="18"/>
              </w:rPr>
            </w:pPr>
          </w:p>
        </w:tc>
        <w:tc>
          <w:tcPr>
            <w:tcW w:w="316" w:type="pct"/>
            <w:shd w:val="clear" w:color="auto" w:fill="C6D9F1" w:themeFill="text2" w:themeFillTint="33"/>
          </w:tcPr>
          <w:p w14:paraId="79A9F7BC" w14:textId="0158C361" w:rsidR="008B1654" w:rsidRPr="00E62628" w:rsidRDefault="005B350B" w:rsidP="008B1654">
            <w:pPr>
              <w:spacing w:after="0" w:line="240" w:lineRule="auto"/>
              <w:ind w:left="0"/>
              <w:jc w:val="left"/>
              <w:rPr>
                <w:rFonts w:eastAsia="Times New Roman" w:cs="Times New Roman"/>
                <w:b/>
                <w:bCs/>
                <w:sz w:val="18"/>
                <w:szCs w:val="18"/>
              </w:rPr>
            </w:pPr>
            <w:r w:rsidRPr="00E62628">
              <w:rPr>
                <w:rFonts w:eastAsia="Times New Roman" w:cs="Times New Roman"/>
                <w:b/>
                <w:bCs/>
                <w:sz w:val="18"/>
                <w:szCs w:val="18"/>
              </w:rPr>
              <w:t>10.08.16</w:t>
            </w:r>
          </w:p>
        </w:tc>
        <w:tc>
          <w:tcPr>
            <w:tcW w:w="408" w:type="pct"/>
            <w:shd w:val="clear" w:color="auto" w:fill="FDE9D9" w:themeFill="accent6" w:themeFillTint="33"/>
          </w:tcPr>
          <w:p w14:paraId="0891DAEA" w14:textId="77777777" w:rsidR="008B1654" w:rsidRPr="00E62628" w:rsidRDefault="008B1654" w:rsidP="008B1654">
            <w:pPr>
              <w:spacing w:after="0" w:line="240" w:lineRule="auto"/>
              <w:ind w:left="0"/>
              <w:jc w:val="left"/>
              <w:rPr>
                <w:rFonts w:eastAsia="Times New Roman" w:cs="Times New Roman"/>
                <w:b/>
                <w:bCs/>
                <w:sz w:val="20"/>
                <w:szCs w:val="20"/>
              </w:rPr>
            </w:pPr>
            <w:r w:rsidRPr="00E62628">
              <w:rPr>
                <w:rFonts w:eastAsia="Times New Roman" w:cs="Times New Roman"/>
                <w:b/>
                <w:bCs/>
                <w:sz w:val="20"/>
                <w:szCs w:val="20"/>
              </w:rPr>
              <w:t> Liviu Rusu</w:t>
            </w:r>
          </w:p>
        </w:tc>
        <w:tc>
          <w:tcPr>
            <w:tcW w:w="288" w:type="pct"/>
            <w:shd w:val="clear" w:color="auto" w:fill="C6D9F1" w:themeFill="text2" w:themeFillTint="33"/>
          </w:tcPr>
          <w:p w14:paraId="5E8800F9" w14:textId="77777777" w:rsidR="008B1654" w:rsidRPr="00E62628" w:rsidRDefault="008B1654" w:rsidP="008B1654">
            <w:pPr>
              <w:spacing w:after="0" w:line="240" w:lineRule="auto"/>
              <w:ind w:left="0"/>
              <w:jc w:val="center"/>
              <w:rPr>
                <w:rFonts w:eastAsia="Times New Roman" w:cs="Times New Roman"/>
                <w:b/>
                <w:bCs/>
                <w:sz w:val="20"/>
                <w:szCs w:val="20"/>
              </w:rPr>
            </w:pPr>
            <w:r w:rsidRPr="00E62628">
              <w:rPr>
                <w:rFonts w:eastAsia="Times New Roman" w:cs="Times New Roman"/>
                <w:b/>
                <w:bCs/>
                <w:sz w:val="20"/>
                <w:szCs w:val="20"/>
              </w:rPr>
              <w:t>74431 </w:t>
            </w:r>
          </w:p>
        </w:tc>
        <w:tc>
          <w:tcPr>
            <w:tcW w:w="1973" w:type="pct"/>
            <w:gridSpan w:val="3"/>
            <w:shd w:val="clear" w:color="auto" w:fill="auto"/>
          </w:tcPr>
          <w:p w14:paraId="229A329D" w14:textId="77777777" w:rsidR="008B1654" w:rsidRPr="00E62628" w:rsidRDefault="008B1654" w:rsidP="008B1654">
            <w:pPr>
              <w:spacing w:after="0" w:line="240" w:lineRule="auto"/>
              <w:ind w:left="0"/>
              <w:rPr>
                <w:rFonts w:eastAsia="Times New Roman" w:cs="Times New Roman"/>
                <w:sz w:val="18"/>
                <w:szCs w:val="18"/>
              </w:rPr>
            </w:pPr>
            <w:r w:rsidRPr="00E62628">
              <w:rPr>
                <w:rFonts w:eastAsia="Times New Roman" w:cs="Times New Roman"/>
                <w:sz w:val="18"/>
                <w:szCs w:val="18"/>
              </w:rPr>
              <w:t> În ghidul consultativ al axei 3 scrie astfel:</w:t>
            </w:r>
          </w:p>
          <w:p w14:paraId="109488EE" w14:textId="77777777" w:rsidR="008B1654" w:rsidRPr="00E62628" w:rsidRDefault="008B1654" w:rsidP="008B1654">
            <w:pPr>
              <w:spacing w:after="0" w:line="240" w:lineRule="auto"/>
              <w:ind w:left="0"/>
              <w:rPr>
                <w:rFonts w:eastAsia="Times New Roman" w:cs="Times New Roman"/>
                <w:sz w:val="18"/>
                <w:szCs w:val="18"/>
              </w:rPr>
            </w:pPr>
            <w:r w:rsidRPr="00E62628">
              <w:rPr>
                <w:rFonts w:eastAsia="Times New Roman" w:cs="Times New Roman"/>
                <w:sz w:val="18"/>
                <w:szCs w:val="18"/>
              </w:rPr>
              <w:t>"Sunt neeligibile proiectele care implica construirea de cladiri noi".</w:t>
            </w:r>
          </w:p>
          <w:p w14:paraId="2D55C869" w14:textId="77777777" w:rsidR="008B1654" w:rsidRPr="00E62628" w:rsidRDefault="008B1654" w:rsidP="008B1654">
            <w:pPr>
              <w:spacing w:after="0" w:line="240" w:lineRule="auto"/>
              <w:ind w:left="0"/>
              <w:rPr>
                <w:rFonts w:eastAsia="Times New Roman" w:cs="Times New Roman"/>
                <w:sz w:val="18"/>
                <w:szCs w:val="18"/>
              </w:rPr>
            </w:pPr>
          </w:p>
          <w:p w14:paraId="4EF63597" w14:textId="77777777" w:rsidR="008B1654" w:rsidRPr="00E62628" w:rsidRDefault="008B1654" w:rsidP="008B1654">
            <w:pPr>
              <w:spacing w:after="0" w:line="240" w:lineRule="auto"/>
              <w:ind w:left="0"/>
              <w:rPr>
                <w:rFonts w:eastAsia="Times New Roman" w:cs="Times New Roman"/>
                <w:sz w:val="18"/>
                <w:szCs w:val="18"/>
              </w:rPr>
            </w:pPr>
            <w:r w:rsidRPr="00E62628">
              <w:rPr>
                <w:rFonts w:eastAsia="Times New Roman" w:cs="Times New Roman"/>
                <w:sz w:val="18"/>
                <w:szCs w:val="18"/>
              </w:rPr>
              <w:t>Intrebare:</w:t>
            </w:r>
          </w:p>
          <w:p w14:paraId="5672CCB4" w14:textId="77777777" w:rsidR="008B1654" w:rsidRPr="00E62628" w:rsidRDefault="008B1654" w:rsidP="008B1654">
            <w:pPr>
              <w:spacing w:after="0" w:line="240" w:lineRule="auto"/>
              <w:ind w:left="0"/>
              <w:rPr>
                <w:rFonts w:eastAsia="Times New Roman" w:cs="Times New Roman"/>
                <w:sz w:val="18"/>
                <w:szCs w:val="18"/>
              </w:rPr>
            </w:pPr>
            <w:r w:rsidRPr="00E62628">
              <w:rPr>
                <w:rFonts w:eastAsia="Times New Roman" w:cs="Times New Roman"/>
                <w:sz w:val="18"/>
                <w:szCs w:val="18"/>
              </w:rPr>
              <w:t>In cadrul proiectelor care vizeaza reabilitarea si modernizarea instalatiilor pentru prepararea si transportul agentului termic suntem nevoiti sa construim o camera pentru doua centrale termice. Camera centralelor va fi lipita de cladirea ce face obiectul proiectului.</w:t>
            </w:r>
          </w:p>
          <w:p w14:paraId="0D23EFFB" w14:textId="77777777" w:rsidR="008B1654" w:rsidRPr="00E62628" w:rsidRDefault="008B1654" w:rsidP="008B1654">
            <w:pPr>
              <w:spacing w:after="0" w:line="240" w:lineRule="auto"/>
              <w:ind w:left="0"/>
              <w:rPr>
                <w:rFonts w:eastAsia="Times New Roman" w:cs="Times New Roman"/>
                <w:sz w:val="18"/>
                <w:szCs w:val="18"/>
              </w:rPr>
            </w:pPr>
            <w:r w:rsidRPr="00E62628">
              <w:rPr>
                <w:rFonts w:eastAsia="Times New Roman" w:cs="Times New Roman"/>
                <w:sz w:val="18"/>
                <w:szCs w:val="18"/>
              </w:rPr>
              <w:t>Constructia acestei camere este considerata cheltuiala eligibila?</w:t>
            </w:r>
          </w:p>
          <w:p w14:paraId="36BA3AD0" w14:textId="77777777" w:rsidR="008B1654" w:rsidRPr="00E62628" w:rsidRDefault="008B1654" w:rsidP="008B1654">
            <w:pPr>
              <w:spacing w:after="0" w:line="240" w:lineRule="auto"/>
              <w:ind w:left="0"/>
              <w:rPr>
                <w:rFonts w:eastAsia="Times New Roman" w:cs="Times New Roman"/>
                <w:sz w:val="18"/>
                <w:szCs w:val="18"/>
              </w:rPr>
            </w:pPr>
            <w:r w:rsidRPr="00E62628">
              <w:rPr>
                <w:rFonts w:eastAsia="Times New Roman" w:cs="Times New Roman"/>
                <w:sz w:val="18"/>
                <w:szCs w:val="18"/>
              </w:rPr>
              <w:t>Daca nu este eligibila, respectiva cheltuiala va putea fi considerata neeligibila astfel incat proiectul sa nu fie respins datorita faptului ca implica o extindere?</w:t>
            </w:r>
          </w:p>
        </w:tc>
        <w:tc>
          <w:tcPr>
            <w:tcW w:w="1755" w:type="pct"/>
            <w:shd w:val="clear" w:color="auto" w:fill="auto"/>
          </w:tcPr>
          <w:p w14:paraId="32D67550" w14:textId="2DFD4E5F" w:rsidR="006E24B7" w:rsidRPr="00E62628" w:rsidRDefault="006E24B7" w:rsidP="006E24B7">
            <w:pPr>
              <w:spacing w:after="0" w:line="240" w:lineRule="auto"/>
              <w:ind w:left="0"/>
              <w:rPr>
                <w:rFonts w:eastAsia="Times New Roman" w:cs="Times New Roman"/>
                <w:sz w:val="18"/>
                <w:szCs w:val="18"/>
                <w:lang w:val="ro-RO"/>
              </w:rPr>
            </w:pPr>
            <w:r w:rsidRPr="00E62628">
              <w:rPr>
                <w:rFonts w:eastAsia="Times New Roman" w:cs="Times New Roman"/>
                <w:sz w:val="18"/>
                <w:szCs w:val="18"/>
                <w:lang w:val="ro-RO"/>
              </w:rPr>
              <w:t>Lucrările specifice necesare obținerii avizului ISU sunt eligibile și se încadrează în categoria măsurilor conexe care contribuie la implementarea proiectului pentru care se solicită finanțare  (care nu conduc la creșterea eficienței energetice) (lucrarile aferente investitiei de baza fiind încadrate ca și cheltuieli eligibile pe linia bugetară aferentă măsurilor conexe, în proporția indicată în Ghidul specific), cu excepția cheltuielilor pentru construirea de clădiri noi care adăpostesc centrale termice, ca urmare a cerințelor ISU (privind măsurile de prevenire a incendiilor la exploatarea instalațiilor de încălzire locală și centralizată). Acestea se vor include în cadrul bugetului proiectului pe liniile bugetare corespunzătoare precizate în Ghidul specific, cu încadrarea în categoria cheltuielilor neeligibile.</w:t>
            </w:r>
          </w:p>
          <w:p w14:paraId="685F3C67" w14:textId="77777777" w:rsidR="006E24B7" w:rsidRPr="00E62628" w:rsidRDefault="006E24B7" w:rsidP="006E24B7">
            <w:pPr>
              <w:spacing w:after="0" w:line="240" w:lineRule="auto"/>
              <w:ind w:left="0"/>
              <w:rPr>
                <w:rFonts w:eastAsia="Times New Roman" w:cs="Times New Roman"/>
                <w:sz w:val="18"/>
                <w:szCs w:val="18"/>
                <w:lang w:val="ro-RO"/>
              </w:rPr>
            </w:pPr>
          </w:p>
          <w:p w14:paraId="7165C64A" w14:textId="289D1A0E" w:rsidR="00CE3887" w:rsidRPr="00E62628" w:rsidRDefault="006E24B7" w:rsidP="006E24B7">
            <w:pPr>
              <w:spacing w:after="0" w:line="240" w:lineRule="auto"/>
              <w:ind w:left="0"/>
              <w:rPr>
                <w:rFonts w:eastAsia="Times New Roman" w:cs="Times New Roman"/>
                <w:sz w:val="18"/>
                <w:szCs w:val="18"/>
                <w:lang w:val="ro-RO"/>
              </w:rPr>
            </w:pPr>
            <w:r w:rsidRPr="00E62628">
              <w:rPr>
                <w:rFonts w:eastAsia="Times New Roman" w:cs="Times New Roman"/>
                <w:sz w:val="18"/>
                <w:szCs w:val="18"/>
                <w:lang w:val="ro-RO"/>
              </w:rPr>
              <w:t xml:space="preserve">Devizul general va respecta modelul din HG 28/2008 (cu modificările și completările ulterioare) sau a legislației în vigoare. </w:t>
            </w:r>
          </w:p>
          <w:p w14:paraId="216F141B" w14:textId="78C9C651" w:rsidR="008B1654" w:rsidRPr="00E62628" w:rsidRDefault="008B1654" w:rsidP="006E24B7">
            <w:pPr>
              <w:spacing w:after="0" w:line="240" w:lineRule="auto"/>
              <w:ind w:left="0"/>
              <w:rPr>
                <w:rFonts w:eastAsia="Times New Roman" w:cs="Times New Roman"/>
                <w:sz w:val="18"/>
                <w:szCs w:val="18"/>
              </w:rPr>
            </w:pPr>
          </w:p>
        </w:tc>
      </w:tr>
      <w:tr w:rsidR="008B1654" w:rsidRPr="000B77F3" w14:paraId="05DE2DA2" w14:textId="77777777" w:rsidTr="00284CD5">
        <w:trPr>
          <w:trHeight w:val="846"/>
        </w:trPr>
        <w:tc>
          <w:tcPr>
            <w:tcW w:w="260" w:type="pct"/>
            <w:shd w:val="clear" w:color="auto" w:fill="C6D9F1" w:themeFill="text2" w:themeFillTint="33"/>
          </w:tcPr>
          <w:p w14:paraId="1F13C48F" w14:textId="1658D5D1" w:rsidR="008B1654" w:rsidRPr="00E62628" w:rsidRDefault="008B1654" w:rsidP="009A1BB3">
            <w:pPr>
              <w:pStyle w:val="ListParagraph"/>
              <w:numPr>
                <w:ilvl w:val="0"/>
                <w:numId w:val="114"/>
              </w:numPr>
              <w:spacing w:after="0" w:line="240" w:lineRule="auto"/>
              <w:jc w:val="center"/>
              <w:rPr>
                <w:rFonts w:eastAsia="Times New Roman" w:cs="Times New Roman"/>
                <w:b/>
                <w:bCs/>
                <w:sz w:val="18"/>
                <w:szCs w:val="18"/>
              </w:rPr>
            </w:pPr>
          </w:p>
        </w:tc>
        <w:tc>
          <w:tcPr>
            <w:tcW w:w="316" w:type="pct"/>
            <w:shd w:val="clear" w:color="auto" w:fill="C6D9F1" w:themeFill="text2" w:themeFillTint="33"/>
          </w:tcPr>
          <w:p w14:paraId="54685FB0" w14:textId="13B9B85A" w:rsidR="008B1654" w:rsidRPr="00E62628" w:rsidRDefault="005B350B" w:rsidP="008B1654">
            <w:pPr>
              <w:spacing w:after="0" w:line="240" w:lineRule="auto"/>
              <w:ind w:left="0"/>
              <w:jc w:val="left"/>
              <w:rPr>
                <w:rFonts w:eastAsia="Times New Roman" w:cs="Times New Roman"/>
                <w:b/>
                <w:bCs/>
                <w:sz w:val="18"/>
                <w:szCs w:val="18"/>
              </w:rPr>
            </w:pPr>
            <w:r w:rsidRPr="00E62628">
              <w:rPr>
                <w:rFonts w:eastAsia="Times New Roman" w:cs="Times New Roman"/>
                <w:b/>
                <w:bCs/>
                <w:sz w:val="18"/>
                <w:szCs w:val="18"/>
              </w:rPr>
              <w:t>10.08.16</w:t>
            </w:r>
          </w:p>
        </w:tc>
        <w:tc>
          <w:tcPr>
            <w:tcW w:w="408" w:type="pct"/>
            <w:shd w:val="clear" w:color="auto" w:fill="FDE9D9" w:themeFill="accent6" w:themeFillTint="33"/>
          </w:tcPr>
          <w:p w14:paraId="432BD68D" w14:textId="77777777" w:rsidR="008B1654" w:rsidRPr="00E62628" w:rsidRDefault="008B1654" w:rsidP="008B1654">
            <w:pPr>
              <w:spacing w:after="0" w:line="240" w:lineRule="auto"/>
              <w:ind w:left="0"/>
              <w:jc w:val="left"/>
              <w:rPr>
                <w:rFonts w:eastAsia="Times New Roman" w:cs="Times New Roman"/>
                <w:b/>
                <w:bCs/>
                <w:sz w:val="20"/>
                <w:szCs w:val="20"/>
              </w:rPr>
            </w:pPr>
            <w:r w:rsidRPr="00E62628">
              <w:rPr>
                <w:rFonts w:eastAsia="Times New Roman" w:cs="Times New Roman"/>
                <w:b/>
                <w:bCs/>
                <w:sz w:val="20"/>
                <w:szCs w:val="20"/>
              </w:rPr>
              <w:t>Daniela Lungu</w:t>
            </w:r>
          </w:p>
          <w:p w14:paraId="03D2C37B" w14:textId="77777777" w:rsidR="008B1654" w:rsidRPr="00E62628" w:rsidRDefault="008B1654" w:rsidP="008B1654">
            <w:pPr>
              <w:spacing w:after="0" w:line="240" w:lineRule="auto"/>
              <w:ind w:left="0"/>
              <w:jc w:val="left"/>
              <w:rPr>
                <w:rFonts w:eastAsia="Times New Roman" w:cs="Times New Roman"/>
                <w:b/>
                <w:bCs/>
                <w:sz w:val="20"/>
                <w:szCs w:val="20"/>
              </w:rPr>
            </w:pPr>
            <w:r w:rsidRPr="00E62628">
              <w:rPr>
                <w:rFonts w:eastAsia="Times New Roman" w:cs="Times New Roman"/>
                <w:b/>
                <w:bCs/>
                <w:sz w:val="20"/>
                <w:szCs w:val="20"/>
              </w:rPr>
              <w:t>CJ OLT</w:t>
            </w:r>
          </w:p>
        </w:tc>
        <w:tc>
          <w:tcPr>
            <w:tcW w:w="288" w:type="pct"/>
            <w:shd w:val="clear" w:color="auto" w:fill="C6D9F1" w:themeFill="text2" w:themeFillTint="33"/>
          </w:tcPr>
          <w:p w14:paraId="47A1FA82" w14:textId="454C1B22" w:rsidR="008B1654" w:rsidRPr="00E62628" w:rsidRDefault="005B350B" w:rsidP="008B1654">
            <w:pPr>
              <w:spacing w:after="0" w:line="240" w:lineRule="auto"/>
              <w:ind w:left="0"/>
              <w:jc w:val="center"/>
              <w:rPr>
                <w:rFonts w:eastAsia="Times New Roman" w:cs="Times New Roman"/>
                <w:b/>
                <w:bCs/>
                <w:sz w:val="20"/>
                <w:szCs w:val="20"/>
              </w:rPr>
            </w:pPr>
            <w:r w:rsidRPr="00E62628">
              <w:rPr>
                <w:rFonts w:eastAsia="Times New Roman" w:cs="Times New Roman"/>
                <w:b/>
                <w:bCs/>
                <w:sz w:val="20"/>
                <w:szCs w:val="20"/>
              </w:rPr>
              <w:t>74457</w:t>
            </w:r>
          </w:p>
        </w:tc>
        <w:tc>
          <w:tcPr>
            <w:tcW w:w="1973" w:type="pct"/>
            <w:gridSpan w:val="3"/>
            <w:shd w:val="clear" w:color="auto" w:fill="auto"/>
          </w:tcPr>
          <w:p w14:paraId="2C14293D" w14:textId="77777777" w:rsidR="008B1654" w:rsidRPr="00E62628" w:rsidRDefault="008B1654" w:rsidP="008B1654">
            <w:pPr>
              <w:spacing w:after="0" w:line="240" w:lineRule="auto"/>
              <w:ind w:left="0"/>
              <w:rPr>
                <w:rFonts w:eastAsia="Times New Roman" w:cs="Times New Roman"/>
                <w:sz w:val="18"/>
                <w:szCs w:val="18"/>
              </w:rPr>
            </w:pPr>
            <w:r w:rsidRPr="00E62628">
              <w:rPr>
                <w:rFonts w:eastAsia="Times New Roman" w:cs="Times New Roman"/>
                <w:sz w:val="18"/>
                <w:szCs w:val="18"/>
              </w:rPr>
              <w:t>Observații-modificarea ghidului specific 3.1B</w:t>
            </w:r>
          </w:p>
          <w:p w14:paraId="1C7EE51A" w14:textId="77777777" w:rsidR="008B1654" w:rsidRPr="00E62628" w:rsidRDefault="008B1654" w:rsidP="008B1654">
            <w:pPr>
              <w:spacing w:after="0" w:line="240" w:lineRule="auto"/>
              <w:ind w:left="0"/>
              <w:rPr>
                <w:rFonts w:eastAsia="Times New Roman" w:cs="Times New Roman"/>
                <w:sz w:val="18"/>
                <w:szCs w:val="18"/>
              </w:rPr>
            </w:pPr>
            <w:r w:rsidRPr="00E62628">
              <w:rPr>
                <w:rFonts w:eastAsia="Times New Roman" w:cs="Times New Roman"/>
                <w:sz w:val="18"/>
                <w:szCs w:val="18"/>
              </w:rPr>
              <w:t>1. Cap. 3.7 din Ghid- la partea referitoare la ce nu se finanteaza:</w:t>
            </w:r>
          </w:p>
          <w:p w14:paraId="4B27C50D" w14:textId="77777777" w:rsidR="008B1654" w:rsidRPr="00E62628" w:rsidRDefault="008B1654" w:rsidP="008B1654">
            <w:pPr>
              <w:spacing w:after="0" w:line="240" w:lineRule="auto"/>
              <w:ind w:left="0"/>
              <w:rPr>
                <w:rFonts w:eastAsia="Times New Roman" w:cs="Times New Roman"/>
                <w:i/>
                <w:sz w:val="18"/>
                <w:szCs w:val="18"/>
              </w:rPr>
            </w:pPr>
            <w:r w:rsidRPr="00E62628">
              <w:rPr>
                <w:rFonts w:eastAsia="Times New Roman" w:cs="Times New Roman"/>
                <w:sz w:val="18"/>
                <w:szCs w:val="18"/>
              </w:rPr>
              <w:tab/>
            </w:r>
            <w:r w:rsidRPr="00E62628">
              <w:rPr>
                <w:rFonts w:eastAsia="Times New Roman" w:cs="Times New Roman"/>
                <w:i/>
                <w:sz w:val="18"/>
                <w:szCs w:val="18"/>
              </w:rPr>
              <w:t>Clădirile de tip rezidențial, cu excepția celor cu destinație de locuințe sociale sau în cadrul cărora sunt furnizate servicii sociale, aflate în proprietatea unui UAT comună, oraș, municipiu, sectoare ale Municipiului București, județ</w:t>
            </w:r>
          </w:p>
          <w:p w14:paraId="4FBF5CD0" w14:textId="77777777" w:rsidR="008B1654" w:rsidRPr="00E62628" w:rsidRDefault="008B1654" w:rsidP="008B1654">
            <w:pPr>
              <w:spacing w:after="0" w:line="240" w:lineRule="auto"/>
              <w:ind w:left="0"/>
              <w:rPr>
                <w:rFonts w:eastAsia="Times New Roman" w:cs="Times New Roman"/>
                <w:i/>
                <w:sz w:val="18"/>
                <w:szCs w:val="18"/>
              </w:rPr>
            </w:pPr>
          </w:p>
          <w:p w14:paraId="7B587046" w14:textId="68841673" w:rsidR="008B1654" w:rsidRPr="00E62628" w:rsidRDefault="008B1654" w:rsidP="008B1654">
            <w:pPr>
              <w:spacing w:after="0" w:line="240" w:lineRule="auto"/>
              <w:ind w:left="0"/>
              <w:rPr>
                <w:rFonts w:eastAsia="Times New Roman" w:cs="Times New Roman"/>
                <w:sz w:val="18"/>
                <w:szCs w:val="18"/>
              </w:rPr>
            </w:pPr>
            <w:r w:rsidRPr="00E62628">
              <w:rPr>
                <w:rFonts w:eastAsia="Times New Roman" w:cs="Times New Roman"/>
                <w:sz w:val="18"/>
                <w:szCs w:val="18"/>
              </w:rPr>
              <w:t>Observatie: in clădiril</w:t>
            </w:r>
            <w:r w:rsidR="004A185E">
              <w:rPr>
                <w:rFonts w:eastAsia="Times New Roman" w:cs="Times New Roman"/>
                <w:sz w:val="18"/>
                <w:szCs w:val="18"/>
              </w:rPr>
              <w:t>e de tip rezidențial se furnize</w:t>
            </w:r>
            <w:r w:rsidRPr="00E62628">
              <w:rPr>
                <w:rFonts w:eastAsia="Times New Roman" w:cs="Times New Roman"/>
                <w:sz w:val="18"/>
                <w:szCs w:val="18"/>
              </w:rPr>
              <w:t>a</w:t>
            </w:r>
            <w:r w:rsidR="004A185E">
              <w:rPr>
                <w:rFonts w:eastAsia="Times New Roman" w:cs="Times New Roman"/>
                <w:sz w:val="18"/>
                <w:szCs w:val="18"/>
              </w:rPr>
              <w:t>z</w:t>
            </w:r>
            <w:r w:rsidRPr="00E62628">
              <w:rPr>
                <w:rFonts w:eastAsia="Times New Roman" w:cs="Times New Roman"/>
                <w:sz w:val="18"/>
                <w:szCs w:val="18"/>
              </w:rPr>
              <w:t>ă servicii sociale</w:t>
            </w:r>
          </w:p>
          <w:p w14:paraId="0AD83009" w14:textId="77777777" w:rsidR="008B1654" w:rsidRPr="00E62628" w:rsidRDefault="008B1654" w:rsidP="008B1654">
            <w:pPr>
              <w:spacing w:after="0" w:line="240" w:lineRule="auto"/>
              <w:ind w:left="0"/>
              <w:rPr>
                <w:rFonts w:eastAsia="Times New Roman" w:cs="Times New Roman"/>
                <w:sz w:val="18"/>
                <w:szCs w:val="18"/>
              </w:rPr>
            </w:pPr>
            <w:r w:rsidRPr="00E62628">
              <w:rPr>
                <w:rFonts w:eastAsia="Times New Roman" w:cs="Times New Roman"/>
                <w:sz w:val="18"/>
                <w:szCs w:val="18"/>
              </w:rPr>
              <w:t>Propunere: eliminarea clădirilor de tip rezidential din categoria clădirilor (proiectelor) care nu se finanțează</w:t>
            </w:r>
          </w:p>
          <w:p w14:paraId="22B76D76" w14:textId="77777777" w:rsidR="008B1654" w:rsidRPr="00E62628" w:rsidRDefault="008B1654" w:rsidP="008B1654">
            <w:pPr>
              <w:spacing w:after="0" w:line="240" w:lineRule="auto"/>
              <w:ind w:left="0"/>
              <w:rPr>
                <w:rFonts w:eastAsia="Times New Roman" w:cs="Times New Roman"/>
                <w:sz w:val="18"/>
                <w:szCs w:val="18"/>
              </w:rPr>
            </w:pPr>
          </w:p>
          <w:p w14:paraId="7C632024" w14:textId="77777777" w:rsidR="008B1654" w:rsidRPr="00E62628" w:rsidRDefault="008B1654" w:rsidP="008B1654">
            <w:pPr>
              <w:spacing w:after="0" w:line="240" w:lineRule="auto"/>
              <w:ind w:left="0"/>
              <w:rPr>
                <w:rFonts w:eastAsia="Times New Roman" w:cs="Times New Roman"/>
                <w:sz w:val="18"/>
                <w:szCs w:val="18"/>
              </w:rPr>
            </w:pPr>
            <w:r w:rsidRPr="00E62628">
              <w:rPr>
                <w:rFonts w:eastAsia="Times New Roman" w:cs="Times New Roman"/>
                <w:sz w:val="18"/>
                <w:szCs w:val="18"/>
              </w:rPr>
              <w:t xml:space="preserve">2.Cap 2.7 din ghid- </w:t>
            </w:r>
            <w:r w:rsidRPr="00E62628">
              <w:rPr>
                <w:sz w:val="18"/>
                <w:szCs w:val="18"/>
              </w:rPr>
              <w:t xml:space="preserve"> </w:t>
            </w:r>
            <w:r w:rsidRPr="00E62628">
              <w:rPr>
                <w:rFonts w:eastAsia="Times New Roman" w:cs="Times New Roman"/>
                <w:sz w:val="18"/>
                <w:szCs w:val="18"/>
              </w:rPr>
              <w:t>la partea referitoare la ce nu se finanteaza:</w:t>
            </w:r>
          </w:p>
          <w:p w14:paraId="01D4FA0C" w14:textId="77777777" w:rsidR="008B1654" w:rsidRPr="00E62628" w:rsidRDefault="008B1654" w:rsidP="008B1654">
            <w:pPr>
              <w:spacing w:after="0" w:line="240" w:lineRule="auto"/>
              <w:ind w:left="0"/>
              <w:rPr>
                <w:rFonts w:eastAsia="Times New Roman" w:cs="Times New Roman"/>
                <w:sz w:val="18"/>
                <w:szCs w:val="18"/>
              </w:rPr>
            </w:pPr>
            <w:r w:rsidRPr="00E62628">
              <w:rPr>
                <w:rFonts w:eastAsia="Times New Roman" w:cs="Times New Roman"/>
                <w:sz w:val="18"/>
                <w:szCs w:val="18"/>
              </w:rPr>
              <w:t>Propunere: Eliminarea paragrafului:</w:t>
            </w:r>
          </w:p>
          <w:p w14:paraId="6289404D" w14:textId="77777777" w:rsidR="008B1654" w:rsidRPr="00E62628" w:rsidRDefault="008B1654" w:rsidP="008B1654">
            <w:pPr>
              <w:spacing w:after="0" w:line="240" w:lineRule="auto"/>
              <w:ind w:left="0"/>
              <w:rPr>
                <w:rFonts w:eastAsia="Times New Roman" w:cs="Times New Roman"/>
                <w:i/>
                <w:sz w:val="18"/>
                <w:szCs w:val="18"/>
              </w:rPr>
            </w:pPr>
            <w:r w:rsidRPr="00E62628">
              <w:rPr>
                <w:rFonts w:eastAsia="Times New Roman" w:cs="Times New Roman"/>
                <w:sz w:val="18"/>
                <w:szCs w:val="18"/>
              </w:rPr>
              <w:t>•</w:t>
            </w:r>
            <w:r w:rsidRPr="00E62628">
              <w:rPr>
                <w:rFonts w:eastAsia="Times New Roman" w:cs="Times New Roman"/>
                <w:sz w:val="18"/>
                <w:szCs w:val="18"/>
              </w:rPr>
              <w:tab/>
            </w:r>
            <w:r w:rsidRPr="00E62628">
              <w:rPr>
                <w:rFonts w:eastAsia="Times New Roman" w:cs="Times New Roman"/>
                <w:i/>
                <w:sz w:val="18"/>
                <w:szCs w:val="18"/>
              </w:rPr>
              <w:t>Clădirile şi monumentele protejate care fie fac parte din zone construite protejate, conform legii, fie au valoare arhitecturală sau istorică deosebită, cărora, dacă li s-ar aplica cerinţele, li s-ar modifica în mod inacceptabil caracterul ori aspectul exterior;</w:t>
            </w:r>
          </w:p>
          <w:p w14:paraId="4674AEAE" w14:textId="77777777" w:rsidR="008B1654" w:rsidRPr="00E62628" w:rsidRDefault="008B1654" w:rsidP="008B1654">
            <w:pPr>
              <w:spacing w:after="0" w:line="240" w:lineRule="auto"/>
              <w:ind w:left="0"/>
              <w:rPr>
                <w:rFonts w:eastAsia="Times New Roman" w:cs="Times New Roman"/>
                <w:sz w:val="18"/>
                <w:szCs w:val="18"/>
              </w:rPr>
            </w:pPr>
          </w:p>
        </w:tc>
        <w:tc>
          <w:tcPr>
            <w:tcW w:w="1755" w:type="pct"/>
            <w:shd w:val="clear" w:color="auto" w:fill="auto"/>
          </w:tcPr>
          <w:p w14:paraId="42B29D91" w14:textId="60B64480" w:rsidR="008B1654" w:rsidRPr="00E62628" w:rsidRDefault="008B1654" w:rsidP="008B1654">
            <w:pPr>
              <w:spacing w:after="0" w:line="240" w:lineRule="auto"/>
              <w:ind w:left="0"/>
              <w:jc w:val="left"/>
              <w:rPr>
                <w:rFonts w:eastAsia="Times New Roman" w:cs="Times New Roman"/>
                <w:sz w:val="18"/>
                <w:szCs w:val="18"/>
                <w:lang w:val="ro-RO"/>
              </w:rPr>
            </w:pPr>
            <w:r w:rsidRPr="00E62628">
              <w:rPr>
                <w:rFonts w:eastAsia="Times New Roman" w:cs="Times New Roman"/>
                <w:sz w:val="18"/>
                <w:szCs w:val="18"/>
                <w:lang w:val="ro-RO"/>
              </w:rPr>
              <w:t>Criteriul de eligibilitate a fost revizuit (punctul 15, secțiunea</w:t>
            </w:r>
            <w:r w:rsidR="004A185E">
              <w:rPr>
                <w:rFonts w:eastAsia="Times New Roman" w:cs="Times New Roman"/>
                <w:sz w:val="18"/>
                <w:szCs w:val="18"/>
                <w:lang w:val="ro-RO"/>
              </w:rPr>
              <w:t xml:space="preserve"> 4.2 din Ghidul specific).</w:t>
            </w:r>
          </w:p>
          <w:p w14:paraId="062C070D" w14:textId="0AF21B51" w:rsidR="008B1654" w:rsidRDefault="008B1654" w:rsidP="008B1654">
            <w:pPr>
              <w:tabs>
                <w:tab w:val="left" w:pos="840"/>
              </w:tabs>
              <w:spacing w:before="120" w:line="240" w:lineRule="auto"/>
              <w:ind w:left="425"/>
              <w:rPr>
                <w:sz w:val="18"/>
                <w:szCs w:val="18"/>
              </w:rPr>
            </w:pPr>
          </w:p>
          <w:p w14:paraId="4B6EBC30" w14:textId="77777777" w:rsidR="004A185E" w:rsidRDefault="004A185E" w:rsidP="008B1654">
            <w:pPr>
              <w:tabs>
                <w:tab w:val="left" w:pos="840"/>
              </w:tabs>
              <w:spacing w:before="120" w:line="240" w:lineRule="auto"/>
              <w:ind w:left="425"/>
              <w:rPr>
                <w:sz w:val="18"/>
                <w:szCs w:val="18"/>
              </w:rPr>
            </w:pPr>
          </w:p>
          <w:p w14:paraId="72366789" w14:textId="77777777" w:rsidR="004A185E" w:rsidRDefault="004A185E" w:rsidP="008B1654">
            <w:pPr>
              <w:tabs>
                <w:tab w:val="left" w:pos="840"/>
              </w:tabs>
              <w:spacing w:before="120" w:line="240" w:lineRule="auto"/>
              <w:ind w:left="425"/>
              <w:rPr>
                <w:sz w:val="18"/>
                <w:szCs w:val="18"/>
              </w:rPr>
            </w:pPr>
          </w:p>
          <w:p w14:paraId="2C2ED467" w14:textId="77777777" w:rsidR="004A185E" w:rsidRDefault="004A185E" w:rsidP="008B1654">
            <w:pPr>
              <w:tabs>
                <w:tab w:val="left" w:pos="840"/>
              </w:tabs>
              <w:spacing w:before="120" w:line="240" w:lineRule="auto"/>
              <w:ind w:left="425"/>
              <w:rPr>
                <w:sz w:val="18"/>
                <w:szCs w:val="18"/>
              </w:rPr>
            </w:pPr>
          </w:p>
          <w:p w14:paraId="14A443DC" w14:textId="77777777" w:rsidR="004A185E" w:rsidRDefault="004A185E" w:rsidP="008B1654">
            <w:pPr>
              <w:tabs>
                <w:tab w:val="left" w:pos="840"/>
              </w:tabs>
              <w:spacing w:before="120" w:line="240" w:lineRule="auto"/>
              <w:ind w:left="425"/>
              <w:rPr>
                <w:sz w:val="18"/>
                <w:szCs w:val="18"/>
              </w:rPr>
            </w:pPr>
          </w:p>
          <w:p w14:paraId="5AFC9FF2" w14:textId="21DEA871" w:rsidR="008B1654" w:rsidRPr="00E62628" w:rsidRDefault="008B1654" w:rsidP="008B1654">
            <w:pPr>
              <w:spacing w:after="0" w:line="240" w:lineRule="auto"/>
              <w:ind w:left="0"/>
              <w:jc w:val="left"/>
              <w:rPr>
                <w:rFonts w:eastAsia="Times New Roman" w:cs="Times New Roman"/>
                <w:sz w:val="18"/>
                <w:szCs w:val="18"/>
                <w:lang w:val="ro-RO"/>
              </w:rPr>
            </w:pPr>
            <w:r w:rsidRPr="00E62628">
              <w:rPr>
                <w:sz w:val="18"/>
                <w:szCs w:val="18"/>
              </w:rPr>
              <w:t xml:space="preserve">2. </w:t>
            </w:r>
            <w:r w:rsidRPr="00E62628">
              <w:rPr>
                <w:rFonts w:eastAsia="Times New Roman" w:cs="Times New Roman"/>
                <w:sz w:val="18"/>
                <w:szCs w:val="18"/>
                <w:lang w:val="ro-RO"/>
              </w:rPr>
              <w:t xml:space="preserve"> Secțiunea a fost modificată și criteriul de eligibilitate a fost revizuit (punctul 12, secțiunea 4.2 din Ghidul specific) astfel:</w:t>
            </w:r>
          </w:p>
          <w:p w14:paraId="055E187D" w14:textId="46B45C25" w:rsidR="008B1654" w:rsidRPr="00E62628" w:rsidRDefault="008B1654" w:rsidP="008B1654">
            <w:pPr>
              <w:spacing w:after="0" w:line="240" w:lineRule="auto"/>
              <w:ind w:left="0"/>
              <w:jc w:val="left"/>
              <w:rPr>
                <w:rFonts w:eastAsia="Times New Roman" w:cs="Times New Roman"/>
                <w:i/>
                <w:sz w:val="18"/>
                <w:szCs w:val="18"/>
              </w:rPr>
            </w:pPr>
            <w:r w:rsidRPr="00E62628">
              <w:rPr>
                <w:rFonts w:eastAsia="Times New Roman" w:cs="Times New Roman"/>
                <w:i/>
                <w:sz w:val="18"/>
                <w:szCs w:val="18"/>
              </w:rPr>
              <w:t>Clădirea nu este clasată/în curs de clasare ca monument istoric, aflată în patrimoniul UNESCO, în patrimoniul cultural național, în patrimoniul cultural local din mediul urban și rural, dar se acceptă o clădire/clădiri amplasate într-o zonă de protecție a monumentelor istorice și/sau în zone construite protejate aprobate conform legii</w:t>
            </w:r>
          </w:p>
        </w:tc>
      </w:tr>
      <w:tr w:rsidR="008B1654" w:rsidRPr="000B77F3" w14:paraId="28EC4C49" w14:textId="77777777" w:rsidTr="00284CD5">
        <w:trPr>
          <w:trHeight w:val="1476"/>
        </w:trPr>
        <w:tc>
          <w:tcPr>
            <w:tcW w:w="260" w:type="pct"/>
            <w:shd w:val="clear" w:color="auto" w:fill="C6D9F1" w:themeFill="text2" w:themeFillTint="33"/>
          </w:tcPr>
          <w:p w14:paraId="37895880" w14:textId="73367B55" w:rsidR="008B1654" w:rsidRPr="00E62628" w:rsidRDefault="008B1654" w:rsidP="009A1BB3">
            <w:pPr>
              <w:pStyle w:val="ListParagraph"/>
              <w:numPr>
                <w:ilvl w:val="0"/>
                <w:numId w:val="114"/>
              </w:numPr>
              <w:spacing w:after="0" w:line="240" w:lineRule="auto"/>
              <w:jc w:val="center"/>
              <w:rPr>
                <w:rFonts w:eastAsia="Times New Roman" w:cs="Times New Roman"/>
                <w:b/>
                <w:bCs/>
                <w:sz w:val="18"/>
                <w:szCs w:val="18"/>
              </w:rPr>
            </w:pPr>
          </w:p>
        </w:tc>
        <w:tc>
          <w:tcPr>
            <w:tcW w:w="316" w:type="pct"/>
            <w:shd w:val="clear" w:color="auto" w:fill="C6D9F1" w:themeFill="text2" w:themeFillTint="33"/>
          </w:tcPr>
          <w:p w14:paraId="2B14E644" w14:textId="3DC4085D" w:rsidR="008B1654" w:rsidRPr="00E62628" w:rsidRDefault="00E34B48" w:rsidP="008B1654">
            <w:pPr>
              <w:spacing w:after="0" w:line="240" w:lineRule="auto"/>
              <w:ind w:left="0"/>
              <w:jc w:val="left"/>
              <w:rPr>
                <w:rFonts w:eastAsia="Times New Roman" w:cs="Times New Roman"/>
                <w:b/>
                <w:bCs/>
                <w:sz w:val="18"/>
                <w:szCs w:val="18"/>
              </w:rPr>
            </w:pPr>
            <w:r w:rsidRPr="00E62628">
              <w:rPr>
                <w:rFonts w:eastAsia="Times New Roman" w:cs="Times New Roman"/>
                <w:b/>
                <w:bCs/>
                <w:sz w:val="18"/>
                <w:szCs w:val="18"/>
              </w:rPr>
              <w:t>10.08.16</w:t>
            </w:r>
          </w:p>
        </w:tc>
        <w:tc>
          <w:tcPr>
            <w:tcW w:w="408" w:type="pct"/>
            <w:shd w:val="clear" w:color="auto" w:fill="FDE9D9" w:themeFill="accent6" w:themeFillTint="33"/>
          </w:tcPr>
          <w:p w14:paraId="5BD28848" w14:textId="77777777" w:rsidR="008B1654" w:rsidRPr="00E62628" w:rsidRDefault="008B1654" w:rsidP="008B1654">
            <w:pPr>
              <w:spacing w:after="0" w:line="240" w:lineRule="auto"/>
              <w:ind w:left="0"/>
              <w:jc w:val="left"/>
              <w:rPr>
                <w:rFonts w:eastAsia="Times New Roman" w:cs="Times New Roman"/>
                <w:b/>
                <w:bCs/>
                <w:sz w:val="20"/>
                <w:szCs w:val="20"/>
              </w:rPr>
            </w:pPr>
            <w:r w:rsidRPr="00E62628">
              <w:rPr>
                <w:rFonts w:eastAsia="Times New Roman" w:cs="Times New Roman"/>
                <w:b/>
                <w:bCs/>
                <w:sz w:val="20"/>
                <w:szCs w:val="20"/>
              </w:rPr>
              <w:t> Liviu Rusu</w:t>
            </w:r>
          </w:p>
        </w:tc>
        <w:tc>
          <w:tcPr>
            <w:tcW w:w="288" w:type="pct"/>
            <w:shd w:val="clear" w:color="auto" w:fill="C6D9F1" w:themeFill="text2" w:themeFillTint="33"/>
          </w:tcPr>
          <w:p w14:paraId="36C31A3C" w14:textId="77777777" w:rsidR="008B1654" w:rsidRPr="00E62628" w:rsidRDefault="008B1654" w:rsidP="008B1654">
            <w:pPr>
              <w:spacing w:after="0" w:line="240" w:lineRule="auto"/>
              <w:ind w:left="0"/>
              <w:rPr>
                <w:rFonts w:eastAsia="Times New Roman" w:cs="Times New Roman"/>
                <w:b/>
                <w:bCs/>
                <w:sz w:val="20"/>
                <w:szCs w:val="20"/>
              </w:rPr>
            </w:pPr>
            <w:r w:rsidRPr="00E62628">
              <w:rPr>
                <w:rFonts w:eastAsia="Times New Roman" w:cs="Times New Roman"/>
                <w:b/>
                <w:bCs/>
                <w:sz w:val="20"/>
                <w:szCs w:val="20"/>
              </w:rPr>
              <w:t xml:space="preserve"> 74584</w:t>
            </w:r>
          </w:p>
          <w:p w14:paraId="75D22EBC" w14:textId="77777777" w:rsidR="008B1654" w:rsidRPr="00E62628" w:rsidRDefault="008B1654" w:rsidP="008B1654">
            <w:pPr>
              <w:spacing w:after="0" w:line="240" w:lineRule="auto"/>
              <w:ind w:left="0"/>
              <w:jc w:val="center"/>
              <w:rPr>
                <w:rFonts w:eastAsia="Times New Roman" w:cs="Times New Roman"/>
                <w:b/>
                <w:bCs/>
                <w:sz w:val="20"/>
                <w:szCs w:val="20"/>
              </w:rPr>
            </w:pPr>
          </w:p>
        </w:tc>
        <w:tc>
          <w:tcPr>
            <w:tcW w:w="1973" w:type="pct"/>
            <w:gridSpan w:val="3"/>
            <w:shd w:val="clear" w:color="auto" w:fill="auto"/>
          </w:tcPr>
          <w:p w14:paraId="1B57D251" w14:textId="1C5D5E4F" w:rsidR="008B1654" w:rsidRPr="00E62628" w:rsidRDefault="008B1654" w:rsidP="008B1654">
            <w:pPr>
              <w:spacing w:after="0" w:line="240" w:lineRule="auto"/>
              <w:ind w:left="0"/>
              <w:rPr>
                <w:rFonts w:eastAsia="Times New Roman" w:cs="Times New Roman"/>
                <w:sz w:val="18"/>
                <w:szCs w:val="18"/>
              </w:rPr>
            </w:pPr>
            <w:r w:rsidRPr="00E62628">
              <w:rPr>
                <w:rFonts w:eastAsia="Times New Roman" w:cs="Times New Roman"/>
                <w:sz w:val="18"/>
                <w:szCs w:val="18"/>
              </w:rPr>
              <w:t>Ghidul consultativ al axei 3 operatiunea B- Cladiri publice, prevede la capitolul 4.3.- Eligibilitatea cheltuielilor, categorii de cheltuieli eligibile in cadrul apelului si este descrisa structura devizului general conform HG28/2008.</w:t>
            </w:r>
          </w:p>
          <w:p w14:paraId="132C362F" w14:textId="77777777" w:rsidR="008B1654" w:rsidRPr="00E62628" w:rsidRDefault="008B1654" w:rsidP="008B1654">
            <w:pPr>
              <w:spacing w:after="0" w:line="240" w:lineRule="auto"/>
              <w:ind w:left="0"/>
              <w:rPr>
                <w:rFonts w:eastAsia="Times New Roman" w:cs="Times New Roman"/>
                <w:sz w:val="18"/>
                <w:szCs w:val="18"/>
              </w:rPr>
            </w:pPr>
            <w:r w:rsidRPr="00E62628">
              <w:rPr>
                <w:rFonts w:eastAsia="Times New Roman" w:cs="Times New Roman"/>
                <w:sz w:val="18"/>
                <w:szCs w:val="18"/>
              </w:rPr>
              <w:t>Totusi, in descrierea devizului general sunt prevazute doua capitole cu doua denumiri care nu sunt prevazute in structura cadru conform HG28/2008.</w:t>
            </w:r>
          </w:p>
          <w:p w14:paraId="22276ADD" w14:textId="77777777" w:rsidR="008B1654" w:rsidRPr="00E62628" w:rsidRDefault="008B1654" w:rsidP="008B1654">
            <w:pPr>
              <w:spacing w:after="0" w:line="240" w:lineRule="auto"/>
              <w:ind w:left="0"/>
              <w:rPr>
                <w:rFonts w:eastAsia="Times New Roman" w:cs="Times New Roman"/>
                <w:sz w:val="18"/>
                <w:szCs w:val="18"/>
              </w:rPr>
            </w:pPr>
            <w:r w:rsidRPr="00E62628">
              <w:rPr>
                <w:rFonts w:eastAsia="Times New Roman" w:cs="Times New Roman"/>
                <w:sz w:val="18"/>
                <w:szCs w:val="18"/>
              </w:rPr>
              <w:t xml:space="preserve"> Acestea sunt, citam: Cap.6 - Cheltuieli de informare si publicitate si </w:t>
            </w:r>
          </w:p>
          <w:p w14:paraId="5D3B6631" w14:textId="77777777" w:rsidR="008B1654" w:rsidRPr="00E62628" w:rsidRDefault="008B1654" w:rsidP="008B1654">
            <w:pPr>
              <w:spacing w:after="0" w:line="240" w:lineRule="auto"/>
              <w:ind w:left="0"/>
              <w:rPr>
                <w:rFonts w:eastAsia="Times New Roman" w:cs="Times New Roman"/>
                <w:sz w:val="18"/>
                <w:szCs w:val="18"/>
              </w:rPr>
            </w:pPr>
            <w:r w:rsidRPr="00E62628">
              <w:rPr>
                <w:rFonts w:eastAsia="Times New Roman" w:cs="Times New Roman"/>
                <w:sz w:val="18"/>
                <w:szCs w:val="18"/>
              </w:rPr>
              <w:t xml:space="preserve">                                  Cap.7 - Cheltuieli cu activitatea de audit financiar </w:t>
            </w:r>
            <w:r w:rsidRPr="00E62628">
              <w:rPr>
                <w:rFonts w:eastAsia="Times New Roman" w:cs="Times New Roman"/>
                <w:sz w:val="18"/>
                <w:szCs w:val="18"/>
              </w:rPr>
              <w:lastRenderedPageBreak/>
              <w:t>extern.</w:t>
            </w:r>
          </w:p>
          <w:p w14:paraId="4ACC51B2" w14:textId="77777777" w:rsidR="008B1654" w:rsidRPr="00E62628" w:rsidRDefault="008B1654" w:rsidP="008B1654">
            <w:pPr>
              <w:spacing w:after="0" w:line="240" w:lineRule="auto"/>
              <w:ind w:left="0"/>
              <w:rPr>
                <w:rFonts w:eastAsia="Times New Roman" w:cs="Times New Roman"/>
                <w:sz w:val="18"/>
                <w:szCs w:val="18"/>
              </w:rPr>
            </w:pPr>
          </w:p>
          <w:p w14:paraId="1B670916" w14:textId="77777777" w:rsidR="008B1654" w:rsidRPr="00E62628" w:rsidRDefault="008B1654" w:rsidP="008B1654">
            <w:pPr>
              <w:spacing w:after="0" w:line="240" w:lineRule="auto"/>
              <w:ind w:left="0"/>
              <w:rPr>
                <w:rFonts w:eastAsia="Times New Roman" w:cs="Times New Roman"/>
                <w:sz w:val="18"/>
                <w:szCs w:val="18"/>
              </w:rPr>
            </w:pPr>
            <w:r w:rsidRPr="00E62628">
              <w:rPr>
                <w:rFonts w:eastAsia="Times New Roman" w:cs="Times New Roman"/>
                <w:sz w:val="18"/>
                <w:szCs w:val="18"/>
              </w:rPr>
              <w:t>Intrebare:</w:t>
            </w:r>
          </w:p>
          <w:p w14:paraId="5AD4484A" w14:textId="77777777" w:rsidR="008B1654" w:rsidRPr="00E62628" w:rsidRDefault="008B1654" w:rsidP="008B1654">
            <w:pPr>
              <w:spacing w:after="0" w:line="240" w:lineRule="auto"/>
              <w:ind w:left="0"/>
              <w:rPr>
                <w:rFonts w:eastAsia="Times New Roman" w:cs="Times New Roman"/>
                <w:sz w:val="18"/>
                <w:szCs w:val="18"/>
              </w:rPr>
            </w:pPr>
            <w:r w:rsidRPr="00E62628">
              <w:rPr>
                <w:rFonts w:eastAsia="Times New Roman" w:cs="Times New Roman"/>
                <w:sz w:val="18"/>
                <w:szCs w:val="18"/>
              </w:rPr>
              <w:t xml:space="preserve">Va fi pus la dispozitie un model de deviz general care sa cuprinda aceste doua noi capitole ? </w:t>
            </w:r>
          </w:p>
          <w:p w14:paraId="1CE61AAC" w14:textId="77777777" w:rsidR="008B1654" w:rsidRPr="00E62628" w:rsidRDefault="008B1654" w:rsidP="008B1654">
            <w:pPr>
              <w:spacing w:after="0" w:line="240" w:lineRule="auto"/>
              <w:ind w:left="0"/>
              <w:rPr>
                <w:rFonts w:eastAsia="Times New Roman" w:cs="Times New Roman"/>
                <w:sz w:val="18"/>
                <w:szCs w:val="18"/>
              </w:rPr>
            </w:pPr>
            <w:r w:rsidRPr="00E62628">
              <w:rPr>
                <w:rFonts w:eastAsia="Times New Roman" w:cs="Times New Roman"/>
                <w:sz w:val="18"/>
                <w:szCs w:val="18"/>
              </w:rPr>
              <w:t>Sunt capitole la care trebuiesc indeplinite activitatile mentionate in mod obligatoriu ?</w:t>
            </w:r>
          </w:p>
        </w:tc>
        <w:tc>
          <w:tcPr>
            <w:tcW w:w="1755" w:type="pct"/>
            <w:shd w:val="clear" w:color="auto" w:fill="auto"/>
          </w:tcPr>
          <w:p w14:paraId="12061DE0" w14:textId="15CFC764" w:rsidR="008B1654" w:rsidRPr="00E62628" w:rsidRDefault="008B1654" w:rsidP="008B1654">
            <w:pPr>
              <w:spacing w:after="0" w:line="240" w:lineRule="auto"/>
              <w:ind w:left="0"/>
              <w:jc w:val="left"/>
              <w:rPr>
                <w:rFonts w:eastAsia="Times New Roman" w:cs="Times New Roman"/>
                <w:sz w:val="18"/>
                <w:szCs w:val="18"/>
              </w:rPr>
            </w:pPr>
            <w:r w:rsidRPr="00E62628">
              <w:rPr>
                <w:rFonts w:eastAsia="Times New Roman" w:cs="Times New Roman"/>
                <w:sz w:val="18"/>
                <w:szCs w:val="18"/>
              </w:rPr>
              <w:lastRenderedPageBreak/>
              <w:t>Devizul general va respecta modelul din HG 28/2008</w:t>
            </w:r>
            <w:r w:rsidR="00DD2C59" w:rsidRPr="00E62628">
              <w:rPr>
                <w:rFonts w:eastAsia="Times New Roman" w:cs="Times New Roman"/>
                <w:sz w:val="18"/>
                <w:szCs w:val="18"/>
              </w:rPr>
              <w:t>, cu</w:t>
            </w:r>
            <w:r w:rsidRPr="00E62628">
              <w:rPr>
                <w:rFonts w:eastAsia="Times New Roman" w:cs="Times New Roman"/>
                <w:sz w:val="18"/>
                <w:szCs w:val="18"/>
              </w:rPr>
              <w:t xml:space="preserve"> </w:t>
            </w:r>
            <w:r w:rsidR="00DD2C59" w:rsidRPr="00E62628">
              <w:rPr>
                <w:rFonts w:eastAsia="Times New Roman" w:cs="Times New Roman"/>
                <w:sz w:val="18"/>
                <w:szCs w:val="18"/>
              </w:rPr>
              <w:t xml:space="preserve"> completarile si modificarile ulterioare, </w:t>
            </w:r>
            <w:r w:rsidRPr="00E62628">
              <w:rPr>
                <w:rFonts w:eastAsia="Times New Roman" w:cs="Times New Roman"/>
                <w:sz w:val="18"/>
                <w:szCs w:val="18"/>
              </w:rPr>
              <w:t xml:space="preserve">sau a legislației în vigoare. </w:t>
            </w:r>
          </w:p>
          <w:p w14:paraId="1E0DAD24" w14:textId="45E46946" w:rsidR="008B1654" w:rsidRPr="00E62628" w:rsidRDefault="008B1654" w:rsidP="008B1654">
            <w:pPr>
              <w:spacing w:after="0" w:line="240" w:lineRule="auto"/>
              <w:ind w:left="0"/>
              <w:rPr>
                <w:rFonts w:eastAsia="Times New Roman" w:cs="Times New Roman"/>
                <w:sz w:val="18"/>
                <w:szCs w:val="18"/>
              </w:rPr>
            </w:pPr>
            <w:r w:rsidRPr="00E62628">
              <w:rPr>
                <w:rFonts w:eastAsia="Times New Roman" w:cs="Times New Roman"/>
                <w:sz w:val="18"/>
                <w:szCs w:val="18"/>
              </w:rPr>
              <w:t xml:space="preserve">Cap.6 - </w:t>
            </w:r>
            <w:r w:rsidRPr="00E62628">
              <w:rPr>
                <w:rFonts w:eastAsia="Times New Roman" w:cs="Times New Roman"/>
                <w:i/>
                <w:sz w:val="18"/>
                <w:szCs w:val="18"/>
              </w:rPr>
              <w:t>Cheltuieli de informare si publicitate</w:t>
            </w:r>
            <w:r w:rsidRPr="00E62628">
              <w:rPr>
                <w:rFonts w:eastAsia="Times New Roman" w:cs="Times New Roman"/>
                <w:sz w:val="18"/>
                <w:szCs w:val="18"/>
              </w:rPr>
              <w:t xml:space="preserve"> și                                   Cap.7 - </w:t>
            </w:r>
            <w:r w:rsidRPr="00E62628">
              <w:rPr>
                <w:rFonts w:eastAsia="Times New Roman" w:cs="Times New Roman"/>
                <w:i/>
                <w:sz w:val="18"/>
                <w:szCs w:val="18"/>
              </w:rPr>
              <w:t>Cheltuieli cu activitatea de audit financiar extern</w:t>
            </w:r>
            <w:r w:rsidRPr="00E62628">
              <w:rPr>
                <w:rFonts w:eastAsia="Times New Roman" w:cs="Times New Roman"/>
                <w:sz w:val="18"/>
                <w:szCs w:val="18"/>
              </w:rPr>
              <w:t xml:space="preserve"> se vor completa doar în formatul bugetului proiectului și în cadrul machetei financiare. Cheltuielile de informare și publicitate sunt aferente activităților corespunzătoare care sunt obligatorii în cadrul proiectului conform regulamentelor CE.</w:t>
            </w:r>
          </w:p>
          <w:p w14:paraId="0DB7FDFF" w14:textId="77777777" w:rsidR="008B1654" w:rsidRPr="00E62628" w:rsidRDefault="008B1654" w:rsidP="008B1654">
            <w:pPr>
              <w:spacing w:after="0" w:line="240" w:lineRule="auto"/>
              <w:ind w:left="0"/>
              <w:rPr>
                <w:rFonts w:eastAsia="Times New Roman" w:cs="Times New Roman"/>
                <w:sz w:val="18"/>
                <w:szCs w:val="18"/>
              </w:rPr>
            </w:pPr>
          </w:p>
          <w:p w14:paraId="73B1305A" w14:textId="77777777" w:rsidR="00DD2C59" w:rsidRPr="00E62628" w:rsidRDefault="00DD2C59" w:rsidP="00DD2C59">
            <w:pPr>
              <w:spacing w:after="0" w:line="240" w:lineRule="auto"/>
              <w:ind w:left="0"/>
              <w:rPr>
                <w:rFonts w:eastAsia="Times New Roman" w:cs="Times New Roman"/>
                <w:sz w:val="18"/>
                <w:szCs w:val="18"/>
              </w:rPr>
            </w:pPr>
            <w:r w:rsidRPr="00E62628">
              <w:rPr>
                <w:rFonts w:eastAsia="Times New Roman" w:cs="Times New Roman"/>
                <w:sz w:val="18"/>
                <w:szCs w:val="18"/>
              </w:rPr>
              <w:t>În buget cheltuielile se vor încadra pe liniile bugetare indicate în cadrul Ghidului specific.</w:t>
            </w:r>
          </w:p>
          <w:p w14:paraId="6F98CF99" w14:textId="3B85730B" w:rsidR="00DD2C59" w:rsidRPr="00E62628" w:rsidRDefault="00DD2C59" w:rsidP="00DD2C59">
            <w:pPr>
              <w:spacing w:after="0" w:line="240" w:lineRule="auto"/>
              <w:ind w:left="0"/>
              <w:rPr>
                <w:rFonts w:eastAsia="Times New Roman" w:cs="Times New Roman"/>
                <w:sz w:val="18"/>
                <w:szCs w:val="18"/>
              </w:rPr>
            </w:pPr>
            <w:r w:rsidRPr="00E62628">
              <w:rPr>
                <w:rFonts w:eastAsia="Times New Roman" w:cs="Times New Roman"/>
                <w:sz w:val="18"/>
                <w:szCs w:val="18"/>
              </w:rPr>
              <w:t>Devizul nu se completeaza conform incadrarilor mentionate in Ghidul specific pentru completarea bugetului/machetei de previziune financiara.</w:t>
            </w:r>
          </w:p>
          <w:p w14:paraId="62CC4C12" w14:textId="77777777" w:rsidR="00DD2C59" w:rsidRPr="00E62628" w:rsidRDefault="00DD2C59" w:rsidP="00DD2C59">
            <w:pPr>
              <w:spacing w:after="0" w:line="240" w:lineRule="auto"/>
              <w:ind w:left="0"/>
              <w:rPr>
                <w:rFonts w:eastAsia="Times New Roman" w:cs="Times New Roman"/>
                <w:sz w:val="18"/>
                <w:szCs w:val="18"/>
              </w:rPr>
            </w:pPr>
            <w:r w:rsidRPr="00E62628">
              <w:rPr>
                <w:rFonts w:eastAsia="Times New Roman" w:cs="Times New Roman"/>
                <w:sz w:val="18"/>
                <w:szCs w:val="18"/>
              </w:rPr>
              <w:t>Activitatea și respectiv cheltuilelile de audit financiar extern nu sunt obligatorii.</w:t>
            </w:r>
          </w:p>
          <w:p w14:paraId="4299FF84" w14:textId="395D9229" w:rsidR="0086480E" w:rsidRPr="00E62628" w:rsidRDefault="0086480E" w:rsidP="00DD2C59">
            <w:pPr>
              <w:spacing w:after="0" w:line="240" w:lineRule="auto"/>
              <w:ind w:left="0"/>
              <w:rPr>
                <w:rFonts w:eastAsia="Times New Roman" w:cs="Times New Roman"/>
                <w:sz w:val="18"/>
                <w:szCs w:val="18"/>
              </w:rPr>
            </w:pPr>
          </w:p>
        </w:tc>
      </w:tr>
      <w:tr w:rsidR="008B1654" w:rsidRPr="000B77F3" w14:paraId="44F657FB" w14:textId="77777777" w:rsidTr="00284CD5">
        <w:trPr>
          <w:trHeight w:val="420"/>
        </w:trPr>
        <w:tc>
          <w:tcPr>
            <w:tcW w:w="260" w:type="pct"/>
            <w:shd w:val="clear" w:color="auto" w:fill="C6D9F1" w:themeFill="text2" w:themeFillTint="33"/>
          </w:tcPr>
          <w:p w14:paraId="0C37647D" w14:textId="0C2666D7" w:rsidR="008B1654" w:rsidRPr="00E62628" w:rsidRDefault="008B1654" w:rsidP="009A1BB3">
            <w:pPr>
              <w:pStyle w:val="ListParagraph"/>
              <w:numPr>
                <w:ilvl w:val="0"/>
                <w:numId w:val="114"/>
              </w:numPr>
              <w:spacing w:after="0" w:line="240" w:lineRule="auto"/>
              <w:jc w:val="center"/>
              <w:rPr>
                <w:rFonts w:eastAsia="Times New Roman" w:cs="Times New Roman"/>
                <w:b/>
                <w:bCs/>
                <w:sz w:val="18"/>
                <w:szCs w:val="18"/>
              </w:rPr>
            </w:pPr>
          </w:p>
        </w:tc>
        <w:tc>
          <w:tcPr>
            <w:tcW w:w="316" w:type="pct"/>
            <w:shd w:val="clear" w:color="auto" w:fill="C6D9F1" w:themeFill="text2" w:themeFillTint="33"/>
          </w:tcPr>
          <w:p w14:paraId="4416CC54" w14:textId="7D7B48B1" w:rsidR="008B1654" w:rsidRPr="00E62628" w:rsidRDefault="00E34B48" w:rsidP="008B1654">
            <w:pPr>
              <w:spacing w:after="0" w:line="240" w:lineRule="auto"/>
              <w:ind w:left="0"/>
              <w:jc w:val="left"/>
              <w:rPr>
                <w:rFonts w:eastAsia="Times New Roman" w:cs="Times New Roman"/>
                <w:b/>
                <w:bCs/>
                <w:sz w:val="18"/>
                <w:szCs w:val="18"/>
              </w:rPr>
            </w:pPr>
            <w:r w:rsidRPr="00E62628">
              <w:rPr>
                <w:rFonts w:eastAsia="Times New Roman" w:cs="Times New Roman"/>
                <w:b/>
                <w:bCs/>
                <w:sz w:val="18"/>
                <w:szCs w:val="18"/>
              </w:rPr>
              <w:t>10.08.16</w:t>
            </w:r>
          </w:p>
        </w:tc>
        <w:tc>
          <w:tcPr>
            <w:tcW w:w="408" w:type="pct"/>
            <w:shd w:val="clear" w:color="auto" w:fill="FDE9D9" w:themeFill="accent6" w:themeFillTint="33"/>
          </w:tcPr>
          <w:p w14:paraId="39A97FD8" w14:textId="77777777" w:rsidR="008B1654" w:rsidRPr="00E62628" w:rsidRDefault="008B1654" w:rsidP="008B1654">
            <w:pPr>
              <w:spacing w:after="0" w:line="240" w:lineRule="auto"/>
              <w:ind w:left="0"/>
              <w:jc w:val="left"/>
              <w:rPr>
                <w:rFonts w:eastAsia="Times New Roman" w:cs="Times New Roman"/>
                <w:b/>
                <w:bCs/>
                <w:sz w:val="20"/>
                <w:szCs w:val="20"/>
              </w:rPr>
            </w:pPr>
            <w:r w:rsidRPr="00E62628">
              <w:rPr>
                <w:rFonts w:eastAsia="Times New Roman" w:cs="Times New Roman"/>
                <w:b/>
                <w:bCs/>
                <w:sz w:val="20"/>
                <w:szCs w:val="20"/>
              </w:rPr>
              <w:t> Liviu Rusu</w:t>
            </w:r>
          </w:p>
        </w:tc>
        <w:tc>
          <w:tcPr>
            <w:tcW w:w="288" w:type="pct"/>
            <w:shd w:val="clear" w:color="auto" w:fill="C6D9F1" w:themeFill="text2" w:themeFillTint="33"/>
          </w:tcPr>
          <w:p w14:paraId="369A4654" w14:textId="77777777" w:rsidR="008B1654" w:rsidRPr="00E62628" w:rsidRDefault="008B1654" w:rsidP="008B1654">
            <w:pPr>
              <w:spacing w:after="0" w:line="240" w:lineRule="auto"/>
              <w:ind w:left="0"/>
              <w:jc w:val="center"/>
              <w:rPr>
                <w:rFonts w:eastAsia="Times New Roman" w:cs="Times New Roman"/>
                <w:b/>
                <w:bCs/>
                <w:sz w:val="20"/>
                <w:szCs w:val="20"/>
              </w:rPr>
            </w:pPr>
            <w:r w:rsidRPr="00E62628">
              <w:rPr>
                <w:rFonts w:eastAsia="Times New Roman" w:cs="Times New Roman"/>
                <w:b/>
                <w:bCs/>
                <w:sz w:val="20"/>
                <w:szCs w:val="20"/>
              </w:rPr>
              <w:t>74636 </w:t>
            </w:r>
          </w:p>
        </w:tc>
        <w:tc>
          <w:tcPr>
            <w:tcW w:w="1973" w:type="pct"/>
            <w:gridSpan w:val="3"/>
            <w:shd w:val="clear" w:color="auto" w:fill="auto"/>
          </w:tcPr>
          <w:p w14:paraId="5788DB95" w14:textId="44F7B499" w:rsidR="008B1654" w:rsidRPr="00E62628" w:rsidRDefault="008B1654" w:rsidP="008B1654">
            <w:pPr>
              <w:spacing w:after="0" w:line="240" w:lineRule="auto"/>
              <w:ind w:left="0"/>
              <w:rPr>
                <w:rFonts w:eastAsia="Times New Roman" w:cs="Times New Roman"/>
                <w:sz w:val="18"/>
                <w:szCs w:val="18"/>
              </w:rPr>
            </w:pPr>
            <w:r w:rsidRPr="00E62628">
              <w:rPr>
                <w:rFonts w:eastAsia="Times New Roman" w:cs="Times New Roman"/>
                <w:sz w:val="18"/>
                <w:szCs w:val="18"/>
              </w:rPr>
              <w:t>Ghidul consultativ al axei 3 operatiunea B la punctul 5.4.1 – Anexele la cererea de finantare aplicabile prezentului apel, subpunctul 19 – Pentru fundamentarea rezonabilitatii costurilor se va atasa documentatia tehnico-economica o nota asumata de proiectant din care sa reiasa incadrarea in standardele de cost –Modelul I orientativ.</w:t>
            </w:r>
          </w:p>
          <w:p w14:paraId="385CBF84" w14:textId="77777777" w:rsidR="008B1654" w:rsidRPr="00E62628" w:rsidRDefault="008B1654" w:rsidP="008B1654">
            <w:pPr>
              <w:spacing w:after="0" w:line="240" w:lineRule="auto"/>
              <w:ind w:left="0"/>
              <w:rPr>
                <w:rFonts w:eastAsia="Times New Roman" w:cs="Times New Roman"/>
                <w:sz w:val="18"/>
                <w:szCs w:val="18"/>
              </w:rPr>
            </w:pPr>
          </w:p>
          <w:p w14:paraId="592C035E" w14:textId="77777777" w:rsidR="008B1654" w:rsidRPr="00E62628" w:rsidRDefault="008B1654" w:rsidP="008B1654">
            <w:pPr>
              <w:spacing w:after="0" w:line="240" w:lineRule="auto"/>
              <w:ind w:left="0"/>
              <w:rPr>
                <w:rFonts w:eastAsia="Times New Roman" w:cs="Times New Roman"/>
                <w:sz w:val="18"/>
                <w:szCs w:val="18"/>
              </w:rPr>
            </w:pPr>
            <w:r w:rsidRPr="00E62628">
              <w:rPr>
                <w:rFonts w:eastAsia="Times New Roman" w:cs="Times New Roman"/>
                <w:sz w:val="18"/>
                <w:szCs w:val="18"/>
              </w:rPr>
              <w:t>Intrebare:</w:t>
            </w:r>
          </w:p>
          <w:p w14:paraId="088A13E1" w14:textId="77777777" w:rsidR="008B1654" w:rsidRPr="00E62628" w:rsidRDefault="008B1654" w:rsidP="008B1654">
            <w:pPr>
              <w:spacing w:after="0" w:line="240" w:lineRule="auto"/>
              <w:ind w:left="0"/>
              <w:rPr>
                <w:rFonts w:eastAsia="Times New Roman" w:cs="Times New Roman"/>
                <w:sz w:val="18"/>
                <w:szCs w:val="18"/>
              </w:rPr>
            </w:pPr>
            <w:r w:rsidRPr="00E62628">
              <w:rPr>
                <w:rFonts w:eastAsia="Times New Roman" w:cs="Times New Roman"/>
                <w:sz w:val="18"/>
                <w:szCs w:val="18"/>
              </w:rPr>
              <w:t>Pentru standardul de cost se va tine cont de HG.363/2010? Totusi in HG.363/2010 este stabilit un standard de cost numai pentru “Reabilitare termica Bloc de locuinte”, nu si pentru cladiri de utilitate publica.</w:t>
            </w:r>
          </w:p>
          <w:p w14:paraId="34295357" w14:textId="77777777" w:rsidR="008B1654" w:rsidRPr="00E62628" w:rsidRDefault="008B1654" w:rsidP="008B1654">
            <w:pPr>
              <w:spacing w:after="0" w:line="240" w:lineRule="auto"/>
              <w:ind w:left="0"/>
              <w:rPr>
                <w:rFonts w:eastAsia="Times New Roman" w:cs="Times New Roman"/>
                <w:sz w:val="18"/>
                <w:szCs w:val="18"/>
              </w:rPr>
            </w:pPr>
            <w:r w:rsidRPr="00E62628">
              <w:rPr>
                <w:rFonts w:eastAsia="Times New Roman" w:cs="Times New Roman"/>
                <w:sz w:val="18"/>
                <w:szCs w:val="18"/>
              </w:rPr>
              <w:t>Standardele de cost din HG.363/2010 se refera numai la urmatoarele cheltuieli: perete parte opaca; perete parte vitrata; terasa si planseu peste subsol.Se vor raporta standardele stabilite de HG.363/2010 la cele 4 categorii de lucrari si la o cladire de utilitate publica?</w:t>
            </w:r>
          </w:p>
          <w:p w14:paraId="306EF7B7" w14:textId="77777777" w:rsidR="008B1654" w:rsidRPr="00E62628" w:rsidRDefault="008B1654" w:rsidP="008B1654">
            <w:pPr>
              <w:spacing w:after="0" w:line="240" w:lineRule="auto"/>
              <w:ind w:left="0"/>
              <w:rPr>
                <w:rFonts w:eastAsia="Times New Roman" w:cs="Times New Roman"/>
                <w:sz w:val="18"/>
                <w:szCs w:val="18"/>
              </w:rPr>
            </w:pPr>
            <w:r w:rsidRPr="00E62628">
              <w:rPr>
                <w:rFonts w:eastAsia="Times New Roman" w:cs="Times New Roman"/>
                <w:sz w:val="18"/>
                <w:szCs w:val="18"/>
              </w:rPr>
              <w:t>Dar daca, conform ultimelor cerinte de a folosi produse ecologice in materie de anvelopare, nu se doreste a se anvelopa cladirea cu polistiren (cum este calculat standardul de cost) ci cu alt material, evident ca standardul de cost nu mai poate fi respectat.In acest caz trebuie aplicata metoda celor trei oferte de pret pentru materialul folosint pentru anvelopare? Este eligibila cheltuiala cu anveloparea termica inclusive placarea cu alucobond?</w:t>
            </w:r>
          </w:p>
          <w:p w14:paraId="2C21E96B" w14:textId="77777777" w:rsidR="008B1654" w:rsidRPr="00E62628" w:rsidRDefault="008B1654" w:rsidP="008B1654">
            <w:pPr>
              <w:spacing w:after="0" w:line="240" w:lineRule="auto"/>
              <w:ind w:left="0"/>
              <w:rPr>
                <w:rFonts w:eastAsia="Times New Roman" w:cs="Times New Roman"/>
                <w:sz w:val="18"/>
                <w:szCs w:val="18"/>
              </w:rPr>
            </w:pPr>
          </w:p>
          <w:p w14:paraId="2C0481B8" w14:textId="11532F6E" w:rsidR="008B1654" w:rsidRPr="00E62628" w:rsidRDefault="008B1654" w:rsidP="008B1654">
            <w:pPr>
              <w:spacing w:after="0" w:line="240" w:lineRule="auto"/>
              <w:ind w:left="0"/>
              <w:rPr>
                <w:rFonts w:eastAsia="Times New Roman" w:cs="Times New Roman"/>
                <w:sz w:val="18"/>
                <w:szCs w:val="18"/>
              </w:rPr>
            </w:pPr>
            <w:r w:rsidRPr="00E62628">
              <w:rPr>
                <w:rFonts w:eastAsia="Times New Roman" w:cs="Times New Roman"/>
                <w:sz w:val="18"/>
                <w:szCs w:val="18"/>
              </w:rPr>
              <w:t xml:space="preserve">Prin axa 3 se vor reabilita si moderniza </w:t>
            </w:r>
            <w:r w:rsidR="00531AD9" w:rsidRPr="00E62628">
              <w:rPr>
                <w:rFonts w:eastAsia="Times New Roman" w:cs="Times New Roman"/>
                <w:sz w:val="18"/>
                <w:szCs w:val="18"/>
              </w:rPr>
              <w:t>sistemele de incalzire inclusiv</w:t>
            </w:r>
            <w:r w:rsidRPr="00E62628">
              <w:rPr>
                <w:rFonts w:eastAsia="Times New Roman" w:cs="Times New Roman"/>
                <w:sz w:val="18"/>
                <w:szCs w:val="18"/>
              </w:rPr>
              <w:t xml:space="preserve"> utililajele aferente acestora.</w:t>
            </w:r>
          </w:p>
          <w:p w14:paraId="43F12D23" w14:textId="77777777" w:rsidR="008B1654" w:rsidRPr="00E62628" w:rsidRDefault="008B1654" w:rsidP="008B1654">
            <w:pPr>
              <w:spacing w:after="0" w:line="240" w:lineRule="auto"/>
              <w:ind w:left="0"/>
              <w:rPr>
                <w:rFonts w:eastAsia="Times New Roman" w:cs="Times New Roman"/>
                <w:sz w:val="18"/>
                <w:szCs w:val="18"/>
              </w:rPr>
            </w:pPr>
            <w:r w:rsidRPr="00E62628">
              <w:rPr>
                <w:rFonts w:eastAsia="Times New Roman" w:cs="Times New Roman"/>
                <w:sz w:val="18"/>
                <w:szCs w:val="18"/>
              </w:rPr>
              <w:t>Unde se vor incadra aceste cheltuieli dpdv standard de cost?</w:t>
            </w:r>
          </w:p>
          <w:p w14:paraId="165D6186" w14:textId="77777777" w:rsidR="008B1654" w:rsidRPr="00E62628" w:rsidRDefault="008B1654" w:rsidP="008B1654">
            <w:pPr>
              <w:spacing w:after="0" w:line="240" w:lineRule="auto"/>
              <w:ind w:left="0"/>
              <w:rPr>
                <w:rFonts w:eastAsia="Times New Roman" w:cs="Times New Roman"/>
                <w:sz w:val="18"/>
                <w:szCs w:val="18"/>
              </w:rPr>
            </w:pPr>
            <w:r w:rsidRPr="00E62628">
              <w:rPr>
                <w:rFonts w:eastAsia="Times New Roman" w:cs="Times New Roman"/>
                <w:sz w:val="18"/>
                <w:szCs w:val="18"/>
              </w:rPr>
              <w:t>Aceeasi intrebare este valabila si pentru reabilitarea si modernizarea instalatiei de iluminat.</w:t>
            </w:r>
          </w:p>
          <w:p w14:paraId="177301F0" w14:textId="77777777" w:rsidR="008B1654" w:rsidRPr="00E62628" w:rsidRDefault="008B1654" w:rsidP="008B1654">
            <w:pPr>
              <w:spacing w:after="0" w:line="240" w:lineRule="auto"/>
              <w:ind w:left="0"/>
              <w:rPr>
                <w:rFonts w:eastAsia="Times New Roman" w:cs="Times New Roman"/>
                <w:sz w:val="18"/>
                <w:szCs w:val="18"/>
              </w:rPr>
            </w:pPr>
            <w:r w:rsidRPr="00E62628">
              <w:rPr>
                <w:rFonts w:eastAsia="Times New Roman" w:cs="Times New Roman"/>
                <w:sz w:val="18"/>
                <w:szCs w:val="18"/>
              </w:rPr>
              <w:t>Pentru aceste doua pozitii se considera ca vor fi lucrari si echipamente pentru care nu exista standard de cost si se aplica varianta celor trei oferte pentru echipamente?</w:t>
            </w:r>
          </w:p>
        </w:tc>
        <w:tc>
          <w:tcPr>
            <w:tcW w:w="1755" w:type="pct"/>
            <w:shd w:val="clear" w:color="auto" w:fill="auto"/>
          </w:tcPr>
          <w:p w14:paraId="37F923B8" w14:textId="7CE6B7CC" w:rsidR="0086480E" w:rsidRPr="00E62628" w:rsidRDefault="0086480E" w:rsidP="008B1654">
            <w:pPr>
              <w:ind w:left="0"/>
              <w:rPr>
                <w:sz w:val="18"/>
                <w:szCs w:val="18"/>
              </w:rPr>
            </w:pPr>
            <w:r w:rsidRPr="00E62628">
              <w:rPr>
                <w:sz w:val="18"/>
                <w:szCs w:val="18"/>
              </w:rPr>
              <w:t xml:space="preserve">Clădirile nerezidenţiale (spitale, şcoli etc.) sunt, de regulă, clădiri unicat (realizate fără a avea o formă arhitecturală şi constructivă cu repetabilitate mare). </w:t>
            </w:r>
            <w:r w:rsidR="009C5450" w:rsidRPr="00E62628">
              <w:rPr>
                <w:sz w:val="18"/>
                <w:szCs w:val="18"/>
              </w:rPr>
              <w:t>I</w:t>
            </w:r>
            <w:r w:rsidRPr="00E62628">
              <w:rPr>
                <w:sz w:val="18"/>
                <w:szCs w:val="18"/>
              </w:rPr>
              <w:t>n prezent nu este reglementat un standard de cost pentru aceste clădiri.</w:t>
            </w:r>
            <w:r w:rsidR="000669BF" w:rsidRPr="00E62628">
              <w:rPr>
                <w:sz w:val="18"/>
                <w:szCs w:val="18"/>
              </w:rPr>
              <w:t xml:space="preserve"> </w:t>
            </w:r>
          </w:p>
          <w:p w14:paraId="64360CCE" w14:textId="3DD9058D" w:rsidR="008B1654" w:rsidRPr="00E62628" w:rsidRDefault="0086480E" w:rsidP="0086480E">
            <w:pPr>
              <w:ind w:left="0"/>
              <w:rPr>
                <w:sz w:val="18"/>
                <w:szCs w:val="18"/>
              </w:rPr>
            </w:pPr>
            <w:r w:rsidRPr="00E62628">
              <w:rPr>
                <w:sz w:val="18"/>
                <w:szCs w:val="18"/>
              </w:rPr>
              <w:t>Conform Ghidului specific, p</w:t>
            </w:r>
            <w:r w:rsidR="008B1654" w:rsidRPr="00E62628">
              <w:rPr>
                <w:sz w:val="18"/>
                <w:szCs w:val="18"/>
              </w:rPr>
              <w:t xml:space="preserve">entru lucrările pentru care nu există standard de cost se vor prezenta documente justificative care au stat la baza stabilirii costului aferent (minim trei oferte de preț, liste de cantități și prețuri unitare provenite din surse verificabile și obiective etc.). </w:t>
            </w:r>
          </w:p>
          <w:p w14:paraId="08961979" w14:textId="77777777" w:rsidR="008B1654" w:rsidRPr="00E62628" w:rsidRDefault="008B1654" w:rsidP="008B1654">
            <w:pPr>
              <w:ind w:left="0"/>
              <w:rPr>
                <w:sz w:val="18"/>
                <w:szCs w:val="18"/>
              </w:rPr>
            </w:pPr>
            <w:r w:rsidRPr="00E62628">
              <w:rPr>
                <w:sz w:val="18"/>
                <w:szCs w:val="18"/>
              </w:rPr>
              <w:t>Pentru echipamentele care urmează a fi achiziționate se vor prezenta distinct 3 oferte de preț, în care să se precizeze clar dacă aceste echipamente sunt/nu sunt achiziționate cu montaj, și, după caz, dacă este/nu este inclusă și întreținerea acestor echipamente în exploatare.</w:t>
            </w:r>
          </w:p>
          <w:p w14:paraId="015BFA3F" w14:textId="77777777" w:rsidR="008B1654" w:rsidRPr="00E62628" w:rsidRDefault="008B1654" w:rsidP="008B1654">
            <w:pPr>
              <w:spacing w:after="0"/>
              <w:ind w:left="0"/>
              <w:rPr>
                <w:sz w:val="18"/>
                <w:szCs w:val="18"/>
              </w:rPr>
            </w:pPr>
            <w:r w:rsidRPr="00E62628">
              <w:rPr>
                <w:sz w:val="18"/>
                <w:szCs w:val="18"/>
              </w:rPr>
              <w:t xml:space="preserve">Costurile sunt realiste (corect estimate), suficiente şi necesare pentru implementarea proiectului. </w:t>
            </w:r>
          </w:p>
          <w:p w14:paraId="1B74EBCE" w14:textId="77777777" w:rsidR="008B1654" w:rsidRPr="00E62628" w:rsidRDefault="008B1654" w:rsidP="008B1654">
            <w:pPr>
              <w:spacing w:after="0"/>
              <w:ind w:left="0"/>
              <w:rPr>
                <w:sz w:val="18"/>
                <w:szCs w:val="18"/>
              </w:rPr>
            </w:pPr>
          </w:p>
          <w:p w14:paraId="409BFAB5" w14:textId="17DA1C2B" w:rsidR="008B1654" w:rsidRPr="00E62628" w:rsidRDefault="008B1654" w:rsidP="008B1654">
            <w:pPr>
              <w:spacing w:after="0"/>
              <w:ind w:left="0"/>
              <w:rPr>
                <w:i/>
                <w:sz w:val="18"/>
                <w:szCs w:val="18"/>
              </w:rPr>
            </w:pPr>
            <w:r w:rsidRPr="00E62628">
              <w:rPr>
                <w:bCs/>
                <w:sz w:val="18"/>
                <w:szCs w:val="18"/>
              </w:rPr>
              <w:t>Astfel, se va atașa la documentația tehnico-economică o Notă asumată de proiectant din care să reiasă încadrarea în standardele de cost (a se vedea Modelul I (orientativ) – Notă privind încadrarea în standardele de cost, din cadrul anexei 3.1.B-1) și, pentru echipamentele și/sau lucrările pentru care nu există standard de cost, documente justificative care au stat la baza stabilirii costului aferent</w:t>
            </w:r>
            <w:r w:rsidRPr="00E62628">
              <w:rPr>
                <w:sz w:val="18"/>
                <w:szCs w:val="18"/>
              </w:rPr>
              <w:t>.</w:t>
            </w:r>
          </w:p>
          <w:p w14:paraId="3AEDD7F5" w14:textId="77777777" w:rsidR="008B1654" w:rsidRPr="00E62628" w:rsidRDefault="008B1654" w:rsidP="008B1654">
            <w:pPr>
              <w:spacing w:after="0"/>
              <w:rPr>
                <w:i/>
                <w:sz w:val="18"/>
                <w:szCs w:val="18"/>
              </w:rPr>
            </w:pPr>
          </w:p>
          <w:p w14:paraId="5182AE04" w14:textId="77777777" w:rsidR="008B1654" w:rsidRPr="00E62628" w:rsidRDefault="008B1654" w:rsidP="008B1654">
            <w:pPr>
              <w:spacing w:after="0"/>
              <w:ind w:left="0"/>
              <w:rPr>
                <w:bCs/>
              </w:rPr>
            </w:pPr>
            <w:r w:rsidRPr="00E62628">
              <w:rPr>
                <w:bCs/>
                <w:sz w:val="18"/>
                <w:szCs w:val="18"/>
              </w:rPr>
              <w:t>Responsabilitatea costurilor este a proiectantului, acesta putând menţiona/anexa documentele care au stat la baza fixarii preţurilor unitare din listele de cantităţi/echipamente.</w:t>
            </w:r>
          </w:p>
          <w:p w14:paraId="321E06C4" w14:textId="66A78C14" w:rsidR="008B1654" w:rsidRPr="00E62628" w:rsidRDefault="008B1654" w:rsidP="008B1654">
            <w:pPr>
              <w:spacing w:after="0" w:line="240" w:lineRule="auto"/>
              <w:ind w:left="0"/>
              <w:jc w:val="left"/>
              <w:rPr>
                <w:rFonts w:eastAsia="Times New Roman" w:cs="Times New Roman"/>
                <w:sz w:val="18"/>
                <w:szCs w:val="18"/>
              </w:rPr>
            </w:pPr>
          </w:p>
        </w:tc>
      </w:tr>
      <w:tr w:rsidR="008B1654" w:rsidRPr="000B77F3" w14:paraId="0BADBF09" w14:textId="77777777" w:rsidTr="00284CD5">
        <w:trPr>
          <w:trHeight w:val="704"/>
        </w:trPr>
        <w:tc>
          <w:tcPr>
            <w:tcW w:w="260" w:type="pct"/>
            <w:shd w:val="clear" w:color="auto" w:fill="C6D9F1" w:themeFill="text2" w:themeFillTint="33"/>
          </w:tcPr>
          <w:p w14:paraId="399A1CAA" w14:textId="3C8DA23F" w:rsidR="008B1654" w:rsidRPr="00E62628" w:rsidRDefault="008B1654" w:rsidP="009A1BB3">
            <w:pPr>
              <w:pStyle w:val="ListParagraph"/>
              <w:numPr>
                <w:ilvl w:val="0"/>
                <w:numId w:val="114"/>
              </w:numPr>
              <w:spacing w:after="0" w:line="240" w:lineRule="auto"/>
              <w:jc w:val="center"/>
              <w:rPr>
                <w:rFonts w:eastAsia="Times New Roman" w:cs="Times New Roman"/>
                <w:b/>
                <w:bCs/>
                <w:sz w:val="18"/>
                <w:szCs w:val="18"/>
              </w:rPr>
            </w:pPr>
          </w:p>
        </w:tc>
        <w:tc>
          <w:tcPr>
            <w:tcW w:w="316" w:type="pct"/>
            <w:shd w:val="clear" w:color="auto" w:fill="C6D9F1" w:themeFill="text2" w:themeFillTint="33"/>
          </w:tcPr>
          <w:p w14:paraId="684A6F7C" w14:textId="5A2B7C03" w:rsidR="008B1654" w:rsidRPr="00E62628" w:rsidRDefault="001779C9" w:rsidP="008B1654">
            <w:pPr>
              <w:spacing w:after="0" w:line="240" w:lineRule="auto"/>
              <w:ind w:left="0"/>
              <w:jc w:val="left"/>
              <w:rPr>
                <w:rFonts w:eastAsia="Times New Roman" w:cs="Times New Roman"/>
                <w:b/>
                <w:bCs/>
                <w:sz w:val="18"/>
                <w:szCs w:val="18"/>
              </w:rPr>
            </w:pPr>
            <w:r w:rsidRPr="00E62628">
              <w:rPr>
                <w:rFonts w:eastAsia="Times New Roman" w:cs="Times New Roman"/>
                <w:b/>
                <w:bCs/>
                <w:sz w:val="18"/>
                <w:szCs w:val="18"/>
              </w:rPr>
              <w:t>11.08.16</w:t>
            </w:r>
          </w:p>
        </w:tc>
        <w:tc>
          <w:tcPr>
            <w:tcW w:w="408" w:type="pct"/>
            <w:shd w:val="clear" w:color="auto" w:fill="FDE9D9" w:themeFill="accent6" w:themeFillTint="33"/>
          </w:tcPr>
          <w:p w14:paraId="0AA3DE10" w14:textId="77777777" w:rsidR="008B1654" w:rsidRPr="00E62628" w:rsidRDefault="008B1654" w:rsidP="008B1654">
            <w:pPr>
              <w:spacing w:after="0" w:line="240" w:lineRule="auto"/>
              <w:ind w:left="0"/>
              <w:jc w:val="left"/>
              <w:rPr>
                <w:rFonts w:eastAsia="Times New Roman" w:cs="Times New Roman"/>
                <w:b/>
                <w:bCs/>
                <w:sz w:val="18"/>
                <w:szCs w:val="18"/>
              </w:rPr>
            </w:pPr>
            <w:r w:rsidRPr="00E62628">
              <w:rPr>
                <w:rFonts w:eastAsia="Times New Roman" w:cs="Times New Roman"/>
                <w:b/>
                <w:bCs/>
                <w:sz w:val="20"/>
                <w:szCs w:val="20"/>
              </w:rPr>
              <w:t xml:space="preserve">Georgeta Partin (Primăria </w:t>
            </w:r>
            <w:r w:rsidRPr="00E62628">
              <w:rPr>
                <w:rFonts w:eastAsia="Times New Roman" w:cs="Times New Roman"/>
                <w:b/>
                <w:bCs/>
                <w:sz w:val="20"/>
                <w:szCs w:val="20"/>
              </w:rPr>
              <w:lastRenderedPageBreak/>
              <w:t>cluj N</w:t>
            </w:r>
            <w:r w:rsidRPr="00E62628">
              <w:rPr>
                <w:rFonts w:eastAsia="Times New Roman" w:cs="Times New Roman"/>
                <w:b/>
                <w:bCs/>
                <w:sz w:val="20"/>
                <w:szCs w:val="20"/>
                <w:shd w:val="clear" w:color="auto" w:fill="FDE9D9" w:themeFill="accent6" w:themeFillTint="33"/>
              </w:rPr>
              <w:t>apoca)</w:t>
            </w:r>
          </w:p>
        </w:tc>
        <w:tc>
          <w:tcPr>
            <w:tcW w:w="288" w:type="pct"/>
            <w:shd w:val="clear" w:color="auto" w:fill="C6D9F1" w:themeFill="text2" w:themeFillTint="33"/>
          </w:tcPr>
          <w:p w14:paraId="4B8AC283" w14:textId="77777777" w:rsidR="008B1654" w:rsidRPr="00E62628" w:rsidRDefault="008B1654" w:rsidP="008B1654">
            <w:pPr>
              <w:spacing w:after="0" w:line="240" w:lineRule="auto"/>
              <w:ind w:left="0"/>
              <w:jc w:val="center"/>
              <w:rPr>
                <w:rFonts w:eastAsia="Times New Roman" w:cs="Times New Roman"/>
                <w:b/>
                <w:bCs/>
                <w:sz w:val="18"/>
                <w:szCs w:val="18"/>
              </w:rPr>
            </w:pPr>
            <w:r w:rsidRPr="00E62628">
              <w:rPr>
                <w:rFonts w:eastAsia="Times New Roman" w:cs="Times New Roman"/>
                <w:b/>
                <w:bCs/>
                <w:sz w:val="20"/>
                <w:szCs w:val="20"/>
              </w:rPr>
              <w:lastRenderedPageBreak/>
              <w:t>74773</w:t>
            </w:r>
          </w:p>
        </w:tc>
        <w:tc>
          <w:tcPr>
            <w:tcW w:w="1973" w:type="pct"/>
            <w:gridSpan w:val="3"/>
            <w:shd w:val="clear" w:color="auto" w:fill="auto"/>
          </w:tcPr>
          <w:p w14:paraId="2554E5FF" w14:textId="77777777" w:rsidR="008B1654" w:rsidRPr="00E62628" w:rsidRDefault="008B1654" w:rsidP="008B1654">
            <w:pPr>
              <w:spacing w:after="0" w:line="240" w:lineRule="auto"/>
              <w:ind w:left="0"/>
              <w:rPr>
                <w:rFonts w:eastAsia="Times New Roman" w:cs="Times New Roman"/>
                <w:sz w:val="18"/>
                <w:szCs w:val="18"/>
              </w:rPr>
            </w:pPr>
            <w:r w:rsidRPr="00E62628">
              <w:rPr>
                <w:rFonts w:eastAsia="Times New Roman" w:cs="Times New Roman"/>
                <w:sz w:val="18"/>
                <w:szCs w:val="18"/>
              </w:rPr>
              <w:t>Va transmitem observatii,  propuneri, neclaritati, cu privire la Ghidul specific pentru Axa prioritara 3, 3.1 reabilitare energetica cladiri publice: </w:t>
            </w:r>
          </w:p>
          <w:p w14:paraId="45082946" w14:textId="77777777" w:rsidR="008B1654" w:rsidRPr="00E62628" w:rsidRDefault="008B1654" w:rsidP="008B1654">
            <w:pPr>
              <w:spacing w:after="0" w:line="240" w:lineRule="auto"/>
              <w:ind w:left="0"/>
              <w:rPr>
                <w:rFonts w:eastAsia="Times New Roman" w:cs="Times New Roman"/>
                <w:sz w:val="18"/>
                <w:szCs w:val="18"/>
              </w:rPr>
            </w:pPr>
          </w:p>
          <w:p w14:paraId="652440C3" w14:textId="59778E75" w:rsidR="008B1654" w:rsidRPr="00E62628" w:rsidRDefault="008B1654" w:rsidP="008B1654">
            <w:pPr>
              <w:spacing w:after="0" w:line="240" w:lineRule="auto"/>
              <w:ind w:left="0"/>
              <w:rPr>
                <w:rFonts w:eastAsia="Times New Roman" w:cs="Times New Roman"/>
                <w:sz w:val="18"/>
                <w:szCs w:val="18"/>
              </w:rPr>
            </w:pPr>
            <w:bookmarkStart w:id="1" w:name="yui_3_16_0_ym19_1_1470895912798_8877"/>
            <w:bookmarkEnd w:id="1"/>
            <w:r w:rsidRPr="00E62628">
              <w:rPr>
                <w:rFonts w:eastAsia="Times New Roman" w:cs="Times New Roman"/>
                <w:sz w:val="18"/>
                <w:szCs w:val="18"/>
              </w:rPr>
              <w:t>1.</w:t>
            </w:r>
            <w:r w:rsidR="00B0772B" w:rsidRPr="00E62628">
              <w:rPr>
                <w:rFonts w:eastAsia="Times New Roman" w:cs="Times New Roman"/>
                <w:sz w:val="18"/>
                <w:szCs w:val="18"/>
              </w:rPr>
              <w:t xml:space="preserve"> </w:t>
            </w:r>
            <w:r w:rsidRPr="00E62628">
              <w:rPr>
                <w:rFonts w:eastAsia="Times New Roman" w:cs="Times New Roman"/>
                <w:sz w:val="18"/>
                <w:szCs w:val="18"/>
              </w:rPr>
              <w:t>Vă rugăm să precizaţi cum se va proceda în cazul în care în etapa de elaborare audit energetic se vor obtine neconcordante între indicatorii tintă impusi ca necesar de consum de energie primară, respectiv de emisii CO2 - specificati de către Beneficiar şi care  însumaţi sunt egali cu ţinta globală de consum de energie primară - si  rezistentele termice minime normate care se vor determina, conform Ord. 2513/2010?</w:t>
            </w:r>
            <w:r w:rsidRPr="00E62628">
              <w:rPr>
                <w:rFonts w:eastAsia="Times New Roman" w:cs="Times New Roman"/>
                <w:sz w:val="18"/>
                <w:szCs w:val="18"/>
              </w:rPr>
              <w:br/>
            </w:r>
            <w:r w:rsidRPr="00E62628">
              <w:rPr>
                <w:rFonts w:eastAsia="Times New Roman" w:cs="Times New Roman"/>
                <w:sz w:val="18"/>
                <w:szCs w:val="18"/>
              </w:rPr>
              <w:br/>
              <w:t>2.Este posibilă utilizarea ca document de lucru a “Planului de creștere a numărului de clădiri al căror consum de energie este aproape egal cu zero – plan revizuit și actualizat </w:t>
            </w:r>
            <w:hyperlink r:id="rId8" w:tgtFrame="_blank" w:history="1">
              <w:r w:rsidRPr="00E62628">
                <w:rPr>
                  <w:rStyle w:val="Hyperlink"/>
                  <w:rFonts w:eastAsia="Times New Roman" w:cs="Times New Roman"/>
                  <w:color w:val="auto"/>
                  <w:sz w:val="18"/>
                  <w:szCs w:val="18"/>
                </w:rPr>
                <w:t>http</w:t>
              </w:r>
            </w:hyperlink>
            <w:hyperlink r:id="rId9" w:tgtFrame="_blank" w:history="1">
              <w:r w:rsidRPr="00E62628">
                <w:rPr>
                  <w:rStyle w:val="Hyperlink"/>
                  <w:rFonts w:eastAsia="Times New Roman" w:cs="Times New Roman"/>
                  <w:color w:val="auto"/>
                  <w:sz w:val="18"/>
                  <w:szCs w:val="18"/>
                </w:rPr>
                <w:t>://www.mdrap.ro/userfile/metodologie_calcul_performanta_energetica_iulie2014.pdf</w:t>
              </w:r>
            </w:hyperlink>
            <w:r w:rsidRPr="00E62628">
              <w:rPr>
                <w:rFonts w:eastAsia="Times New Roman" w:cs="Times New Roman"/>
                <w:sz w:val="18"/>
                <w:szCs w:val="18"/>
              </w:rPr>
              <w:t> actualizat,Iulie2014”(),  care nu este încă aprobat prin Ordin de ministru?</w:t>
            </w:r>
            <w:r w:rsidRPr="00E62628">
              <w:rPr>
                <w:rFonts w:eastAsia="Times New Roman" w:cs="Times New Roman"/>
                <w:sz w:val="18"/>
                <w:szCs w:val="18"/>
              </w:rPr>
              <w:br/>
            </w:r>
          </w:p>
          <w:p w14:paraId="121B63B5" w14:textId="729F6C04" w:rsidR="009F4B63" w:rsidRDefault="008B1654" w:rsidP="008B1654">
            <w:pPr>
              <w:spacing w:after="0" w:line="240" w:lineRule="auto"/>
              <w:ind w:left="0"/>
              <w:rPr>
                <w:rFonts w:eastAsia="Times New Roman" w:cs="Times New Roman"/>
                <w:sz w:val="18"/>
                <w:szCs w:val="18"/>
              </w:rPr>
            </w:pPr>
            <w:r w:rsidRPr="00E62628">
              <w:rPr>
                <w:rFonts w:eastAsia="Times New Roman" w:cs="Times New Roman"/>
                <w:sz w:val="18"/>
                <w:szCs w:val="18"/>
              </w:rPr>
              <w:t>3. La  sectiunea "categorii de cheltuieli eligibile in cadrul acestui apel de proiecte", cap. 6 prevede ca sunt eligibile "cheltuielile cu activitatile obligatorii de informare si publicitate aferente proioectului". </w:t>
            </w:r>
            <w:r w:rsidRPr="00E62628">
              <w:rPr>
                <w:rFonts w:eastAsia="Times New Roman" w:cs="Times New Roman"/>
                <w:sz w:val="18"/>
                <w:szCs w:val="18"/>
              </w:rPr>
              <w:br/>
            </w:r>
            <w:bookmarkStart w:id="2" w:name="yui_3_16_0_ym19_1_1470895912798_6933"/>
            <w:bookmarkEnd w:id="2"/>
          </w:p>
          <w:p w14:paraId="68FFDCFF" w14:textId="77777777" w:rsidR="00780AD1" w:rsidRDefault="00780AD1" w:rsidP="008B1654">
            <w:pPr>
              <w:spacing w:after="0" w:line="240" w:lineRule="auto"/>
              <w:ind w:left="0"/>
              <w:rPr>
                <w:rFonts w:eastAsia="Times New Roman" w:cs="Times New Roman"/>
                <w:sz w:val="18"/>
                <w:szCs w:val="18"/>
              </w:rPr>
            </w:pPr>
          </w:p>
          <w:p w14:paraId="7826BC53" w14:textId="77777777" w:rsidR="009F4B63" w:rsidRPr="00E62628" w:rsidRDefault="009F4B63" w:rsidP="008B1654">
            <w:pPr>
              <w:spacing w:after="0" w:line="240" w:lineRule="auto"/>
              <w:ind w:left="0"/>
              <w:rPr>
                <w:rFonts w:eastAsia="Times New Roman" w:cs="Times New Roman"/>
                <w:sz w:val="18"/>
                <w:szCs w:val="18"/>
              </w:rPr>
            </w:pPr>
          </w:p>
          <w:p w14:paraId="28C2A17E" w14:textId="77777777" w:rsidR="008B1654" w:rsidRPr="00E62628" w:rsidRDefault="008B1654" w:rsidP="008B1654">
            <w:pPr>
              <w:spacing w:after="0" w:line="240" w:lineRule="auto"/>
              <w:ind w:left="0"/>
              <w:rPr>
                <w:rFonts w:eastAsia="Times New Roman" w:cs="Times New Roman"/>
                <w:sz w:val="18"/>
                <w:szCs w:val="18"/>
              </w:rPr>
            </w:pPr>
            <w:r w:rsidRPr="00E62628">
              <w:rPr>
                <w:rFonts w:eastAsia="Times New Roman" w:cs="Times New Roman"/>
                <w:sz w:val="18"/>
                <w:szCs w:val="18"/>
              </w:rPr>
              <w:t>Va rugam sa analizati posibilitatea ca si cheltuielile cu activitatile de informare, educare a utilizatorilor infrastructurii reabilitate energetic sa fie eligibile in cadrul acestei axei prioritare 3.1.</w:t>
            </w:r>
          </w:p>
        </w:tc>
        <w:tc>
          <w:tcPr>
            <w:tcW w:w="1755" w:type="pct"/>
            <w:shd w:val="clear" w:color="auto" w:fill="auto"/>
          </w:tcPr>
          <w:p w14:paraId="4DBA1D1D" w14:textId="77777777" w:rsidR="008B1654" w:rsidRPr="00E62628" w:rsidRDefault="008B1654" w:rsidP="008B1654">
            <w:pPr>
              <w:spacing w:after="0" w:line="240" w:lineRule="auto"/>
              <w:ind w:left="0"/>
              <w:jc w:val="left"/>
              <w:rPr>
                <w:rFonts w:eastAsia="Times New Roman" w:cs="Times New Roman"/>
                <w:sz w:val="18"/>
                <w:szCs w:val="18"/>
              </w:rPr>
            </w:pPr>
          </w:p>
          <w:p w14:paraId="740DE049" w14:textId="6DD81863" w:rsidR="00AF0FFB" w:rsidRPr="00E62628" w:rsidRDefault="008B1654" w:rsidP="00AF0FFB">
            <w:pPr>
              <w:spacing w:after="0"/>
              <w:ind w:left="0"/>
              <w:rPr>
                <w:bCs/>
                <w:sz w:val="18"/>
                <w:szCs w:val="18"/>
              </w:rPr>
            </w:pPr>
            <w:r w:rsidRPr="00E62628">
              <w:rPr>
                <w:bCs/>
                <w:sz w:val="18"/>
                <w:szCs w:val="18"/>
              </w:rPr>
              <w:t xml:space="preserve">1. </w:t>
            </w:r>
            <w:r w:rsidR="00DD2C59" w:rsidRPr="00E62628">
              <w:rPr>
                <w:bCs/>
                <w:sz w:val="18"/>
                <w:szCs w:val="18"/>
              </w:rPr>
              <w:t>Au fost cor</w:t>
            </w:r>
            <w:r w:rsidR="00AF0FFB" w:rsidRPr="00E62628">
              <w:rPr>
                <w:bCs/>
                <w:sz w:val="18"/>
                <w:szCs w:val="18"/>
              </w:rPr>
              <w:t xml:space="preserve">elate informaţiile din Ghidul specific (anexa privind cerinţele minime) cu proiectul de ordin de modificare şi </w:t>
            </w:r>
            <w:r w:rsidR="00AF0FFB" w:rsidRPr="00E62628">
              <w:rPr>
                <w:bCs/>
                <w:sz w:val="18"/>
                <w:szCs w:val="18"/>
              </w:rPr>
              <w:lastRenderedPageBreak/>
              <w:t>completare a Metodologiei de calcul al performanţei energetice a clădirilor, cu referire la cerinţele minime de performanţă energetică a clădirilor şi a elementelor acestora, aflat în consultare publică pe pagina de internet a MDRAP.</w:t>
            </w:r>
          </w:p>
          <w:p w14:paraId="1B378F2C" w14:textId="349FDDD4" w:rsidR="008B1654" w:rsidRPr="00E62628" w:rsidRDefault="008B1654" w:rsidP="008B1654">
            <w:pPr>
              <w:spacing w:after="0" w:line="240" w:lineRule="auto"/>
              <w:ind w:left="0"/>
              <w:jc w:val="left"/>
              <w:rPr>
                <w:rFonts w:eastAsia="Times New Roman" w:cs="Times New Roman"/>
                <w:sz w:val="18"/>
                <w:szCs w:val="18"/>
                <w:highlight w:val="yellow"/>
              </w:rPr>
            </w:pPr>
          </w:p>
          <w:p w14:paraId="3D7C4AD3" w14:textId="77777777" w:rsidR="008B1654" w:rsidRDefault="008B1654" w:rsidP="008B1654">
            <w:pPr>
              <w:spacing w:after="0" w:line="240" w:lineRule="auto"/>
              <w:ind w:left="0"/>
              <w:jc w:val="left"/>
              <w:rPr>
                <w:rFonts w:eastAsia="Times New Roman" w:cs="Times New Roman"/>
                <w:sz w:val="18"/>
                <w:szCs w:val="18"/>
                <w:highlight w:val="yellow"/>
              </w:rPr>
            </w:pPr>
          </w:p>
          <w:p w14:paraId="162C80C2" w14:textId="77777777" w:rsidR="00FA375E" w:rsidRPr="00E62628" w:rsidRDefault="00FA375E" w:rsidP="008B1654">
            <w:pPr>
              <w:spacing w:after="0" w:line="240" w:lineRule="auto"/>
              <w:ind w:left="0"/>
              <w:jc w:val="left"/>
              <w:rPr>
                <w:rFonts w:eastAsia="Times New Roman" w:cs="Times New Roman"/>
                <w:sz w:val="18"/>
                <w:szCs w:val="18"/>
                <w:highlight w:val="yellow"/>
              </w:rPr>
            </w:pPr>
          </w:p>
          <w:p w14:paraId="644F5133" w14:textId="77777777" w:rsidR="008B1654" w:rsidRPr="00E62628" w:rsidRDefault="008B1654" w:rsidP="008B1654">
            <w:pPr>
              <w:spacing w:after="0" w:line="240" w:lineRule="auto"/>
              <w:ind w:left="0"/>
              <w:jc w:val="left"/>
              <w:rPr>
                <w:rFonts w:eastAsia="Times New Roman" w:cs="Times New Roman"/>
                <w:sz w:val="18"/>
                <w:szCs w:val="18"/>
                <w:highlight w:val="yellow"/>
              </w:rPr>
            </w:pPr>
          </w:p>
          <w:p w14:paraId="51EAF57B" w14:textId="4FEE0DD0" w:rsidR="008B1654" w:rsidRPr="00E62628" w:rsidRDefault="00DD2C59" w:rsidP="008B1654">
            <w:pPr>
              <w:spacing w:after="0" w:line="240" w:lineRule="auto"/>
              <w:ind w:left="0"/>
              <w:jc w:val="left"/>
              <w:rPr>
                <w:rFonts w:eastAsia="Times New Roman" w:cs="Times New Roman"/>
                <w:sz w:val="18"/>
                <w:szCs w:val="18"/>
                <w:highlight w:val="yellow"/>
                <w:lang w:val="ro-RO"/>
              </w:rPr>
            </w:pPr>
            <w:r w:rsidRPr="00E62628">
              <w:rPr>
                <w:rFonts w:eastAsia="Times New Roman" w:cs="Times New Roman"/>
                <w:sz w:val="18"/>
                <w:szCs w:val="18"/>
              </w:rPr>
              <w:t xml:space="preserve">2. Utilizarea ca document de lucru a “Planului de creștere a numărului de clădiri al căror consum de energie este aproape egal cu zero” la stabilirea anumitor criterii de eligibilitate </w:t>
            </w:r>
            <w:r w:rsidRPr="00E62628">
              <w:rPr>
                <w:rFonts w:eastAsia="Times New Roman" w:cs="Times New Roman"/>
                <w:sz w:val="18"/>
                <w:szCs w:val="18"/>
                <w:lang w:val="ro-RO"/>
              </w:rPr>
              <w:t xml:space="preserve">și de selecție este o condiție impusă prin </w:t>
            </w:r>
            <w:r w:rsidR="00EF50D7" w:rsidRPr="00E62628">
              <w:rPr>
                <w:rFonts w:eastAsia="Times New Roman" w:cs="Times New Roman"/>
                <w:sz w:val="18"/>
                <w:szCs w:val="18"/>
                <w:lang w:val="ro-RO"/>
              </w:rPr>
              <w:t>Ghidul specific acestor apeluri</w:t>
            </w:r>
            <w:r w:rsidRPr="00E62628">
              <w:rPr>
                <w:rFonts w:eastAsia="Times New Roman" w:cs="Times New Roman"/>
                <w:sz w:val="18"/>
                <w:szCs w:val="18"/>
                <w:lang w:val="ro-RO"/>
              </w:rPr>
              <w:t xml:space="preserve"> de proiecte, aprobat prin Ordin de ministru.</w:t>
            </w:r>
          </w:p>
          <w:p w14:paraId="3DD8555D" w14:textId="77777777" w:rsidR="008B1654" w:rsidRPr="00E62628" w:rsidRDefault="008B1654" w:rsidP="008B1654">
            <w:pPr>
              <w:spacing w:after="0" w:line="240" w:lineRule="auto"/>
              <w:ind w:left="0"/>
              <w:jc w:val="left"/>
              <w:rPr>
                <w:rFonts w:eastAsia="Times New Roman" w:cs="Times New Roman"/>
                <w:sz w:val="18"/>
                <w:szCs w:val="18"/>
                <w:highlight w:val="yellow"/>
              </w:rPr>
            </w:pPr>
          </w:p>
          <w:p w14:paraId="275235F6" w14:textId="77777777" w:rsidR="008B1654" w:rsidRPr="00E62628" w:rsidRDefault="008B1654" w:rsidP="008B1654">
            <w:pPr>
              <w:spacing w:after="0" w:line="240" w:lineRule="auto"/>
              <w:ind w:left="0"/>
              <w:jc w:val="left"/>
              <w:rPr>
                <w:rFonts w:eastAsia="Times New Roman" w:cs="Times New Roman"/>
                <w:sz w:val="18"/>
                <w:szCs w:val="18"/>
              </w:rPr>
            </w:pPr>
          </w:p>
          <w:p w14:paraId="17ECD598" w14:textId="44545071" w:rsidR="008B1654" w:rsidRPr="00E62628" w:rsidRDefault="008B1654" w:rsidP="008B1654">
            <w:pPr>
              <w:spacing w:after="0" w:line="240" w:lineRule="auto"/>
              <w:ind w:left="0"/>
              <w:jc w:val="left"/>
              <w:rPr>
                <w:rFonts w:eastAsia="Times New Roman" w:cs="Times New Roman"/>
                <w:sz w:val="18"/>
                <w:szCs w:val="18"/>
              </w:rPr>
            </w:pPr>
            <w:r w:rsidRPr="00E62628">
              <w:rPr>
                <w:rFonts w:eastAsia="Times New Roman" w:cs="Times New Roman"/>
                <w:sz w:val="18"/>
                <w:szCs w:val="18"/>
              </w:rPr>
              <w:t>3. În ceea ce privește măsurile de informare și publicitate pe care le veţi întreprinde în cadrul proiectului, pentru respectarea cerinţelor regulamentelor comunitare de asigurare a vizibilităţii contribuţiei comunitare la proiect, vor fi incluse cel puţin următoarele tipuri de activităţi: anunţ de presă într-un ziar regional şi/sau local privind începerea proiectului, anunţ de presă la închiderea proiectului cu menţionarea rezultatelor, iar în cazul proiectelor care includ execuţia de lucrări, măsurile obligatorii prevăzute de regulamentele specifice ale Comisiei Europene.</w:t>
            </w:r>
          </w:p>
          <w:p w14:paraId="73CAD6AC" w14:textId="77777777" w:rsidR="008B1654" w:rsidRPr="00E62628" w:rsidRDefault="008B1654" w:rsidP="008B1654">
            <w:pPr>
              <w:spacing w:after="0" w:line="240" w:lineRule="auto"/>
              <w:ind w:left="0"/>
              <w:jc w:val="left"/>
              <w:rPr>
                <w:rFonts w:eastAsia="Times New Roman" w:cs="Times New Roman"/>
                <w:sz w:val="18"/>
                <w:szCs w:val="18"/>
              </w:rPr>
            </w:pPr>
          </w:p>
          <w:p w14:paraId="18A7BAF6" w14:textId="77777777" w:rsidR="008B1654" w:rsidRPr="00E62628" w:rsidRDefault="008B1654" w:rsidP="008B1654">
            <w:pPr>
              <w:spacing w:after="0" w:line="240" w:lineRule="auto"/>
              <w:ind w:left="0"/>
              <w:jc w:val="left"/>
              <w:rPr>
                <w:rFonts w:eastAsia="Times New Roman" w:cs="Times New Roman"/>
                <w:sz w:val="18"/>
                <w:szCs w:val="18"/>
              </w:rPr>
            </w:pPr>
            <w:r w:rsidRPr="00E62628">
              <w:rPr>
                <w:rFonts w:eastAsia="Times New Roman" w:cs="Times New Roman"/>
                <w:sz w:val="18"/>
                <w:szCs w:val="18"/>
              </w:rPr>
              <w:t>Prin FEDR nu se finanțeaza activitati de informare, educare a utilizatorilor unei infrastructurii. Acest gen de activități se finanțeaza din FSE – Fondul Social European.</w:t>
            </w:r>
          </w:p>
          <w:p w14:paraId="479A7600" w14:textId="77777777" w:rsidR="00BB5B3F" w:rsidRPr="00E62628" w:rsidRDefault="00BB5B3F" w:rsidP="008B1654">
            <w:pPr>
              <w:spacing w:after="0" w:line="240" w:lineRule="auto"/>
              <w:ind w:left="0"/>
              <w:jc w:val="left"/>
              <w:rPr>
                <w:rFonts w:eastAsia="Times New Roman" w:cs="Times New Roman"/>
                <w:sz w:val="18"/>
                <w:szCs w:val="18"/>
              </w:rPr>
            </w:pPr>
          </w:p>
        </w:tc>
      </w:tr>
      <w:tr w:rsidR="008B1654" w:rsidRPr="000B77F3" w14:paraId="09E3C1A7" w14:textId="77777777" w:rsidTr="00284CD5">
        <w:trPr>
          <w:trHeight w:val="1476"/>
        </w:trPr>
        <w:tc>
          <w:tcPr>
            <w:tcW w:w="260" w:type="pct"/>
            <w:shd w:val="clear" w:color="auto" w:fill="C6D9F1" w:themeFill="text2" w:themeFillTint="33"/>
          </w:tcPr>
          <w:p w14:paraId="2386785D" w14:textId="2040EB8C" w:rsidR="008B1654" w:rsidRPr="00E62628" w:rsidRDefault="008B1654" w:rsidP="009A1BB3">
            <w:pPr>
              <w:pStyle w:val="ListParagraph"/>
              <w:numPr>
                <w:ilvl w:val="0"/>
                <w:numId w:val="114"/>
              </w:numPr>
              <w:spacing w:after="0" w:line="240" w:lineRule="auto"/>
              <w:jc w:val="center"/>
              <w:rPr>
                <w:rFonts w:eastAsia="Times New Roman" w:cs="Times New Roman"/>
                <w:b/>
                <w:bCs/>
                <w:sz w:val="18"/>
                <w:szCs w:val="18"/>
              </w:rPr>
            </w:pPr>
          </w:p>
        </w:tc>
        <w:tc>
          <w:tcPr>
            <w:tcW w:w="316" w:type="pct"/>
            <w:shd w:val="clear" w:color="auto" w:fill="C6D9F1" w:themeFill="text2" w:themeFillTint="33"/>
          </w:tcPr>
          <w:p w14:paraId="78C4552F" w14:textId="083EA223" w:rsidR="008B1654" w:rsidRPr="00E62628" w:rsidRDefault="001779C9" w:rsidP="008B1654">
            <w:pPr>
              <w:spacing w:after="0" w:line="240" w:lineRule="auto"/>
              <w:ind w:left="0"/>
              <w:jc w:val="left"/>
              <w:rPr>
                <w:rFonts w:eastAsia="Times New Roman" w:cs="Times New Roman"/>
                <w:b/>
                <w:bCs/>
                <w:sz w:val="18"/>
                <w:szCs w:val="18"/>
              </w:rPr>
            </w:pPr>
            <w:r w:rsidRPr="00E62628">
              <w:rPr>
                <w:rFonts w:eastAsia="Times New Roman" w:cs="Times New Roman"/>
                <w:b/>
                <w:bCs/>
                <w:sz w:val="18"/>
                <w:szCs w:val="18"/>
              </w:rPr>
              <w:t>11.08.16</w:t>
            </w:r>
          </w:p>
        </w:tc>
        <w:tc>
          <w:tcPr>
            <w:tcW w:w="408" w:type="pct"/>
            <w:shd w:val="clear" w:color="auto" w:fill="FDE9D9" w:themeFill="accent6" w:themeFillTint="33"/>
          </w:tcPr>
          <w:p w14:paraId="1F04DE44" w14:textId="77777777" w:rsidR="008B1654" w:rsidRPr="00E62628" w:rsidRDefault="008B1654" w:rsidP="008B1654">
            <w:pPr>
              <w:spacing w:after="0" w:line="240" w:lineRule="auto"/>
              <w:ind w:left="0"/>
              <w:jc w:val="left"/>
              <w:rPr>
                <w:rFonts w:eastAsia="Times New Roman" w:cs="Times New Roman"/>
                <w:b/>
                <w:bCs/>
                <w:sz w:val="18"/>
                <w:szCs w:val="18"/>
              </w:rPr>
            </w:pPr>
            <w:r w:rsidRPr="00E62628">
              <w:rPr>
                <w:rFonts w:eastAsia="Times New Roman" w:cs="Times New Roman"/>
                <w:b/>
                <w:bCs/>
                <w:sz w:val="20"/>
                <w:szCs w:val="20"/>
              </w:rPr>
              <w:t>Vlad Petcu (Universitatea de Vest din TM)</w:t>
            </w:r>
          </w:p>
        </w:tc>
        <w:tc>
          <w:tcPr>
            <w:tcW w:w="288" w:type="pct"/>
            <w:shd w:val="clear" w:color="auto" w:fill="C6D9F1" w:themeFill="text2" w:themeFillTint="33"/>
          </w:tcPr>
          <w:p w14:paraId="18CFA9A7" w14:textId="77777777" w:rsidR="008B1654" w:rsidRPr="00E62628" w:rsidRDefault="008B1654" w:rsidP="008B1654">
            <w:pPr>
              <w:spacing w:after="0" w:line="240" w:lineRule="auto"/>
              <w:ind w:left="0"/>
              <w:jc w:val="center"/>
              <w:rPr>
                <w:rFonts w:eastAsia="Times New Roman" w:cs="Times New Roman"/>
                <w:b/>
                <w:bCs/>
                <w:sz w:val="18"/>
                <w:szCs w:val="18"/>
              </w:rPr>
            </w:pPr>
            <w:r w:rsidRPr="00E62628">
              <w:rPr>
                <w:rFonts w:eastAsia="Times New Roman" w:cs="Times New Roman"/>
                <w:b/>
                <w:bCs/>
                <w:sz w:val="20"/>
                <w:szCs w:val="20"/>
              </w:rPr>
              <w:t>7</w:t>
            </w:r>
            <w:r w:rsidRPr="00E62628">
              <w:rPr>
                <w:rFonts w:eastAsia="Times New Roman" w:cs="Times New Roman"/>
                <w:b/>
                <w:bCs/>
                <w:sz w:val="20"/>
                <w:szCs w:val="20"/>
                <w:shd w:val="clear" w:color="auto" w:fill="C6D9F1" w:themeFill="text2" w:themeFillTint="33"/>
              </w:rPr>
              <w:t>48</w:t>
            </w:r>
            <w:r w:rsidRPr="00E62628">
              <w:rPr>
                <w:rFonts w:eastAsia="Times New Roman" w:cs="Times New Roman"/>
                <w:b/>
                <w:bCs/>
                <w:sz w:val="20"/>
                <w:szCs w:val="20"/>
              </w:rPr>
              <w:t>13</w:t>
            </w:r>
          </w:p>
        </w:tc>
        <w:tc>
          <w:tcPr>
            <w:tcW w:w="1973" w:type="pct"/>
            <w:gridSpan w:val="3"/>
            <w:shd w:val="clear" w:color="auto" w:fill="auto"/>
          </w:tcPr>
          <w:p w14:paraId="73A3BB11" w14:textId="77777777" w:rsidR="008B1654" w:rsidRPr="00E62628" w:rsidRDefault="008B1654" w:rsidP="008B1654">
            <w:pPr>
              <w:spacing w:after="0" w:line="240" w:lineRule="auto"/>
              <w:ind w:left="0"/>
              <w:rPr>
                <w:rStyle w:val="Hyperlink"/>
                <w:rFonts w:eastAsia="Times New Roman" w:cs="Times New Roman"/>
                <w:color w:val="auto"/>
                <w:sz w:val="18"/>
                <w:szCs w:val="18"/>
              </w:rPr>
            </w:pPr>
          </w:p>
          <w:p w14:paraId="6B4C73BC" w14:textId="77777777" w:rsidR="008B1654" w:rsidRPr="00E62628" w:rsidRDefault="008B1654" w:rsidP="008B1654">
            <w:pPr>
              <w:spacing w:after="0" w:line="240" w:lineRule="auto"/>
              <w:ind w:left="0"/>
              <w:rPr>
                <w:rStyle w:val="Hyperlink"/>
                <w:rFonts w:eastAsia="Times New Roman" w:cs="Times New Roman"/>
                <w:color w:val="auto"/>
                <w:sz w:val="18"/>
                <w:szCs w:val="18"/>
                <w:u w:val="none"/>
              </w:rPr>
            </w:pPr>
            <w:r w:rsidRPr="00E62628">
              <w:rPr>
                <w:rStyle w:val="Hyperlink"/>
                <w:rFonts w:eastAsia="Times New Roman" w:cs="Times New Roman"/>
                <w:color w:val="auto"/>
                <w:sz w:val="18"/>
                <w:szCs w:val="18"/>
                <w:u w:val="none"/>
              </w:rPr>
              <w:t>Propunere de adaugare a universităților la sectiunea categoriilor de solicitanți de finanțare.</w:t>
            </w:r>
          </w:p>
          <w:p w14:paraId="6F00D72C" w14:textId="77777777" w:rsidR="008B1654" w:rsidRPr="00E62628" w:rsidRDefault="008B1654" w:rsidP="008B1654">
            <w:pPr>
              <w:spacing w:after="0" w:line="240" w:lineRule="auto"/>
              <w:ind w:left="0"/>
              <w:rPr>
                <w:rFonts w:eastAsia="Times New Roman" w:cs="Times New Roman"/>
                <w:sz w:val="18"/>
                <w:szCs w:val="18"/>
              </w:rPr>
            </w:pPr>
          </w:p>
        </w:tc>
        <w:tc>
          <w:tcPr>
            <w:tcW w:w="1755" w:type="pct"/>
            <w:shd w:val="clear" w:color="auto" w:fill="auto"/>
          </w:tcPr>
          <w:p w14:paraId="0E4BB823" w14:textId="5AFA3361" w:rsidR="008B1654" w:rsidRPr="00E62628" w:rsidRDefault="00230DAC" w:rsidP="008B1654">
            <w:pPr>
              <w:spacing w:after="0" w:line="240" w:lineRule="auto"/>
              <w:ind w:left="0"/>
              <w:jc w:val="left"/>
              <w:rPr>
                <w:rFonts w:eastAsia="Times New Roman" w:cs="Times New Roman"/>
                <w:sz w:val="18"/>
                <w:szCs w:val="18"/>
              </w:rPr>
            </w:pPr>
            <w:r w:rsidRPr="00E62628">
              <w:rPr>
                <w:rFonts w:eastAsia="Times New Roman" w:cs="Times New Roman"/>
                <w:sz w:val="18"/>
                <w:szCs w:val="18"/>
              </w:rPr>
              <w:t>I</w:t>
            </w:r>
            <w:r w:rsidR="008B1654" w:rsidRPr="00E62628">
              <w:rPr>
                <w:rFonts w:eastAsia="Times New Roman" w:cs="Times New Roman"/>
                <w:sz w:val="18"/>
                <w:szCs w:val="18"/>
              </w:rPr>
              <w:t>nstituții</w:t>
            </w:r>
            <w:r w:rsidRPr="00E62628">
              <w:rPr>
                <w:rFonts w:eastAsia="Times New Roman" w:cs="Times New Roman"/>
                <w:sz w:val="18"/>
                <w:szCs w:val="18"/>
              </w:rPr>
              <w:t>le</w:t>
            </w:r>
            <w:r w:rsidR="008B1654" w:rsidRPr="00E62628">
              <w:rPr>
                <w:rFonts w:eastAsia="Times New Roman" w:cs="Times New Roman"/>
                <w:sz w:val="18"/>
                <w:szCs w:val="18"/>
              </w:rPr>
              <w:t xml:space="preserve"> de învățământ superior de stat care funcționeaza în coordonarea Ministerului Educați</w:t>
            </w:r>
            <w:r w:rsidRPr="00E62628">
              <w:rPr>
                <w:rFonts w:eastAsia="Times New Roman" w:cs="Times New Roman"/>
                <w:sz w:val="18"/>
                <w:szCs w:val="18"/>
              </w:rPr>
              <w:t xml:space="preserve">ei și Cercetarii Științifice </w:t>
            </w:r>
            <w:r w:rsidR="008B1654" w:rsidRPr="00E62628">
              <w:rPr>
                <w:rFonts w:eastAsia="Times New Roman" w:cs="Times New Roman"/>
                <w:sz w:val="18"/>
                <w:szCs w:val="18"/>
              </w:rPr>
              <w:t>nu se încadrează în categoriile de solicitanti de finanțare eligibili care au fost stabiliți în cadrul Programului Operațional Regional 2014-2020.</w:t>
            </w:r>
          </w:p>
        </w:tc>
      </w:tr>
      <w:tr w:rsidR="008B1654" w:rsidRPr="000B77F3" w14:paraId="48CA7A18" w14:textId="77777777" w:rsidTr="00284CD5">
        <w:trPr>
          <w:trHeight w:val="1476"/>
        </w:trPr>
        <w:tc>
          <w:tcPr>
            <w:tcW w:w="260" w:type="pct"/>
            <w:shd w:val="clear" w:color="auto" w:fill="C6D9F1" w:themeFill="text2" w:themeFillTint="33"/>
          </w:tcPr>
          <w:p w14:paraId="0188DA38" w14:textId="75990C5C" w:rsidR="008B1654" w:rsidRPr="00E62628" w:rsidRDefault="008B1654" w:rsidP="009A1BB3">
            <w:pPr>
              <w:pStyle w:val="ListParagraph"/>
              <w:numPr>
                <w:ilvl w:val="0"/>
                <w:numId w:val="114"/>
              </w:numPr>
              <w:spacing w:after="0" w:line="240" w:lineRule="auto"/>
              <w:jc w:val="center"/>
              <w:rPr>
                <w:rFonts w:eastAsia="Times New Roman" w:cs="Times New Roman"/>
                <w:b/>
                <w:bCs/>
                <w:sz w:val="18"/>
                <w:szCs w:val="18"/>
              </w:rPr>
            </w:pPr>
          </w:p>
        </w:tc>
        <w:tc>
          <w:tcPr>
            <w:tcW w:w="316" w:type="pct"/>
            <w:shd w:val="clear" w:color="auto" w:fill="C6D9F1" w:themeFill="text2" w:themeFillTint="33"/>
          </w:tcPr>
          <w:p w14:paraId="7A2852CF" w14:textId="2F9CC1DA" w:rsidR="008B1654" w:rsidRPr="00E62628" w:rsidRDefault="001779C9" w:rsidP="008B1654">
            <w:pPr>
              <w:spacing w:after="0" w:line="240" w:lineRule="auto"/>
              <w:ind w:left="0"/>
              <w:jc w:val="left"/>
              <w:rPr>
                <w:rFonts w:eastAsia="Times New Roman" w:cs="Times New Roman"/>
                <w:b/>
                <w:bCs/>
                <w:sz w:val="18"/>
                <w:szCs w:val="18"/>
              </w:rPr>
            </w:pPr>
            <w:r w:rsidRPr="00E62628">
              <w:rPr>
                <w:rFonts w:eastAsia="Times New Roman" w:cs="Times New Roman"/>
                <w:b/>
                <w:bCs/>
                <w:sz w:val="18"/>
                <w:szCs w:val="18"/>
              </w:rPr>
              <w:t>11.08.1612.08.16</w:t>
            </w:r>
          </w:p>
        </w:tc>
        <w:tc>
          <w:tcPr>
            <w:tcW w:w="408" w:type="pct"/>
            <w:shd w:val="clear" w:color="auto" w:fill="FDE9D9" w:themeFill="accent6" w:themeFillTint="33"/>
          </w:tcPr>
          <w:p w14:paraId="77FDBF71" w14:textId="77777777" w:rsidR="008B1654" w:rsidRPr="00E62628" w:rsidRDefault="008B1654" w:rsidP="008B1654">
            <w:pPr>
              <w:spacing w:after="0" w:line="240" w:lineRule="auto"/>
              <w:ind w:left="0"/>
              <w:jc w:val="left"/>
              <w:rPr>
                <w:rFonts w:eastAsia="Times New Roman" w:cs="Times New Roman"/>
                <w:b/>
                <w:bCs/>
                <w:sz w:val="18"/>
                <w:szCs w:val="18"/>
              </w:rPr>
            </w:pPr>
            <w:r w:rsidRPr="00E62628">
              <w:rPr>
                <w:rFonts w:eastAsia="Times New Roman" w:cs="Times New Roman"/>
                <w:b/>
                <w:bCs/>
                <w:sz w:val="20"/>
                <w:szCs w:val="20"/>
              </w:rPr>
              <w:t>Daniela Pîrîu</w:t>
            </w:r>
          </w:p>
        </w:tc>
        <w:tc>
          <w:tcPr>
            <w:tcW w:w="288" w:type="pct"/>
            <w:shd w:val="clear" w:color="auto" w:fill="C6D9F1" w:themeFill="text2" w:themeFillTint="33"/>
          </w:tcPr>
          <w:p w14:paraId="5CA63B2C" w14:textId="77777777" w:rsidR="008B1654" w:rsidRPr="00E62628" w:rsidRDefault="008B1654" w:rsidP="008B1654">
            <w:pPr>
              <w:spacing w:after="0" w:line="240" w:lineRule="auto"/>
              <w:ind w:left="0"/>
              <w:jc w:val="center"/>
              <w:rPr>
                <w:rFonts w:eastAsia="Times New Roman" w:cs="Times New Roman"/>
                <w:b/>
                <w:bCs/>
                <w:sz w:val="18"/>
                <w:szCs w:val="18"/>
              </w:rPr>
            </w:pPr>
            <w:r w:rsidRPr="00E62628">
              <w:rPr>
                <w:rFonts w:eastAsia="Times New Roman" w:cs="Times New Roman"/>
                <w:b/>
                <w:bCs/>
                <w:sz w:val="20"/>
                <w:szCs w:val="20"/>
              </w:rPr>
              <w:t>75070</w:t>
            </w:r>
          </w:p>
        </w:tc>
        <w:tc>
          <w:tcPr>
            <w:tcW w:w="1973" w:type="pct"/>
            <w:gridSpan w:val="3"/>
            <w:shd w:val="clear" w:color="auto" w:fill="auto"/>
          </w:tcPr>
          <w:p w14:paraId="70390131" w14:textId="77777777" w:rsidR="008B1654" w:rsidRPr="00E62628" w:rsidRDefault="008B1654" w:rsidP="008B1654">
            <w:pPr>
              <w:spacing w:after="0" w:line="240" w:lineRule="auto"/>
              <w:ind w:left="0"/>
              <w:rPr>
                <w:rFonts w:eastAsia="Times New Roman" w:cs="Times New Roman"/>
                <w:sz w:val="18"/>
                <w:szCs w:val="18"/>
              </w:rPr>
            </w:pPr>
            <w:r w:rsidRPr="00E62628">
              <w:rPr>
                <w:rFonts w:eastAsia="Times New Roman" w:cs="Times New Roman"/>
                <w:sz w:val="18"/>
                <w:szCs w:val="18"/>
              </w:rPr>
              <w:t>Prin Ghidul Specific pentru PI 3.1., aflat in consultare publica, se precizeaza:</w:t>
            </w:r>
          </w:p>
          <w:p w14:paraId="55EF9874" w14:textId="77777777" w:rsidR="008B1654" w:rsidRPr="00E62628" w:rsidRDefault="008B1654" w:rsidP="008B1654">
            <w:pPr>
              <w:spacing w:after="0" w:line="240" w:lineRule="auto"/>
              <w:ind w:left="0"/>
              <w:rPr>
                <w:rFonts w:eastAsia="Times New Roman" w:cs="Times New Roman"/>
                <w:sz w:val="18"/>
                <w:szCs w:val="18"/>
              </w:rPr>
            </w:pPr>
            <w:r w:rsidRPr="00E62628">
              <w:rPr>
                <w:rFonts w:eastAsia="Times New Roman" w:cs="Times New Roman"/>
                <w:sz w:val="18"/>
                <w:szCs w:val="18"/>
              </w:rPr>
              <w:t xml:space="preserve">„Prin prezentul apel de proiecte </w:t>
            </w:r>
            <w:r w:rsidRPr="00E62628">
              <w:rPr>
                <w:rFonts w:eastAsia="Times New Roman" w:cs="Times New Roman"/>
                <w:b/>
                <w:sz w:val="18"/>
                <w:szCs w:val="18"/>
              </w:rPr>
              <w:t>nu se finanțează</w:t>
            </w:r>
            <w:r w:rsidRPr="00E62628">
              <w:rPr>
                <w:rFonts w:eastAsia="Times New Roman" w:cs="Times New Roman"/>
                <w:sz w:val="18"/>
                <w:szCs w:val="18"/>
              </w:rPr>
              <w:t>:</w:t>
            </w:r>
          </w:p>
          <w:p w14:paraId="63B88A75" w14:textId="77777777" w:rsidR="008B1654" w:rsidRPr="00E62628" w:rsidRDefault="008B1654" w:rsidP="009A1BB3">
            <w:pPr>
              <w:numPr>
                <w:ilvl w:val="0"/>
                <w:numId w:val="80"/>
              </w:numPr>
              <w:spacing w:after="0" w:line="240" w:lineRule="auto"/>
              <w:rPr>
                <w:rFonts w:eastAsia="Times New Roman" w:cs="Times New Roman"/>
                <w:sz w:val="18"/>
                <w:szCs w:val="18"/>
              </w:rPr>
            </w:pPr>
            <w:r w:rsidRPr="00E62628">
              <w:rPr>
                <w:rFonts w:eastAsia="Times New Roman" w:cs="Times New Roman"/>
                <w:sz w:val="18"/>
                <w:szCs w:val="18"/>
              </w:rPr>
              <w:t xml:space="preserve">Clădirile şi monumentele protejate care fie fac parte din zone construite protejate, conform legii, fie au valoare arhitecturală sau istorică deosebită, cărora, dacă li s-ar aplica cerinţele, li s-ar modifica în mod inacceptabil caracterul ori aspectul exterior.” (Preluare Legea 372/2005 </w:t>
            </w:r>
            <w:r w:rsidRPr="00E62628">
              <w:rPr>
                <w:rFonts w:eastAsia="Times New Roman" w:cs="Times New Roman"/>
                <w:b/>
                <w:sz w:val="18"/>
                <w:szCs w:val="18"/>
              </w:rPr>
              <w:t>– prevedere care evident nu se refera la toate monumentele</w:t>
            </w:r>
            <w:r w:rsidRPr="00E62628">
              <w:rPr>
                <w:rFonts w:eastAsia="Times New Roman" w:cs="Times New Roman"/>
                <w:sz w:val="18"/>
                <w:szCs w:val="18"/>
              </w:rPr>
              <w:t>).</w:t>
            </w:r>
          </w:p>
          <w:p w14:paraId="39A48F0F" w14:textId="77777777" w:rsidR="008B1654" w:rsidRPr="00E62628" w:rsidRDefault="008B1654" w:rsidP="008B1654">
            <w:pPr>
              <w:spacing w:after="0" w:line="240" w:lineRule="auto"/>
              <w:ind w:left="0"/>
              <w:rPr>
                <w:rFonts w:eastAsia="Times New Roman" w:cs="Times New Roman"/>
                <w:sz w:val="18"/>
                <w:szCs w:val="18"/>
              </w:rPr>
            </w:pPr>
            <w:r w:rsidRPr="00E62628">
              <w:rPr>
                <w:rFonts w:eastAsia="Times New Roman" w:cs="Times New Roman"/>
                <w:sz w:val="18"/>
                <w:szCs w:val="18"/>
              </w:rPr>
              <w:lastRenderedPageBreak/>
              <w:t>Totodata, din sectiunea 4.2. </w:t>
            </w:r>
            <w:bookmarkStart w:id="3" w:name="_Toc454567540"/>
            <w:r w:rsidRPr="00E62628">
              <w:rPr>
                <w:rFonts w:eastAsia="Times New Roman" w:cs="Times New Roman"/>
                <w:sz w:val="18"/>
                <w:szCs w:val="18"/>
              </w:rPr>
              <w:fldChar w:fldCharType="begin"/>
            </w:r>
            <w:r w:rsidRPr="00E62628">
              <w:rPr>
                <w:rFonts w:eastAsia="Times New Roman" w:cs="Times New Roman"/>
                <w:sz w:val="18"/>
                <w:szCs w:val="18"/>
              </w:rPr>
              <w:instrText xml:space="preserve"> HYPERLINK "" </w:instrText>
            </w:r>
            <w:r w:rsidRPr="00E62628">
              <w:rPr>
                <w:rFonts w:eastAsia="Times New Roman" w:cs="Times New Roman"/>
                <w:sz w:val="18"/>
                <w:szCs w:val="18"/>
              </w:rPr>
              <w:fldChar w:fldCharType="separate"/>
            </w:r>
            <w:r w:rsidRPr="00E62628">
              <w:rPr>
                <w:rStyle w:val="Hyperlink"/>
                <w:rFonts w:eastAsia="Times New Roman" w:cs="Times New Roman"/>
                <w:color w:val="auto"/>
                <w:sz w:val="18"/>
                <w:szCs w:val="18"/>
              </w:rPr>
              <w:t xml:space="preserve"> </w:t>
            </w:r>
            <w:r w:rsidRPr="00E62628">
              <w:rPr>
                <w:rFonts w:eastAsia="Times New Roman" w:cs="Times New Roman"/>
                <w:sz w:val="18"/>
                <w:szCs w:val="18"/>
              </w:rPr>
              <w:fldChar w:fldCharType="end"/>
            </w:r>
            <w:r w:rsidRPr="00E62628">
              <w:rPr>
                <w:rFonts w:eastAsia="Times New Roman" w:cs="Times New Roman"/>
                <w:sz w:val="18"/>
                <w:szCs w:val="18"/>
              </w:rPr>
              <w:t>Eligibilitatea proiectului şi a activităților</w:t>
            </w:r>
            <w:bookmarkEnd w:id="3"/>
            <w:r w:rsidRPr="00E62628">
              <w:rPr>
                <w:rFonts w:eastAsia="Times New Roman" w:cs="Times New Roman"/>
                <w:sz w:val="18"/>
                <w:szCs w:val="18"/>
              </w:rPr>
              <w:t> reiese faptul ca pentru a fi eligibila pentru finantare, „cladirea NU este inclusă pe lista patrimoniului cultural mondial (Hotărârea Guvernului nr.493/2004 pentru aprobarea Metodologiei privind monitorizarea monumentelor istorice înscrise în Lista patrimoniului mondial, anexa A), lista patrimoniului cultural naţional sau lista patrimoniului cultural local din mediul urban (Ordinul 2361/2010 privind aprobarea Listei monumentelor istorice, actualizată emis de Ministerului Culturii şi Patrimoniului Naţional).”</w:t>
            </w:r>
          </w:p>
          <w:p w14:paraId="79110325" w14:textId="77777777" w:rsidR="008B1654" w:rsidRPr="00E62628" w:rsidRDefault="008B1654" w:rsidP="008B1654">
            <w:pPr>
              <w:spacing w:after="0" w:line="240" w:lineRule="auto"/>
              <w:ind w:left="0"/>
              <w:rPr>
                <w:rFonts w:eastAsia="Times New Roman" w:cs="Times New Roman"/>
                <w:sz w:val="18"/>
                <w:szCs w:val="18"/>
              </w:rPr>
            </w:pPr>
            <w:r w:rsidRPr="00E62628">
              <w:rPr>
                <w:rFonts w:eastAsia="Times New Roman" w:cs="Times New Roman"/>
                <w:sz w:val="18"/>
                <w:szCs w:val="18"/>
              </w:rPr>
              <w:t>In proprietatea publica a judetului se afla un monument istoric de categorie B in care isi desfasoara activitatea o institutie subordonata a Consiliului Judetean Dolj (Scoala Populara de Arte Cornetti).</w:t>
            </w:r>
          </w:p>
          <w:p w14:paraId="1CB29456" w14:textId="77777777" w:rsidR="008B1654" w:rsidRPr="00E62628" w:rsidRDefault="008B1654" w:rsidP="008B1654">
            <w:pPr>
              <w:spacing w:after="0" w:line="240" w:lineRule="auto"/>
              <w:ind w:left="0"/>
              <w:rPr>
                <w:rFonts w:eastAsia="Times New Roman" w:cs="Times New Roman"/>
                <w:sz w:val="18"/>
                <w:szCs w:val="18"/>
              </w:rPr>
            </w:pPr>
            <w:r w:rsidRPr="00E62628">
              <w:rPr>
                <w:rFonts w:eastAsia="Times New Roman" w:cs="Times New Roman"/>
                <w:sz w:val="18"/>
                <w:szCs w:val="18"/>
              </w:rPr>
              <w:t>Va rugam sa ne precizati daca este eligibil un proiect de reabilitare termica a cladirii mai sus mentionate, pentru care s-a intocmit un raport de audit energetic de catre un auditor energetic grad I, C+I, prin care se recomanda masuri de eficienta energetica fara modificarea caracterului si aspectului exterior al cladirii, acceptate la stadiul DALI prin aviz favorabil de catre comisia specializata a Ministerului Culturii si Cultelor.</w:t>
            </w:r>
          </w:p>
          <w:p w14:paraId="09F15E51" w14:textId="77777777" w:rsidR="008B1654" w:rsidRPr="00E62628" w:rsidRDefault="008B1654" w:rsidP="008B1654">
            <w:pPr>
              <w:spacing w:after="0" w:line="240" w:lineRule="auto"/>
              <w:ind w:left="0"/>
              <w:rPr>
                <w:rFonts w:eastAsia="Times New Roman" w:cs="Times New Roman"/>
                <w:sz w:val="18"/>
                <w:szCs w:val="18"/>
              </w:rPr>
            </w:pPr>
          </w:p>
        </w:tc>
        <w:tc>
          <w:tcPr>
            <w:tcW w:w="1755" w:type="pct"/>
            <w:shd w:val="clear" w:color="auto" w:fill="auto"/>
          </w:tcPr>
          <w:p w14:paraId="0A0D8E81" w14:textId="77777777" w:rsidR="008B1654" w:rsidRPr="00E62628" w:rsidRDefault="008B1654" w:rsidP="008B1654">
            <w:pPr>
              <w:spacing w:after="0" w:line="240" w:lineRule="auto"/>
              <w:ind w:left="0"/>
              <w:jc w:val="left"/>
              <w:rPr>
                <w:rFonts w:eastAsia="Times New Roman" w:cs="Times New Roman"/>
                <w:sz w:val="18"/>
                <w:szCs w:val="18"/>
                <w:lang w:val="ro-RO"/>
              </w:rPr>
            </w:pPr>
            <w:r w:rsidRPr="00E62628">
              <w:rPr>
                <w:rFonts w:eastAsia="Times New Roman" w:cs="Times New Roman"/>
                <w:sz w:val="18"/>
                <w:szCs w:val="18"/>
                <w:lang w:val="ro-RO"/>
              </w:rPr>
              <w:lastRenderedPageBreak/>
              <w:t>Secțiunea a fost modificată și criteriul de eligibilitate a fost revizuit (punctul 12, secțiunea 4.2 din Ghidul specific) astfel:</w:t>
            </w:r>
          </w:p>
          <w:p w14:paraId="4520AE4C" w14:textId="77777777" w:rsidR="008B1654" w:rsidRPr="00E62628" w:rsidRDefault="008B1654" w:rsidP="008B1654">
            <w:pPr>
              <w:spacing w:after="0" w:line="240" w:lineRule="auto"/>
              <w:ind w:left="0"/>
              <w:jc w:val="left"/>
              <w:rPr>
                <w:rFonts w:eastAsia="Times New Roman" w:cs="Times New Roman"/>
                <w:i/>
                <w:sz w:val="18"/>
                <w:szCs w:val="18"/>
              </w:rPr>
            </w:pPr>
            <w:r w:rsidRPr="00E62628">
              <w:rPr>
                <w:rFonts w:eastAsia="Times New Roman" w:cs="Times New Roman"/>
                <w:i/>
                <w:sz w:val="18"/>
                <w:szCs w:val="18"/>
              </w:rPr>
              <w:t>Clădirea nu este clasată/în curs de clasare ca monument istoric, aflată în patrimoniul UNESCO, în patrimoniul cultural național, în patrimoniul cultural local din mediul urban și rural, dar se acceptă o clădire/clădiri amplasate într-o zonă de protecție a monumentelor istorice și/sau în zone construite protejate aprobate conform legii</w:t>
            </w:r>
          </w:p>
          <w:p w14:paraId="0BBC1050" w14:textId="7992D08C" w:rsidR="008B1654" w:rsidRPr="00E62628" w:rsidRDefault="008B1654" w:rsidP="008B1654">
            <w:pPr>
              <w:spacing w:after="0" w:line="240" w:lineRule="auto"/>
              <w:ind w:left="0"/>
              <w:jc w:val="left"/>
              <w:rPr>
                <w:rFonts w:eastAsia="Times New Roman" w:cs="Times New Roman"/>
                <w:sz w:val="18"/>
                <w:szCs w:val="18"/>
              </w:rPr>
            </w:pPr>
          </w:p>
        </w:tc>
      </w:tr>
      <w:tr w:rsidR="008B1654" w:rsidRPr="000B77F3" w14:paraId="2EA12338" w14:textId="77777777" w:rsidTr="00284CD5">
        <w:trPr>
          <w:trHeight w:val="1476"/>
        </w:trPr>
        <w:tc>
          <w:tcPr>
            <w:tcW w:w="260" w:type="pct"/>
            <w:shd w:val="clear" w:color="auto" w:fill="C6D9F1" w:themeFill="text2" w:themeFillTint="33"/>
          </w:tcPr>
          <w:p w14:paraId="1ABACAEE" w14:textId="6E6369B1" w:rsidR="008B1654" w:rsidRPr="00E62628" w:rsidRDefault="008B1654" w:rsidP="009A1BB3">
            <w:pPr>
              <w:pStyle w:val="ListParagraph"/>
              <w:numPr>
                <w:ilvl w:val="0"/>
                <w:numId w:val="114"/>
              </w:numPr>
              <w:spacing w:after="0" w:line="240" w:lineRule="auto"/>
              <w:jc w:val="center"/>
              <w:rPr>
                <w:rFonts w:eastAsia="Times New Roman" w:cs="Times New Roman"/>
                <w:b/>
                <w:bCs/>
                <w:sz w:val="18"/>
                <w:szCs w:val="18"/>
              </w:rPr>
            </w:pPr>
          </w:p>
        </w:tc>
        <w:tc>
          <w:tcPr>
            <w:tcW w:w="316" w:type="pct"/>
            <w:shd w:val="clear" w:color="auto" w:fill="C6D9F1" w:themeFill="text2" w:themeFillTint="33"/>
          </w:tcPr>
          <w:p w14:paraId="0B07C8A2" w14:textId="2BC5A149" w:rsidR="008B1654" w:rsidRPr="00E62628" w:rsidRDefault="001779C9" w:rsidP="008B1654">
            <w:pPr>
              <w:spacing w:after="0" w:line="240" w:lineRule="auto"/>
              <w:ind w:left="0"/>
              <w:jc w:val="left"/>
              <w:rPr>
                <w:rFonts w:eastAsia="Times New Roman" w:cs="Times New Roman"/>
                <w:b/>
                <w:bCs/>
                <w:sz w:val="18"/>
                <w:szCs w:val="18"/>
              </w:rPr>
            </w:pPr>
            <w:r w:rsidRPr="00E62628">
              <w:rPr>
                <w:rFonts w:eastAsia="Times New Roman" w:cs="Times New Roman"/>
                <w:b/>
                <w:bCs/>
                <w:sz w:val="18"/>
                <w:szCs w:val="18"/>
              </w:rPr>
              <w:t>12.08.16</w:t>
            </w:r>
          </w:p>
        </w:tc>
        <w:tc>
          <w:tcPr>
            <w:tcW w:w="408" w:type="pct"/>
            <w:shd w:val="clear" w:color="auto" w:fill="FDE9D9" w:themeFill="accent6" w:themeFillTint="33"/>
          </w:tcPr>
          <w:p w14:paraId="44A89CDC" w14:textId="77777777" w:rsidR="008B1654" w:rsidRPr="00E62628" w:rsidRDefault="008B1654" w:rsidP="008B1654">
            <w:pPr>
              <w:spacing w:after="0" w:line="240" w:lineRule="auto"/>
              <w:ind w:left="0"/>
              <w:jc w:val="left"/>
              <w:rPr>
                <w:rFonts w:eastAsia="Times New Roman" w:cs="Times New Roman"/>
                <w:b/>
                <w:bCs/>
                <w:sz w:val="18"/>
                <w:szCs w:val="18"/>
              </w:rPr>
            </w:pPr>
            <w:r w:rsidRPr="00E62628">
              <w:rPr>
                <w:rFonts w:eastAsia="Times New Roman" w:cs="Times New Roman"/>
                <w:b/>
                <w:bCs/>
                <w:sz w:val="20"/>
                <w:szCs w:val="20"/>
              </w:rPr>
              <w:t xml:space="preserve">Primăria Câmpina </w:t>
            </w:r>
          </w:p>
        </w:tc>
        <w:tc>
          <w:tcPr>
            <w:tcW w:w="288" w:type="pct"/>
            <w:shd w:val="clear" w:color="auto" w:fill="C6D9F1" w:themeFill="text2" w:themeFillTint="33"/>
          </w:tcPr>
          <w:p w14:paraId="13966BA2" w14:textId="77777777" w:rsidR="008B1654" w:rsidRPr="00E62628" w:rsidRDefault="008B1654" w:rsidP="008B1654">
            <w:pPr>
              <w:spacing w:after="0" w:line="240" w:lineRule="auto"/>
              <w:ind w:left="0"/>
              <w:jc w:val="center"/>
              <w:rPr>
                <w:rFonts w:eastAsia="Times New Roman" w:cs="Times New Roman"/>
                <w:b/>
                <w:bCs/>
                <w:sz w:val="18"/>
                <w:szCs w:val="18"/>
              </w:rPr>
            </w:pPr>
            <w:r w:rsidRPr="00E62628">
              <w:rPr>
                <w:rFonts w:eastAsia="Times New Roman" w:cs="Times New Roman"/>
                <w:b/>
                <w:bCs/>
                <w:sz w:val="20"/>
                <w:szCs w:val="20"/>
              </w:rPr>
              <w:t>75300</w:t>
            </w:r>
          </w:p>
        </w:tc>
        <w:tc>
          <w:tcPr>
            <w:tcW w:w="1973" w:type="pct"/>
            <w:gridSpan w:val="3"/>
            <w:shd w:val="clear" w:color="auto" w:fill="auto"/>
          </w:tcPr>
          <w:p w14:paraId="0CABD2D0" w14:textId="77777777" w:rsidR="008B1654" w:rsidRPr="00E62628" w:rsidRDefault="008B1654" w:rsidP="008B1654">
            <w:pPr>
              <w:spacing w:after="0" w:line="240" w:lineRule="auto"/>
              <w:ind w:left="0"/>
              <w:jc w:val="left"/>
              <w:rPr>
                <w:rFonts w:eastAsia="Times New Roman" w:cs="Times New Roman"/>
                <w:sz w:val="18"/>
                <w:szCs w:val="18"/>
              </w:rPr>
            </w:pPr>
            <w:r w:rsidRPr="00E62628">
              <w:rPr>
                <w:rFonts w:eastAsia="Times New Roman" w:cs="Times New Roman"/>
                <w:sz w:val="18"/>
                <w:szCs w:val="18"/>
              </w:rPr>
              <w:t>Municipiul Campina intentioneaza sa depuna o serie de proiecte in cadrul axei 3.1 B – cladiri publice.</w:t>
            </w:r>
          </w:p>
          <w:p w14:paraId="36C32871" w14:textId="77777777" w:rsidR="008B1654" w:rsidRPr="00E62628" w:rsidRDefault="008B1654" w:rsidP="008B1654">
            <w:pPr>
              <w:spacing w:after="0" w:line="240" w:lineRule="auto"/>
              <w:ind w:left="0"/>
              <w:jc w:val="left"/>
              <w:rPr>
                <w:rFonts w:eastAsia="Times New Roman" w:cs="Times New Roman"/>
                <w:sz w:val="18"/>
                <w:szCs w:val="18"/>
              </w:rPr>
            </w:pPr>
            <w:r w:rsidRPr="00E62628">
              <w:rPr>
                <w:rFonts w:eastAsia="Times New Roman" w:cs="Times New Roman"/>
                <w:sz w:val="18"/>
                <w:szCs w:val="18"/>
              </w:rPr>
              <w:t>Unele din cladirile vizate ( ex. Casa Tineretului si Casa de Cultura) sunt inregistrate in domeniul public al municipiului Campina dar in sediul acestor institutii functioneaza unele fundatii si societati de intereres local ( al caror spatiu a fost atribuit cu titlu gratuit de catre Consiliul Local al mun. Campina) dar isi desfasoara activitatea si agenti economici care functioneaza in baza unor contracte de inchiriere.</w:t>
            </w:r>
          </w:p>
          <w:p w14:paraId="77F33756" w14:textId="09E38A3D" w:rsidR="008B1654" w:rsidRPr="00E62628" w:rsidRDefault="008B1654" w:rsidP="008B1654">
            <w:pPr>
              <w:spacing w:after="0" w:line="240" w:lineRule="auto"/>
              <w:ind w:left="0"/>
              <w:rPr>
                <w:rFonts w:eastAsia="Times New Roman" w:cs="Times New Roman"/>
                <w:sz w:val="18"/>
                <w:szCs w:val="18"/>
              </w:rPr>
            </w:pPr>
            <w:r w:rsidRPr="00E62628">
              <w:rPr>
                <w:rFonts w:eastAsia="Times New Roman" w:cs="Times New Roman"/>
                <w:sz w:val="18"/>
                <w:szCs w:val="18"/>
              </w:rPr>
              <w:t>Avand in vedere cele de mai sus, va rugam sa ne informati daca aceste cladiri sunt eligibile sau, daca nu, ce masuri ar trebui sa luam ca acestea sa devina eligibile, av</w:t>
            </w:r>
            <w:r w:rsidR="00F10C6B" w:rsidRPr="00E62628">
              <w:rPr>
                <w:rFonts w:eastAsia="Times New Roman" w:cs="Times New Roman"/>
                <w:sz w:val="18"/>
                <w:szCs w:val="18"/>
              </w:rPr>
              <w:t>a</w:t>
            </w:r>
            <w:r w:rsidRPr="00E62628">
              <w:rPr>
                <w:rFonts w:eastAsia="Times New Roman" w:cs="Times New Roman"/>
                <w:sz w:val="18"/>
                <w:szCs w:val="18"/>
              </w:rPr>
              <w:t>nd in vedere ca starea lor de degradare este avansata si este absolut necesara anveloparea lor si schimbarea instalatiilor de incalzire si racire.</w:t>
            </w:r>
          </w:p>
        </w:tc>
        <w:tc>
          <w:tcPr>
            <w:tcW w:w="1755" w:type="pct"/>
            <w:shd w:val="clear" w:color="auto" w:fill="auto"/>
          </w:tcPr>
          <w:p w14:paraId="61765F03" w14:textId="3572360B" w:rsidR="008B1654" w:rsidRPr="00E62628" w:rsidRDefault="008B1654" w:rsidP="008B1654">
            <w:pPr>
              <w:spacing w:after="0" w:line="240" w:lineRule="auto"/>
              <w:ind w:left="0"/>
              <w:jc w:val="left"/>
              <w:rPr>
                <w:sz w:val="18"/>
                <w:szCs w:val="18"/>
              </w:rPr>
            </w:pPr>
            <w:r w:rsidRPr="00E62628">
              <w:rPr>
                <w:rFonts w:eastAsia="Times New Roman" w:cs="Times New Roman"/>
                <w:sz w:val="18"/>
                <w:szCs w:val="18"/>
              </w:rPr>
              <w:t xml:space="preserve">Poate fi eligibil un proiect care conține o clădire în cadrul căreia </w:t>
            </w:r>
            <w:r w:rsidRPr="00E62628">
              <w:rPr>
                <w:sz w:val="18"/>
                <w:szCs w:val="18"/>
              </w:rPr>
              <w:t>există spații/unități de clădire închiriate/date în folosință gratuită/concesionate unor persoane juridice</w:t>
            </w:r>
            <w:r w:rsidR="001A5FB4" w:rsidRPr="00E62628">
              <w:rPr>
                <w:sz w:val="18"/>
                <w:szCs w:val="18"/>
              </w:rPr>
              <w:t xml:space="preserve"> d</w:t>
            </w:r>
            <w:r w:rsidRPr="00E62628">
              <w:rPr>
                <w:sz w:val="18"/>
                <w:szCs w:val="18"/>
              </w:rPr>
              <w:t>acă sunt îndeplinite următoarele condiții:</w:t>
            </w:r>
          </w:p>
          <w:p w14:paraId="1527D51A" w14:textId="77777777" w:rsidR="008B1654" w:rsidRPr="00E62628" w:rsidRDefault="008B1654" w:rsidP="009A1BB3">
            <w:pPr>
              <w:numPr>
                <w:ilvl w:val="0"/>
                <w:numId w:val="106"/>
              </w:numPr>
              <w:spacing w:before="120" w:line="240" w:lineRule="auto"/>
              <w:rPr>
                <w:i/>
                <w:sz w:val="18"/>
                <w:szCs w:val="18"/>
              </w:rPr>
            </w:pPr>
            <w:r w:rsidRPr="00E62628">
              <w:rPr>
                <w:i/>
                <w:sz w:val="18"/>
                <w:szCs w:val="18"/>
              </w:rPr>
              <w:t>Ocupanții trebuie să fi fost selectați printr-o procedură transparentă și nediscriminatorie, conform legislației în vigoare</w:t>
            </w:r>
          </w:p>
          <w:p w14:paraId="58260F32" w14:textId="77777777" w:rsidR="008B1654" w:rsidRPr="00E62628" w:rsidRDefault="008B1654" w:rsidP="009A1BB3">
            <w:pPr>
              <w:numPr>
                <w:ilvl w:val="0"/>
                <w:numId w:val="106"/>
              </w:numPr>
              <w:spacing w:after="0" w:line="240" w:lineRule="auto"/>
              <w:rPr>
                <w:i/>
                <w:sz w:val="18"/>
                <w:szCs w:val="18"/>
              </w:rPr>
            </w:pPr>
            <w:r w:rsidRPr="00E62628">
              <w:rPr>
                <w:i/>
                <w:sz w:val="18"/>
                <w:szCs w:val="18"/>
              </w:rPr>
              <w:t>Suprafața utilă aferentă acestor spații/unități de clădire nu depășește 10% din suprafața totală utilă a clădirii.</w:t>
            </w:r>
          </w:p>
          <w:p w14:paraId="7897DE76" w14:textId="77777777" w:rsidR="008B1654" w:rsidRPr="00E62628" w:rsidRDefault="008B1654" w:rsidP="009A1BB3">
            <w:pPr>
              <w:numPr>
                <w:ilvl w:val="0"/>
                <w:numId w:val="106"/>
              </w:numPr>
              <w:spacing w:before="120" w:line="240" w:lineRule="auto"/>
              <w:rPr>
                <w:i/>
                <w:sz w:val="18"/>
                <w:szCs w:val="18"/>
              </w:rPr>
            </w:pPr>
            <w:r w:rsidRPr="00E62628">
              <w:rPr>
                <w:i/>
                <w:sz w:val="18"/>
                <w:szCs w:val="18"/>
              </w:rPr>
              <w:t>Este atașată Declaraţia ocupantului (persoana juridică care a închiriat/a primit în folosință gratuită/a obținut în concesiune spații/unități de clădire) prin care îşi exprimă acordul ca Solicitantul să realizeze investiția.</w:t>
            </w:r>
          </w:p>
          <w:p w14:paraId="753E44E2" w14:textId="77777777" w:rsidR="008B1654" w:rsidRPr="00E62628" w:rsidRDefault="008B1654" w:rsidP="009A1BB3">
            <w:pPr>
              <w:numPr>
                <w:ilvl w:val="0"/>
                <w:numId w:val="106"/>
              </w:numPr>
              <w:spacing w:after="0" w:line="240" w:lineRule="auto"/>
              <w:rPr>
                <w:i/>
                <w:sz w:val="18"/>
                <w:szCs w:val="18"/>
              </w:rPr>
            </w:pPr>
            <w:r w:rsidRPr="00E62628">
              <w:rPr>
                <w:i/>
                <w:sz w:val="18"/>
                <w:szCs w:val="18"/>
              </w:rPr>
              <w:t>(unde e cazul) În cazul în care într-o clădire sunt mai multe spații/ unități de clădire închiriate/date în folosință gratuită/concesionate, în condițiile enunțate mai sus, se va întocmi un Tabel centralizator al acestor ocupanți la nivel de clădire, în care se vor menționa informațiile de mai sus, inclusiv suprafața totală utilă a clădirii (mp) si suprafața utilă a acestor spații/unități de clădire (mp și %). Suprafața utilă cumulată aferentă acestor spații/unități de clădire nu depășește 10% din suprafața totală utilă a clădirii.</w:t>
            </w:r>
          </w:p>
          <w:p w14:paraId="2D8E1C2A" w14:textId="16F537F5" w:rsidR="001A5FB4" w:rsidRPr="00E62628" w:rsidRDefault="00B0772B" w:rsidP="00230DAC">
            <w:pPr>
              <w:spacing w:after="0" w:line="240" w:lineRule="auto"/>
              <w:ind w:left="0"/>
              <w:rPr>
                <w:sz w:val="18"/>
                <w:szCs w:val="18"/>
              </w:rPr>
            </w:pPr>
            <w:r w:rsidRPr="00E62628">
              <w:rPr>
                <w:sz w:val="18"/>
                <w:szCs w:val="18"/>
              </w:rPr>
              <w:t>Precizăm că</w:t>
            </w:r>
            <w:r w:rsidR="001A5FB4" w:rsidRPr="00E62628">
              <w:rPr>
                <w:sz w:val="18"/>
                <w:szCs w:val="18"/>
              </w:rPr>
              <w:t xml:space="preserve"> </w:t>
            </w:r>
            <w:r w:rsidRPr="00E62628">
              <w:rPr>
                <w:sz w:val="18"/>
                <w:szCs w:val="18"/>
              </w:rPr>
              <w:t>persoanele juridice mai sus menț</w:t>
            </w:r>
            <w:r w:rsidR="001A5FB4" w:rsidRPr="00E62628">
              <w:rPr>
                <w:sz w:val="18"/>
                <w:szCs w:val="18"/>
              </w:rPr>
              <w:t xml:space="preserve">ionate sunt </w:t>
            </w:r>
            <w:r w:rsidR="00644DF3" w:rsidRPr="00E62628">
              <w:rPr>
                <w:sz w:val="18"/>
                <w:szCs w:val="18"/>
              </w:rPr>
              <w:t xml:space="preserve">persoane juridice </w:t>
            </w:r>
            <w:r w:rsidR="007A585F" w:rsidRPr="00E62628">
              <w:rPr>
                <w:sz w:val="18"/>
                <w:szCs w:val="18"/>
              </w:rPr>
              <w:t xml:space="preserve">care nu se </w:t>
            </w:r>
            <w:r w:rsidR="007A585F" w:rsidRPr="00E62628">
              <w:rPr>
                <w:sz w:val="18"/>
                <w:szCs w:val="18"/>
                <w:lang w:val="ro-RO"/>
              </w:rPr>
              <w:t>încadrează în categoria entitățil</w:t>
            </w:r>
            <w:r w:rsidR="0061719C">
              <w:rPr>
                <w:sz w:val="18"/>
                <w:szCs w:val="18"/>
                <w:lang w:val="ro-RO"/>
              </w:rPr>
              <w:t xml:space="preserve">or </w:t>
            </w:r>
            <w:r w:rsidR="0061719C">
              <w:rPr>
                <w:sz w:val="18"/>
                <w:szCs w:val="18"/>
                <w:lang w:val="ro-RO"/>
              </w:rPr>
              <w:lastRenderedPageBreak/>
              <w:t>publice (secțiunea 2.6, 4.1).</w:t>
            </w:r>
          </w:p>
          <w:p w14:paraId="49787EB1" w14:textId="47D634E5" w:rsidR="008B1654" w:rsidRPr="00E62628" w:rsidRDefault="008B1654" w:rsidP="008B1654">
            <w:pPr>
              <w:spacing w:after="0" w:line="240" w:lineRule="auto"/>
              <w:ind w:left="0"/>
              <w:jc w:val="left"/>
              <w:rPr>
                <w:rFonts w:eastAsia="Times New Roman" w:cs="Times New Roman"/>
                <w:sz w:val="18"/>
                <w:szCs w:val="18"/>
              </w:rPr>
            </w:pPr>
          </w:p>
        </w:tc>
      </w:tr>
      <w:tr w:rsidR="008B1654" w:rsidRPr="000B77F3" w14:paraId="0B84BAFB" w14:textId="77777777" w:rsidTr="00284CD5">
        <w:trPr>
          <w:trHeight w:val="3301"/>
        </w:trPr>
        <w:tc>
          <w:tcPr>
            <w:tcW w:w="260" w:type="pct"/>
            <w:shd w:val="clear" w:color="auto" w:fill="C6D9F1" w:themeFill="text2" w:themeFillTint="33"/>
          </w:tcPr>
          <w:p w14:paraId="76D0E9CA" w14:textId="4D4B7D89" w:rsidR="008B1654" w:rsidRPr="00E62628" w:rsidRDefault="008B1654" w:rsidP="009A1BB3">
            <w:pPr>
              <w:pStyle w:val="ListParagraph"/>
              <w:numPr>
                <w:ilvl w:val="0"/>
                <w:numId w:val="114"/>
              </w:numPr>
              <w:spacing w:after="0" w:line="240" w:lineRule="auto"/>
              <w:jc w:val="center"/>
              <w:rPr>
                <w:rFonts w:eastAsia="Times New Roman" w:cs="Times New Roman"/>
                <w:b/>
                <w:bCs/>
                <w:sz w:val="18"/>
                <w:szCs w:val="18"/>
              </w:rPr>
            </w:pPr>
          </w:p>
        </w:tc>
        <w:tc>
          <w:tcPr>
            <w:tcW w:w="316" w:type="pct"/>
            <w:shd w:val="clear" w:color="auto" w:fill="C6D9F1" w:themeFill="text2" w:themeFillTint="33"/>
          </w:tcPr>
          <w:p w14:paraId="47A5F167" w14:textId="57C9463C" w:rsidR="008B1654" w:rsidRPr="00E62628" w:rsidRDefault="001779C9" w:rsidP="008B1654">
            <w:pPr>
              <w:spacing w:after="0" w:line="240" w:lineRule="auto"/>
              <w:ind w:left="0"/>
              <w:jc w:val="left"/>
              <w:rPr>
                <w:rFonts w:eastAsia="Times New Roman" w:cs="Times New Roman"/>
                <w:b/>
                <w:bCs/>
                <w:sz w:val="18"/>
                <w:szCs w:val="18"/>
              </w:rPr>
            </w:pPr>
            <w:r w:rsidRPr="00E62628">
              <w:rPr>
                <w:rFonts w:eastAsia="Times New Roman" w:cs="Times New Roman"/>
                <w:b/>
                <w:bCs/>
                <w:sz w:val="18"/>
                <w:szCs w:val="18"/>
              </w:rPr>
              <w:t>12.08.16</w:t>
            </w:r>
          </w:p>
        </w:tc>
        <w:tc>
          <w:tcPr>
            <w:tcW w:w="408" w:type="pct"/>
            <w:shd w:val="clear" w:color="auto" w:fill="FDE9D9" w:themeFill="accent6" w:themeFillTint="33"/>
          </w:tcPr>
          <w:p w14:paraId="442AE28C" w14:textId="77777777" w:rsidR="008B1654" w:rsidRPr="00E62628" w:rsidRDefault="008B1654" w:rsidP="008B1654">
            <w:pPr>
              <w:spacing w:after="0" w:line="240" w:lineRule="auto"/>
              <w:ind w:left="0"/>
              <w:jc w:val="left"/>
              <w:rPr>
                <w:rFonts w:eastAsia="Times New Roman" w:cs="Times New Roman"/>
                <w:b/>
                <w:bCs/>
                <w:sz w:val="18"/>
                <w:szCs w:val="18"/>
              </w:rPr>
            </w:pPr>
            <w:r w:rsidRPr="00E62628">
              <w:rPr>
                <w:rFonts w:eastAsia="Times New Roman" w:cs="Times New Roman"/>
                <w:b/>
                <w:bCs/>
                <w:sz w:val="20"/>
                <w:szCs w:val="20"/>
              </w:rPr>
              <w:t>Administrația Națională a Penitenciarelor</w:t>
            </w:r>
          </w:p>
        </w:tc>
        <w:tc>
          <w:tcPr>
            <w:tcW w:w="288" w:type="pct"/>
            <w:shd w:val="clear" w:color="auto" w:fill="C6D9F1" w:themeFill="text2" w:themeFillTint="33"/>
          </w:tcPr>
          <w:p w14:paraId="3C41DE71" w14:textId="43EFEEDF" w:rsidR="008B1654" w:rsidRPr="00E62628" w:rsidRDefault="008B1654" w:rsidP="008B1654">
            <w:pPr>
              <w:spacing w:after="0" w:line="240" w:lineRule="auto"/>
              <w:ind w:left="0"/>
              <w:jc w:val="center"/>
              <w:rPr>
                <w:rFonts w:eastAsia="Times New Roman" w:cs="Times New Roman"/>
                <w:b/>
                <w:bCs/>
                <w:sz w:val="18"/>
                <w:szCs w:val="18"/>
              </w:rPr>
            </w:pPr>
            <w:r w:rsidRPr="00E62628">
              <w:rPr>
                <w:rFonts w:eastAsia="Times New Roman" w:cs="Times New Roman"/>
                <w:b/>
                <w:bCs/>
                <w:sz w:val="20"/>
                <w:szCs w:val="20"/>
              </w:rPr>
              <w:t>75316</w:t>
            </w:r>
          </w:p>
        </w:tc>
        <w:tc>
          <w:tcPr>
            <w:tcW w:w="1973" w:type="pct"/>
            <w:gridSpan w:val="3"/>
            <w:shd w:val="clear" w:color="auto" w:fill="auto"/>
          </w:tcPr>
          <w:p w14:paraId="75BC2BC2" w14:textId="77777777" w:rsidR="008B1654" w:rsidRPr="00E62628" w:rsidRDefault="008B1654" w:rsidP="008B1654">
            <w:pPr>
              <w:spacing w:after="0" w:line="240" w:lineRule="auto"/>
              <w:ind w:left="0"/>
              <w:rPr>
                <w:rStyle w:val="Hyperlink"/>
                <w:rFonts w:eastAsia="Times New Roman" w:cs="Times New Roman"/>
                <w:i/>
                <w:color w:val="auto"/>
                <w:sz w:val="18"/>
                <w:szCs w:val="18"/>
                <w:u w:val="none"/>
              </w:rPr>
            </w:pPr>
            <w:r w:rsidRPr="00E62628">
              <w:rPr>
                <w:rFonts w:eastAsia="Times New Roman" w:cs="Times New Roman"/>
                <w:sz w:val="18"/>
                <w:szCs w:val="18"/>
              </w:rPr>
              <w:t> </w:t>
            </w:r>
            <w:r w:rsidRPr="00E62628">
              <w:rPr>
                <w:rStyle w:val="Hyperlink"/>
                <w:rFonts w:eastAsia="Times New Roman" w:cs="Times New Roman"/>
                <w:color w:val="auto"/>
                <w:sz w:val="18"/>
                <w:szCs w:val="18"/>
                <w:u w:val="none"/>
              </w:rPr>
              <w:t xml:space="preserve">Precizăm că sistemul administrației penitenciare este compus din </w:t>
            </w:r>
            <w:r w:rsidRPr="00E62628">
              <w:rPr>
                <w:sz w:val="18"/>
                <w:szCs w:val="18"/>
              </w:rPr>
              <w:t xml:space="preserve"> </w:t>
            </w:r>
            <w:r w:rsidRPr="00E62628">
              <w:rPr>
                <w:rStyle w:val="Hyperlink"/>
                <w:rFonts w:eastAsia="Times New Roman" w:cs="Times New Roman"/>
                <w:color w:val="auto"/>
                <w:sz w:val="18"/>
                <w:szCs w:val="18"/>
                <w:u w:val="none"/>
              </w:rPr>
              <w:t>Administrația Natională a Penitenciarelor(aparat central aflat în subordinea Ministerului Justiției) și penitenciare (unități subordonate Administrației Naționale a Penitenciarelor). Potrivit prevederilor legale penitenciarele sunt instituții publice de interes national cu personalitate juridică, in subordinea Administrației Nationale a Penitenciarelor și fac parte din instituțiile publice de apărare, ordine publică și siguranță națională. Vă rugăm să ne precizati dacă în accepțiunea Ghidului așa cum a fost publicat spre consultare, penitenciarele reprezintă aplicanți eligibili. De asemenea, propunem completarea secțiunii autorități publice centrale cu calitatea de ordonatori de credite pe care o pot avea instituțiile menționate, respectiv: Autorități publice centrale:</w:t>
            </w:r>
            <w:r w:rsidRPr="00E62628">
              <w:rPr>
                <w:sz w:val="18"/>
                <w:szCs w:val="18"/>
              </w:rPr>
              <w:t xml:space="preserve"> </w:t>
            </w:r>
            <w:r w:rsidRPr="00E62628">
              <w:rPr>
                <w:rStyle w:val="Hyperlink"/>
                <w:rFonts w:eastAsia="Times New Roman" w:cs="Times New Roman"/>
                <w:color w:val="auto"/>
                <w:sz w:val="18"/>
                <w:szCs w:val="18"/>
                <w:u w:val="none"/>
              </w:rPr>
              <w:t xml:space="preserve">ministerele, alte organe de specialitate care se organizează din subordinea Guvernului ori a ministerelor, instituțiile publice din subordinea Guvernului ori a ministerelor, autorităţile administrative autonome (înființate prin legi organice) </w:t>
            </w:r>
            <w:r w:rsidRPr="00E62628">
              <w:rPr>
                <w:rStyle w:val="Hyperlink"/>
                <w:rFonts w:eastAsia="Times New Roman" w:cs="Times New Roman"/>
                <w:i/>
                <w:color w:val="auto"/>
                <w:sz w:val="18"/>
                <w:szCs w:val="18"/>
                <w:u w:val="none"/>
              </w:rPr>
              <w:t>având calitatea de ordonatori de credite primari, secundari sau terțiari</w:t>
            </w:r>
          </w:p>
          <w:p w14:paraId="5BCBC118" w14:textId="2261684C" w:rsidR="00BB5B3F" w:rsidRPr="00E62628" w:rsidRDefault="00BB5B3F" w:rsidP="008B1654">
            <w:pPr>
              <w:spacing w:after="0" w:line="240" w:lineRule="auto"/>
              <w:ind w:left="0"/>
              <w:rPr>
                <w:rFonts w:eastAsia="Times New Roman" w:cs="Times New Roman"/>
                <w:i/>
                <w:sz w:val="18"/>
                <w:szCs w:val="18"/>
              </w:rPr>
            </w:pPr>
          </w:p>
        </w:tc>
        <w:tc>
          <w:tcPr>
            <w:tcW w:w="1755" w:type="pct"/>
            <w:shd w:val="clear" w:color="auto" w:fill="auto"/>
          </w:tcPr>
          <w:p w14:paraId="0C9C7386" w14:textId="1CE1ED82" w:rsidR="008B1654" w:rsidRPr="00E62628" w:rsidRDefault="008B1654" w:rsidP="008B1654">
            <w:pPr>
              <w:spacing w:after="0" w:line="240" w:lineRule="auto"/>
              <w:ind w:left="0"/>
              <w:jc w:val="left"/>
              <w:rPr>
                <w:lang w:val="it-IT"/>
              </w:rPr>
            </w:pPr>
            <w:r w:rsidRPr="00E62628">
              <w:rPr>
                <w:rStyle w:val="Hyperlink"/>
                <w:rFonts w:eastAsia="Times New Roman" w:cs="Times New Roman"/>
                <w:color w:val="auto"/>
                <w:sz w:val="18"/>
                <w:szCs w:val="18"/>
                <w:u w:val="none"/>
              </w:rPr>
              <w:t>Administrația Natională a Penitenciarelor (aparat central aflat în subordinea Ministerului Justiției), precum și penitenciarele (unități subordonate Administrației Naționale a Penitenciarelor) pot fi solicitanți eligibili, putând fi încadrați în categoria autorităților publice centrale, cu condiția încadrării acestora într-una situațiile descrise în Ghidul specific (secțiunea 2.6; 4.1 (punctul 1) și cu condiția respectării condițiilor prevăzute în Ghidul specific.</w:t>
            </w:r>
          </w:p>
          <w:p w14:paraId="6908863D" w14:textId="77777777" w:rsidR="008B1654" w:rsidRPr="00E62628" w:rsidRDefault="008B1654" w:rsidP="008B1654">
            <w:pPr>
              <w:spacing w:after="0" w:line="240" w:lineRule="auto"/>
              <w:ind w:left="0"/>
              <w:jc w:val="left"/>
              <w:rPr>
                <w:rFonts w:eastAsia="Times New Roman" w:cs="Times New Roman"/>
                <w:sz w:val="18"/>
                <w:szCs w:val="18"/>
              </w:rPr>
            </w:pPr>
          </w:p>
          <w:p w14:paraId="0712B299" w14:textId="77777777" w:rsidR="008B1654" w:rsidRPr="00E62628" w:rsidRDefault="008B1654" w:rsidP="008B1654">
            <w:pPr>
              <w:spacing w:after="0" w:line="240" w:lineRule="auto"/>
              <w:ind w:left="0"/>
              <w:jc w:val="left"/>
              <w:rPr>
                <w:rFonts w:eastAsia="Times New Roman" w:cs="Times New Roman"/>
                <w:sz w:val="18"/>
                <w:szCs w:val="18"/>
              </w:rPr>
            </w:pPr>
          </w:p>
          <w:p w14:paraId="60E35019" w14:textId="2DB61FA9" w:rsidR="008B1654" w:rsidRPr="00E62628" w:rsidRDefault="008B1654" w:rsidP="008B1654">
            <w:pPr>
              <w:spacing w:after="0" w:line="240" w:lineRule="auto"/>
              <w:ind w:left="0"/>
              <w:jc w:val="left"/>
              <w:rPr>
                <w:rFonts w:eastAsia="Times New Roman" w:cs="Times New Roman"/>
                <w:sz w:val="18"/>
                <w:szCs w:val="18"/>
              </w:rPr>
            </w:pPr>
          </w:p>
        </w:tc>
      </w:tr>
      <w:tr w:rsidR="008B1654" w:rsidRPr="000B77F3" w14:paraId="51099A84" w14:textId="77777777" w:rsidTr="00284CD5">
        <w:trPr>
          <w:trHeight w:val="1476"/>
        </w:trPr>
        <w:tc>
          <w:tcPr>
            <w:tcW w:w="260" w:type="pct"/>
            <w:shd w:val="clear" w:color="auto" w:fill="C6D9F1" w:themeFill="text2" w:themeFillTint="33"/>
          </w:tcPr>
          <w:p w14:paraId="7E05F83C" w14:textId="5E287EE2" w:rsidR="008B1654" w:rsidRPr="00E62628" w:rsidRDefault="008B1654" w:rsidP="009A1BB3">
            <w:pPr>
              <w:pStyle w:val="ListParagraph"/>
              <w:numPr>
                <w:ilvl w:val="0"/>
                <w:numId w:val="114"/>
              </w:numPr>
              <w:spacing w:after="0" w:line="240" w:lineRule="auto"/>
              <w:jc w:val="center"/>
              <w:rPr>
                <w:rFonts w:eastAsia="Times New Roman" w:cs="Times New Roman"/>
                <w:b/>
                <w:bCs/>
                <w:sz w:val="18"/>
                <w:szCs w:val="18"/>
              </w:rPr>
            </w:pPr>
          </w:p>
        </w:tc>
        <w:tc>
          <w:tcPr>
            <w:tcW w:w="316" w:type="pct"/>
            <w:shd w:val="clear" w:color="auto" w:fill="C6D9F1" w:themeFill="text2" w:themeFillTint="33"/>
          </w:tcPr>
          <w:p w14:paraId="461119D2" w14:textId="5F984808" w:rsidR="008B1654" w:rsidRPr="00E62628" w:rsidRDefault="001779C9" w:rsidP="008B1654">
            <w:pPr>
              <w:spacing w:after="0" w:line="240" w:lineRule="auto"/>
              <w:ind w:left="0"/>
              <w:jc w:val="left"/>
              <w:rPr>
                <w:rFonts w:eastAsia="Times New Roman" w:cs="Times New Roman"/>
                <w:b/>
                <w:bCs/>
                <w:sz w:val="18"/>
                <w:szCs w:val="18"/>
              </w:rPr>
            </w:pPr>
            <w:r w:rsidRPr="00E62628">
              <w:rPr>
                <w:rFonts w:eastAsia="Times New Roman" w:cs="Times New Roman"/>
                <w:b/>
                <w:bCs/>
                <w:sz w:val="18"/>
                <w:szCs w:val="18"/>
              </w:rPr>
              <w:t>12.08.16</w:t>
            </w:r>
          </w:p>
        </w:tc>
        <w:tc>
          <w:tcPr>
            <w:tcW w:w="408" w:type="pct"/>
            <w:shd w:val="clear" w:color="auto" w:fill="FDE9D9" w:themeFill="accent6" w:themeFillTint="33"/>
          </w:tcPr>
          <w:p w14:paraId="1918693B" w14:textId="77777777" w:rsidR="008B1654" w:rsidRPr="00E62628" w:rsidRDefault="008B1654" w:rsidP="008B1654">
            <w:pPr>
              <w:spacing w:after="0" w:line="240" w:lineRule="auto"/>
              <w:ind w:left="0"/>
              <w:jc w:val="left"/>
              <w:rPr>
                <w:rFonts w:eastAsia="Times New Roman" w:cs="Times New Roman"/>
                <w:b/>
                <w:bCs/>
                <w:sz w:val="18"/>
                <w:szCs w:val="18"/>
              </w:rPr>
            </w:pPr>
            <w:r w:rsidRPr="00E62628">
              <w:rPr>
                <w:rFonts w:eastAsia="Times New Roman" w:cs="Times New Roman"/>
                <w:b/>
                <w:bCs/>
                <w:sz w:val="20"/>
                <w:szCs w:val="20"/>
              </w:rPr>
              <w:t>Gabriela Toma (MFP- Direct Generală Regională a Finantelor Publice Brasov)</w:t>
            </w:r>
          </w:p>
        </w:tc>
        <w:tc>
          <w:tcPr>
            <w:tcW w:w="288" w:type="pct"/>
            <w:shd w:val="clear" w:color="auto" w:fill="C6D9F1" w:themeFill="text2" w:themeFillTint="33"/>
          </w:tcPr>
          <w:p w14:paraId="5889AB0A" w14:textId="77777777" w:rsidR="008B1654" w:rsidRPr="00E62628" w:rsidRDefault="008B1654" w:rsidP="008B1654">
            <w:pPr>
              <w:spacing w:after="0" w:line="240" w:lineRule="auto"/>
              <w:ind w:left="0"/>
              <w:jc w:val="center"/>
              <w:rPr>
                <w:rFonts w:eastAsia="Times New Roman" w:cs="Times New Roman"/>
                <w:b/>
                <w:bCs/>
                <w:sz w:val="18"/>
                <w:szCs w:val="18"/>
              </w:rPr>
            </w:pPr>
            <w:r w:rsidRPr="00E62628">
              <w:rPr>
                <w:rFonts w:eastAsia="Times New Roman" w:cs="Times New Roman"/>
                <w:b/>
                <w:bCs/>
                <w:sz w:val="18"/>
                <w:szCs w:val="18"/>
              </w:rPr>
              <w:t>75481</w:t>
            </w:r>
          </w:p>
        </w:tc>
        <w:tc>
          <w:tcPr>
            <w:tcW w:w="1973" w:type="pct"/>
            <w:gridSpan w:val="3"/>
            <w:shd w:val="clear" w:color="auto" w:fill="auto"/>
          </w:tcPr>
          <w:p w14:paraId="34F655F9" w14:textId="77777777" w:rsidR="008B1654" w:rsidRPr="00E62628" w:rsidRDefault="008B1654" w:rsidP="008B1654">
            <w:pPr>
              <w:spacing w:after="0" w:line="240" w:lineRule="auto"/>
              <w:ind w:left="0"/>
              <w:rPr>
                <w:rStyle w:val="Hyperlink"/>
                <w:rFonts w:eastAsia="Times New Roman" w:cs="Times New Roman"/>
                <w:color w:val="auto"/>
                <w:sz w:val="18"/>
                <w:szCs w:val="18"/>
                <w:u w:val="none"/>
              </w:rPr>
            </w:pPr>
            <w:r w:rsidRPr="00E62628">
              <w:rPr>
                <w:rStyle w:val="Hyperlink"/>
                <w:rFonts w:eastAsia="Times New Roman" w:cs="Times New Roman"/>
                <w:color w:val="auto"/>
                <w:sz w:val="18"/>
                <w:szCs w:val="18"/>
                <w:u w:val="none"/>
              </w:rPr>
              <w:t xml:space="preserve">Vă rugăm să ne sprijiniți în eliminarea condiției privind vechimea clădirii, în speță a clauzei </w:t>
            </w:r>
            <w:r w:rsidRPr="00E62628">
              <w:rPr>
                <w:rStyle w:val="Hyperlink"/>
                <w:rFonts w:eastAsia="Times New Roman" w:cs="Times New Roman"/>
                <w:i/>
                <w:color w:val="auto"/>
                <w:sz w:val="18"/>
                <w:szCs w:val="18"/>
                <w:u w:val="none"/>
              </w:rPr>
              <w:t>Clădirea este construită (are lucrările finalizate din punct de vedere fizic) până la sfârșitul anului 1997</w:t>
            </w:r>
            <w:r w:rsidRPr="00E62628">
              <w:rPr>
                <w:rStyle w:val="Hyperlink"/>
                <w:rFonts w:eastAsia="Times New Roman" w:cs="Times New Roman"/>
                <w:color w:val="auto"/>
                <w:sz w:val="18"/>
                <w:szCs w:val="18"/>
                <w:u w:val="none"/>
              </w:rPr>
              <w:t>.</w:t>
            </w:r>
          </w:p>
          <w:p w14:paraId="694CFBEF" w14:textId="77777777" w:rsidR="008B1654" w:rsidRPr="00E62628" w:rsidRDefault="008B1654" w:rsidP="008B1654">
            <w:pPr>
              <w:spacing w:after="0" w:line="240" w:lineRule="auto"/>
              <w:ind w:left="0"/>
              <w:rPr>
                <w:rFonts w:eastAsia="Times New Roman" w:cs="Times New Roman"/>
                <w:sz w:val="18"/>
                <w:szCs w:val="18"/>
              </w:rPr>
            </w:pPr>
          </w:p>
        </w:tc>
        <w:tc>
          <w:tcPr>
            <w:tcW w:w="1755" w:type="pct"/>
            <w:shd w:val="clear" w:color="auto" w:fill="auto"/>
          </w:tcPr>
          <w:p w14:paraId="52E935C4" w14:textId="77777777" w:rsidR="008B1654" w:rsidRPr="00E62628" w:rsidRDefault="008B1654" w:rsidP="008B1654">
            <w:pPr>
              <w:spacing w:after="0" w:line="240" w:lineRule="auto"/>
              <w:ind w:left="0"/>
              <w:rPr>
                <w:rFonts w:cs="Calibri"/>
                <w:sz w:val="18"/>
                <w:szCs w:val="18"/>
              </w:rPr>
            </w:pPr>
            <w:r w:rsidRPr="00E62628">
              <w:rPr>
                <w:rFonts w:cs="Calibri"/>
                <w:sz w:val="18"/>
                <w:szCs w:val="18"/>
                <w:lang w:val="ro-RO"/>
              </w:rPr>
              <w:t xml:space="preserve">Stabilirea sfârșitului anului 1997 ca termen până la care lucrările </w:t>
            </w:r>
          </w:p>
          <w:p w14:paraId="57C076E5" w14:textId="77777777" w:rsidR="008B1654" w:rsidRPr="00E62628" w:rsidRDefault="008B1654" w:rsidP="008B1654">
            <w:pPr>
              <w:spacing w:after="0" w:line="240" w:lineRule="auto"/>
              <w:ind w:left="0"/>
              <w:rPr>
                <w:rFonts w:cs="Calibri"/>
                <w:sz w:val="18"/>
                <w:szCs w:val="18"/>
              </w:rPr>
            </w:pPr>
            <w:r w:rsidRPr="00E62628">
              <w:rPr>
                <w:rFonts w:cs="Calibri"/>
                <w:sz w:val="18"/>
                <w:szCs w:val="18"/>
                <w:lang w:val="ro-RO"/>
              </w:rPr>
              <w:t xml:space="preserve">de construire a unei clădiri să fie finalizate s-a bazat pe emiterea în </w:t>
            </w:r>
            <w:r w:rsidRPr="00E62628">
              <w:rPr>
                <w:rFonts w:cs="Calibri"/>
                <w:b/>
                <w:sz w:val="18"/>
                <w:szCs w:val="18"/>
                <w:lang w:val="ro-RO"/>
              </w:rPr>
              <w:t>anul 1997</w:t>
            </w:r>
            <w:r w:rsidRPr="00E62628">
              <w:rPr>
                <w:rFonts w:cs="Calibri"/>
                <w:sz w:val="18"/>
                <w:szCs w:val="18"/>
                <w:lang w:val="ro-RO"/>
              </w:rPr>
              <w:t xml:space="preserve"> a seriilor de </w:t>
            </w:r>
            <w:r w:rsidRPr="00E62628">
              <w:rPr>
                <w:rFonts w:cs="Calibri"/>
                <w:b/>
                <w:sz w:val="18"/>
                <w:szCs w:val="18"/>
                <w:lang w:val="ro-RO"/>
              </w:rPr>
              <w:t>normative C107</w:t>
            </w:r>
            <w:r w:rsidRPr="00E62628">
              <w:rPr>
                <w:rFonts w:cs="Calibri"/>
                <w:sz w:val="18"/>
                <w:szCs w:val="18"/>
                <w:lang w:val="ro-RO"/>
              </w:rPr>
              <w:t xml:space="preserve"> (relevant indicativ C 107/2-1997) -prin care, pentru prima dată, s-au prevăzut cerințe minime de performanță termică a elementelor de anvelopă – rezistențe termice minime și a anvelopei clădirii în ansamblu – coeficient global de izolare termică, G - aprobate prin Ordinul MLPAT nr. 24/N din 19.02.1997</w:t>
            </w:r>
            <w:r w:rsidRPr="00E62628">
              <w:rPr>
                <w:rFonts w:cs="Calibri"/>
                <w:sz w:val="18"/>
                <w:szCs w:val="18"/>
              </w:rPr>
              <w:t xml:space="preserve">. </w:t>
            </w:r>
          </w:p>
          <w:p w14:paraId="0D9E0F1A" w14:textId="77777777" w:rsidR="008B1654" w:rsidRPr="00E62628" w:rsidRDefault="008B1654" w:rsidP="008B1654">
            <w:pPr>
              <w:spacing w:after="0" w:line="240" w:lineRule="auto"/>
              <w:ind w:left="0"/>
              <w:rPr>
                <w:rFonts w:cs="Calibri"/>
                <w:sz w:val="18"/>
                <w:szCs w:val="18"/>
                <w:lang w:val="ro-RO"/>
              </w:rPr>
            </w:pPr>
            <w:r w:rsidRPr="00E62628">
              <w:rPr>
                <w:rFonts w:cs="Calibri"/>
                <w:sz w:val="18"/>
                <w:szCs w:val="18"/>
                <w:lang w:val="ro-RO"/>
              </w:rPr>
              <w:t xml:space="preserve">Având în vedere aplicarea efectivă/în realitate a prevederilor </w:t>
            </w:r>
          </w:p>
          <w:p w14:paraId="03B61F1B" w14:textId="77777777" w:rsidR="008B1654" w:rsidRPr="00E62628" w:rsidRDefault="008B1654" w:rsidP="008B1654">
            <w:pPr>
              <w:spacing w:after="0" w:line="240" w:lineRule="auto"/>
              <w:ind w:left="0"/>
              <w:rPr>
                <w:rFonts w:cs="Calibri"/>
                <w:sz w:val="18"/>
                <w:szCs w:val="18"/>
                <w:lang w:val="ro-RO"/>
              </w:rPr>
            </w:pPr>
            <w:r w:rsidRPr="00E62628">
              <w:rPr>
                <w:rFonts w:cs="Calibri"/>
                <w:sz w:val="18"/>
                <w:szCs w:val="18"/>
                <w:lang w:val="ro-RO"/>
              </w:rPr>
              <w:t xml:space="preserve">reglementărilor tehnice menționate – atât prin informarea și aplicarea verificării acestor cerințe în cadrul procesului de autorizare a lucrărilor de construcții (primării și Inspectoratul de Stat în Construcții), cât și prin durata normală de realizare a lucrărilor de construcție (în vederea recepției clădirii)-, apreciem realist </w:t>
            </w:r>
            <w:r w:rsidRPr="00E62628">
              <w:rPr>
                <w:rFonts w:cs="Calibri"/>
                <w:b/>
                <w:sz w:val="18"/>
                <w:szCs w:val="18"/>
                <w:lang w:val="ro-RO"/>
              </w:rPr>
              <w:t>sfârșitul anului 1999</w:t>
            </w:r>
            <w:r w:rsidRPr="00E62628">
              <w:rPr>
                <w:rFonts w:cs="Calibri"/>
                <w:sz w:val="18"/>
                <w:szCs w:val="18"/>
                <w:lang w:val="ro-RO"/>
              </w:rPr>
              <w:t xml:space="preserve"> ca fiind termenul începând cu care se poate considera că au fost construite clădiri cu performanțe termice ridicate (în comparație cu fondul de clădiri existent la acea dată).</w:t>
            </w:r>
          </w:p>
          <w:p w14:paraId="7CD40D4C" w14:textId="77777777" w:rsidR="008B1654" w:rsidRPr="00E62628" w:rsidRDefault="008B1654" w:rsidP="008B1654">
            <w:pPr>
              <w:spacing w:after="0" w:line="240" w:lineRule="auto"/>
              <w:ind w:left="0"/>
              <w:rPr>
                <w:rFonts w:cs="Calibri"/>
                <w:sz w:val="18"/>
                <w:szCs w:val="18"/>
                <w:lang w:val="ro-RO"/>
              </w:rPr>
            </w:pPr>
          </w:p>
          <w:p w14:paraId="6E0F092E" w14:textId="77777777" w:rsidR="008B1654" w:rsidRPr="00E62628" w:rsidRDefault="008B1654" w:rsidP="008B1654">
            <w:pPr>
              <w:spacing w:after="0" w:line="240" w:lineRule="auto"/>
              <w:ind w:left="0"/>
              <w:rPr>
                <w:rFonts w:cs="Calibri"/>
                <w:sz w:val="18"/>
                <w:szCs w:val="18"/>
              </w:rPr>
            </w:pPr>
            <w:r w:rsidRPr="00E62628">
              <w:rPr>
                <w:rFonts w:cs="Calibri"/>
                <w:sz w:val="18"/>
                <w:szCs w:val="18"/>
                <w:lang w:val="ro-RO"/>
              </w:rPr>
              <w:t>Criteriul de eligibilitate a fost modificat astfel</w:t>
            </w:r>
            <w:r w:rsidRPr="00E62628">
              <w:rPr>
                <w:rFonts w:cs="Calibri"/>
                <w:sz w:val="18"/>
                <w:szCs w:val="18"/>
              </w:rPr>
              <w:t>:</w:t>
            </w:r>
          </w:p>
          <w:p w14:paraId="7FFABBF5" w14:textId="6E214B9E" w:rsidR="008B1654" w:rsidRPr="00E62628" w:rsidRDefault="008B1654" w:rsidP="00BB5B3F">
            <w:pPr>
              <w:spacing w:after="0" w:line="240" w:lineRule="auto"/>
              <w:ind w:left="0"/>
              <w:rPr>
                <w:rFonts w:cs="Arial"/>
                <w:sz w:val="18"/>
                <w:szCs w:val="18"/>
                <w:u w:val="single"/>
              </w:rPr>
            </w:pPr>
            <w:r w:rsidRPr="00E62628">
              <w:rPr>
                <w:rFonts w:cs="Arial"/>
                <w:sz w:val="18"/>
                <w:szCs w:val="18"/>
                <w:u w:val="single"/>
              </w:rPr>
              <w:t>“</w:t>
            </w:r>
            <w:r w:rsidRPr="00E62628">
              <w:rPr>
                <w:rFonts w:cs="Arial"/>
                <w:i/>
                <w:sz w:val="18"/>
                <w:szCs w:val="18"/>
                <w:u w:val="single"/>
              </w:rPr>
              <w:t xml:space="preserve">Clădirea este construită (are lucrările finalizate din punct de vedere fizic) </w:t>
            </w:r>
            <w:r w:rsidRPr="00E62628">
              <w:rPr>
                <w:rFonts w:cs="Arial"/>
                <w:b/>
                <w:i/>
                <w:sz w:val="18"/>
                <w:szCs w:val="18"/>
                <w:u w:val="single"/>
              </w:rPr>
              <w:t>până la sfârșitul anului 1999</w:t>
            </w:r>
            <w:r w:rsidRPr="00E62628">
              <w:rPr>
                <w:rFonts w:cs="Arial"/>
                <w:b/>
                <w:sz w:val="18"/>
                <w:szCs w:val="18"/>
                <w:u w:val="single"/>
              </w:rPr>
              <w:t>”</w:t>
            </w:r>
            <w:r w:rsidR="00BB5B3F" w:rsidRPr="00E62628">
              <w:rPr>
                <w:rFonts w:cs="Arial"/>
                <w:sz w:val="18"/>
                <w:szCs w:val="18"/>
                <w:u w:val="single"/>
              </w:rPr>
              <w:t>.</w:t>
            </w:r>
          </w:p>
        </w:tc>
      </w:tr>
      <w:tr w:rsidR="008B1654" w:rsidRPr="000B77F3" w14:paraId="5717BAAE" w14:textId="77777777" w:rsidTr="00284CD5">
        <w:trPr>
          <w:trHeight w:val="1476"/>
        </w:trPr>
        <w:tc>
          <w:tcPr>
            <w:tcW w:w="260" w:type="pct"/>
            <w:shd w:val="clear" w:color="auto" w:fill="C6D9F1" w:themeFill="text2" w:themeFillTint="33"/>
          </w:tcPr>
          <w:p w14:paraId="7879A52C" w14:textId="52988B47" w:rsidR="008B1654" w:rsidRPr="00E62628" w:rsidRDefault="008B1654" w:rsidP="009A1BB3">
            <w:pPr>
              <w:pStyle w:val="ListParagraph"/>
              <w:numPr>
                <w:ilvl w:val="0"/>
                <w:numId w:val="114"/>
              </w:numPr>
              <w:spacing w:after="0" w:line="240" w:lineRule="auto"/>
              <w:jc w:val="center"/>
              <w:rPr>
                <w:rFonts w:eastAsia="Times New Roman" w:cs="Times New Roman"/>
                <w:b/>
                <w:bCs/>
                <w:sz w:val="18"/>
                <w:szCs w:val="18"/>
              </w:rPr>
            </w:pPr>
          </w:p>
        </w:tc>
        <w:tc>
          <w:tcPr>
            <w:tcW w:w="316" w:type="pct"/>
            <w:shd w:val="clear" w:color="auto" w:fill="C6D9F1" w:themeFill="text2" w:themeFillTint="33"/>
          </w:tcPr>
          <w:p w14:paraId="6DC28669" w14:textId="70104BBF" w:rsidR="008B1654" w:rsidRPr="00E62628" w:rsidRDefault="001779C9" w:rsidP="008B1654">
            <w:pPr>
              <w:spacing w:after="0" w:line="240" w:lineRule="auto"/>
              <w:ind w:left="0"/>
              <w:jc w:val="left"/>
              <w:rPr>
                <w:rFonts w:eastAsia="Times New Roman" w:cs="Times New Roman"/>
                <w:b/>
                <w:bCs/>
                <w:sz w:val="18"/>
                <w:szCs w:val="18"/>
              </w:rPr>
            </w:pPr>
            <w:r w:rsidRPr="00E62628">
              <w:rPr>
                <w:rFonts w:eastAsia="Times New Roman" w:cs="Times New Roman"/>
                <w:b/>
                <w:bCs/>
                <w:sz w:val="18"/>
                <w:szCs w:val="18"/>
              </w:rPr>
              <w:t>16.08.16</w:t>
            </w:r>
          </w:p>
        </w:tc>
        <w:tc>
          <w:tcPr>
            <w:tcW w:w="408" w:type="pct"/>
            <w:shd w:val="clear" w:color="auto" w:fill="FDE9D9" w:themeFill="accent6" w:themeFillTint="33"/>
          </w:tcPr>
          <w:p w14:paraId="5AAB6D0B" w14:textId="77777777" w:rsidR="008B1654" w:rsidRPr="00E62628" w:rsidRDefault="008B1654" w:rsidP="008B1654">
            <w:pPr>
              <w:spacing w:after="0" w:line="240" w:lineRule="auto"/>
              <w:ind w:left="0"/>
              <w:jc w:val="left"/>
              <w:rPr>
                <w:rFonts w:eastAsia="Times New Roman" w:cs="Times New Roman"/>
                <w:b/>
                <w:bCs/>
                <w:sz w:val="18"/>
                <w:szCs w:val="18"/>
              </w:rPr>
            </w:pPr>
            <w:r w:rsidRPr="00E62628">
              <w:rPr>
                <w:rFonts w:eastAsia="Times New Roman" w:cs="Times New Roman"/>
                <w:b/>
                <w:bCs/>
                <w:sz w:val="20"/>
                <w:szCs w:val="20"/>
              </w:rPr>
              <w:t>Andreea Maria Lazăr (Progress Advisory) </w:t>
            </w:r>
          </w:p>
        </w:tc>
        <w:tc>
          <w:tcPr>
            <w:tcW w:w="288" w:type="pct"/>
            <w:shd w:val="clear" w:color="auto" w:fill="C6D9F1" w:themeFill="text2" w:themeFillTint="33"/>
          </w:tcPr>
          <w:p w14:paraId="7D83256B" w14:textId="77777777" w:rsidR="008B1654" w:rsidRPr="00E62628" w:rsidRDefault="008B1654" w:rsidP="008B1654">
            <w:pPr>
              <w:spacing w:after="0" w:line="240" w:lineRule="auto"/>
              <w:ind w:left="0"/>
              <w:jc w:val="center"/>
              <w:rPr>
                <w:rFonts w:eastAsia="Times New Roman" w:cs="Times New Roman"/>
                <w:b/>
                <w:bCs/>
                <w:sz w:val="18"/>
                <w:szCs w:val="18"/>
              </w:rPr>
            </w:pPr>
            <w:r w:rsidRPr="00E62628">
              <w:rPr>
                <w:rFonts w:eastAsia="Times New Roman" w:cs="Times New Roman"/>
                <w:b/>
                <w:bCs/>
                <w:sz w:val="20"/>
                <w:szCs w:val="20"/>
              </w:rPr>
              <w:t>75709 </w:t>
            </w:r>
          </w:p>
        </w:tc>
        <w:tc>
          <w:tcPr>
            <w:tcW w:w="1973" w:type="pct"/>
            <w:gridSpan w:val="3"/>
            <w:shd w:val="clear" w:color="auto" w:fill="auto"/>
          </w:tcPr>
          <w:p w14:paraId="2B3F85B0" w14:textId="6A70CF30" w:rsidR="008B1654" w:rsidRPr="00E62628" w:rsidRDefault="008B1654" w:rsidP="008B1654">
            <w:pPr>
              <w:spacing w:after="0" w:line="240" w:lineRule="auto"/>
              <w:ind w:left="0"/>
              <w:rPr>
                <w:rStyle w:val="Hyperlink"/>
                <w:rFonts w:eastAsia="Times New Roman" w:cs="Times New Roman"/>
                <w:color w:val="auto"/>
                <w:sz w:val="18"/>
                <w:szCs w:val="18"/>
              </w:rPr>
            </w:pPr>
          </w:p>
          <w:p w14:paraId="3EF888AE" w14:textId="77777777" w:rsidR="008B1654" w:rsidRPr="00E62628" w:rsidRDefault="008B1654" w:rsidP="008B1654">
            <w:pPr>
              <w:spacing w:after="0" w:line="240" w:lineRule="auto"/>
              <w:ind w:left="0"/>
              <w:rPr>
                <w:rStyle w:val="Hyperlink"/>
                <w:rFonts w:eastAsia="Times New Roman" w:cs="Times New Roman"/>
                <w:i/>
                <w:color w:val="auto"/>
                <w:sz w:val="18"/>
                <w:szCs w:val="18"/>
                <w:u w:val="none"/>
              </w:rPr>
            </w:pPr>
            <w:r w:rsidRPr="00E62628">
              <w:rPr>
                <w:rStyle w:val="Hyperlink"/>
                <w:rFonts w:eastAsia="Times New Roman" w:cs="Times New Roman"/>
                <w:color w:val="auto"/>
                <w:sz w:val="18"/>
                <w:szCs w:val="18"/>
                <w:u w:val="none"/>
              </w:rPr>
              <w:t xml:space="preserve">La pagina 14 din Ghidul Specific se menționeaza: </w:t>
            </w:r>
            <w:r w:rsidRPr="00E62628">
              <w:rPr>
                <w:rStyle w:val="Hyperlink"/>
                <w:rFonts w:eastAsia="Times New Roman" w:cs="Times New Roman"/>
                <w:i/>
                <w:color w:val="auto"/>
                <w:sz w:val="18"/>
                <w:szCs w:val="18"/>
                <w:u w:val="none"/>
              </w:rPr>
              <w:t>Documentele strategice relevante:</w:t>
            </w:r>
            <w:r w:rsidRPr="00E62628">
              <w:rPr>
                <w:sz w:val="18"/>
                <w:szCs w:val="18"/>
              </w:rPr>
              <w:t xml:space="preserve"> </w:t>
            </w:r>
            <w:r w:rsidRPr="00E62628">
              <w:rPr>
                <w:rStyle w:val="Hyperlink"/>
                <w:rFonts w:eastAsia="Times New Roman" w:cs="Times New Roman"/>
                <w:i/>
                <w:color w:val="auto"/>
                <w:sz w:val="18"/>
                <w:szCs w:val="18"/>
                <w:u w:val="none"/>
              </w:rPr>
              <w:t>−</w:t>
            </w:r>
            <w:r w:rsidRPr="00E62628">
              <w:rPr>
                <w:rStyle w:val="Hyperlink"/>
                <w:rFonts w:eastAsia="Times New Roman" w:cs="Times New Roman"/>
                <w:i/>
                <w:color w:val="auto"/>
                <w:sz w:val="18"/>
                <w:szCs w:val="18"/>
                <w:u w:val="none"/>
              </w:rPr>
              <w:tab/>
              <w:t xml:space="preserve">Planuri de acțiune privind energia durabilă; </w:t>
            </w:r>
          </w:p>
          <w:p w14:paraId="5FA04996" w14:textId="77777777" w:rsidR="008B1654" w:rsidRPr="00E62628" w:rsidRDefault="008B1654" w:rsidP="008B1654">
            <w:pPr>
              <w:spacing w:after="0" w:line="240" w:lineRule="auto"/>
              <w:ind w:left="0"/>
              <w:rPr>
                <w:rStyle w:val="Hyperlink"/>
                <w:rFonts w:eastAsia="Times New Roman" w:cs="Times New Roman"/>
                <w:i/>
                <w:color w:val="auto"/>
                <w:sz w:val="18"/>
                <w:szCs w:val="18"/>
                <w:u w:val="none"/>
              </w:rPr>
            </w:pPr>
            <w:r w:rsidRPr="00E62628">
              <w:rPr>
                <w:rStyle w:val="Hyperlink"/>
                <w:rFonts w:eastAsia="Times New Roman" w:cs="Times New Roman"/>
                <w:i/>
                <w:color w:val="auto"/>
                <w:sz w:val="18"/>
                <w:szCs w:val="18"/>
                <w:u w:val="none"/>
              </w:rPr>
              <w:t>−</w:t>
            </w:r>
            <w:r w:rsidRPr="00E62628">
              <w:rPr>
                <w:rStyle w:val="Hyperlink"/>
                <w:rFonts w:eastAsia="Times New Roman" w:cs="Times New Roman"/>
                <w:i/>
                <w:color w:val="auto"/>
                <w:sz w:val="18"/>
                <w:szCs w:val="18"/>
                <w:u w:val="none"/>
              </w:rPr>
              <w:tab/>
              <w:t xml:space="preserve">Strategii de reducere a emisiilor de CO2; </w:t>
            </w:r>
          </w:p>
          <w:p w14:paraId="2333D92F" w14:textId="77777777" w:rsidR="008B1654" w:rsidRPr="00E62628" w:rsidRDefault="008B1654" w:rsidP="008B1654">
            <w:pPr>
              <w:spacing w:after="0" w:line="240" w:lineRule="auto"/>
              <w:ind w:left="0"/>
              <w:rPr>
                <w:rStyle w:val="Hyperlink"/>
                <w:rFonts w:eastAsia="Times New Roman" w:cs="Times New Roman"/>
                <w:i/>
                <w:color w:val="auto"/>
                <w:sz w:val="18"/>
                <w:szCs w:val="18"/>
                <w:u w:val="none"/>
              </w:rPr>
            </w:pPr>
            <w:r w:rsidRPr="00E62628">
              <w:rPr>
                <w:rStyle w:val="Hyperlink"/>
                <w:rFonts w:eastAsia="Times New Roman" w:cs="Times New Roman"/>
                <w:i/>
                <w:color w:val="auto"/>
                <w:sz w:val="18"/>
                <w:szCs w:val="18"/>
                <w:u w:val="none"/>
              </w:rPr>
              <w:t>−</w:t>
            </w:r>
            <w:r w:rsidRPr="00E62628">
              <w:rPr>
                <w:rStyle w:val="Hyperlink"/>
                <w:rFonts w:eastAsia="Times New Roman" w:cs="Times New Roman"/>
                <w:i/>
                <w:color w:val="auto"/>
                <w:sz w:val="18"/>
                <w:szCs w:val="18"/>
                <w:u w:val="none"/>
              </w:rPr>
              <w:tab/>
              <w:t>Strategii locale în domeniul energiei;</w:t>
            </w:r>
          </w:p>
          <w:p w14:paraId="171FA3D0" w14:textId="77777777" w:rsidR="008B1654" w:rsidRPr="00E62628" w:rsidRDefault="008B1654" w:rsidP="008B1654">
            <w:pPr>
              <w:spacing w:after="0" w:line="240" w:lineRule="auto"/>
              <w:ind w:left="0"/>
              <w:rPr>
                <w:rStyle w:val="Hyperlink"/>
                <w:rFonts w:eastAsia="Times New Roman" w:cs="Times New Roman"/>
                <w:i/>
                <w:color w:val="auto"/>
                <w:sz w:val="18"/>
                <w:szCs w:val="18"/>
                <w:u w:val="none"/>
              </w:rPr>
            </w:pPr>
            <w:r w:rsidRPr="00E62628">
              <w:rPr>
                <w:rStyle w:val="Hyperlink"/>
                <w:rFonts w:eastAsia="Times New Roman" w:cs="Times New Roman"/>
                <w:i/>
                <w:color w:val="auto"/>
                <w:sz w:val="18"/>
                <w:szCs w:val="18"/>
                <w:u w:val="none"/>
              </w:rPr>
              <w:t>−</w:t>
            </w:r>
            <w:r w:rsidRPr="00E62628">
              <w:rPr>
                <w:rStyle w:val="Hyperlink"/>
                <w:rFonts w:eastAsia="Times New Roman" w:cs="Times New Roman"/>
                <w:i/>
                <w:color w:val="auto"/>
                <w:sz w:val="18"/>
                <w:szCs w:val="18"/>
                <w:u w:val="none"/>
              </w:rPr>
              <w:tab/>
              <w:t>Strategia națională în domeniul eficienței energetice</w:t>
            </w:r>
          </w:p>
          <w:p w14:paraId="33DC1DD5" w14:textId="77777777" w:rsidR="008B1654" w:rsidRPr="00E62628" w:rsidRDefault="008B1654" w:rsidP="008B1654">
            <w:pPr>
              <w:spacing w:after="0" w:line="240" w:lineRule="auto"/>
              <w:ind w:left="0"/>
              <w:rPr>
                <w:rStyle w:val="Hyperlink"/>
                <w:rFonts w:eastAsia="Times New Roman" w:cs="Times New Roman"/>
                <w:i/>
                <w:color w:val="auto"/>
                <w:sz w:val="18"/>
                <w:szCs w:val="18"/>
                <w:u w:val="none"/>
              </w:rPr>
            </w:pPr>
            <w:r w:rsidRPr="00E62628">
              <w:rPr>
                <w:rStyle w:val="Hyperlink"/>
                <w:rFonts w:eastAsia="Times New Roman" w:cs="Times New Roman"/>
                <w:i/>
                <w:color w:val="auto"/>
                <w:sz w:val="18"/>
                <w:szCs w:val="18"/>
                <w:u w:val="none"/>
              </w:rPr>
              <w:t>−</w:t>
            </w:r>
            <w:r w:rsidRPr="00E62628">
              <w:rPr>
                <w:rStyle w:val="Hyperlink"/>
                <w:rFonts w:eastAsia="Times New Roman" w:cs="Times New Roman"/>
                <w:i/>
                <w:color w:val="auto"/>
                <w:sz w:val="18"/>
                <w:szCs w:val="18"/>
                <w:u w:val="none"/>
              </w:rPr>
              <w:tab/>
              <w:t>Alte documente strategice care prevăd măsuri în domeniul eficienţei energetice, conform legislației în vigoare , cu nota de subsol:(12) Autorităţile administraţiei publice locale din localităţile cu o populaţie mai mare de 5.000 de locuitori au obligaţia să întocmească programe de îmbunătăţire a eficienţei energetice în care includ măsuri pe termen scurt şi măsuri pe termen de 3-6 ani.</w:t>
            </w:r>
          </w:p>
          <w:p w14:paraId="1E7141DB" w14:textId="77777777" w:rsidR="008B1654" w:rsidRPr="00E62628" w:rsidRDefault="008B1654" w:rsidP="008B1654">
            <w:pPr>
              <w:spacing w:after="0" w:line="240" w:lineRule="auto"/>
              <w:ind w:left="0"/>
              <w:rPr>
                <w:rStyle w:val="Hyperlink"/>
                <w:rFonts w:eastAsia="Times New Roman" w:cs="Times New Roman"/>
                <w:i/>
                <w:color w:val="auto"/>
                <w:sz w:val="18"/>
                <w:szCs w:val="18"/>
                <w:u w:val="none"/>
              </w:rPr>
            </w:pPr>
          </w:p>
          <w:p w14:paraId="79F8415A" w14:textId="77777777" w:rsidR="008B1654" w:rsidRPr="00E62628" w:rsidRDefault="008B1654" w:rsidP="008B1654">
            <w:pPr>
              <w:spacing w:after="0" w:line="240" w:lineRule="auto"/>
              <w:ind w:left="0"/>
              <w:rPr>
                <w:rStyle w:val="Hyperlink"/>
                <w:rFonts w:eastAsia="Times New Roman" w:cs="Times New Roman"/>
                <w:color w:val="auto"/>
                <w:sz w:val="18"/>
                <w:szCs w:val="18"/>
                <w:u w:val="none"/>
              </w:rPr>
            </w:pPr>
            <w:r w:rsidRPr="00E62628">
              <w:rPr>
                <w:rStyle w:val="Hyperlink"/>
                <w:rFonts w:eastAsia="Times New Roman" w:cs="Times New Roman"/>
                <w:color w:val="auto"/>
                <w:sz w:val="18"/>
                <w:szCs w:val="18"/>
                <w:u w:val="none"/>
              </w:rPr>
              <w:t>Cu referire la nota de subsol mai sus mentionata,in cazul unui solicitant autoritate publica locala cu o populatie mai mare de 5.000 de locuitori,pentru îndeplinirea acestui criteriu:</w:t>
            </w:r>
          </w:p>
          <w:p w14:paraId="43F00EE2" w14:textId="77777777" w:rsidR="008B1654" w:rsidRPr="00E62628" w:rsidRDefault="008B1654" w:rsidP="009A1BB3">
            <w:pPr>
              <w:pStyle w:val="ListParagraph"/>
              <w:numPr>
                <w:ilvl w:val="0"/>
                <w:numId w:val="81"/>
              </w:numPr>
              <w:spacing w:after="0" w:line="240" w:lineRule="auto"/>
              <w:rPr>
                <w:rFonts w:eastAsia="Times New Roman" w:cs="Times New Roman"/>
                <w:sz w:val="18"/>
                <w:szCs w:val="18"/>
              </w:rPr>
            </w:pPr>
            <w:r w:rsidRPr="00E62628">
              <w:rPr>
                <w:rFonts w:eastAsia="Times New Roman" w:cs="Times New Roman"/>
                <w:sz w:val="18"/>
                <w:szCs w:val="18"/>
              </w:rPr>
              <w:t xml:space="preserve">Este obligatoriu ca solicitantul sa depuna documentul strategic intocmit conform legii nr. 121/2014 privind eficienta energetica? </w:t>
            </w:r>
            <w:r w:rsidRPr="00E62628">
              <w:rPr>
                <w:rFonts w:eastAsia="Times New Roman" w:cs="Times New Roman"/>
                <w:b/>
                <w:sz w:val="18"/>
                <w:szCs w:val="18"/>
              </w:rPr>
              <w:t>sau</w:t>
            </w:r>
          </w:p>
          <w:p w14:paraId="6B77D13C" w14:textId="77777777" w:rsidR="008B1654" w:rsidRPr="00E62628" w:rsidRDefault="008B1654" w:rsidP="009A1BB3">
            <w:pPr>
              <w:pStyle w:val="ListParagraph"/>
              <w:numPr>
                <w:ilvl w:val="0"/>
                <w:numId w:val="81"/>
              </w:numPr>
              <w:spacing w:after="0" w:line="240" w:lineRule="auto"/>
              <w:rPr>
                <w:rFonts w:eastAsia="Times New Roman" w:cs="Times New Roman"/>
                <w:sz w:val="18"/>
                <w:szCs w:val="18"/>
              </w:rPr>
            </w:pPr>
            <w:r w:rsidRPr="00E62628">
              <w:rPr>
                <w:rFonts w:eastAsia="Times New Roman" w:cs="Times New Roman"/>
                <w:sz w:val="18"/>
                <w:szCs w:val="18"/>
              </w:rPr>
              <w:t>Criteriul se considera indeplinit si in cazul in care se prezinta celelalte documente/extrase din celelalte documente si anume “</w:t>
            </w:r>
            <w:r w:rsidRPr="00E62628">
              <w:rPr>
                <w:rFonts w:eastAsia="Times New Roman" w:cs="Times New Roman"/>
                <w:i/>
                <w:sz w:val="18"/>
                <w:szCs w:val="18"/>
              </w:rPr>
              <w:t>Planuri de actiune privind energia durabila</w:t>
            </w:r>
            <w:r w:rsidRPr="00E62628">
              <w:rPr>
                <w:rFonts w:eastAsia="Times New Roman" w:cs="Times New Roman"/>
                <w:sz w:val="18"/>
                <w:szCs w:val="18"/>
              </w:rPr>
              <w:t xml:space="preserve">; SAU </w:t>
            </w:r>
            <w:r w:rsidRPr="00E62628">
              <w:rPr>
                <w:rFonts w:eastAsia="Times New Roman" w:cs="Times New Roman"/>
                <w:i/>
                <w:sz w:val="18"/>
                <w:szCs w:val="18"/>
              </w:rPr>
              <w:t>Strategii de reducere a emisiilor de CO2</w:t>
            </w:r>
            <w:r w:rsidRPr="00E62628">
              <w:rPr>
                <w:rFonts w:eastAsia="Times New Roman" w:cs="Times New Roman"/>
                <w:sz w:val="18"/>
                <w:szCs w:val="18"/>
              </w:rPr>
              <w:t>;</w:t>
            </w:r>
          </w:p>
          <w:p w14:paraId="6EA2E288" w14:textId="77777777" w:rsidR="008B1654" w:rsidRPr="00E62628" w:rsidRDefault="008B1654" w:rsidP="009A1BB3">
            <w:pPr>
              <w:pStyle w:val="ListParagraph"/>
              <w:numPr>
                <w:ilvl w:val="0"/>
                <w:numId w:val="81"/>
              </w:numPr>
              <w:spacing w:after="0" w:line="240" w:lineRule="auto"/>
              <w:rPr>
                <w:rFonts w:eastAsia="Times New Roman" w:cs="Times New Roman"/>
                <w:sz w:val="18"/>
                <w:szCs w:val="18"/>
              </w:rPr>
            </w:pPr>
            <w:r w:rsidRPr="00E62628">
              <w:rPr>
                <w:rFonts w:eastAsia="Times New Roman" w:cs="Times New Roman"/>
                <w:sz w:val="18"/>
                <w:szCs w:val="18"/>
              </w:rPr>
              <w:t xml:space="preserve">SAU </w:t>
            </w:r>
            <w:r w:rsidRPr="00E62628">
              <w:rPr>
                <w:rFonts w:eastAsia="Times New Roman" w:cs="Times New Roman"/>
                <w:i/>
                <w:sz w:val="18"/>
                <w:szCs w:val="18"/>
              </w:rPr>
              <w:t>Strategii locale in domeniul energiei</w:t>
            </w:r>
            <w:r w:rsidRPr="00E62628">
              <w:rPr>
                <w:rFonts w:eastAsia="Times New Roman" w:cs="Times New Roman"/>
                <w:sz w:val="18"/>
                <w:szCs w:val="18"/>
              </w:rPr>
              <w:t>?”</w:t>
            </w:r>
          </w:p>
          <w:p w14:paraId="79D95F6F" w14:textId="77777777" w:rsidR="008B1654" w:rsidRPr="00E62628" w:rsidRDefault="008B1654" w:rsidP="008B1654">
            <w:pPr>
              <w:spacing w:after="0" w:line="240" w:lineRule="auto"/>
              <w:rPr>
                <w:rFonts w:eastAsia="Times New Roman" w:cs="Times New Roman"/>
                <w:sz w:val="18"/>
                <w:szCs w:val="18"/>
              </w:rPr>
            </w:pPr>
          </w:p>
          <w:p w14:paraId="232F120C" w14:textId="77777777" w:rsidR="008B1654" w:rsidRPr="00E62628" w:rsidRDefault="008B1654" w:rsidP="008B1654">
            <w:pPr>
              <w:spacing w:after="0" w:line="240" w:lineRule="auto"/>
              <w:ind w:left="0"/>
              <w:rPr>
                <w:rFonts w:eastAsia="Times New Roman" w:cs="Times New Roman"/>
                <w:sz w:val="18"/>
                <w:szCs w:val="18"/>
              </w:rPr>
            </w:pPr>
            <w:r w:rsidRPr="00E62628">
              <w:rPr>
                <w:rFonts w:eastAsia="Times New Roman" w:cs="Times New Roman"/>
                <w:sz w:val="18"/>
                <w:szCs w:val="18"/>
              </w:rPr>
              <w:t xml:space="preserve">  In cazul in care criteriul se considera indeplinit si in varianta b) prezentata mai sus, aceste documente pot fi documente specific judetului sau regiunii , cu aplicabilitate si la nivelul APL solicitante? De exemplu, un document </w:t>
            </w:r>
            <w:r w:rsidRPr="00E62628">
              <w:rPr>
                <w:rFonts w:eastAsia="Times New Roman" w:cs="Times New Roman"/>
                <w:i/>
                <w:sz w:val="18"/>
                <w:szCs w:val="18"/>
              </w:rPr>
              <w:t xml:space="preserve">Strategii de reducere a emisiilor de CO2 in judetul X/regiunea X, </w:t>
            </w:r>
            <w:r w:rsidRPr="00E62628">
              <w:rPr>
                <w:rFonts w:eastAsia="Times New Roman" w:cs="Times New Roman"/>
                <w:sz w:val="18"/>
                <w:szCs w:val="18"/>
              </w:rPr>
              <w:t>documentul avand aplicabilitate la nivelul judetului/regiunii din care APL solicitant face parte, poate fi considerat document doveditor pentru indeplinirea</w:t>
            </w:r>
            <w:r w:rsidRPr="00E62628">
              <w:rPr>
                <w:rFonts w:eastAsia="Times New Roman" w:cs="Times New Roman"/>
                <w:i/>
                <w:sz w:val="18"/>
                <w:szCs w:val="18"/>
              </w:rPr>
              <w:t xml:space="preserve"> </w:t>
            </w:r>
            <w:r w:rsidRPr="00E62628">
              <w:rPr>
                <w:rFonts w:eastAsia="Times New Roman" w:cs="Times New Roman"/>
                <w:sz w:val="18"/>
                <w:szCs w:val="18"/>
              </w:rPr>
              <w:t>criteriului?</w:t>
            </w:r>
          </w:p>
          <w:p w14:paraId="5FD41F6A" w14:textId="77777777" w:rsidR="008B1654" w:rsidRPr="00E62628" w:rsidRDefault="008B1654" w:rsidP="008B1654">
            <w:pPr>
              <w:spacing w:after="0" w:line="240" w:lineRule="auto"/>
              <w:ind w:left="0"/>
              <w:rPr>
                <w:rFonts w:eastAsia="Times New Roman" w:cs="Times New Roman"/>
                <w:sz w:val="18"/>
                <w:szCs w:val="18"/>
              </w:rPr>
            </w:pPr>
          </w:p>
          <w:p w14:paraId="3A4A39CF" w14:textId="0886B69E" w:rsidR="00BB5B3F" w:rsidRPr="00E62628" w:rsidRDefault="008B1654" w:rsidP="008B1654">
            <w:pPr>
              <w:spacing w:after="0" w:line="240" w:lineRule="auto"/>
              <w:ind w:left="0"/>
              <w:rPr>
                <w:rFonts w:eastAsia="Times New Roman" w:cs="Times New Roman"/>
                <w:sz w:val="18"/>
                <w:szCs w:val="18"/>
              </w:rPr>
            </w:pPr>
            <w:r w:rsidRPr="00E62628">
              <w:rPr>
                <w:rFonts w:eastAsia="Times New Roman" w:cs="Times New Roman"/>
                <w:sz w:val="18"/>
                <w:szCs w:val="18"/>
              </w:rPr>
              <w:t xml:space="preserve">  Intrebarea vine in contextul in care multe din autoritatile publice locale care s-ar supune legii nr. 121/2014 privind eficienta energetica, nu au intocmite aceste strategii, dar exista posibilitatea incadrarii in unul din celelalte documente numite in Ghidul solicitantului.</w:t>
            </w:r>
          </w:p>
          <w:p w14:paraId="67C6032B" w14:textId="77777777" w:rsidR="00BB5B3F" w:rsidRPr="00E62628" w:rsidRDefault="00BB5B3F" w:rsidP="008B1654">
            <w:pPr>
              <w:spacing w:after="0" w:line="240" w:lineRule="auto"/>
              <w:ind w:left="0"/>
              <w:rPr>
                <w:rFonts w:eastAsia="Times New Roman" w:cs="Times New Roman"/>
                <w:sz w:val="18"/>
                <w:szCs w:val="18"/>
              </w:rPr>
            </w:pPr>
          </w:p>
        </w:tc>
        <w:tc>
          <w:tcPr>
            <w:tcW w:w="1755" w:type="pct"/>
            <w:shd w:val="clear" w:color="auto" w:fill="auto"/>
          </w:tcPr>
          <w:p w14:paraId="3481C3AD" w14:textId="1E28EF0A" w:rsidR="008B1654" w:rsidRPr="00E62628" w:rsidRDefault="008B1654" w:rsidP="008B1654">
            <w:pPr>
              <w:spacing w:after="0" w:line="240" w:lineRule="auto"/>
              <w:ind w:left="0"/>
              <w:jc w:val="left"/>
              <w:rPr>
                <w:rFonts w:eastAsia="Times New Roman" w:cs="Times New Roman"/>
                <w:sz w:val="18"/>
                <w:szCs w:val="18"/>
              </w:rPr>
            </w:pPr>
            <w:r w:rsidRPr="00E62628">
              <w:rPr>
                <w:rFonts w:eastAsia="Times New Roman" w:cs="Times New Roman"/>
                <w:sz w:val="18"/>
                <w:szCs w:val="18"/>
              </w:rPr>
              <w:t>Criteriul a fost revizuit. Vă rugăm să consultați punctul 1, secțiunea 4.2 din Ghidul specific.</w:t>
            </w:r>
          </w:p>
          <w:p w14:paraId="236709DB" w14:textId="77777777" w:rsidR="008B1654" w:rsidRPr="00E62628" w:rsidRDefault="008B1654" w:rsidP="008B1654">
            <w:pPr>
              <w:spacing w:after="0" w:line="240" w:lineRule="auto"/>
              <w:ind w:left="0"/>
              <w:jc w:val="left"/>
              <w:rPr>
                <w:rFonts w:eastAsia="Times New Roman" w:cs="Times New Roman"/>
                <w:sz w:val="18"/>
                <w:szCs w:val="18"/>
              </w:rPr>
            </w:pPr>
            <w:r w:rsidRPr="00E62628">
              <w:rPr>
                <w:rFonts w:eastAsia="Times New Roman" w:cs="Times New Roman"/>
                <w:sz w:val="18"/>
                <w:szCs w:val="18"/>
              </w:rPr>
              <w:t>Criteriul se considera indeplinit daca este depus unul dintre documentele mentinate in cadrul tabelului (PAED etc.).</w:t>
            </w:r>
          </w:p>
          <w:p w14:paraId="55DFB364" w14:textId="37CFA002" w:rsidR="008B1654" w:rsidRPr="00E62628" w:rsidRDefault="008B1654" w:rsidP="009A1BB3">
            <w:pPr>
              <w:pStyle w:val="ListParagraph"/>
              <w:numPr>
                <w:ilvl w:val="0"/>
                <w:numId w:val="110"/>
              </w:numPr>
              <w:spacing w:after="0" w:line="240" w:lineRule="auto"/>
              <w:jc w:val="left"/>
              <w:rPr>
                <w:rFonts w:eastAsia="Times New Roman" w:cs="Times New Roman"/>
                <w:sz w:val="18"/>
                <w:szCs w:val="18"/>
              </w:rPr>
            </w:pPr>
            <w:r w:rsidRPr="00E62628">
              <w:rPr>
                <w:rFonts w:eastAsia="Times New Roman" w:cs="Times New Roman"/>
                <w:sz w:val="18"/>
                <w:szCs w:val="18"/>
              </w:rPr>
              <w:t>Nu.</w:t>
            </w:r>
          </w:p>
          <w:p w14:paraId="31AF4B59" w14:textId="169B97C5" w:rsidR="008B1654" w:rsidRPr="00E62628" w:rsidRDefault="008B1654" w:rsidP="009A1BB3">
            <w:pPr>
              <w:pStyle w:val="ListParagraph"/>
              <w:numPr>
                <w:ilvl w:val="0"/>
                <w:numId w:val="110"/>
              </w:numPr>
              <w:spacing w:after="0" w:line="240" w:lineRule="auto"/>
              <w:jc w:val="left"/>
              <w:rPr>
                <w:rFonts w:eastAsia="Times New Roman" w:cs="Times New Roman"/>
                <w:sz w:val="18"/>
                <w:szCs w:val="18"/>
              </w:rPr>
            </w:pPr>
            <w:r w:rsidRPr="00E62628">
              <w:rPr>
                <w:rFonts w:eastAsia="Times New Roman" w:cs="Times New Roman"/>
                <w:sz w:val="18"/>
                <w:szCs w:val="18"/>
              </w:rPr>
              <w:t>Da. Confirmăm interprearea dvs.</w:t>
            </w:r>
          </w:p>
          <w:p w14:paraId="3567C2CF" w14:textId="41EF5BA5" w:rsidR="008B1654" w:rsidRPr="00E62628" w:rsidRDefault="008B1654" w:rsidP="009A1BB3">
            <w:pPr>
              <w:pStyle w:val="ListParagraph"/>
              <w:numPr>
                <w:ilvl w:val="0"/>
                <w:numId w:val="110"/>
              </w:numPr>
              <w:spacing w:after="0" w:line="240" w:lineRule="auto"/>
              <w:jc w:val="left"/>
              <w:rPr>
                <w:rFonts w:eastAsia="Times New Roman" w:cs="Times New Roman"/>
                <w:sz w:val="18"/>
                <w:szCs w:val="18"/>
              </w:rPr>
            </w:pPr>
            <w:r w:rsidRPr="00E62628">
              <w:rPr>
                <w:rFonts w:eastAsia="Times New Roman" w:cs="Times New Roman"/>
                <w:sz w:val="18"/>
                <w:szCs w:val="18"/>
              </w:rPr>
              <w:t>Da.</w:t>
            </w:r>
          </w:p>
          <w:p w14:paraId="425B26F7" w14:textId="77777777" w:rsidR="008B1654" w:rsidRPr="00E62628" w:rsidRDefault="008B1654" w:rsidP="008B1654">
            <w:pPr>
              <w:spacing w:after="0" w:line="240" w:lineRule="auto"/>
              <w:ind w:left="0"/>
              <w:jc w:val="left"/>
              <w:rPr>
                <w:rFonts w:eastAsia="Times New Roman" w:cs="Times New Roman"/>
                <w:sz w:val="18"/>
                <w:szCs w:val="18"/>
              </w:rPr>
            </w:pPr>
          </w:p>
          <w:p w14:paraId="79AD0E09" w14:textId="77777777" w:rsidR="008B1654" w:rsidRPr="00E62628" w:rsidRDefault="008B1654" w:rsidP="008B1654">
            <w:pPr>
              <w:spacing w:after="0" w:line="240" w:lineRule="auto"/>
              <w:ind w:left="0"/>
              <w:jc w:val="left"/>
              <w:rPr>
                <w:rFonts w:eastAsia="Times New Roman" w:cs="Times New Roman"/>
                <w:sz w:val="18"/>
                <w:szCs w:val="18"/>
              </w:rPr>
            </w:pPr>
          </w:p>
          <w:p w14:paraId="363CD72D" w14:textId="7D8E8FB3" w:rsidR="008B1654" w:rsidRPr="00E62628" w:rsidRDefault="008B1654" w:rsidP="008B1654">
            <w:pPr>
              <w:spacing w:after="0" w:line="240" w:lineRule="auto"/>
              <w:ind w:left="0"/>
              <w:jc w:val="left"/>
              <w:rPr>
                <w:rFonts w:eastAsia="Times New Roman" w:cs="Times New Roman"/>
                <w:sz w:val="18"/>
                <w:szCs w:val="18"/>
              </w:rPr>
            </w:pPr>
          </w:p>
        </w:tc>
      </w:tr>
      <w:tr w:rsidR="008B1654" w:rsidRPr="000B77F3" w14:paraId="531CB965" w14:textId="77777777" w:rsidTr="00284CD5">
        <w:trPr>
          <w:trHeight w:val="441"/>
        </w:trPr>
        <w:tc>
          <w:tcPr>
            <w:tcW w:w="260" w:type="pct"/>
            <w:shd w:val="clear" w:color="000000" w:fill="4F81BD"/>
          </w:tcPr>
          <w:p w14:paraId="44617D2D" w14:textId="68A94CAC" w:rsidR="008B1654" w:rsidRPr="00E62628" w:rsidRDefault="008B1654" w:rsidP="008B1654">
            <w:pPr>
              <w:spacing w:after="0" w:line="240" w:lineRule="auto"/>
              <w:ind w:left="0"/>
              <w:jc w:val="center"/>
              <w:rPr>
                <w:rFonts w:eastAsia="Times New Roman" w:cs="Times New Roman"/>
                <w:b/>
                <w:bCs/>
                <w:sz w:val="18"/>
                <w:szCs w:val="18"/>
              </w:rPr>
            </w:pPr>
          </w:p>
        </w:tc>
        <w:tc>
          <w:tcPr>
            <w:tcW w:w="316" w:type="pct"/>
            <w:shd w:val="clear" w:color="000000" w:fill="4F81BD"/>
          </w:tcPr>
          <w:p w14:paraId="6B0C0AA0" w14:textId="77777777" w:rsidR="008B1654" w:rsidRPr="00E62628" w:rsidRDefault="008B1654" w:rsidP="008B1654">
            <w:pPr>
              <w:spacing w:after="0" w:line="240" w:lineRule="auto"/>
              <w:ind w:left="0"/>
              <w:jc w:val="left"/>
              <w:rPr>
                <w:rFonts w:eastAsia="Times New Roman" w:cs="Times New Roman"/>
                <w:b/>
                <w:bCs/>
                <w:sz w:val="18"/>
                <w:szCs w:val="18"/>
              </w:rPr>
            </w:pPr>
          </w:p>
        </w:tc>
        <w:tc>
          <w:tcPr>
            <w:tcW w:w="408" w:type="pct"/>
            <w:shd w:val="clear" w:color="000000" w:fill="4F81BD"/>
          </w:tcPr>
          <w:p w14:paraId="48008FD0" w14:textId="77777777" w:rsidR="008B1654" w:rsidRPr="00E62628" w:rsidRDefault="008B1654" w:rsidP="008B1654">
            <w:pPr>
              <w:spacing w:after="0" w:line="240" w:lineRule="auto"/>
              <w:ind w:left="0"/>
              <w:jc w:val="left"/>
              <w:rPr>
                <w:rFonts w:eastAsia="Times New Roman" w:cs="Times New Roman"/>
                <w:b/>
                <w:bCs/>
                <w:sz w:val="18"/>
                <w:szCs w:val="18"/>
              </w:rPr>
            </w:pPr>
            <w:r w:rsidRPr="00E62628">
              <w:rPr>
                <w:rFonts w:eastAsia="Times New Roman" w:cs="Times New Roman"/>
                <w:b/>
                <w:bCs/>
                <w:sz w:val="18"/>
                <w:szCs w:val="18"/>
              </w:rPr>
              <w:t>ADR Nord VEST</w:t>
            </w:r>
          </w:p>
        </w:tc>
        <w:tc>
          <w:tcPr>
            <w:tcW w:w="288" w:type="pct"/>
            <w:shd w:val="clear" w:color="000000" w:fill="F79646"/>
          </w:tcPr>
          <w:p w14:paraId="589A09C9" w14:textId="77777777" w:rsidR="008B1654" w:rsidRPr="00E62628" w:rsidRDefault="008B1654" w:rsidP="008B1654">
            <w:pPr>
              <w:spacing w:after="0" w:line="240" w:lineRule="auto"/>
              <w:ind w:left="0"/>
              <w:jc w:val="center"/>
              <w:rPr>
                <w:rFonts w:eastAsia="Times New Roman" w:cs="Times New Roman"/>
                <w:b/>
                <w:bCs/>
                <w:sz w:val="18"/>
                <w:szCs w:val="18"/>
              </w:rPr>
            </w:pPr>
          </w:p>
        </w:tc>
        <w:tc>
          <w:tcPr>
            <w:tcW w:w="736" w:type="pct"/>
            <w:gridSpan w:val="2"/>
            <w:shd w:val="clear" w:color="auto" w:fill="auto"/>
          </w:tcPr>
          <w:p w14:paraId="28763B17" w14:textId="77777777" w:rsidR="008B1654" w:rsidRPr="00E62628" w:rsidRDefault="008B1654" w:rsidP="008B1654">
            <w:pPr>
              <w:spacing w:after="0" w:line="240" w:lineRule="auto"/>
              <w:ind w:left="0"/>
              <w:rPr>
                <w:rFonts w:eastAsia="Times New Roman" w:cs="Times New Roman"/>
                <w:i/>
                <w:sz w:val="18"/>
                <w:szCs w:val="18"/>
              </w:rPr>
            </w:pPr>
            <w:r w:rsidRPr="00E62628">
              <w:rPr>
                <w:rFonts w:eastAsia="Times New Roman" w:cs="Times New Roman"/>
                <w:b/>
                <w:i/>
                <w:sz w:val="18"/>
                <w:szCs w:val="18"/>
              </w:rPr>
              <w:t>Text existent</w:t>
            </w:r>
          </w:p>
        </w:tc>
        <w:tc>
          <w:tcPr>
            <w:tcW w:w="1237" w:type="pct"/>
            <w:shd w:val="clear" w:color="auto" w:fill="auto"/>
          </w:tcPr>
          <w:p w14:paraId="5AC59761" w14:textId="77777777" w:rsidR="008B1654" w:rsidRPr="00E62628" w:rsidRDefault="008B1654" w:rsidP="008B1654">
            <w:pPr>
              <w:spacing w:after="0" w:line="240" w:lineRule="auto"/>
              <w:ind w:left="0"/>
              <w:rPr>
                <w:rFonts w:eastAsia="Times New Roman" w:cs="Times New Roman"/>
                <w:i/>
                <w:sz w:val="18"/>
                <w:szCs w:val="18"/>
              </w:rPr>
            </w:pPr>
            <w:r w:rsidRPr="00E62628">
              <w:rPr>
                <w:rFonts w:eastAsia="Times New Roman" w:cs="Times New Roman"/>
                <w:b/>
                <w:i/>
                <w:sz w:val="18"/>
                <w:szCs w:val="18"/>
              </w:rPr>
              <w:t>Observatii / Propunere de modificare</w:t>
            </w:r>
          </w:p>
        </w:tc>
        <w:tc>
          <w:tcPr>
            <w:tcW w:w="1755" w:type="pct"/>
            <w:shd w:val="clear" w:color="auto" w:fill="auto"/>
          </w:tcPr>
          <w:p w14:paraId="694D3CA7" w14:textId="77777777" w:rsidR="008B1654" w:rsidRPr="00E62628" w:rsidRDefault="008B1654" w:rsidP="008B1654">
            <w:pPr>
              <w:spacing w:after="0" w:line="240" w:lineRule="auto"/>
              <w:ind w:left="0"/>
              <w:jc w:val="center"/>
              <w:rPr>
                <w:rFonts w:eastAsia="Times New Roman" w:cs="Times New Roman"/>
                <w:sz w:val="18"/>
                <w:szCs w:val="18"/>
              </w:rPr>
            </w:pPr>
          </w:p>
        </w:tc>
      </w:tr>
      <w:tr w:rsidR="008B1654" w:rsidRPr="000B77F3" w14:paraId="134C10EE" w14:textId="77777777" w:rsidTr="00284CD5">
        <w:trPr>
          <w:trHeight w:val="1476"/>
        </w:trPr>
        <w:tc>
          <w:tcPr>
            <w:tcW w:w="260" w:type="pct"/>
            <w:shd w:val="clear" w:color="auto" w:fill="C6D9F1" w:themeFill="text2" w:themeFillTint="33"/>
          </w:tcPr>
          <w:p w14:paraId="100132A8" w14:textId="77777777" w:rsidR="008B1654" w:rsidRPr="00E62628" w:rsidRDefault="008B1654" w:rsidP="009A1BB3">
            <w:pPr>
              <w:pStyle w:val="ListParagraph"/>
              <w:numPr>
                <w:ilvl w:val="0"/>
                <w:numId w:val="114"/>
              </w:numPr>
              <w:spacing w:after="0" w:line="240" w:lineRule="auto"/>
              <w:jc w:val="center"/>
              <w:rPr>
                <w:rFonts w:eastAsia="Times New Roman" w:cs="Times New Roman"/>
                <w:b/>
                <w:bCs/>
                <w:sz w:val="18"/>
                <w:szCs w:val="18"/>
              </w:rPr>
            </w:pPr>
          </w:p>
        </w:tc>
        <w:tc>
          <w:tcPr>
            <w:tcW w:w="316" w:type="pct"/>
            <w:shd w:val="clear" w:color="auto" w:fill="C6D9F1" w:themeFill="text2" w:themeFillTint="33"/>
          </w:tcPr>
          <w:p w14:paraId="19011E24" w14:textId="4DC03643" w:rsidR="008B1654" w:rsidRPr="00E62628" w:rsidRDefault="004B5EAC" w:rsidP="008B1654">
            <w:pPr>
              <w:spacing w:after="0" w:line="240" w:lineRule="auto"/>
              <w:ind w:left="0"/>
              <w:jc w:val="left"/>
              <w:rPr>
                <w:rFonts w:eastAsia="Times New Roman" w:cs="Times New Roman"/>
                <w:b/>
                <w:bCs/>
                <w:sz w:val="18"/>
                <w:szCs w:val="18"/>
              </w:rPr>
            </w:pPr>
            <w:r w:rsidRPr="00E62628">
              <w:rPr>
                <w:rFonts w:eastAsia="Times New Roman" w:cs="Times New Roman"/>
                <w:b/>
                <w:bCs/>
                <w:sz w:val="18"/>
                <w:szCs w:val="18"/>
              </w:rPr>
              <w:t>16.08.16</w:t>
            </w:r>
          </w:p>
        </w:tc>
        <w:tc>
          <w:tcPr>
            <w:tcW w:w="408" w:type="pct"/>
            <w:shd w:val="clear" w:color="auto" w:fill="FFFF00"/>
          </w:tcPr>
          <w:p w14:paraId="5AEE0D04" w14:textId="212DF59C" w:rsidR="008B1654" w:rsidRPr="00E62628" w:rsidRDefault="008B1654" w:rsidP="008B1654">
            <w:pPr>
              <w:spacing w:after="0" w:line="240" w:lineRule="auto"/>
              <w:ind w:left="0"/>
              <w:jc w:val="left"/>
              <w:rPr>
                <w:rFonts w:eastAsia="Times New Roman" w:cs="Times New Roman"/>
                <w:b/>
                <w:bCs/>
                <w:sz w:val="18"/>
                <w:szCs w:val="18"/>
              </w:rPr>
            </w:pPr>
            <w:r w:rsidRPr="00E62628">
              <w:rPr>
                <w:rFonts w:eastAsia="Times New Roman" w:cs="Times New Roman"/>
                <w:b/>
                <w:bCs/>
                <w:sz w:val="20"/>
                <w:szCs w:val="20"/>
              </w:rPr>
              <w:t>(ADR NV)</w:t>
            </w:r>
          </w:p>
        </w:tc>
        <w:tc>
          <w:tcPr>
            <w:tcW w:w="288" w:type="pct"/>
            <w:shd w:val="clear" w:color="auto" w:fill="C6D9F1" w:themeFill="text2" w:themeFillTint="33"/>
          </w:tcPr>
          <w:p w14:paraId="7976264B" w14:textId="77777777" w:rsidR="008B1654" w:rsidRPr="00E62628" w:rsidRDefault="008B1654" w:rsidP="008B1654">
            <w:pPr>
              <w:spacing w:after="0" w:line="240" w:lineRule="auto"/>
              <w:ind w:left="0"/>
              <w:jc w:val="center"/>
              <w:rPr>
                <w:rFonts w:eastAsia="Times New Roman" w:cs="Times New Roman"/>
                <w:b/>
                <w:bCs/>
                <w:sz w:val="18"/>
                <w:szCs w:val="18"/>
              </w:rPr>
            </w:pPr>
            <w:r w:rsidRPr="00E62628">
              <w:rPr>
                <w:rFonts w:eastAsia="Times New Roman" w:cs="Times New Roman"/>
                <w:b/>
                <w:bCs/>
                <w:sz w:val="20"/>
                <w:szCs w:val="20"/>
              </w:rPr>
              <w:t>75778</w:t>
            </w:r>
          </w:p>
        </w:tc>
        <w:tc>
          <w:tcPr>
            <w:tcW w:w="736" w:type="pct"/>
            <w:gridSpan w:val="2"/>
            <w:shd w:val="clear" w:color="auto" w:fill="FFFFFF" w:themeFill="background1"/>
          </w:tcPr>
          <w:p w14:paraId="44A81544" w14:textId="77777777" w:rsidR="008B1654" w:rsidRPr="00E62628" w:rsidRDefault="008B1654" w:rsidP="008B1654">
            <w:pPr>
              <w:spacing w:after="0" w:line="240" w:lineRule="auto"/>
              <w:ind w:left="0"/>
              <w:rPr>
                <w:rFonts w:eastAsia="Times New Roman" w:cs="Times New Roman"/>
                <w:sz w:val="18"/>
                <w:szCs w:val="18"/>
              </w:rPr>
            </w:pPr>
          </w:p>
        </w:tc>
        <w:tc>
          <w:tcPr>
            <w:tcW w:w="1237" w:type="pct"/>
            <w:shd w:val="clear" w:color="auto" w:fill="auto"/>
          </w:tcPr>
          <w:p w14:paraId="7F449BA7" w14:textId="77777777" w:rsidR="008B1654" w:rsidRPr="00E62628" w:rsidRDefault="008B1654" w:rsidP="008B1654">
            <w:pPr>
              <w:pStyle w:val="criterii"/>
              <w:numPr>
                <w:ilvl w:val="0"/>
                <w:numId w:val="0"/>
              </w:numPr>
              <w:spacing w:before="0" w:after="0"/>
              <w:jc w:val="left"/>
              <w:rPr>
                <w:b w:val="0"/>
                <w:sz w:val="18"/>
                <w:szCs w:val="18"/>
              </w:rPr>
            </w:pPr>
            <w:r w:rsidRPr="00E62628">
              <w:rPr>
                <w:b w:val="0"/>
                <w:sz w:val="18"/>
                <w:szCs w:val="18"/>
              </w:rPr>
              <w:t xml:space="preserve">Propunem a se preciza in mod expres in Ghidul specific faptul ca se finanteaza cladiri atat din </w:t>
            </w:r>
            <w:r w:rsidRPr="00E62628">
              <w:rPr>
                <w:sz w:val="18"/>
                <w:szCs w:val="18"/>
              </w:rPr>
              <w:t>mediul urban cat si din mediul rural</w:t>
            </w:r>
            <w:r w:rsidRPr="00E62628">
              <w:rPr>
                <w:b w:val="0"/>
                <w:sz w:val="18"/>
                <w:szCs w:val="18"/>
              </w:rPr>
              <w:t xml:space="preserve"> </w:t>
            </w:r>
          </w:p>
          <w:p w14:paraId="06146097" w14:textId="77777777" w:rsidR="008B1654" w:rsidRPr="00E62628" w:rsidRDefault="008B1654" w:rsidP="008B1654">
            <w:pPr>
              <w:pStyle w:val="criterii"/>
              <w:numPr>
                <w:ilvl w:val="0"/>
                <w:numId w:val="0"/>
              </w:numPr>
              <w:spacing w:before="0" w:after="0"/>
              <w:jc w:val="left"/>
              <w:rPr>
                <w:b w:val="0"/>
                <w:sz w:val="18"/>
                <w:szCs w:val="18"/>
              </w:rPr>
            </w:pPr>
          </w:p>
          <w:p w14:paraId="56CA2B57" w14:textId="77777777" w:rsidR="008B1654" w:rsidRPr="00E62628" w:rsidRDefault="008B1654" w:rsidP="008B1654">
            <w:pPr>
              <w:pStyle w:val="criterii"/>
              <w:numPr>
                <w:ilvl w:val="0"/>
                <w:numId w:val="0"/>
              </w:numPr>
              <w:spacing w:before="0" w:after="0"/>
              <w:jc w:val="left"/>
              <w:rPr>
                <w:b w:val="0"/>
                <w:sz w:val="18"/>
                <w:szCs w:val="18"/>
              </w:rPr>
            </w:pPr>
            <w:r w:rsidRPr="00E62628">
              <w:rPr>
                <w:b w:val="0"/>
                <w:i/>
                <w:sz w:val="18"/>
                <w:szCs w:val="18"/>
              </w:rPr>
              <w:t xml:space="preserve">(conform 10.1 Axe prioritare, obiective tematice, priorități de investiție, potențiali </w:t>
            </w:r>
            <w:r w:rsidRPr="00E62628">
              <w:rPr>
                <w:b w:val="0"/>
                <w:i/>
                <w:sz w:val="18"/>
                <w:szCs w:val="18"/>
              </w:rPr>
              <w:lastRenderedPageBreak/>
              <w:t>beneficiari, indicatori POR 2014-2020)</w:t>
            </w:r>
          </w:p>
          <w:p w14:paraId="24ED8212" w14:textId="77777777" w:rsidR="008B1654" w:rsidRPr="00E62628" w:rsidRDefault="008B1654" w:rsidP="008B1654">
            <w:pPr>
              <w:spacing w:after="0" w:line="240" w:lineRule="auto"/>
              <w:ind w:left="0"/>
              <w:rPr>
                <w:rFonts w:eastAsia="Times New Roman" w:cs="Times New Roman"/>
                <w:sz w:val="18"/>
                <w:szCs w:val="18"/>
              </w:rPr>
            </w:pPr>
          </w:p>
        </w:tc>
        <w:tc>
          <w:tcPr>
            <w:tcW w:w="1755" w:type="pct"/>
            <w:shd w:val="clear" w:color="auto" w:fill="auto"/>
          </w:tcPr>
          <w:p w14:paraId="0C4AB862" w14:textId="2AA8C3F5" w:rsidR="008B1654" w:rsidRPr="00E62628" w:rsidRDefault="008B1654" w:rsidP="008B1654">
            <w:pPr>
              <w:spacing w:after="0" w:line="240" w:lineRule="auto"/>
              <w:ind w:left="0"/>
              <w:jc w:val="left"/>
              <w:rPr>
                <w:rFonts w:eastAsia="Times New Roman" w:cs="Times New Roman"/>
                <w:sz w:val="18"/>
                <w:szCs w:val="18"/>
              </w:rPr>
            </w:pPr>
            <w:r w:rsidRPr="00E62628">
              <w:rPr>
                <w:rFonts w:eastAsia="Times New Roman" w:cs="Times New Roman"/>
                <w:sz w:val="18"/>
                <w:szCs w:val="18"/>
              </w:rPr>
              <w:lastRenderedPageBreak/>
              <w:t>Propunerea a fost acceptată.</w:t>
            </w:r>
          </w:p>
          <w:p w14:paraId="46A3C1BC" w14:textId="5AB846C0" w:rsidR="008B1654" w:rsidRPr="00E62628" w:rsidRDefault="008B1654" w:rsidP="008B1654">
            <w:pPr>
              <w:spacing w:after="0" w:line="240" w:lineRule="auto"/>
              <w:ind w:left="0"/>
              <w:jc w:val="left"/>
              <w:rPr>
                <w:rFonts w:eastAsia="Times New Roman" w:cs="Times New Roman"/>
                <w:sz w:val="18"/>
                <w:szCs w:val="18"/>
              </w:rPr>
            </w:pPr>
          </w:p>
        </w:tc>
      </w:tr>
      <w:tr w:rsidR="008B1654" w:rsidRPr="000B77F3" w14:paraId="3187A40D" w14:textId="77777777" w:rsidTr="00284CD5">
        <w:trPr>
          <w:trHeight w:val="1476"/>
        </w:trPr>
        <w:tc>
          <w:tcPr>
            <w:tcW w:w="260" w:type="pct"/>
            <w:shd w:val="clear" w:color="auto" w:fill="C6D9F1" w:themeFill="text2" w:themeFillTint="33"/>
          </w:tcPr>
          <w:p w14:paraId="683246D0" w14:textId="29903A41" w:rsidR="008B1654" w:rsidRPr="00E62628" w:rsidRDefault="008B1654" w:rsidP="008B1654">
            <w:pPr>
              <w:spacing w:after="0" w:line="240" w:lineRule="auto"/>
              <w:ind w:left="0"/>
              <w:jc w:val="center"/>
              <w:rPr>
                <w:rFonts w:eastAsia="Times New Roman" w:cs="Times New Roman"/>
                <w:b/>
                <w:bCs/>
                <w:sz w:val="18"/>
                <w:szCs w:val="18"/>
              </w:rPr>
            </w:pPr>
          </w:p>
        </w:tc>
        <w:tc>
          <w:tcPr>
            <w:tcW w:w="316" w:type="pct"/>
            <w:shd w:val="clear" w:color="auto" w:fill="C6D9F1" w:themeFill="text2" w:themeFillTint="33"/>
          </w:tcPr>
          <w:p w14:paraId="6BD376EC" w14:textId="77777777" w:rsidR="008B1654" w:rsidRPr="00E62628" w:rsidRDefault="008B1654" w:rsidP="008B1654">
            <w:pPr>
              <w:spacing w:after="0" w:line="240" w:lineRule="auto"/>
              <w:ind w:left="0"/>
              <w:jc w:val="left"/>
              <w:rPr>
                <w:rFonts w:eastAsia="Times New Roman" w:cs="Times New Roman"/>
                <w:b/>
                <w:bCs/>
                <w:sz w:val="18"/>
                <w:szCs w:val="18"/>
              </w:rPr>
            </w:pPr>
          </w:p>
        </w:tc>
        <w:tc>
          <w:tcPr>
            <w:tcW w:w="408" w:type="pct"/>
            <w:shd w:val="clear" w:color="auto" w:fill="FFFF00"/>
          </w:tcPr>
          <w:p w14:paraId="2A862203" w14:textId="77777777" w:rsidR="008B1654" w:rsidRPr="00E62628" w:rsidRDefault="008B1654" w:rsidP="008B1654">
            <w:pPr>
              <w:spacing w:after="0" w:line="240" w:lineRule="auto"/>
              <w:ind w:left="0"/>
              <w:jc w:val="left"/>
              <w:rPr>
                <w:rFonts w:eastAsia="Times New Roman" w:cs="Times New Roman"/>
                <w:b/>
                <w:bCs/>
                <w:sz w:val="18"/>
                <w:szCs w:val="18"/>
              </w:rPr>
            </w:pPr>
          </w:p>
        </w:tc>
        <w:tc>
          <w:tcPr>
            <w:tcW w:w="288" w:type="pct"/>
            <w:shd w:val="clear" w:color="auto" w:fill="C6D9F1" w:themeFill="text2" w:themeFillTint="33"/>
          </w:tcPr>
          <w:p w14:paraId="76D3A4AE" w14:textId="77777777" w:rsidR="008B1654" w:rsidRPr="00E62628" w:rsidRDefault="008B1654" w:rsidP="008B1654">
            <w:pPr>
              <w:spacing w:after="0" w:line="240" w:lineRule="auto"/>
              <w:ind w:left="0"/>
              <w:jc w:val="center"/>
              <w:rPr>
                <w:rFonts w:eastAsia="Times New Roman" w:cs="Times New Roman"/>
                <w:b/>
                <w:bCs/>
                <w:sz w:val="18"/>
                <w:szCs w:val="18"/>
              </w:rPr>
            </w:pPr>
          </w:p>
        </w:tc>
        <w:tc>
          <w:tcPr>
            <w:tcW w:w="736" w:type="pct"/>
            <w:gridSpan w:val="2"/>
            <w:shd w:val="clear" w:color="auto" w:fill="FFFFFF" w:themeFill="background1"/>
          </w:tcPr>
          <w:p w14:paraId="2991EB06" w14:textId="77777777" w:rsidR="008B1654" w:rsidRPr="00E62628" w:rsidRDefault="008B1654" w:rsidP="008B1654">
            <w:pPr>
              <w:pStyle w:val="criterii"/>
              <w:numPr>
                <w:ilvl w:val="0"/>
                <w:numId w:val="0"/>
              </w:numPr>
              <w:spacing w:before="0" w:after="0"/>
              <w:rPr>
                <w:sz w:val="18"/>
                <w:szCs w:val="18"/>
              </w:rPr>
            </w:pPr>
          </w:p>
          <w:p w14:paraId="5DF2082A" w14:textId="6CA7E27A" w:rsidR="008B1654" w:rsidRPr="00E62628" w:rsidRDefault="008B1654" w:rsidP="008B1654">
            <w:pPr>
              <w:pStyle w:val="criterii"/>
              <w:numPr>
                <w:ilvl w:val="0"/>
                <w:numId w:val="0"/>
              </w:numPr>
              <w:spacing w:before="0" w:after="0"/>
              <w:rPr>
                <w:b w:val="0"/>
                <w:sz w:val="18"/>
                <w:szCs w:val="18"/>
              </w:rPr>
            </w:pPr>
            <w:r w:rsidRPr="00E62628">
              <w:rPr>
                <w:sz w:val="18"/>
                <w:szCs w:val="18"/>
              </w:rPr>
              <w:t xml:space="preserve">1. 11).Expertiza tehnică a clădirii </w:t>
            </w:r>
            <w:r w:rsidRPr="00E62628">
              <w:rPr>
                <w:b w:val="0"/>
                <w:sz w:val="18"/>
                <w:szCs w:val="18"/>
              </w:rPr>
              <w:t>(pentru fiecare clădire în parte)</w:t>
            </w:r>
          </w:p>
          <w:p w14:paraId="29301BEF" w14:textId="77777777" w:rsidR="008B1654" w:rsidRPr="00E62628" w:rsidRDefault="008B1654" w:rsidP="008B1654">
            <w:pPr>
              <w:spacing w:after="0"/>
              <w:ind w:left="0"/>
              <w:rPr>
                <w:sz w:val="18"/>
                <w:szCs w:val="18"/>
              </w:rPr>
            </w:pPr>
            <w:r w:rsidRPr="00E62628">
              <w:rPr>
                <w:sz w:val="18"/>
                <w:szCs w:val="18"/>
              </w:rPr>
              <w:t>(pg 35)</w:t>
            </w:r>
          </w:p>
          <w:p w14:paraId="35AC7026" w14:textId="77777777" w:rsidR="008B1654" w:rsidRPr="00E62628" w:rsidRDefault="008B1654" w:rsidP="008B1654">
            <w:pPr>
              <w:spacing w:after="0"/>
              <w:ind w:left="36"/>
              <w:rPr>
                <w:sz w:val="18"/>
                <w:szCs w:val="18"/>
              </w:rPr>
            </w:pPr>
            <w:r w:rsidRPr="00E62628">
              <w:rPr>
                <w:sz w:val="18"/>
                <w:szCs w:val="18"/>
              </w:rPr>
              <w:t xml:space="preserve">Expertiza tehnică va confirma că imobilul nu este încadrat </w:t>
            </w:r>
            <w:r w:rsidRPr="00E62628">
              <w:rPr>
                <w:b/>
                <w:sz w:val="18"/>
                <w:szCs w:val="18"/>
              </w:rPr>
              <w:t>în clasa I de risc seismic</w:t>
            </w:r>
            <w:r w:rsidRPr="00E62628">
              <w:rPr>
                <w:sz w:val="18"/>
                <w:szCs w:val="18"/>
              </w:rPr>
              <w:t xml:space="preserve"> şi la care </w:t>
            </w:r>
            <w:r w:rsidRPr="00E62628">
              <w:rPr>
                <w:b/>
                <w:sz w:val="18"/>
                <w:szCs w:val="18"/>
              </w:rPr>
              <w:t>nu s-au executat sau se află în curs de execuţie lucrări de intervenţie</w:t>
            </w:r>
            <w:r w:rsidRPr="00E62628">
              <w:rPr>
                <w:sz w:val="18"/>
                <w:szCs w:val="18"/>
              </w:rPr>
              <w:t xml:space="preserve"> pentru creşterea nivelului de siguranţă la acţiuni seismice a construcţiei existente.</w:t>
            </w:r>
          </w:p>
          <w:p w14:paraId="335730DB" w14:textId="77777777" w:rsidR="008B1654" w:rsidRPr="00E62628" w:rsidRDefault="008B1654" w:rsidP="008B1654">
            <w:pPr>
              <w:spacing w:after="0"/>
              <w:ind w:left="0" w:firstLine="36"/>
              <w:rPr>
                <w:sz w:val="18"/>
                <w:szCs w:val="18"/>
              </w:rPr>
            </w:pPr>
            <w:r w:rsidRPr="00E62628">
              <w:rPr>
                <w:sz w:val="18"/>
                <w:szCs w:val="18"/>
              </w:rPr>
              <w:t>- se depune doar în format electronic, scanată, format pdf.</w:t>
            </w:r>
          </w:p>
          <w:p w14:paraId="32FA0D3D" w14:textId="77777777" w:rsidR="008B1654" w:rsidRPr="00E62628" w:rsidRDefault="008B1654" w:rsidP="008B1654">
            <w:pPr>
              <w:spacing w:after="0"/>
              <w:ind w:left="0" w:firstLine="36"/>
              <w:rPr>
                <w:sz w:val="18"/>
                <w:szCs w:val="18"/>
              </w:rPr>
            </w:pPr>
          </w:p>
          <w:p w14:paraId="3DDAA22B" w14:textId="77777777" w:rsidR="008B1654" w:rsidRPr="00E62628" w:rsidRDefault="008B1654" w:rsidP="008B1654">
            <w:pPr>
              <w:spacing w:after="0"/>
              <w:ind w:left="0" w:firstLine="36"/>
              <w:rPr>
                <w:sz w:val="18"/>
                <w:szCs w:val="18"/>
              </w:rPr>
            </w:pPr>
            <w:r w:rsidRPr="00E62628">
              <w:rPr>
                <w:sz w:val="18"/>
                <w:szCs w:val="18"/>
              </w:rPr>
              <w:t>Si</w:t>
            </w:r>
          </w:p>
          <w:p w14:paraId="7E96D1D1" w14:textId="77777777" w:rsidR="00E62628" w:rsidRPr="00E62628" w:rsidRDefault="00E62628" w:rsidP="008B1654">
            <w:pPr>
              <w:spacing w:after="0"/>
              <w:ind w:left="0" w:firstLine="36"/>
              <w:rPr>
                <w:sz w:val="18"/>
                <w:szCs w:val="18"/>
              </w:rPr>
            </w:pPr>
          </w:p>
          <w:p w14:paraId="078C30A1" w14:textId="77777777" w:rsidR="008B1654" w:rsidRPr="00E62628" w:rsidRDefault="008B1654" w:rsidP="008B1654">
            <w:pPr>
              <w:spacing w:after="0"/>
              <w:ind w:left="0"/>
              <w:rPr>
                <w:sz w:val="18"/>
                <w:szCs w:val="18"/>
              </w:rPr>
            </w:pPr>
            <w:r w:rsidRPr="00E62628">
              <w:rPr>
                <w:sz w:val="18"/>
                <w:szCs w:val="18"/>
              </w:rPr>
              <w:t>(Pg.18)</w:t>
            </w:r>
          </w:p>
          <w:p w14:paraId="28323E45" w14:textId="77777777" w:rsidR="008B1654" w:rsidRPr="00E62628" w:rsidRDefault="008B1654" w:rsidP="008B1654">
            <w:pPr>
              <w:pStyle w:val="criterii"/>
              <w:numPr>
                <w:ilvl w:val="0"/>
                <w:numId w:val="0"/>
              </w:numPr>
              <w:spacing w:before="0" w:after="0"/>
              <w:ind w:left="360" w:hanging="360"/>
              <w:rPr>
                <w:sz w:val="18"/>
                <w:szCs w:val="18"/>
              </w:rPr>
            </w:pPr>
            <w:r w:rsidRPr="00E62628">
              <w:rPr>
                <w:sz w:val="18"/>
                <w:szCs w:val="18"/>
              </w:rPr>
              <w:t xml:space="preserve">9) Clădirea expertizată tehnic nu este încadrată în clasa I și II de risc seismic prin raport de expertiză tehnică, şi la care </w:t>
            </w:r>
            <w:r w:rsidRPr="00E62628">
              <w:rPr>
                <w:i/>
                <w:sz w:val="18"/>
                <w:szCs w:val="18"/>
                <w:u w:val="single"/>
              </w:rPr>
              <w:t>nu s-au executat sau se află în curs de execuţie</w:t>
            </w:r>
            <w:r w:rsidRPr="00E62628">
              <w:rPr>
                <w:sz w:val="18"/>
                <w:szCs w:val="18"/>
              </w:rPr>
              <w:t xml:space="preserve"> lucrări de intervenţie pentru creşterea nivelului de siguranţă la acţiuni seismice a </w:t>
            </w:r>
            <w:r w:rsidRPr="00E62628">
              <w:rPr>
                <w:sz w:val="18"/>
                <w:szCs w:val="18"/>
              </w:rPr>
              <w:lastRenderedPageBreak/>
              <w:t>construcţiei existente.</w:t>
            </w:r>
          </w:p>
          <w:p w14:paraId="4CDAD51E" w14:textId="77777777" w:rsidR="008B1654" w:rsidRPr="00E62628" w:rsidRDefault="008B1654" w:rsidP="008B1654">
            <w:pPr>
              <w:spacing w:after="0"/>
              <w:ind w:left="0"/>
              <w:rPr>
                <w:sz w:val="18"/>
                <w:szCs w:val="18"/>
              </w:rPr>
            </w:pPr>
            <w:r w:rsidRPr="00E62628">
              <w:rPr>
                <w:sz w:val="18"/>
                <w:szCs w:val="18"/>
              </w:rPr>
              <w:t>Si</w:t>
            </w:r>
          </w:p>
          <w:p w14:paraId="7AFC2FD7" w14:textId="77777777" w:rsidR="00E62628" w:rsidRPr="00E62628" w:rsidRDefault="00E62628" w:rsidP="008B1654">
            <w:pPr>
              <w:spacing w:after="0"/>
              <w:ind w:left="0"/>
              <w:rPr>
                <w:sz w:val="18"/>
                <w:szCs w:val="18"/>
              </w:rPr>
            </w:pPr>
          </w:p>
          <w:p w14:paraId="022EB805" w14:textId="77777777" w:rsidR="008B1654" w:rsidRPr="00E62628" w:rsidRDefault="008B1654" w:rsidP="008B1654">
            <w:pPr>
              <w:spacing w:after="0"/>
              <w:ind w:left="0"/>
              <w:rPr>
                <w:sz w:val="18"/>
                <w:szCs w:val="18"/>
              </w:rPr>
            </w:pPr>
            <w:r w:rsidRPr="00E62628">
              <w:rPr>
                <w:sz w:val="18"/>
                <w:szCs w:val="18"/>
              </w:rPr>
              <w:t>(Pg.9)</w:t>
            </w:r>
          </w:p>
          <w:p w14:paraId="55563C4E" w14:textId="77777777" w:rsidR="008B1654" w:rsidRPr="00E62628" w:rsidRDefault="008B1654" w:rsidP="008B1654">
            <w:pPr>
              <w:ind w:left="0"/>
              <w:rPr>
                <w:sz w:val="18"/>
                <w:szCs w:val="18"/>
              </w:rPr>
            </w:pPr>
            <w:r w:rsidRPr="00E62628">
              <w:rPr>
                <w:sz w:val="18"/>
                <w:szCs w:val="18"/>
              </w:rPr>
              <w:t xml:space="preserve">Prin prezentul apel de proiecte </w:t>
            </w:r>
            <w:r w:rsidRPr="00E62628">
              <w:rPr>
                <w:b/>
                <w:sz w:val="18"/>
                <w:szCs w:val="18"/>
              </w:rPr>
              <w:t>nu se finanțează</w:t>
            </w:r>
            <w:r w:rsidRPr="00E62628">
              <w:rPr>
                <w:sz w:val="18"/>
                <w:szCs w:val="18"/>
              </w:rPr>
              <w:t>:</w:t>
            </w:r>
          </w:p>
          <w:p w14:paraId="685467C9" w14:textId="77777777" w:rsidR="008B1654" w:rsidRPr="00E62628" w:rsidRDefault="008B1654" w:rsidP="008B1654">
            <w:pPr>
              <w:spacing w:before="120" w:line="240" w:lineRule="auto"/>
              <w:ind w:left="0"/>
              <w:rPr>
                <w:sz w:val="18"/>
                <w:szCs w:val="18"/>
              </w:rPr>
            </w:pPr>
            <w:r w:rsidRPr="00E62628">
              <w:rPr>
                <w:sz w:val="18"/>
                <w:szCs w:val="18"/>
              </w:rPr>
              <w:t>Clădirile expertizate tehnic conform reglementărilor tehnice în vigoare şi încadrate, prin raport de expertiză tehnică, în clasa I de risc seismic, respectiv clădiri cu risc ridicat de prăbuşire, sau în clasa II de risc seismic, respectiv clădiri care, sub efectul cutremurului pot suferi degradări structurale majore şi la care nu s-a finalizat execuţia lucrărilor de intervenţie în scopul creşterii nivelului de siguranţă la acţiuni seismice a acestora;</w:t>
            </w:r>
          </w:p>
          <w:p w14:paraId="6E541BCE" w14:textId="77777777" w:rsidR="008B1654" w:rsidRPr="00E62628" w:rsidRDefault="008B1654" w:rsidP="008B1654">
            <w:pPr>
              <w:spacing w:after="0"/>
              <w:ind w:left="0"/>
              <w:rPr>
                <w:sz w:val="18"/>
                <w:szCs w:val="18"/>
              </w:rPr>
            </w:pPr>
            <w:r w:rsidRPr="00E62628">
              <w:rPr>
                <w:sz w:val="18"/>
                <w:szCs w:val="18"/>
              </w:rPr>
              <w:t>Precum si</w:t>
            </w:r>
          </w:p>
          <w:p w14:paraId="37C4411E" w14:textId="77777777" w:rsidR="00E62628" w:rsidRPr="00E62628" w:rsidRDefault="00E62628" w:rsidP="008B1654">
            <w:pPr>
              <w:spacing w:after="0"/>
              <w:ind w:left="0"/>
              <w:rPr>
                <w:sz w:val="18"/>
                <w:szCs w:val="18"/>
              </w:rPr>
            </w:pPr>
          </w:p>
          <w:p w14:paraId="5A24A68C" w14:textId="4810A115" w:rsidR="008B1654" w:rsidRPr="00E62628" w:rsidRDefault="008B1654" w:rsidP="008B1654">
            <w:pPr>
              <w:pStyle w:val="BodyText"/>
              <w:jc w:val="both"/>
              <w:rPr>
                <w:i/>
                <w:sz w:val="18"/>
                <w:szCs w:val="18"/>
                <w:u w:val="single"/>
                <w:lang w:val="en-US"/>
              </w:rPr>
            </w:pPr>
            <w:r w:rsidRPr="00E62628">
              <w:rPr>
                <w:i/>
                <w:sz w:val="18"/>
                <w:szCs w:val="18"/>
                <w:u w:val="single"/>
              </w:rPr>
              <w:t xml:space="preserve">Grila CAE </w:t>
            </w:r>
          </w:p>
          <w:p w14:paraId="4B1639B3" w14:textId="77777777" w:rsidR="008B1654" w:rsidRPr="00E62628" w:rsidRDefault="008B1654" w:rsidP="008B1654">
            <w:pPr>
              <w:pStyle w:val="BodyText"/>
              <w:jc w:val="both"/>
              <w:rPr>
                <w:b w:val="0"/>
                <w:iCs/>
                <w:sz w:val="18"/>
                <w:szCs w:val="18"/>
              </w:rPr>
            </w:pPr>
            <w:r w:rsidRPr="00E62628">
              <w:rPr>
                <w:sz w:val="18"/>
                <w:szCs w:val="18"/>
              </w:rPr>
              <w:t>pct.</w:t>
            </w:r>
            <w:r w:rsidRPr="00E62628">
              <w:rPr>
                <w:sz w:val="18"/>
                <w:szCs w:val="18"/>
                <w:lang w:val="en-US"/>
              </w:rPr>
              <w:t>XIV</w:t>
            </w:r>
            <w:r w:rsidRPr="00E62628">
              <w:rPr>
                <w:sz w:val="18"/>
                <w:szCs w:val="18"/>
              </w:rPr>
              <w:t>)</w:t>
            </w:r>
            <w:r w:rsidRPr="00E62628">
              <w:rPr>
                <w:b w:val="0"/>
                <w:sz w:val="18"/>
                <w:szCs w:val="18"/>
              </w:rPr>
              <w:t xml:space="preserve"> Clădirea expertizată tehnic nu este încadrată în clasa I și II de risc seismic prin raport de expertiză tehnică, şi la care </w:t>
            </w:r>
            <w:r w:rsidRPr="00E62628">
              <w:rPr>
                <w:sz w:val="18"/>
                <w:szCs w:val="18"/>
              </w:rPr>
              <w:t>nu s-au executat sau se află în curs de execuţie</w:t>
            </w:r>
            <w:r w:rsidRPr="00E62628">
              <w:rPr>
                <w:b w:val="0"/>
                <w:sz w:val="18"/>
                <w:szCs w:val="18"/>
              </w:rPr>
              <w:t xml:space="preserve"> lucrări de intervenţie pentru creşterea nivelului de siguranţă la acţiuni seismice a construcţiei existente </w:t>
            </w:r>
          </w:p>
          <w:p w14:paraId="2EB076FF" w14:textId="77777777" w:rsidR="008B1654" w:rsidRPr="00E62628" w:rsidRDefault="008B1654" w:rsidP="008B1654">
            <w:pPr>
              <w:pStyle w:val="BodyText"/>
              <w:jc w:val="both"/>
              <w:rPr>
                <w:b w:val="0"/>
                <w:iCs/>
                <w:sz w:val="18"/>
                <w:szCs w:val="18"/>
              </w:rPr>
            </w:pPr>
            <w:r w:rsidRPr="00E62628">
              <w:rPr>
                <w:b w:val="0"/>
                <w:sz w:val="18"/>
                <w:szCs w:val="18"/>
              </w:rPr>
              <w:t xml:space="preserve">(se va verifica includerea </w:t>
            </w:r>
            <w:r w:rsidRPr="00E62628">
              <w:rPr>
                <w:b w:val="0"/>
                <w:sz w:val="18"/>
                <w:szCs w:val="18"/>
              </w:rPr>
              <w:lastRenderedPageBreak/>
              <w:t xml:space="preserve">respectivelor elemente în cadrul Declaraţiei de eligibilitate – Modelul B din cadrul Anexei 3.1.B-1, coroborat cu precizările din documentația tehnică) </w:t>
            </w:r>
          </w:p>
          <w:p w14:paraId="42D1EEDA" w14:textId="77777777" w:rsidR="008B1654" w:rsidRPr="00E62628" w:rsidRDefault="008B1654" w:rsidP="008B1654">
            <w:pPr>
              <w:spacing w:after="0"/>
              <w:rPr>
                <w:sz w:val="18"/>
                <w:szCs w:val="18"/>
              </w:rPr>
            </w:pPr>
          </w:p>
          <w:p w14:paraId="0AC4EF59" w14:textId="77777777" w:rsidR="008B1654" w:rsidRPr="00E62628" w:rsidRDefault="008B1654" w:rsidP="008B1654">
            <w:pPr>
              <w:spacing w:after="0"/>
              <w:ind w:left="0"/>
              <w:rPr>
                <w:sz w:val="18"/>
                <w:szCs w:val="18"/>
              </w:rPr>
            </w:pPr>
            <w:r w:rsidRPr="00E62628">
              <w:rPr>
                <w:sz w:val="18"/>
                <w:szCs w:val="18"/>
              </w:rPr>
              <w:t>Si</w:t>
            </w:r>
          </w:p>
          <w:p w14:paraId="401EEE1E" w14:textId="77777777" w:rsidR="008B1654" w:rsidRPr="00E62628" w:rsidRDefault="008B1654" w:rsidP="008B1654">
            <w:pPr>
              <w:spacing w:after="0"/>
              <w:rPr>
                <w:sz w:val="18"/>
                <w:szCs w:val="18"/>
              </w:rPr>
            </w:pPr>
          </w:p>
          <w:p w14:paraId="7DA1C4FE" w14:textId="77777777" w:rsidR="008B1654" w:rsidRPr="00E62628" w:rsidRDefault="008B1654" w:rsidP="008B1654">
            <w:pPr>
              <w:spacing w:after="0" w:line="240" w:lineRule="auto"/>
              <w:ind w:left="0"/>
              <w:rPr>
                <w:b/>
                <w:i/>
                <w:sz w:val="18"/>
                <w:szCs w:val="18"/>
                <w:u w:val="single"/>
              </w:rPr>
            </w:pPr>
            <w:r w:rsidRPr="00E62628">
              <w:rPr>
                <w:b/>
                <w:i/>
                <w:sz w:val="18"/>
                <w:szCs w:val="18"/>
                <w:u w:val="single"/>
              </w:rPr>
              <w:t>Declaratia de eligibilitate</w:t>
            </w:r>
          </w:p>
          <w:p w14:paraId="19B1E789" w14:textId="77777777" w:rsidR="008B1654" w:rsidRPr="00E62628" w:rsidRDefault="008B1654" w:rsidP="008B1654">
            <w:pPr>
              <w:pStyle w:val="bullet"/>
              <w:numPr>
                <w:ilvl w:val="0"/>
                <w:numId w:val="0"/>
              </w:numPr>
              <w:ind w:left="360" w:hanging="360"/>
              <w:rPr>
                <w:sz w:val="18"/>
                <w:szCs w:val="18"/>
              </w:rPr>
            </w:pPr>
            <w:r w:rsidRPr="00E62628">
              <w:rPr>
                <w:sz w:val="18"/>
                <w:szCs w:val="18"/>
              </w:rPr>
              <w:t>G. Declar că clădirea/</w:t>
            </w:r>
          </w:p>
          <w:p w14:paraId="5FC2A27B" w14:textId="7584536E" w:rsidR="008B1654" w:rsidRPr="009F4B63" w:rsidRDefault="008B1654" w:rsidP="009F4B63">
            <w:pPr>
              <w:pStyle w:val="bullet"/>
              <w:numPr>
                <w:ilvl w:val="0"/>
                <w:numId w:val="0"/>
              </w:numPr>
              <w:rPr>
                <w:sz w:val="18"/>
                <w:szCs w:val="18"/>
              </w:rPr>
            </w:pPr>
            <w:r w:rsidRPr="00E62628">
              <w:rPr>
                <w:sz w:val="18"/>
                <w:szCs w:val="18"/>
              </w:rPr>
              <w:t>clădirile sunt construite până la sfârșitul anului 1997, conform &lt;indicarea documentului suport care certifica acest criteriu&gt;, că nu este/sunt încadrate în clasa I și II de risc seismic prin raport de expertiză tehnică şi că la aceasta/acestea nu s-au executat sau se află în curs de execuţie lucrări de intervenţie pentru creşterea nivelului de siguranţă la acţiuni sei</w:t>
            </w:r>
            <w:r w:rsidR="009F4B63">
              <w:rPr>
                <w:sz w:val="18"/>
                <w:szCs w:val="18"/>
              </w:rPr>
              <w:t>smice a construcţiei existente.</w:t>
            </w:r>
          </w:p>
        </w:tc>
        <w:tc>
          <w:tcPr>
            <w:tcW w:w="1237" w:type="pct"/>
            <w:shd w:val="clear" w:color="auto" w:fill="FFFFFF" w:themeFill="background1"/>
          </w:tcPr>
          <w:p w14:paraId="48E032EF" w14:textId="77777777" w:rsidR="008B1654" w:rsidRPr="00E62628" w:rsidRDefault="008B1654" w:rsidP="008B1654">
            <w:pPr>
              <w:pStyle w:val="criterii"/>
              <w:numPr>
                <w:ilvl w:val="0"/>
                <w:numId w:val="0"/>
              </w:numPr>
              <w:spacing w:before="0" w:after="0"/>
              <w:jc w:val="left"/>
              <w:rPr>
                <w:sz w:val="18"/>
                <w:szCs w:val="18"/>
              </w:rPr>
            </w:pPr>
          </w:p>
          <w:p w14:paraId="5C0EC407" w14:textId="77777777" w:rsidR="008B1654" w:rsidRPr="00E62628" w:rsidRDefault="008B1654" w:rsidP="008B1654">
            <w:pPr>
              <w:pStyle w:val="criterii"/>
              <w:numPr>
                <w:ilvl w:val="0"/>
                <w:numId w:val="0"/>
              </w:numPr>
              <w:spacing w:before="0" w:after="0"/>
              <w:jc w:val="left"/>
              <w:rPr>
                <w:sz w:val="18"/>
                <w:szCs w:val="18"/>
              </w:rPr>
            </w:pPr>
            <w:r w:rsidRPr="00E62628">
              <w:rPr>
                <w:sz w:val="18"/>
                <w:szCs w:val="18"/>
              </w:rPr>
              <w:t xml:space="preserve">Propunem excluderea de la finantare a cladirilor publice care prin raportul de expertiza tehnica se incadreaza in clasa I si II de risc seismic, precum si cladirile care, </w:t>
            </w:r>
            <w:r w:rsidRPr="00E62628">
              <w:rPr>
                <w:sz w:val="18"/>
                <w:szCs w:val="18"/>
                <w:u w:val="single"/>
              </w:rPr>
              <w:t>la data depunerii proiectului</w:t>
            </w:r>
            <w:r w:rsidRPr="00E62628">
              <w:rPr>
                <w:sz w:val="18"/>
                <w:szCs w:val="18"/>
              </w:rPr>
              <w:t xml:space="preserve"> NU au finalizate lucrarile de consolidare antiseismica.</w:t>
            </w:r>
          </w:p>
          <w:p w14:paraId="3D832C24" w14:textId="77777777" w:rsidR="008B1654" w:rsidRPr="00E62628" w:rsidRDefault="008B1654" w:rsidP="008B1654">
            <w:pPr>
              <w:pStyle w:val="criterii"/>
              <w:numPr>
                <w:ilvl w:val="0"/>
                <w:numId w:val="0"/>
              </w:numPr>
              <w:spacing w:before="0" w:after="0"/>
              <w:jc w:val="left"/>
              <w:rPr>
                <w:sz w:val="18"/>
                <w:szCs w:val="18"/>
              </w:rPr>
            </w:pPr>
          </w:p>
          <w:p w14:paraId="6C41349F" w14:textId="77777777" w:rsidR="008B1654" w:rsidRPr="00E62628" w:rsidRDefault="008B1654" w:rsidP="008B1654">
            <w:pPr>
              <w:pStyle w:val="criterii"/>
              <w:numPr>
                <w:ilvl w:val="0"/>
                <w:numId w:val="0"/>
              </w:numPr>
              <w:spacing w:before="0" w:after="0"/>
              <w:jc w:val="left"/>
              <w:rPr>
                <w:sz w:val="18"/>
                <w:szCs w:val="18"/>
              </w:rPr>
            </w:pPr>
            <w:r w:rsidRPr="00E62628">
              <w:rPr>
                <w:sz w:val="18"/>
                <w:szCs w:val="18"/>
              </w:rPr>
              <w:t>Astfel propunem urmatoarele modificari/corelari:</w:t>
            </w:r>
          </w:p>
          <w:p w14:paraId="1C8CA5E9" w14:textId="77777777" w:rsidR="008B1654" w:rsidRPr="00E62628" w:rsidRDefault="008B1654" w:rsidP="008B1654">
            <w:pPr>
              <w:pStyle w:val="criterii"/>
              <w:numPr>
                <w:ilvl w:val="0"/>
                <w:numId w:val="0"/>
              </w:numPr>
              <w:spacing w:before="0" w:after="0"/>
              <w:jc w:val="left"/>
              <w:rPr>
                <w:sz w:val="18"/>
                <w:szCs w:val="18"/>
              </w:rPr>
            </w:pPr>
          </w:p>
          <w:p w14:paraId="5AC58FB8" w14:textId="77777777" w:rsidR="008B1654" w:rsidRPr="00E62628" w:rsidRDefault="008B1654" w:rsidP="008B1654">
            <w:pPr>
              <w:pStyle w:val="criterii"/>
              <w:numPr>
                <w:ilvl w:val="0"/>
                <w:numId w:val="0"/>
              </w:numPr>
              <w:spacing w:before="0" w:after="0"/>
              <w:jc w:val="left"/>
              <w:rPr>
                <w:b w:val="0"/>
                <w:sz w:val="18"/>
                <w:szCs w:val="18"/>
              </w:rPr>
            </w:pPr>
            <w:r w:rsidRPr="00E62628">
              <w:rPr>
                <w:sz w:val="18"/>
                <w:szCs w:val="18"/>
              </w:rPr>
              <w:t xml:space="preserve">11).Expertiza tehnică a clădirii </w:t>
            </w:r>
            <w:r w:rsidRPr="00E62628">
              <w:rPr>
                <w:b w:val="0"/>
                <w:sz w:val="18"/>
                <w:szCs w:val="18"/>
              </w:rPr>
              <w:t>(pentru fiecare clădire în parte)</w:t>
            </w:r>
          </w:p>
          <w:p w14:paraId="682768E6" w14:textId="77777777" w:rsidR="008B1654" w:rsidRPr="00E62628" w:rsidRDefault="008B1654" w:rsidP="008B1654">
            <w:pPr>
              <w:spacing w:after="0"/>
              <w:ind w:left="0"/>
              <w:jc w:val="left"/>
              <w:rPr>
                <w:sz w:val="18"/>
                <w:szCs w:val="18"/>
              </w:rPr>
            </w:pPr>
            <w:r w:rsidRPr="00E62628">
              <w:rPr>
                <w:sz w:val="18"/>
                <w:szCs w:val="18"/>
              </w:rPr>
              <w:t>(pg 35)</w:t>
            </w:r>
          </w:p>
          <w:p w14:paraId="78C8C0D3" w14:textId="77777777" w:rsidR="008B1654" w:rsidRPr="00E62628" w:rsidRDefault="008B1654" w:rsidP="009A1BB3">
            <w:pPr>
              <w:pStyle w:val="ListParagraph"/>
              <w:numPr>
                <w:ilvl w:val="0"/>
                <w:numId w:val="111"/>
              </w:numPr>
              <w:spacing w:before="120" w:line="240" w:lineRule="auto"/>
              <w:jc w:val="left"/>
              <w:rPr>
                <w:b/>
                <w:sz w:val="18"/>
                <w:szCs w:val="18"/>
              </w:rPr>
            </w:pPr>
            <w:r w:rsidRPr="00E62628">
              <w:rPr>
                <w:sz w:val="18"/>
                <w:szCs w:val="18"/>
              </w:rPr>
              <w:t xml:space="preserve">Expertiza tehnică va confirma că imobilul nu este încadrat în </w:t>
            </w:r>
            <w:r w:rsidRPr="00E62628">
              <w:rPr>
                <w:b/>
                <w:sz w:val="18"/>
                <w:szCs w:val="18"/>
              </w:rPr>
              <w:t>clasa I si II de risc seismic</w:t>
            </w:r>
            <w:r w:rsidRPr="00E62628">
              <w:rPr>
                <w:sz w:val="18"/>
                <w:szCs w:val="18"/>
              </w:rPr>
              <w:t xml:space="preserve"> şi la care </w:t>
            </w:r>
            <w:r w:rsidRPr="00E62628">
              <w:rPr>
                <w:b/>
                <w:sz w:val="18"/>
                <w:szCs w:val="18"/>
              </w:rPr>
              <w:t>nu se află în curs de execuţie lucrări de intervenţie</w:t>
            </w:r>
            <w:r w:rsidRPr="00E62628">
              <w:rPr>
                <w:sz w:val="18"/>
                <w:szCs w:val="18"/>
              </w:rPr>
              <w:t xml:space="preserve"> pentru creşterea nivelului de siguranţă la acţiuni seismice a construcţiei existente.</w:t>
            </w:r>
          </w:p>
          <w:p w14:paraId="489A5AF5" w14:textId="77777777" w:rsidR="008B1654" w:rsidRPr="00E62628" w:rsidRDefault="008B1654" w:rsidP="008B1654">
            <w:pPr>
              <w:spacing w:after="0"/>
              <w:ind w:left="0"/>
              <w:jc w:val="left"/>
              <w:rPr>
                <w:sz w:val="18"/>
                <w:szCs w:val="18"/>
              </w:rPr>
            </w:pPr>
            <w:r w:rsidRPr="00E62628">
              <w:rPr>
                <w:sz w:val="18"/>
                <w:szCs w:val="18"/>
              </w:rPr>
              <w:t>- se depune doar în format electronic, scanată, format pdf.</w:t>
            </w:r>
          </w:p>
          <w:p w14:paraId="10934D3A" w14:textId="77777777" w:rsidR="008B1654" w:rsidRPr="00E62628" w:rsidRDefault="008B1654" w:rsidP="008B1654">
            <w:pPr>
              <w:spacing w:after="0"/>
              <w:ind w:left="0"/>
              <w:jc w:val="left"/>
              <w:rPr>
                <w:sz w:val="18"/>
                <w:szCs w:val="18"/>
              </w:rPr>
            </w:pPr>
            <w:r w:rsidRPr="00E62628">
              <w:rPr>
                <w:sz w:val="18"/>
                <w:szCs w:val="18"/>
              </w:rPr>
              <w:t>Si</w:t>
            </w:r>
          </w:p>
          <w:p w14:paraId="57A6B9DB" w14:textId="77777777" w:rsidR="008B1654" w:rsidRPr="00E62628" w:rsidRDefault="008B1654" w:rsidP="008B1654">
            <w:pPr>
              <w:spacing w:after="0"/>
              <w:ind w:left="0"/>
              <w:jc w:val="left"/>
              <w:rPr>
                <w:sz w:val="18"/>
                <w:szCs w:val="18"/>
              </w:rPr>
            </w:pPr>
            <w:r w:rsidRPr="00E62628">
              <w:rPr>
                <w:sz w:val="18"/>
                <w:szCs w:val="18"/>
              </w:rPr>
              <w:t>(Pg.18)</w:t>
            </w:r>
          </w:p>
          <w:p w14:paraId="3234E066" w14:textId="77777777" w:rsidR="008B1654" w:rsidRPr="00E62628" w:rsidRDefault="008B1654" w:rsidP="008B1654">
            <w:pPr>
              <w:pStyle w:val="criterii"/>
              <w:numPr>
                <w:ilvl w:val="0"/>
                <w:numId w:val="0"/>
              </w:numPr>
              <w:shd w:val="clear" w:color="auto" w:fill="FFFFFF" w:themeFill="background1"/>
              <w:spacing w:before="0" w:after="0"/>
              <w:ind w:left="141"/>
              <w:jc w:val="left"/>
              <w:rPr>
                <w:sz w:val="18"/>
                <w:szCs w:val="18"/>
              </w:rPr>
            </w:pPr>
            <w:r w:rsidRPr="00E62628">
              <w:rPr>
                <w:sz w:val="18"/>
                <w:szCs w:val="18"/>
              </w:rPr>
              <w:t xml:space="preserve">9) Clădirea expertizată tehnic nu este încadrată în clasa I si II de risc seismic prin raport de expertiză tehnică, şi la care </w:t>
            </w:r>
            <w:r w:rsidRPr="00E62628">
              <w:rPr>
                <w:i/>
                <w:sz w:val="18"/>
                <w:szCs w:val="18"/>
                <w:u w:val="single"/>
              </w:rPr>
              <w:t>nu se află în curs de execuţie</w:t>
            </w:r>
            <w:r w:rsidRPr="00E62628">
              <w:rPr>
                <w:sz w:val="18"/>
                <w:szCs w:val="18"/>
              </w:rPr>
              <w:t xml:space="preserve"> lucrări de intervenţie pentru creşterea nivelului de siguranţă la acţiuni seismice a construcţiei existente.</w:t>
            </w:r>
          </w:p>
          <w:p w14:paraId="351E0AF6" w14:textId="77777777" w:rsidR="008B1654" w:rsidRPr="00E62628" w:rsidRDefault="008B1654" w:rsidP="008B1654">
            <w:pPr>
              <w:spacing w:after="0" w:line="240" w:lineRule="auto"/>
              <w:jc w:val="left"/>
              <w:rPr>
                <w:sz w:val="18"/>
                <w:szCs w:val="18"/>
              </w:rPr>
            </w:pPr>
          </w:p>
          <w:p w14:paraId="3BE52AB4" w14:textId="77777777" w:rsidR="008B1654" w:rsidRPr="00E62628" w:rsidRDefault="008B1654" w:rsidP="008B1654">
            <w:pPr>
              <w:spacing w:after="0" w:line="240" w:lineRule="auto"/>
              <w:jc w:val="left"/>
              <w:rPr>
                <w:sz w:val="18"/>
                <w:szCs w:val="18"/>
              </w:rPr>
            </w:pPr>
          </w:p>
          <w:p w14:paraId="61A4093D" w14:textId="77777777" w:rsidR="008B1654" w:rsidRPr="00E62628" w:rsidRDefault="008B1654" w:rsidP="008B1654">
            <w:pPr>
              <w:spacing w:after="0" w:line="240" w:lineRule="auto"/>
              <w:jc w:val="left"/>
              <w:rPr>
                <w:sz w:val="18"/>
                <w:szCs w:val="18"/>
              </w:rPr>
            </w:pPr>
          </w:p>
          <w:p w14:paraId="6D035ECC" w14:textId="77777777" w:rsidR="008B1654" w:rsidRPr="00E62628" w:rsidRDefault="008B1654" w:rsidP="008B1654">
            <w:pPr>
              <w:spacing w:after="0" w:line="240" w:lineRule="auto"/>
              <w:jc w:val="left"/>
              <w:rPr>
                <w:sz w:val="18"/>
                <w:szCs w:val="18"/>
              </w:rPr>
            </w:pPr>
          </w:p>
          <w:p w14:paraId="5C974D97" w14:textId="77777777" w:rsidR="008B1654" w:rsidRPr="00E62628" w:rsidRDefault="008B1654" w:rsidP="008B1654">
            <w:pPr>
              <w:spacing w:after="0"/>
              <w:ind w:left="0"/>
              <w:jc w:val="left"/>
              <w:rPr>
                <w:sz w:val="18"/>
                <w:szCs w:val="18"/>
              </w:rPr>
            </w:pPr>
            <w:r w:rsidRPr="00E62628">
              <w:rPr>
                <w:sz w:val="18"/>
                <w:szCs w:val="18"/>
              </w:rPr>
              <w:t>Si</w:t>
            </w:r>
          </w:p>
          <w:p w14:paraId="33888BF9" w14:textId="77777777" w:rsidR="008B1654" w:rsidRPr="00E62628" w:rsidRDefault="008B1654" w:rsidP="008B1654">
            <w:pPr>
              <w:spacing w:after="0"/>
              <w:ind w:left="0"/>
              <w:jc w:val="left"/>
              <w:rPr>
                <w:sz w:val="18"/>
                <w:szCs w:val="18"/>
              </w:rPr>
            </w:pPr>
            <w:r w:rsidRPr="00E62628">
              <w:rPr>
                <w:sz w:val="18"/>
                <w:szCs w:val="18"/>
              </w:rPr>
              <w:lastRenderedPageBreak/>
              <w:t>(Pg.9)</w:t>
            </w:r>
          </w:p>
          <w:p w14:paraId="186E9B70" w14:textId="77777777" w:rsidR="008B1654" w:rsidRPr="00E62628" w:rsidRDefault="008B1654" w:rsidP="008B1654">
            <w:pPr>
              <w:ind w:left="0"/>
              <w:jc w:val="left"/>
              <w:rPr>
                <w:sz w:val="18"/>
                <w:szCs w:val="18"/>
              </w:rPr>
            </w:pPr>
            <w:r w:rsidRPr="00E62628">
              <w:rPr>
                <w:sz w:val="18"/>
                <w:szCs w:val="18"/>
              </w:rPr>
              <w:t xml:space="preserve">Prin prezentul apel de proiecte </w:t>
            </w:r>
            <w:r w:rsidRPr="00E62628">
              <w:rPr>
                <w:b/>
                <w:sz w:val="18"/>
                <w:szCs w:val="18"/>
              </w:rPr>
              <w:t>nu se finanțează</w:t>
            </w:r>
            <w:r w:rsidRPr="00E62628">
              <w:rPr>
                <w:sz w:val="18"/>
                <w:szCs w:val="18"/>
              </w:rPr>
              <w:t>:</w:t>
            </w:r>
          </w:p>
          <w:p w14:paraId="664DD234" w14:textId="77777777" w:rsidR="008B1654" w:rsidRPr="00E62628" w:rsidRDefault="008B1654" w:rsidP="009A1BB3">
            <w:pPr>
              <w:pStyle w:val="ListParagraph"/>
              <w:numPr>
                <w:ilvl w:val="0"/>
                <w:numId w:val="111"/>
              </w:numPr>
              <w:spacing w:before="120" w:line="240" w:lineRule="auto"/>
              <w:jc w:val="left"/>
              <w:rPr>
                <w:sz w:val="18"/>
                <w:szCs w:val="18"/>
              </w:rPr>
            </w:pPr>
            <w:r w:rsidRPr="00E62628">
              <w:rPr>
                <w:sz w:val="18"/>
                <w:szCs w:val="18"/>
              </w:rPr>
              <w:t>Clădirile expertizate tehnic conform reglementărilor tehnice în vigoare şi încadrate, care prin raport de expertiză tehnică, se incadreaza în clasa I sau II de risc seismic</w:t>
            </w:r>
          </w:p>
          <w:p w14:paraId="255DED08" w14:textId="77777777" w:rsidR="008B1654" w:rsidRPr="00E62628" w:rsidRDefault="008B1654" w:rsidP="008B1654">
            <w:pPr>
              <w:spacing w:after="0"/>
              <w:ind w:left="0"/>
              <w:jc w:val="left"/>
              <w:rPr>
                <w:sz w:val="18"/>
                <w:szCs w:val="18"/>
              </w:rPr>
            </w:pPr>
            <w:r w:rsidRPr="00E62628">
              <w:rPr>
                <w:sz w:val="18"/>
                <w:szCs w:val="18"/>
              </w:rPr>
              <w:t>Precum si</w:t>
            </w:r>
          </w:p>
          <w:p w14:paraId="1F5B0993" w14:textId="77777777" w:rsidR="008B1654" w:rsidRPr="00E62628" w:rsidRDefault="008B1654" w:rsidP="008B1654">
            <w:pPr>
              <w:spacing w:after="0" w:line="240" w:lineRule="auto"/>
              <w:jc w:val="left"/>
              <w:rPr>
                <w:sz w:val="18"/>
                <w:szCs w:val="18"/>
              </w:rPr>
            </w:pPr>
          </w:p>
          <w:p w14:paraId="028B12B0" w14:textId="77777777" w:rsidR="008B1654" w:rsidRPr="00E62628" w:rsidRDefault="008B1654" w:rsidP="008B1654">
            <w:pPr>
              <w:pStyle w:val="BodyText"/>
              <w:jc w:val="left"/>
              <w:rPr>
                <w:i/>
                <w:sz w:val="18"/>
                <w:szCs w:val="18"/>
                <w:u w:val="single"/>
                <w:lang w:val="en-US"/>
              </w:rPr>
            </w:pPr>
            <w:r w:rsidRPr="00E62628">
              <w:rPr>
                <w:i/>
                <w:sz w:val="18"/>
                <w:szCs w:val="18"/>
                <w:u w:val="single"/>
              </w:rPr>
              <w:t xml:space="preserve">Grila CAE </w:t>
            </w:r>
          </w:p>
          <w:p w14:paraId="2C58ABF3" w14:textId="77777777" w:rsidR="008B1654" w:rsidRPr="00E62628" w:rsidRDefault="008B1654" w:rsidP="008B1654">
            <w:pPr>
              <w:pStyle w:val="BodyText"/>
              <w:jc w:val="left"/>
              <w:rPr>
                <w:b w:val="0"/>
                <w:iCs/>
                <w:sz w:val="18"/>
                <w:szCs w:val="18"/>
              </w:rPr>
            </w:pPr>
            <w:r w:rsidRPr="00E62628">
              <w:rPr>
                <w:sz w:val="18"/>
                <w:szCs w:val="18"/>
              </w:rPr>
              <w:t>pct.</w:t>
            </w:r>
            <w:r w:rsidRPr="00E62628">
              <w:rPr>
                <w:sz w:val="18"/>
                <w:szCs w:val="18"/>
                <w:lang w:val="en-US"/>
              </w:rPr>
              <w:t>XIV</w:t>
            </w:r>
            <w:r w:rsidRPr="00E62628">
              <w:rPr>
                <w:sz w:val="18"/>
                <w:szCs w:val="18"/>
              </w:rPr>
              <w:t>)</w:t>
            </w:r>
            <w:r w:rsidRPr="00E62628">
              <w:rPr>
                <w:b w:val="0"/>
                <w:sz w:val="18"/>
                <w:szCs w:val="18"/>
              </w:rPr>
              <w:t xml:space="preserve"> Clădirea expertizată tehnic nu este încadrată în clasa I </w:t>
            </w:r>
            <w:r w:rsidRPr="00E62628">
              <w:rPr>
                <w:b w:val="0"/>
                <w:sz w:val="18"/>
                <w:szCs w:val="18"/>
                <w:lang w:val="en-US"/>
              </w:rPr>
              <w:t xml:space="preserve">si II </w:t>
            </w:r>
            <w:r w:rsidRPr="00E62628">
              <w:rPr>
                <w:b w:val="0"/>
                <w:sz w:val="18"/>
                <w:szCs w:val="18"/>
              </w:rPr>
              <w:t xml:space="preserve">de risc seismic prin raport de expertiză tehnică, şi la care </w:t>
            </w:r>
            <w:r w:rsidRPr="00E62628">
              <w:rPr>
                <w:sz w:val="18"/>
                <w:szCs w:val="18"/>
                <w:lang w:val="en-US"/>
              </w:rPr>
              <w:t xml:space="preserve">nu </w:t>
            </w:r>
            <w:r w:rsidRPr="00E62628">
              <w:rPr>
                <w:sz w:val="18"/>
                <w:szCs w:val="18"/>
              </w:rPr>
              <w:t>se află în curs de execuţie</w:t>
            </w:r>
            <w:r w:rsidRPr="00E62628">
              <w:rPr>
                <w:b w:val="0"/>
                <w:sz w:val="18"/>
                <w:szCs w:val="18"/>
              </w:rPr>
              <w:t xml:space="preserve"> lucrări de intervenţie pentru creşterea nivelului de siguranţă la acţiuni seismice a construcţiei existente </w:t>
            </w:r>
          </w:p>
          <w:p w14:paraId="60C96417" w14:textId="77777777" w:rsidR="008B1654" w:rsidRPr="00E62628" w:rsidRDefault="008B1654" w:rsidP="008B1654">
            <w:pPr>
              <w:pStyle w:val="BodyText"/>
              <w:jc w:val="left"/>
              <w:rPr>
                <w:b w:val="0"/>
                <w:iCs/>
                <w:sz w:val="18"/>
                <w:szCs w:val="18"/>
              </w:rPr>
            </w:pPr>
            <w:r w:rsidRPr="00E62628">
              <w:rPr>
                <w:b w:val="0"/>
                <w:sz w:val="18"/>
                <w:szCs w:val="18"/>
              </w:rPr>
              <w:t xml:space="preserve">(se va verifica includerea respectivelor elemente în cadrul Declaraţiei de eligibilitate – Modelul B din cadrul Anexei 3.1.B-1, coroborat cu precizările din documentația tehnică) </w:t>
            </w:r>
          </w:p>
          <w:p w14:paraId="2911BCE5" w14:textId="77777777" w:rsidR="008B1654" w:rsidRPr="00E62628" w:rsidRDefault="008B1654" w:rsidP="008B1654">
            <w:pPr>
              <w:spacing w:after="0" w:line="240" w:lineRule="auto"/>
              <w:jc w:val="left"/>
              <w:rPr>
                <w:sz w:val="18"/>
                <w:szCs w:val="18"/>
              </w:rPr>
            </w:pPr>
          </w:p>
          <w:p w14:paraId="1296AA42" w14:textId="77777777" w:rsidR="008B1654" w:rsidRPr="00E62628" w:rsidRDefault="008B1654" w:rsidP="008B1654">
            <w:pPr>
              <w:spacing w:after="0" w:line="240" w:lineRule="auto"/>
              <w:ind w:left="0"/>
              <w:jc w:val="left"/>
              <w:rPr>
                <w:sz w:val="18"/>
                <w:szCs w:val="18"/>
              </w:rPr>
            </w:pPr>
            <w:r w:rsidRPr="00E62628">
              <w:rPr>
                <w:sz w:val="18"/>
                <w:szCs w:val="18"/>
              </w:rPr>
              <w:t>Si</w:t>
            </w:r>
          </w:p>
          <w:p w14:paraId="790E6BD7" w14:textId="77777777" w:rsidR="008B1654" w:rsidRPr="00E62628" w:rsidRDefault="008B1654" w:rsidP="008B1654">
            <w:pPr>
              <w:spacing w:after="0" w:line="240" w:lineRule="auto"/>
              <w:jc w:val="left"/>
              <w:rPr>
                <w:sz w:val="18"/>
                <w:szCs w:val="18"/>
              </w:rPr>
            </w:pPr>
          </w:p>
          <w:p w14:paraId="394C1476" w14:textId="77777777" w:rsidR="008B1654" w:rsidRPr="00E62628" w:rsidRDefault="008B1654" w:rsidP="008B1654">
            <w:pPr>
              <w:spacing w:after="0" w:line="240" w:lineRule="auto"/>
              <w:ind w:left="0"/>
              <w:jc w:val="left"/>
              <w:rPr>
                <w:b/>
                <w:i/>
                <w:sz w:val="18"/>
                <w:szCs w:val="18"/>
                <w:u w:val="single"/>
              </w:rPr>
            </w:pPr>
            <w:r w:rsidRPr="00E62628">
              <w:rPr>
                <w:b/>
                <w:i/>
                <w:sz w:val="18"/>
                <w:szCs w:val="18"/>
                <w:u w:val="single"/>
              </w:rPr>
              <w:t>Declaratia de eligibilitate</w:t>
            </w:r>
          </w:p>
          <w:p w14:paraId="104854EE" w14:textId="5E9FDF3F" w:rsidR="008B1654" w:rsidRPr="00E62628" w:rsidRDefault="008B1654" w:rsidP="008B1654">
            <w:pPr>
              <w:pStyle w:val="bullet"/>
              <w:numPr>
                <w:ilvl w:val="0"/>
                <w:numId w:val="0"/>
              </w:numPr>
              <w:ind w:left="102"/>
              <w:jc w:val="left"/>
              <w:rPr>
                <w:sz w:val="18"/>
                <w:szCs w:val="18"/>
              </w:rPr>
            </w:pPr>
            <w:r w:rsidRPr="00E62628">
              <w:rPr>
                <w:sz w:val="18"/>
                <w:szCs w:val="18"/>
              </w:rPr>
              <w:t xml:space="preserve">G. Declar că clădirea/clădirile sunt construite până la sfârșitul anului 1997, conform &lt;indicarea documentului suport care certifica acest criteriu&gt;, că nu este/sunt încadrate în clasa I și II de risc seismic prin raport de expertiză tehnică şi că la aceasta/acestea </w:t>
            </w:r>
            <w:r w:rsidRPr="00E62628">
              <w:rPr>
                <w:b/>
                <w:i/>
                <w:sz w:val="18"/>
                <w:szCs w:val="18"/>
                <w:u w:val="single"/>
              </w:rPr>
              <w:t>nu se află în curs de execuţie</w:t>
            </w:r>
            <w:r w:rsidRPr="00E62628">
              <w:rPr>
                <w:sz w:val="18"/>
                <w:szCs w:val="18"/>
              </w:rPr>
              <w:t xml:space="preserve"> lucrări de intervenţie pentru creşterea nivelului de siguranţă la acţiuni seismice a construcţiei existente.</w:t>
            </w:r>
          </w:p>
        </w:tc>
        <w:tc>
          <w:tcPr>
            <w:tcW w:w="1755" w:type="pct"/>
            <w:shd w:val="clear" w:color="auto" w:fill="auto"/>
          </w:tcPr>
          <w:p w14:paraId="53BD9E8A" w14:textId="68B40771" w:rsidR="008B1654" w:rsidRPr="00E62628" w:rsidRDefault="00547D27" w:rsidP="008B1654">
            <w:pPr>
              <w:spacing w:after="0" w:line="240" w:lineRule="auto"/>
              <w:ind w:left="0"/>
              <w:jc w:val="left"/>
              <w:rPr>
                <w:rFonts w:eastAsia="Times New Roman" w:cs="Times New Roman"/>
                <w:sz w:val="18"/>
                <w:szCs w:val="18"/>
                <w:lang w:val="ro-RO"/>
              </w:rPr>
            </w:pPr>
            <w:r w:rsidRPr="00E62628">
              <w:rPr>
                <w:rFonts w:eastAsia="Times New Roman" w:cs="Times New Roman"/>
                <w:sz w:val="18"/>
                <w:szCs w:val="18"/>
              </w:rPr>
              <w:lastRenderedPageBreak/>
              <w:t>1.1.</w:t>
            </w:r>
            <w:r w:rsidR="008B1654" w:rsidRPr="00E62628">
              <w:rPr>
                <w:rFonts w:eastAsia="Times New Roman" w:cs="Times New Roman"/>
                <w:sz w:val="18"/>
                <w:szCs w:val="18"/>
              </w:rPr>
              <w:t>Se</w:t>
            </w:r>
            <w:r w:rsidR="008B1654" w:rsidRPr="00E62628">
              <w:rPr>
                <w:rFonts w:eastAsia="Times New Roman" w:cs="Times New Roman"/>
                <w:sz w:val="18"/>
                <w:szCs w:val="18"/>
                <w:lang w:val="ro-RO"/>
              </w:rPr>
              <w:t>cțiunea a fost revizuită.</w:t>
            </w:r>
          </w:p>
          <w:p w14:paraId="2C77EB33" w14:textId="77777777" w:rsidR="008B1654" w:rsidRPr="00E62628" w:rsidRDefault="008B1654" w:rsidP="008B1654">
            <w:pPr>
              <w:spacing w:after="0" w:line="240" w:lineRule="auto"/>
              <w:ind w:left="0"/>
              <w:jc w:val="left"/>
              <w:rPr>
                <w:rFonts w:eastAsia="Times New Roman" w:cs="Times New Roman"/>
                <w:sz w:val="18"/>
                <w:szCs w:val="18"/>
                <w:lang w:val="ro-RO"/>
              </w:rPr>
            </w:pPr>
          </w:p>
          <w:p w14:paraId="0F86DFEB" w14:textId="3A8057C6" w:rsidR="008B1654" w:rsidRPr="00E62628" w:rsidRDefault="008B1654" w:rsidP="008B1654">
            <w:pPr>
              <w:spacing w:after="0" w:line="240" w:lineRule="auto"/>
              <w:ind w:left="0"/>
              <w:jc w:val="left"/>
              <w:rPr>
                <w:rFonts w:eastAsia="Times New Roman" w:cs="Times New Roman"/>
                <w:sz w:val="18"/>
                <w:szCs w:val="18"/>
              </w:rPr>
            </w:pPr>
            <w:r w:rsidRPr="00E62628">
              <w:rPr>
                <w:rFonts w:eastAsia="Times New Roman" w:cs="Times New Roman"/>
                <w:i/>
                <w:sz w:val="18"/>
                <w:szCs w:val="18"/>
              </w:rPr>
              <w:t>Expertiza tehnică a clădirii (pentru fiecare componentă (clădire) în parte)</w:t>
            </w:r>
            <w:r w:rsidRPr="00E62628">
              <w:rPr>
                <w:rFonts w:eastAsia="Times New Roman" w:cs="Times New Roman"/>
                <w:sz w:val="18"/>
                <w:szCs w:val="18"/>
              </w:rPr>
              <w:t xml:space="preserve"> – secțiunea 5.4.1., Ghidul specific</w:t>
            </w:r>
          </w:p>
          <w:p w14:paraId="2E05AEDA" w14:textId="77777777" w:rsidR="008B1654" w:rsidRPr="00E62628" w:rsidRDefault="008B1654" w:rsidP="008B1654">
            <w:pPr>
              <w:spacing w:after="0" w:line="240" w:lineRule="auto"/>
              <w:ind w:left="0"/>
              <w:jc w:val="left"/>
              <w:rPr>
                <w:rFonts w:eastAsia="Times New Roman" w:cs="Times New Roman"/>
                <w:sz w:val="18"/>
                <w:szCs w:val="18"/>
              </w:rPr>
            </w:pPr>
          </w:p>
          <w:p w14:paraId="2B11B830" w14:textId="77777777" w:rsidR="008B1654" w:rsidRPr="00E62628" w:rsidRDefault="008B1654" w:rsidP="008B1654">
            <w:pPr>
              <w:spacing w:after="0" w:line="240" w:lineRule="auto"/>
              <w:ind w:left="0"/>
              <w:jc w:val="left"/>
              <w:rPr>
                <w:rFonts w:eastAsia="Times New Roman" w:cs="Times New Roman"/>
                <w:sz w:val="18"/>
                <w:szCs w:val="18"/>
              </w:rPr>
            </w:pPr>
          </w:p>
          <w:p w14:paraId="29969C02" w14:textId="3A76E982" w:rsidR="008B1654" w:rsidRPr="00E62628" w:rsidRDefault="00547D27" w:rsidP="008B1654">
            <w:pPr>
              <w:spacing w:after="0" w:line="240" w:lineRule="auto"/>
              <w:ind w:left="0"/>
              <w:jc w:val="left"/>
              <w:rPr>
                <w:rFonts w:eastAsia="Times New Roman" w:cs="Times New Roman"/>
                <w:sz w:val="18"/>
                <w:szCs w:val="18"/>
                <w:lang w:val="ro-RO"/>
              </w:rPr>
            </w:pPr>
            <w:r w:rsidRPr="00E62628">
              <w:rPr>
                <w:rFonts w:eastAsia="Times New Roman" w:cs="Times New Roman"/>
                <w:sz w:val="18"/>
                <w:szCs w:val="18"/>
              </w:rPr>
              <w:t xml:space="preserve">1.2 </w:t>
            </w:r>
            <w:r w:rsidR="008B1654" w:rsidRPr="00E62628">
              <w:rPr>
                <w:rFonts w:eastAsia="Times New Roman" w:cs="Times New Roman"/>
                <w:sz w:val="18"/>
                <w:szCs w:val="18"/>
              </w:rPr>
              <w:t>Se</w:t>
            </w:r>
            <w:r w:rsidR="008B1654" w:rsidRPr="00E62628">
              <w:rPr>
                <w:rFonts w:eastAsia="Times New Roman" w:cs="Times New Roman"/>
                <w:sz w:val="18"/>
                <w:szCs w:val="18"/>
                <w:lang w:val="ro-RO"/>
              </w:rPr>
              <w:t>cțiunile au fost revizuite.</w:t>
            </w:r>
          </w:p>
          <w:p w14:paraId="2820EDBF" w14:textId="77777777" w:rsidR="008B1654" w:rsidRPr="00E62628" w:rsidRDefault="008B1654" w:rsidP="008B1654">
            <w:pPr>
              <w:spacing w:after="0" w:line="240" w:lineRule="auto"/>
              <w:ind w:left="0"/>
              <w:jc w:val="left"/>
              <w:rPr>
                <w:rFonts w:eastAsia="Times New Roman" w:cs="Times New Roman"/>
                <w:sz w:val="18"/>
                <w:szCs w:val="18"/>
              </w:rPr>
            </w:pPr>
          </w:p>
          <w:p w14:paraId="771AC785" w14:textId="77777777" w:rsidR="000669BF" w:rsidRPr="00E62628" w:rsidRDefault="000669BF" w:rsidP="008B1654">
            <w:pPr>
              <w:spacing w:after="0" w:line="240" w:lineRule="auto"/>
              <w:ind w:left="0"/>
              <w:jc w:val="left"/>
              <w:rPr>
                <w:rFonts w:eastAsia="Times New Roman" w:cs="Times New Roman"/>
                <w:sz w:val="18"/>
                <w:szCs w:val="18"/>
              </w:rPr>
            </w:pPr>
          </w:p>
          <w:p w14:paraId="02B0EDCA" w14:textId="5D8E62F3" w:rsidR="008B1654" w:rsidRPr="00E62628" w:rsidRDefault="008B1654" w:rsidP="008B1654">
            <w:pPr>
              <w:spacing w:after="0" w:line="240" w:lineRule="auto"/>
              <w:ind w:left="0"/>
              <w:jc w:val="left"/>
              <w:rPr>
                <w:b/>
                <w:szCs w:val="20"/>
              </w:rPr>
            </w:pPr>
            <w:r w:rsidRPr="00E62628">
              <w:rPr>
                <w:rFonts w:eastAsia="Times New Roman" w:cs="Times New Roman"/>
                <w:i/>
                <w:sz w:val="18"/>
                <w:szCs w:val="18"/>
              </w:rPr>
              <w:t xml:space="preserve">Clădirea expertizată tehnic, conform reglementărilor tehnice în vigoare, nu este încadrată, prin raport de expertiză tehnică, în clasa I de risc seismic, respectiv clădire cu risc ridicat de prăbuşire, sau în clasa II de risc seismic, respectiv clădire care sub efectul cutremurului poate suferi degradări structurale majore, şi la care nu se află în execuţie lucrări de intervenţie în scopul creşterii nivelului de siguranţă la acţiuni seismice a construcției existente – </w:t>
            </w:r>
            <w:r w:rsidRPr="00E62628">
              <w:rPr>
                <w:rFonts w:eastAsia="Times New Roman" w:cs="Times New Roman"/>
                <w:sz w:val="18"/>
                <w:szCs w:val="18"/>
              </w:rPr>
              <w:t>secțiunea 4.2, Ghidul specific</w:t>
            </w:r>
          </w:p>
          <w:p w14:paraId="6DA3FDD5" w14:textId="77777777" w:rsidR="008B1654" w:rsidRPr="00E62628" w:rsidRDefault="008B1654" w:rsidP="008B1654">
            <w:pPr>
              <w:spacing w:after="0" w:line="240" w:lineRule="auto"/>
              <w:ind w:left="0"/>
              <w:jc w:val="left"/>
              <w:rPr>
                <w:rFonts w:eastAsia="Times New Roman" w:cs="Times New Roman"/>
                <w:sz w:val="18"/>
                <w:szCs w:val="18"/>
                <w:lang w:val="ro-RO"/>
              </w:rPr>
            </w:pPr>
          </w:p>
          <w:p w14:paraId="26695251" w14:textId="0A2AEC34" w:rsidR="008B1654" w:rsidRPr="00E62628" w:rsidRDefault="008B1654" w:rsidP="008B1654">
            <w:pPr>
              <w:spacing w:after="0" w:line="240" w:lineRule="auto"/>
              <w:ind w:left="0"/>
              <w:jc w:val="left"/>
              <w:rPr>
                <w:rFonts w:eastAsia="Times New Roman" w:cs="Times New Roman"/>
                <w:sz w:val="18"/>
                <w:szCs w:val="18"/>
                <w:lang w:val="ro-RO"/>
              </w:rPr>
            </w:pPr>
            <w:r w:rsidRPr="00E62628">
              <w:rPr>
                <w:rFonts w:eastAsia="Times New Roman" w:cs="Times New Roman"/>
                <w:sz w:val="18"/>
                <w:szCs w:val="18"/>
                <w:lang w:val="ro-RO"/>
              </w:rPr>
              <w:t>Grila CAE și Declarația de eligibilitate au fost revizuite corespunzător.</w:t>
            </w:r>
          </w:p>
        </w:tc>
      </w:tr>
      <w:tr w:rsidR="008B1654" w:rsidRPr="000B77F3" w14:paraId="3E5800D7" w14:textId="77777777" w:rsidTr="00284CD5">
        <w:trPr>
          <w:trHeight w:val="1476"/>
        </w:trPr>
        <w:tc>
          <w:tcPr>
            <w:tcW w:w="260" w:type="pct"/>
            <w:shd w:val="clear" w:color="auto" w:fill="C6D9F1" w:themeFill="text2" w:themeFillTint="33"/>
          </w:tcPr>
          <w:p w14:paraId="3BAD4A29" w14:textId="60D4672B" w:rsidR="008B1654" w:rsidRPr="00E62628" w:rsidRDefault="008B1654" w:rsidP="008B1654">
            <w:pPr>
              <w:spacing w:after="0" w:line="240" w:lineRule="auto"/>
              <w:ind w:left="0"/>
              <w:jc w:val="center"/>
              <w:rPr>
                <w:rFonts w:eastAsia="Times New Roman" w:cs="Times New Roman"/>
                <w:b/>
                <w:bCs/>
                <w:sz w:val="18"/>
                <w:szCs w:val="18"/>
              </w:rPr>
            </w:pPr>
          </w:p>
        </w:tc>
        <w:tc>
          <w:tcPr>
            <w:tcW w:w="316" w:type="pct"/>
            <w:shd w:val="clear" w:color="auto" w:fill="C6D9F1" w:themeFill="text2" w:themeFillTint="33"/>
          </w:tcPr>
          <w:p w14:paraId="0202CCA8" w14:textId="77777777" w:rsidR="008B1654" w:rsidRPr="00E62628" w:rsidRDefault="008B1654" w:rsidP="008B1654">
            <w:pPr>
              <w:spacing w:after="0" w:line="240" w:lineRule="auto"/>
              <w:ind w:left="0"/>
              <w:jc w:val="left"/>
              <w:rPr>
                <w:rFonts w:eastAsia="Times New Roman" w:cs="Times New Roman"/>
                <w:b/>
                <w:bCs/>
                <w:sz w:val="18"/>
                <w:szCs w:val="18"/>
              </w:rPr>
            </w:pPr>
          </w:p>
        </w:tc>
        <w:tc>
          <w:tcPr>
            <w:tcW w:w="408" w:type="pct"/>
            <w:shd w:val="clear" w:color="auto" w:fill="FFFF00"/>
          </w:tcPr>
          <w:p w14:paraId="407200A1" w14:textId="77777777" w:rsidR="008B1654" w:rsidRPr="00E62628" w:rsidRDefault="008B1654" w:rsidP="008B1654">
            <w:pPr>
              <w:spacing w:after="0" w:line="240" w:lineRule="auto"/>
              <w:ind w:left="0"/>
              <w:jc w:val="left"/>
              <w:rPr>
                <w:rFonts w:eastAsia="Times New Roman" w:cs="Times New Roman"/>
                <w:b/>
                <w:bCs/>
                <w:sz w:val="18"/>
                <w:szCs w:val="18"/>
              </w:rPr>
            </w:pPr>
          </w:p>
        </w:tc>
        <w:tc>
          <w:tcPr>
            <w:tcW w:w="288" w:type="pct"/>
            <w:shd w:val="clear" w:color="auto" w:fill="C6D9F1" w:themeFill="text2" w:themeFillTint="33"/>
          </w:tcPr>
          <w:p w14:paraId="708EF1C9" w14:textId="77777777" w:rsidR="008B1654" w:rsidRPr="00E62628" w:rsidRDefault="008B1654" w:rsidP="008B1654">
            <w:pPr>
              <w:spacing w:after="0" w:line="240" w:lineRule="auto"/>
              <w:ind w:left="0"/>
              <w:jc w:val="center"/>
              <w:rPr>
                <w:rFonts w:eastAsia="Times New Roman" w:cs="Times New Roman"/>
                <w:b/>
                <w:bCs/>
                <w:sz w:val="18"/>
                <w:szCs w:val="18"/>
              </w:rPr>
            </w:pPr>
          </w:p>
        </w:tc>
        <w:tc>
          <w:tcPr>
            <w:tcW w:w="736" w:type="pct"/>
            <w:gridSpan w:val="2"/>
            <w:shd w:val="clear" w:color="auto" w:fill="auto"/>
          </w:tcPr>
          <w:p w14:paraId="15AA6DAB" w14:textId="77777777" w:rsidR="008B1654" w:rsidRPr="00E62628" w:rsidRDefault="008B1654" w:rsidP="008B1654">
            <w:pPr>
              <w:spacing w:after="0" w:line="240" w:lineRule="auto"/>
              <w:ind w:left="0"/>
              <w:rPr>
                <w:sz w:val="18"/>
                <w:szCs w:val="18"/>
                <w:lang w:val="it-IT"/>
              </w:rPr>
            </w:pPr>
          </w:p>
          <w:p w14:paraId="4F71295A" w14:textId="41007726" w:rsidR="008B1654" w:rsidRPr="00E62628" w:rsidRDefault="00547D27" w:rsidP="008B1654">
            <w:pPr>
              <w:spacing w:after="0" w:line="240" w:lineRule="auto"/>
              <w:ind w:left="36"/>
              <w:rPr>
                <w:sz w:val="18"/>
                <w:szCs w:val="18"/>
              </w:rPr>
            </w:pPr>
            <w:r w:rsidRPr="00E62628">
              <w:rPr>
                <w:sz w:val="18"/>
                <w:szCs w:val="18"/>
                <w:lang w:val="it-IT"/>
              </w:rPr>
              <w:t>2.</w:t>
            </w:r>
            <w:r w:rsidR="008B1654" w:rsidRPr="00E62628">
              <w:rPr>
                <w:sz w:val="18"/>
                <w:szCs w:val="18"/>
                <w:lang w:val="it-IT"/>
              </w:rPr>
              <w:t>“</w:t>
            </w:r>
            <w:r w:rsidR="008B1654" w:rsidRPr="00E62628">
              <w:rPr>
                <w:i/>
                <w:sz w:val="18"/>
                <w:szCs w:val="18"/>
              </w:rPr>
              <w:t>Clădirile şi monumentele protejate care fie fac parte din zone construite protejate, conform legii, fie au valoare arhitecturală sau istorică deosebită, cărora, dacă li s-ar aplica cerinţele, li s-ar modifica în mod inacceptabil caracterul ori aspectul exterior</w:t>
            </w:r>
            <w:r w:rsidR="008B1654" w:rsidRPr="00E62628">
              <w:rPr>
                <w:sz w:val="18"/>
                <w:szCs w:val="18"/>
              </w:rPr>
              <w:t>“  pg 9</w:t>
            </w:r>
          </w:p>
          <w:p w14:paraId="434C2FEC" w14:textId="77777777" w:rsidR="008B1654" w:rsidRPr="00E62628" w:rsidRDefault="008B1654" w:rsidP="008B1654">
            <w:pPr>
              <w:spacing w:after="0" w:line="240" w:lineRule="auto"/>
              <w:ind w:left="36"/>
              <w:rPr>
                <w:sz w:val="18"/>
                <w:szCs w:val="18"/>
              </w:rPr>
            </w:pPr>
          </w:p>
          <w:p w14:paraId="5CD73C7C" w14:textId="77777777" w:rsidR="008B1654" w:rsidRPr="00E62628" w:rsidRDefault="008B1654" w:rsidP="008B1654">
            <w:pPr>
              <w:spacing w:after="0" w:line="240" w:lineRule="auto"/>
              <w:ind w:left="36" w:hanging="36"/>
              <w:rPr>
                <w:sz w:val="18"/>
                <w:szCs w:val="18"/>
              </w:rPr>
            </w:pPr>
          </w:p>
          <w:p w14:paraId="48385363" w14:textId="77777777" w:rsidR="008B1654" w:rsidRPr="00E62628" w:rsidRDefault="008B1654" w:rsidP="008B1654">
            <w:pPr>
              <w:spacing w:after="0" w:line="240" w:lineRule="auto"/>
              <w:ind w:left="36" w:hanging="36"/>
              <w:rPr>
                <w:sz w:val="18"/>
                <w:szCs w:val="18"/>
              </w:rPr>
            </w:pPr>
            <w:r w:rsidRPr="00E62628">
              <w:rPr>
                <w:sz w:val="18"/>
                <w:szCs w:val="18"/>
              </w:rPr>
              <w:t>Pg. 9</w:t>
            </w:r>
          </w:p>
          <w:p w14:paraId="33E3DDD9" w14:textId="77777777" w:rsidR="008B1654" w:rsidRPr="00E62628" w:rsidRDefault="008B1654" w:rsidP="008B1654">
            <w:pPr>
              <w:ind w:left="36" w:hanging="36"/>
              <w:rPr>
                <w:sz w:val="18"/>
                <w:szCs w:val="18"/>
              </w:rPr>
            </w:pPr>
            <w:r w:rsidRPr="00E62628">
              <w:rPr>
                <w:sz w:val="18"/>
                <w:szCs w:val="18"/>
              </w:rPr>
              <w:t xml:space="preserve">Prin prezentul apel de proiecte </w:t>
            </w:r>
            <w:r w:rsidRPr="00E62628">
              <w:rPr>
                <w:b/>
                <w:sz w:val="18"/>
                <w:szCs w:val="18"/>
              </w:rPr>
              <w:t>nu se finanțează</w:t>
            </w:r>
            <w:r w:rsidRPr="00E62628">
              <w:rPr>
                <w:sz w:val="18"/>
                <w:szCs w:val="18"/>
              </w:rPr>
              <w:t>:</w:t>
            </w:r>
          </w:p>
          <w:p w14:paraId="47C2A25A" w14:textId="77777777" w:rsidR="008B1654" w:rsidRPr="00E62628" w:rsidRDefault="008B1654" w:rsidP="008B1654">
            <w:pPr>
              <w:spacing w:before="120" w:line="240" w:lineRule="auto"/>
              <w:ind w:left="0"/>
              <w:rPr>
                <w:sz w:val="18"/>
                <w:szCs w:val="18"/>
              </w:rPr>
            </w:pPr>
            <w:r w:rsidRPr="00E62628">
              <w:rPr>
                <w:sz w:val="18"/>
                <w:szCs w:val="18"/>
              </w:rPr>
              <w:t>Clădirile şi monumentele protejate care fie fac parte din zone construite protejate, conform legii, fie au valoare arhitecturală sau istorică deosebită, cărora, dacă li s-ar aplica cerinţele, li s-ar modifica în mod inacceptabil caracterul ori aspectul exterior;</w:t>
            </w:r>
          </w:p>
          <w:p w14:paraId="77BAD262" w14:textId="77777777" w:rsidR="008B1654" w:rsidRPr="00E62628" w:rsidRDefault="008B1654" w:rsidP="008B1654">
            <w:pPr>
              <w:spacing w:before="120" w:line="240" w:lineRule="auto"/>
              <w:ind w:left="0"/>
              <w:rPr>
                <w:sz w:val="18"/>
                <w:szCs w:val="18"/>
              </w:rPr>
            </w:pPr>
            <w:r w:rsidRPr="00E62628">
              <w:rPr>
                <w:sz w:val="18"/>
                <w:szCs w:val="18"/>
              </w:rPr>
              <w:t xml:space="preserve">Si </w:t>
            </w:r>
          </w:p>
          <w:p w14:paraId="2892A391" w14:textId="5525E7D2" w:rsidR="008B1654" w:rsidRPr="00E62628" w:rsidRDefault="008B1654" w:rsidP="008B1654">
            <w:pPr>
              <w:spacing w:before="120" w:line="240" w:lineRule="auto"/>
              <w:ind w:left="0"/>
              <w:rPr>
                <w:sz w:val="18"/>
                <w:szCs w:val="18"/>
              </w:rPr>
            </w:pPr>
            <w:r w:rsidRPr="00E62628">
              <w:rPr>
                <w:sz w:val="18"/>
                <w:szCs w:val="18"/>
              </w:rPr>
              <w:t>Pg 19</w:t>
            </w:r>
          </w:p>
          <w:p w14:paraId="1C99AAEC" w14:textId="2A3B449F" w:rsidR="008B1654" w:rsidRPr="00E62628" w:rsidRDefault="008B1654" w:rsidP="008B1654">
            <w:pPr>
              <w:pStyle w:val="criterii"/>
              <w:numPr>
                <w:ilvl w:val="0"/>
                <w:numId w:val="0"/>
              </w:numPr>
              <w:spacing w:before="0" w:after="0"/>
              <w:rPr>
                <w:sz w:val="18"/>
                <w:szCs w:val="18"/>
              </w:rPr>
            </w:pPr>
            <w:r w:rsidRPr="00E62628">
              <w:rPr>
                <w:sz w:val="18"/>
                <w:szCs w:val="18"/>
              </w:rPr>
              <w:t>13). Clădirea nu face parte din categoria clădirilor şi monumentelor protejate care fie fac parte din zone construite protejate, conform legii, fie au valoare arhitecturală sau istorică deosebită, cărora, dacă li s-ar aplica cerinţele, li s-ar modifica în mod inacceptabil caracterul ori aspectul exterior</w:t>
            </w:r>
          </w:p>
          <w:p w14:paraId="4E3EF0E2" w14:textId="77777777" w:rsidR="008B1654" w:rsidRPr="00E62628" w:rsidRDefault="008B1654" w:rsidP="008B1654">
            <w:pPr>
              <w:ind w:left="0"/>
              <w:rPr>
                <w:sz w:val="18"/>
                <w:szCs w:val="18"/>
              </w:rPr>
            </w:pPr>
            <w:r w:rsidRPr="00E62628">
              <w:rPr>
                <w:sz w:val="18"/>
                <w:szCs w:val="18"/>
              </w:rPr>
              <w:t xml:space="preserve">Clădirea NU este inclusă pe lista patrimoniului cultural mondial (Hotărârea Guvernului nr.493/2004 pentru aprobarea Metodologiei privind monitorizarea monumentelor istorice înscrise în Lista </w:t>
            </w:r>
            <w:r w:rsidRPr="00E62628">
              <w:rPr>
                <w:sz w:val="18"/>
                <w:szCs w:val="18"/>
              </w:rPr>
              <w:lastRenderedPageBreak/>
              <w:t>patrimoniului mondial, anexa A), lista patrimoniului cultural naţional sau lista patrimoniului cultural local din mediul urban (Ordinul 2361/2010 privind aprobarea Listei monumentelor istorice, actualizată emis de Ministerului Culturii şi Patrimoniului Naţional). Nu s-a demarat și, respectiv, nu se va solicita -pe întreg procesul de evaluare, selecție și contractare- demararea procedurii de includere a clădirii pe lista patrimoniului cultural mondal, lista patrimoniului cultural naţional sau lista patrimoniului cultural local din mediul urban.</w:t>
            </w:r>
          </w:p>
          <w:p w14:paraId="29F79BF4" w14:textId="13AABA1E" w:rsidR="00E62628" w:rsidRPr="009F4B63" w:rsidRDefault="008B1654" w:rsidP="008B1654">
            <w:pPr>
              <w:ind w:left="0"/>
              <w:rPr>
                <w:rFonts w:cs="Arial"/>
                <w:sz w:val="18"/>
                <w:szCs w:val="18"/>
              </w:rPr>
            </w:pPr>
            <w:r w:rsidRPr="00E62628">
              <w:rPr>
                <w:rFonts w:cs="Arial"/>
                <w:sz w:val="18"/>
                <w:szCs w:val="18"/>
              </w:rPr>
              <w:t>Clădirea nu este amplasată într-o zonă de protecţie a monumentelor istorice şi/sau într-o zonă construită protejată aprobată potrivit legii (a se vedea declaraţia de eligibilitate (Model B la anexa 3.1.B-1).</w:t>
            </w:r>
          </w:p>
        </w:tc>
        <w:tc>
          <w:tcPr>
            <w:tcW w:w="1237" w:type="pct"/>
            <w:shd w:val="clear" w:color="auto" w:fill="auto"/>
          </w:tcPr>
          <w:p w14:paraId="1B269DE9" w14:textId="77777777" w:rsidR="008B1654" w:rsidRPr="00E62628" w:rsidRDefault="008B1654" w:rsidP="008B1654">
            <w:pPr>
              <w:spacing w:after="0" w:line="240" w:lineRule="auto"/>
              <w:ind w:left="0"/>
              <w:jc w:val="left"/>
              <w:rPr>
                <w:sz w:val="18"/>
                <w:szCs w:val="18"/>
                <w:lang w:val="it-IT"/>
              </w:rPr>
            </w:pPr>
          </w:p>
          <w:p w14:paraId="0584A863" w14:textId="77777777" w:rsidR="008B1654" w:rsidRPr="00E62628" w:rsidRDefault="008B1654" w:rsidP="008B1654">
            <w:pPr>
              <w:spacing w:after="0" w:line="240" w:lineRule="auto"/>
              <w:ind w:left="102"/>
              <w:jc w:val="left"/>
              <w:rPr>
                <w:sz w:val="18"/>
                <w:szCs w:val="18"/>
                <w:lang w:val="it-IT"/>
              </w:rPr>
            </w:pPr>
            <w:r w:rsidRPr="00E62628">
              <w:rPr>
                <w:sz w:val="18"/>
                <w:szCs w:val="18"/>
                <w:lang w:val="it-IT"/>
              </w:rPr>
              <w:t xml:space="preserve">Propunem excluderea abordarii  existenta in Ghid referitoare la  </w:t>
            </w:r>
          </w:p>
          <w:p w14:paraId="4D3CA154" w14:textId="77777777" w:rsidR="008B1654" w:rsidRPr="00E62628" w:rsidRDefault="008B1654" w:rsidP="008B1654">
            <w:pPr>
              <w:spacing w:after="0" w:line="240" w:lineRule="auto"/>
              <w:ind w:left="102"/>
              <w:jc w:val="left"/>
              <w:rPr>
                <w:sz w:val="18"/>
                <w:szCs w:val="18"/>
              </w:rPr>
            </w:pPr>
            <w:r w:rsidRPr="00E62628">
              <w:rPr>
                <w:sz w:val="18"/>
                <w:szCs w:val="18"/>
                <w:lang w:val="it-IT"/>
              </w:rPr>
              <w:t>“</w:t>
            </w:r>
            <w:r w:rsidRPr="00E62628">
              <w:rPr>
                <w:i/>
                <w:sz w:val="18"/>
                <w:szCs w:val="18"/>
              </w:rPr>
              <w:t>Clădirile şi monumentele protejate care fie fac parte din zone construite protejate, conform legii, fie au valoare arhitecturală sau istorică deosebită, cărora, dacă li s-ar aplica cerinţele, li s-ar modifica în mod inacceptabil caracterul ori aspectul exterior</w:t>
            </w:r>
            <w:r w:rsidRPr="00E62628">
              <w:rPr>
                <w:sz w:val="18"/>
                <w:szCs w:val="18"/>
              </w:rPr>
              <w:t>“  pg 9</w:t>
            </w:r>
          </w:p>
          <w:p w14:paraId="2A05E94D" w14:textId="77777777" w:rsidR="008B1654" w:rsidRPr="00E62628" w:rsidRDefault="008B1654" w:rsidP="008B1654">
            <w:pPr>
              <w:spacing w:after="0" w:line="240" w:lineRule="auto"/>
              <w:ind w:left="102"/>
              <w:jc w:val="left"/>
              <w:rPr>
                <w:sz w:val="18"/>
                <w:szCs w:val="18"/>
              </w:rPr>
            </w:pPr>
          </w:p>
          <w:p w14:paraId="3FD3F8B4" w14:textId="77777777" w:rsidR="008B1654" w:rsidRPr="00E62628" w:rsidRDefault="008B1654" w:rsidP="008B1654">
            <w:pPr>
              <w:spacing w:after="0" w:line="240" w:lineRule="auto"/>
              <w:jc w:val="left"/>
              <w:rPr>
                <w:sz w:val="18"/>
                <w:szCs w:val="18"/>
              </w:rPr>
            </w:pPr>
          </w:p>
          <w:p w14:paraId="41F8E10A" w14:textId="77777777" w:rsidR="008B1654" w:rsidRPr="00E62628" w:rsidRDefault="008B1654" w:rsidP="008B1654">
            <w:pPr>
              <w:ind w:left="0"/>
              <w:jc w:val="left"/>
              <w:rPr>
                <w:b/>
                <w:i/>
                <w:sz w:val="18"/>
                <w:szCs w:val="18"/>
              </w:rPr>
            </w:pPr>
            <w:r w:rsidRPr="00E62628">
              <w:rPr>
                <w:rFonts w:cs="Arial"/>
                <w:sz w:val="18"/>
                <w:szCs w:val="18"/>
              </w:rPr>
              <w:t xml:space="preserve">Propunem finantarea cladirilor aflate in zona de protectie a monumentelor istorice şi/sau </w:t>
            </w:r>
            <w:r w:rsidRPr="00E62628">
              <w:rPr>
                <w:rFonts w:cs="Arial"/>
                <w:sz w:val="18"/>
                <w:szCs w:val="18"/>
              </w:rPr>
              <w:lastRenderedPageBreak/>
              <w:t xml:space="preserve">într-o zonă construită protejată aprobată potrivit legii, </w:t>
            </w:r>
            <w:r w:rsidRPr="00E62628">
              <w:rPr>
                <w:rFonts w:cs="Arial"/>
                <w:b/>
                <w:i/>
                <w:sz w:val="18"/>
                <w:szCs w:val="18"/>
              </w:rPr>
              <w:t xml:space="preserve">cu conditia prezentarii la depunerea proiectului a Avizului Ministerului Culturii pe  solutia tehnica propusa prin DALI/PT </w:t>
            </w:r>
          </w:p>
          <w:p w14:paraId="03DE19B3" w14:textId="77777777" w:rsidR="008B1654" w:rsidRPr="00E62628" w:rsidRDefault="008B1654" w:rsidP="008B1654">
            <w:pPr>
              <w:spacing w:after="0" w:line="240" w:lineRule="auto"/>
              <w:ind w:left="0"/>
              <w:jc w:val="left"/>
              <w:rPr>
                <w:sz w:val="18"/>
                <w:szCs w:val="18"/>
              </w:rPr>
            </w:pPr>
            <w:r w:rsidRPr="00E62628">
              <w:rPr>
                <w:sz w:val="18"/>
                <w:szCs w:val="18"/>
              </w:rPr>
              <w:t>Propunem de asemenea urmatoarele modificari:</w:t>
            </w:r>
          </w:p>
          <w:p w14:paraId="7A8C8C11" w14:textId="77777777" w:rsidR="008B1654" w:rsidRPr="00E62628" w:rsidRDefault="008B1654" w:rsidP="008B1654">
            <w:pPr>
              <w:spacing w:after="0" w:line="240" w:lineRule="auto"/>
              <w:ind w:left="243"/>
              <w:jc w:val="left"/>
              <w:rPr>
                <w:sz w:val="18"/>
                <w:szCs w:val="18"/>
              </w:rPr>
            </w:pPr>
          </w:p>
          <w:p w14:paraId="7CE6502C" w14:textId="77777777" w:rsidR="008B1654" w:rsidRPr="00E62628" w:rsidRDefault="008B1654" w:rsidP="008B1654">
            <w:pPr>
              <w:spacing w:after="0" w:line="240" w:lineRule="auto"/>
              <w:ind w:left="243"/>
              <w:jc w:val="left"/>
              <w:rPr>
                <w:sz w:val="18"/>
                <w:szCs w:val="18"/>
              </w:rPr>
            </w:pPr>
            <w:r w:rsidRPr="00E62628">
              <w:rPr>
                <w:sz w:val="18"/>
                <w:szCs w:val="18"/>
              </w:rPr>
              <w:t>Pg. 9</w:t>
            </w:r>
          </w:p>
          <w:p w14:paraId="2A9EACAF" w14:textId="77777777" w:rsidR="008B1654" w:rsidRPr="00E62628" w:rsidRDefault="008B1654" w:rsidP="008B1654">
            <w:pPr>
              <w:spacing w:after="0" w:line="240" w:lineRule="auto"/>
              <w:ind w:left="243"/>
              <w:jc w:val="left"/>
              <w:rPr>
                <w:sz w:val="18"/>
                <w:szCs w:val="18"/>
              </w:rPr>
            </w:pPr>
            <w:r w:rsidRPr="00E62628">
              <w:rPr>
                <w:sz w:val="18"/>
                <w:szCs w:val="18"/>
              </w:rPr>
              <w:t xml:space="preserve">Prin prezentul apel de proiecte </w:t>
            </w:r>
            <w:r w:rsidRPr="00E62628">
              <w:rPr>
                <w:b/>
                <w:sz w:val="18"/>
                <w:szCs w:val="18"/>
              </w:rPr>
              <w:t>nu se finanțează</w:t>
            </w:r>
            <w:r w:rsidRPr="00E62628">
              <w:rPr>
                <w:sz w:val="18"/>
                <w:szCs w:val="18"/>
              </w:rPr>
              <w:t>:</w:t>
            </w:r>
          </w:p>
          <w:p w14:paraId="2453836D" w14:textId="77777777" w:rsidR="008B1654" w:rsidRPr="00E62628" w:rsidRDefault="008B1654" w:rsidP="008B1654">
            <w:pPr>
              <w:spacing w:after="0" w:line="240" w:lineRule="auto"/>
              <w:ind w:left="243"/>
              <w:jc w:val="left"/>
              <w:rPr>
                <w:sz w:val="18"/>
                <w:szCs w:val="18"/>
                <w:lang w:val="it-IT"/>
              </w:rPr>
            </w:pPr>
          </w:p>
          <w:p w14:paraId="32E5BBDF" w14:textId="77777777" w:rsidR="008B1654" w:rsidRPr="00E62628" w:rsidRDefault="008B1654" w:rsidP="008B1654">
            <w:pPr>
              <w:ind w:left="243"/>
              <w:jc w:val="left"/>
              <w:rPr>
                <w:sz w:val="18"/>
                <w:szCs w:val="18"/>
              </w:rPr>
            </w:pPr>
            <w:r w:rsidRPr="00E62628">
              <w:rPr>
                <w:sz w:val="18"/>
                <w:szCs w:val="18"/>
                <w:lang w:val="it-IT"/>
              </w:rPr>
              <w:t xml:space="preserve">●   Cladirile monument istoric aflate din patrimoniul UNESCO, in patrimoniul cultural national din mediul urban si local precum si cele aflate in patrimoniul cultural local din mediu urban si rural. </w:t>
            </w:r>
            <w:r w:rsidRPr="00E62628">
              <w:rPr>
                <w:sz w:val="18"/>
                <w:szCs w:val="18"/>
              </w:rPr>
              <w:t>Lista monumentelor istorice actualizată poate fi consultată pe site-ul www. http://patrimoniu.gov.ro/ro/monumente-istorice/lista-monumentelor-istorice.</w:t>
            </w:r>
          </w:p>
          <w:p w14:paraId="32653A98" w14:textId="77777777" w:rsidR="008B1654" w:rsidRPr="00E62628" w:rsidRDefault="008B1654" w:rsidP="008B1654">
            <w:pPr>
              <w:spacing w:before="120" w:line="240" w:lineRule="auto"/>
              <w:jc w:val="left"/>
              <w:rPr>
                <w:sz w:val="18"/>
                <w:szCs w:val="18"/>
              </w:rPr>
            </w:pPr>
            <w:r w:rsidRPr="00E62628">
              <w:rPr>
                <w:sz w:val="18"/>
                <w:szCs w:val="18"/>
              </w:rPr>
              <w:t xml:space="preserve">Si </w:t>
            </w:r>
          </w:p>
          <w:p w14:paraId="7085B83A" w14:textId="77777777" w:rsidR="008B1654" w:rsidRPr="00E62628" w:rsidRDefault="008B1654" w:rsidP="008B1654">
            <w:pPr>
              <w:spacing w:after="0" w:line="240" w:lineRule="auto"/>
              <w:jc w:val="left"/>
              <w:rPr>
                <w:sz w:val="18"/>
                <w:szCs w:val="18"/>
              </w:rPr>
            </w:pPr>
            <w:r w:rsidRPr="00E62628">
              <w:rPr>
                <w:sz w:val="18"/>
                <w:szCs w:val="18"/>
              </w:rPr>
              <w:t>Pg 19</w:t>
            </w:r>
          </w:p>
          <w:p w14:paraId="54F96F32" w14:textId="77777777" w:rsidR="008B1654" w:rsidRPr="00E62628" w:rsidRDefault="008B1654" w:rsidP="008B1654">
            <w:pPr>
              <w:pStyle w:val="criterii"/>
              <w:numPr>
                <w:ilvl w:val="0"/>
                <w:numId w:val="0"/>
              </w:numPr>
              <w:spacing w:before="0" w:after="0"/>
              <w:ind w:left="141"/>
              <w:jc w:val="left"/>
              <w:rPr>
                <w:sz w:val="18"/>
                <w:szCs w:val="18"/>
              </w:rPr>
            </w:pPr>
            <w:r w:rsidRPr="00E62628">
              <w:rPr>
                <w:sz w:val="18"/>
                <w:szCs w:val="18"/>
              </w:rPr>
              <w:t xml:space="preserve">13).Clădirea nu face parte din categoria clădirilor şi monumentelor protejate </w:t>
            </w:r>
            <w:r w:rsidRPr="00E62628">
              <w:rPr>
                <w:sz w:val="18"/>
                <w:szCs w:val="18"/>
                <w:lang w:val="it-IT"/>
              </w:rPr>
              <w:t>istoric aflate din patrimoniul UNESCO, in patrimoniul cultural national din mediul urban si local precum si cele aflate in patrimoniul cultural local din mediu urban si rural</w:t>
            </w:r>
          </w:p>
          <w:p w14:paraId="002BC130" w14:textId="77777777" w:rsidR="008B1654" w:rsidRPr="00E62628" w:rsidRDefault="008B1654" w:rsidP="008B1654">
            <w:pPr>
              <w:ind w:left="243"/>
              <w:jc w:val="left"/>
              <w:rPr>
                <w:sz w:val="18"/>
                <w:szCs w:val="18"/>
              </w:rPr>
            </w:pPr>
            <w:r w:rsidRPr="00E62628">
              <w:rPr>
                <w:sz w:val="18"/>
                <w:szCs w:val="18"/>
              </w:rPr>
              <w:t xml:space="preserve">Clădirea NU este inclusă pe lista patrimoniului cultural mondial (Hotărârea Guvernului nr.493/2004 pentru aprobarea Metodologiei privind monitorizarea monumentelor istorice înscrise în Lista patrimoniului mondial, anexa A), lista patrimoniului cultural naţional sau lista patrimoniului cultural local din mediul urban (Ordinul 2361/2010 privind aprobarea Listei monumentelor istorice, actualizată emis de Ministerului Culturii şi Patrimoniului Naţional). Nu s-a demarat </w:t>
            </w:r>
            <w:r w:rsidRPr="00E62628">
              <w:rPr>
                <w:sz w:val="18"/>
                <w:szCs w:val="18"/>
              </w:rPr>
              <w:lastRenderedPageBreak/>
              <w:t>și, respectiv, nu se va solicita pe întreg procesul de evaluare, selecție și contractare- demararea procedurii de includere a clădirii pe lista patrimoniului cultural mondal, lista patrimoniului cultural naţional sau lista patrimoniului cultural local din mediul urban si rural</w:t>
            </w:r>
          </w:p>
          <w:p w14:paraId="299EF0C2" w14:textId="77777777" w:rsidR="008B1654" w:rsidRPr="00E62628" w:rsidRDefault="008B1654" w:rsidP="008B1654">
            <w:pPr>
              <w:jc w:val="left"/>
              <w:rPr>
                <w:rFonts w:cs="Arial"/>
                <w:sz w:val="18"/>
                <w:szCs w:val="18"/>
              </w:rPr>
            </w:pPr>
          </w:p>
          <w:p w14:paraId="5186FD4C" w14:textId="77777777" w:rsidR="008B1654" w:rsidRPr="00E62628" w:rsidRDefault="008B1654" w:rsidP="008B1654">
            <w:pPr>
              <w:jc w:val="left"/>
              <w:rPr>
                <w:rFonts w:cs="Arial"/>
                <w:sz w:val="18"/>
                <w:szCs w:val="18"/>
              </w:rPr>
            </w:pPr>
          </w:p>
          <w:p w14:paraId="42B02506" w14:textId="77777777" w:rsidR="008B1654" w:rsidRPr="00E62628" w:rsidRDefault="008B1654" w:rsidP="008B1654">
            <w:pPr>
              <w:ind w:left="102"/>
              <w:jc w:val="left"/>
              <w:rPr>
                <w:b/>
                <w:i/>
                <w:sz w:val="18"/>
                <w:szCs w:val="18"/>
                <w:u w:val="single"/>
              </w:rPr>
            </w:pPr>
            <w:r w:rsidRPr="00E62628">
              <w:rPr>
                <w:rFonts w:cs="Arial"/>
                <w:b/>
                <w:i/>
                <w:sz w:val="18"/>
                <w:szCs w:val="18"/>
                <w:u w:val="single"/>
              </w:rPr>
              <w:t>Propunem eliminarea textului si modificarea Declaratiei de eligibilitate si a grilei CAE si in consecinta</w:t>
            </w:r>
          </w:p>
          <w:p w14:paraId="7A893DE7" w14:textId="77777777" w:rsidR="008B1654" w:rsidRPr="00E62628" w:rsidRDefault="008B1654" w:rsidP="008B1654">
            <w:pPr>
              <w:ind w:left="102"/>
              <w:jc w:val="left"/>
              <w:rPr>
                <w:rFonts w:cs="Arial"/>
                <w:sz w:val="18"/>
                <w:szCs w:val="18"/>
              </w:rPr>
            </w:pPr>
          </w:p>
          <w:p w14:paraId="7E18C83E" w14:textId="77777777" w:rsidR="008B1654" w:rsidRPr="00E62628" w:rsidRDefault="008B1654" w:rsidP="008B1654">
            <w:pPr>
              <w:spacing w:after="0" w:line="240" w:lineRule="auto"/>
              <w:ind w:left="0"/>
              <w:rPr>
                <w:rFonts w:eastAsia="Times New Roman" w:cs="Times New Roman"/>
                <w:sz w:val="18"/>
                <w:szCs w:val="18"/>
              </w:rPr>
            </w:pPr>
          </w:p>
        </w:tc>
        <w:tc>
          <w:tcPr>
            <w:tcW w:w="1755" w:type="pct"/>
            <w:shd w:val="clear" w:color="auto" w:fill="auto"/>
          </w:tcPr>
          <w:p w14:paraId="17C6E025" w14:textId="77777777" w:rsidR="008B1654" w:rsidRPr="00E62628" w:rsidRDefault="008B1654" w:rsidP="008B1654">
            <w:pPr>
              <w:spacing w:after="0" w:line="240" w:lineRule="auto"/>
              <w:ind w:left="0"/>
              <w:jc w:val="left"/>
              <w:rPr>
                <w:rFonts w:eastAsia="Times New Roman" w:cs="Times New Roman"/>
                <w:sz w:val="18"/>
                <w:szCs w:val="18"/>
              </w:rPr>
            </w:pPr>
          </w:p>
          <w:p w14:paraId="1263CCEB" w14:textId="49E7C273" w:rsidR="008B1654" w:rsidRPr="00E62628" w:rsidRDefault="00547D27" w:rsidP="008B1654">
            <w:pPr>
              <w:spacing w:after="0" w:line="240" w:lineRule="auto"/>
              <w:ind w:left="0"/>
              <w:jc w:val="left"/>
              <w:rPr>
                <w:rFonts w:eastAsia="Times New Roman" w:cs="Times New Roman"/>
                <w:sz w:val="18"/>
                <w:szCs w:val="18"/>
                <w:lang w:val="ro-RO"/>
              </w:rPr>
            </w:pPr>
            <w:r w:rsidRPr="00E62628">
              <w:rPr>
                <w:rFonts w:eastAsia="Times New Roman" w:cs="Times New Roman"/>
                <w:sz w:val="18"/>
                <w:szCs w:val="18"/>
                <w:lang w:val="ro-RO"/>
              </w:rPr>
              <w:t>2.</w:t>
            </w:r>
            <w:r w:rsidR="008B1654" w:rsidRPr="00E62628">
              <w:rPr>
                <w:rFonts w:eastAsia="Times New Roman" w:cs="Times New Roman"/>
                <w:sz w:val="18"/>
                <w:szCs w:val="18"/>
                <w:lang w:val="ro-RO"/>
              </w:rPr>
              <w:t>Secțiunea a fost modificată și criteriul de eligibilitate a fost revizuit (punctul 12, secțiunea 4.2 din Ghidul specific) astfel:</w:t>
            </w:r>
          </w:p>
          <w:p w14:paraId="19B91D41" w14:textId="77777777" w:rsidR="008B1654" w:rsidRPr="00E62628" w:rsidRDefault="008B1654" w:rsidP="008B1654">
            <w:pPr>
              <w:spacing w:after="0" w:line="240" w:lineRule="auto"/>
              <w:ind w:left="0"/>
              <w:jc w:val="left"/>
              <w:rPr>
                <w:rFonts w:eastAsia="Times New Roman" w:cs="Times New Roman"/>
                <w:i/>
                <w:sz w:val="18"/>
                <w:szCs w:val="18"/>
              </w:rPr>
            </w:pPr>
            <w:r w:rsidRPr="00E62628">
              <w:rPr>
                <w:rFonts w:eastAsia="Times New Roman" w:cs="Times New Roman"/>
                <w:i/>
                <w:sz w:val="18"/>
                <w:szCs w:val="18"/>
              </w:rPr>
              <w:t>Clădirea nu este clasată/în curs de clasare ca monument istoric, aflată în patrimoniul UNESCO, în patrimoniul cultural național, în patrimoniul cultural local din mediul urban și rural, dar se acceptă o clădire/clădiri amplasate într-o zonă de protecție a monumentelor istorice și/sau în zone construite protejate aprobate conform legii</w:t>
            </w:r>
          </w:p>
          <w:p w14:paraId="1BE8BD60" w14:textId="70B661D3" w:rsidR="008B1654" w:rsidRPr="00E62628" w:rsidRDefault="008B1654" w:rsidP="008B1654">
            <w:pPr>
              <w:spacing w:before="120" w:line="240" w:lineRule="auto"/>
              <w:ind w:left="0"/>
              <w:rPr>
                <w:i/>
                <w:sz w:val="18"/>
                <w:szCs w:val="18"/>
              </w:rPr>
            </w:pPr>
            <w:r w:rsidRPr="00E62628">
              <w:rPr>
                <w:rFonts w:eastAsia="Times New Roman" w:cs="Times New Roman"/>
                <w:sz w:val="18"/>
                <w:szCs w:val="18"/>
                <w:lang w:val="ro-RO"/>
              </w:rPr>
              <w:t>Grila CAE și Declarația de eligibilitate au fost revizuite corespunzător.</w:t>
            </w:r>
          </w:p>
          <w:p w14:paraId="70C927B1" w14:textId="77777777" w:rsidR="008B1654" w:rsidRPr="00E62628" w:rsidRDefault="008B1654" w:rsidP="008B1654">
            <w:pPr>
              <w:spacing w:before="120" w:line="240" w:lineRule="auto"/>
              <w:ind w:left="0"/>
              <w:rPr>
                <w:i/>
                <w:sz w:val="18"/>
                <w:szCs w:val="18"/>
              </w:rPr>
            </w:pPr>
          </w:p>
          <w:p w14:paraId="7004A729" w14:textId="77777777" w:rsidR="008B1654" w:rsidRPr="00E62628" w:rsidRDefault="008B1654" w:rsidP="008B1654">
            <w:pPr>
              <w:spacing w:before="120" w:line="240" w:lineRule="auto"/>
              <w:ind w:left="0"/>
              <w:rPr>
                <w:i/>
                <w:sz w:val="18"/>
                <w:szCs w:val="18"/>
              </w:rPr>
            </w:pPr>
          </w:p>
          <w:p w14:paraId="7D8DC574" w14:textId="77777777" w:rsidR="008B1654" w:rsidRPr="00E62628" w:rsidRDefault="008B1654" w:rsidP="008B1654">
            <w:pPr>
              <w:spacing w:before="120" w:line="240" w:lineRule="auto"/>
              <w:ind w:left="0"/>
              <w:rPr>
                <w:i/>
                <w:sz w:val="18"/>
                <w:szCs w:val="18"/>
              </w:rPr>
            </w:pPr>
          </w:p>
          <w:p w14:paraId="42DCF331" w14:textId="77777777" w:rsidR="008B1654" w:rsidRPr="00E62628" w:rsidRDefault="008B1654" w:rsidP="008B1654">
            <w:pPr>
              <w:spacing w:before="120" w:line="240" w:lineRule="auto"/>
              <w:ind w:left="0"/>
              <w:rPr>
                <w:i/>
                <w:sz w:val="18"/>
                <w:szCs w:val="18"/>
              </w:rPr>
            </w:pPr>
          </w:p>
          <w:p w14:paraId="316A88FA" w14:textId="77777777" w:rsidR="008B1654" w:rsidRPr="00E62628" w:rsidRDefault="008B1654" w:rsidP="008B1654">
            <w:pPr>
              <w:spacing w:before="120" w:line="240" w:lineRule="auto"/>
              <w:ind w:left="0"/>
              <w:rPr>
                <w:i/>
                <w:sz w:val="18"/>
                <w:szCs w:val="18"/>
              </w:rPr>
            </w:pPr>
          </w:p>
          <w:p w14:paraId="5F15A10E" w14:textId="77777777" w:rsidR="008B1654" w:rsidRPr="00E62628" w:rsidRDefault="008B1654" w:rsidP="008B1654">
            <w:pPr>
              <w:spacing w:before="120" w:line="240" w:lineRule="auto"/>
              <w:ind w:left="0"/>
              <w:rPr>
                <w:i/>
                <w:sz w:val="18"/>
                <w:szCs w:val="18"/>
              </w:rPr>
            </w:pPr>
          </w:p>
          <w:p w14:paraId="5BD085CD" w14:textId="77777777" w:rsidR="008B1654" w:rsidRPr="00E62628" w:rsidRDefault="008B1654" w:rsidP="008B1654">
            <w:pPr>
              <w:spacing w:before="120" w:line="240" w:lineRule="auto"/>
              <w:ind w:left="0"/>
              <w:rPr>
                <w:i/>
                <w:sz w:val="18"/>
                <w:szCs w:val="18"/>
              </w:rPr>
            </w:pPr>
          </w:p>
          <w:p w14:paraId="69AA0301" w14:textId="77777777" w:rsidR="008B1654" w:rsidRPr="00E62628" w:rsidRDefault="008B1654" w:rsidP="008B1654">
            <w:pPr>
              <w:spacing w:before="120" w:line="240" w:lineRule="auto"/>
              <w:ind w:left="0"/>
              <w:rPr>
                <w:i/>
                <w:sz w:val="18"/>
                <w:szCs w:val="18"/>
              </w:rPr>
            </w:pPr>
          </w:p>
          <w:p w14:paraId="3A422F08" w14:textId="77777777" w:rsidR="008B1654" w:rsidRPr="00E62628" w:rsidRDefault="008B1654" w:rsidP="008B1654">
            <w:pPr>
              <w:spacing w:before="120" w:line="240" w:lineRule="auto"/>
              <w:ind w:left="0"/>
              <w:rPr>
                <w:i/>
                <w:sz w:val="18"/>
                <w:szCs w:val="18"/>
              </w:rPr>
            </w:pPr>
          </w:p>
          <w:p w14:paraId="18130E71" w14:textId="77777777" w:rsidR="008B1654" w:rsidRPr="00E62628" w:rsidRDefault="008B1654" w:rsidP="008B1654">
            <w:pPr>
              <w:spacing w:before="120" w:line="240" w:lineRule="auto"/>
              <w:ind w:left="0"/>
              <w:rPr>
                <w:i/>
                <w:sz w:val="18"/>
                <w:szCs w:val="18"/>
              </w:rPr>
            </w:pPr>
          </w:p>
          <w:p w14:paraId="2E1DB1EF" w14:textId="77777777" w:rsidR="008B1654" w:rsidRPr="00E62628" w:rsidRDefault="008B1654" w:rsidP="008B1654">
            <w:pPr>
              <w:spacing w:before="120" w:line="240" w:lineRule="auto"/>
              <w:ind w:left="0"/>
              <w:rPr>
                <w:i/>
                <w:sz w:val="18"/>
                <w:szCs w:val="18"/>
              </w:rPr>
            </w:pPr>
          </w:p>
          <w:p w14:paraId="7A2E9DF8" w14:textId="77777777" w:rsidR="008B1654" w:rsidRPr="00E62628" w:rsidRDefault="008B1654" w:rsidP="008B1654">
            <w:pPr>
              <w:spacing w:before="120" w:line="240" w:lineRule="auto"/>
              <w:ind w:left="0"/>
              <w:rPr>
                <w:i/>
                <w:sz w:val="18"/>
                <w:szCs w:val="18"/>
              </w:rPr>
            </w:pPr>
          </w:p>
          <w:p w14:paraId="696F2E33" w14:textId="77777777" w:rsidR="008B1654" w:rsidRPr="00E62628" w:rsidRDefault="008B1654" w:rsidP="008B1654">
            <w:pPr>
              <w:spacing w:before="120" w:line="240" w:lineRule="auto"/>
              <w:ind w:left="0"/>
              <w:rPr>
                <w:i/>
                <w:sz w:val="18"/>
                <w:szCs w:val="18"/>
              </w:rPr>
            </w:pPr>
          </w:p>
          <w:p w14:paraId="694C4526" w14:textId="77777777" w:rsidR="008B1654" w:rsidRPr="00E62628" w:rsidRDefault="008B1654" w:rsidP="008B1654">
            <w:pPr>
              <w:spacing w:before="120" w:line="240" w:lineRule="auto"/>
              <w:ind w:left="0"/>
              <w:rPr>
                <w:i/>
                <w:sz w:val="18"/>
                <w:szCs w:val="18"/>
              </w:rPr>
            </w:pPr>
          </w:p>
          <w:p w14:paraId="443FF018" w14:textId="77777777" w:rsidR="008B1654" w:rsidRPr="00E62628" w:rsidRDefault="008B1654" w:rsidP="008B1654">
            <w:pPr>
              <w:spacing w:before="120" w:line="240" w:lineRule="auto"/>
              <w:ind w:left="0"/>
              <w:rPr>
                <w:i/>
                <w:sz w:val="18"/>
                <w:szCs w:val="18"/>
              </w:rPr>
            </w:pPr>
          </w:p>
          <w:p w14:paraId="63EAB37D" w14:textId="77777777" w:rsidR="008B1654" w:rsidRPr="00E62628" w:rsidRDefault="008B1654" w:rsidP="008B1654">
            <w:pPr>
              <w:spacing w:before="120" w:line="240" w:lineRule="auto"/>
              <w:ind w:left="0"/>
              <w:rPr>
                <w:i/>
                <w:sz w:val="18"/>
                <w:szCs w:val="18"/>
              </w:rPr>
            </w:pPr>
          </w:p>
          <w:p w14:paraId="39F57988" w14:textId="77777777" w:rsidR="008B1654" w:rsidRPr="00E62628" w:rsidRDefault="008B1654" w:rsidP="008B1654">
            <w:pPr>
              <w:spacing w:before="120" w:line="240" w:lineRule="auto"/>
              <w:ind w:left="0"/>
              <w:rPr>
                <w:i/>
                <w:sz w:val="18"/>
                <w:szCs w:val="18"/>
              </w:rPr>
            </w:pPr>
          </w:p>
          <w:p w14:paraId="48CEBDE6" w14:textId="67151561" w:rsidR="008B1654" w:rsidRPr="00E62628" w:rsidRDefault="008B1654" w:rsidP="008B1654">
            <w:pPr>
              <w:spacing w:before="120" w:line="240" w:lineRule="auto"/>
              <w:ind w:left="0"/>
              <w:rPr>
                <w:rFonts w:eastAsia="Times New Roman" w:cs="Times New Roman"/>
                <w:sz w:val="18"/>
                <w:szCs w:val="18"/>
              </w:rPr>
            </w:pPr>
          </w:p>
        </w:tc>
      </w:tr>
      <w:tr w:rsidR="008B1654" w:rsidRPr="000B77F3" w14:paraId="11A72AF5" w14:textId="77777777" w:rsidTr="00284CD5">
        <w:trPr>
          <w:trHeight w:val="273"/>
        </w:trPr>
        <w:tc>
          <w:tcPr>
            <w:tcW w:w="260" w:type="pct"/>
            <w:shd w:val="clear" w:color="auto" w:fill="C6D9F1" w:themeFill="text2" w:themeFillTint="33"/>
          </w:tcPr>
          <w:p w14:paraId="5124FB3E" w14:textId="77777777" w:rsidR="008B1654" w:rsidRPr="00E62628" w:rsidRDefault="008B1654" w:rsidP="008B1654">
            <w:pPr>
              <w:spacing w:after="0" w:line="240" w:lineRule="auto"/>
              <w:ind w:left="0"/>
              <w:jc w:val="center"/>
              <w:rPr>
                <w:rFonts w:eastAsia="Times New Roman" w:cs="Times New Roman"/>
                <w:b/>
                <w:bCs/>
                <w:sz w:val="18"/>
                <w:szCs w:val="18"/>
              </w:rPr>
            </w:pPr>
          </w:p>
        </w:tc>
        <w:tc>
          <w:tcPr>
            <w:tcW w:w="316" w:type="pct"/>
            <w:shd w:val="clear" w:color="auto" w:fill="C6D9F1" w:themeFill="text2" w:themeFillTint="33"/>
          </w:tcPr>
          <w:p w14:paraId="12C749C6" w14:textId="77777777" w:rsidR="008B1654" w:rsidRPr="00E62628" w:rsidRDefault="008B1654" w:rsidP="008B1654">
            <w:pPr>
              <w:spacing w:after="0" w:line="240" w:lineRule="auto"/>
              <w:ind w:left="0"/>
              <w:jc w:val="left"/>
              <w:rPr>
                <w:rFonts w:eastAsia="Times New Roman" w:cs="Times New Roman"/>
                <w:b/>
                <w:bCs/>
                <w:sz w:val="18"/>
                <w:szCs w:val="18"/>
              </w:rPr>
            </w:pPr>
          </w:p>
        </w:tc>
        <w:tc>
          <w:tcPr>
            <w:tcW w:w="408" w:type="pct"/>
            <w:shd w:val="clear" w:color="auto" w:fill="FFFF00"/>
          </w:tcPr>
          <w:p w14:paraId="0265F904" w14:textId="77777777" w:rsidR="008B1654" w:rsidRPr="00E62628" w:rsidRDefault="008B1654" w:rsidP="008B1654">
            <w:pPr>
              <w:spacing w:after="0" w:line="240" w:lineRule="auto"/>
              <w:ind w:left="0"/>
              <w:jc w:val="left"/>
              <w:rPr>
                <w:rFonts w:eastAsia="Times New Roman" w:cs="Times New Roman"/>
                <w:b/>
                <w:bCs/>
                <w:sz w:val="18"/>
                <w:szCs w:val="18"/>
              </w:rPr>
            </w:pPr>
          </w:p>
        </w:tc>
        <w:tc>
          <w:tcPr>
            <w:tcW w:w="288" w:type="pct"/>
            <w:shd w:val="clear" w:color="auto" w:fill="C6D9F1" w:themeFill="text2" w:themeFillTint="33"/>
          </w:tcPr>
          <w:p w14:paraId="1D0EB7E4" w14:textId="77777777" w:rsidR="008B1654" w:rsidRPr="00E62628" w:rsidRDefault="008B1654" w:rsidP="008B1654">
            <w:pPr>
              <w:spacing w:after="0" w:line="240" w:lineRule="auto"/>
              <w:ind w:left="0"/>
              <w:jc w:val="center"/>
              <w:rPr>
                <w:rFonts w:eastAsia="Times New Roman" w:cs="Times New Roman"/>
                <w:b/>
                <w:bCs/>
                <w:sz w:val="18"/>
                <w:szCs w:val="18"/>
              </w:rPr>
            </w:pPr>
          </w:p>
        </w:tc>
        <w:tc>
          <w:tcPr>
            <w:tcW w:w="736" w:type="pct"/>
            <w:gridSpan w:val="2"/>
            <w:shd w:val="clear" w:color="auto" w:fill="auto"/>
          </w:tcPr>
          <w:p w14:paraId="58B16A77" w14:textId="5B1B80DB" w:rsidR="008B1654" w:rsidRPr="00E62628" w:rsidRDefault="00547D27" w:rsidP="008B1654">
            <w:pPr>
              <w:pStyle w:val="criterii"/>
              <w:numPr>
                <w:ilvl w:val="0"/>
                <w:numId w:val="0"/>
              </w:numPr>
              <w:spacing w:before="120"/>
              <w:rPr>
                <w:b w:val="0"/>
                <w:sz w:val="18"/>
                <w:szCs w:val="18"/>
              </w:rPr>
            </w:pPr>
            <w:r w:rsidRPr="00E62628">
              <w:rPr>
                <w:b w:val="0"/>
                <w:sz w:val="18"/>
                <w:szCs w:val="18"/>
              </w:rPr>
              <w:t>3.</w:t>
            </w:r>
            <w:r w:rsidR="008B1654" w:rsidRPr="00E62628">
              <w:rPr>
                <w:b w:val="0"/>
                <w:sz w:val="18"/>
                <w:szCs w:val="18"/>
              </w:rPr>
              <w:t>Pg.34</w:t>
            </w:r>
          </w:p>
          <w:p w14:paraId="294E3066" w14:textId="77777777" w:rsidR="008B1654" w:rsidRPr="00E62628" w:rsidRDefault="008B1654" w:rsidP="008B1654">
            <w:pPr>
              <w:pStyle w:val="criterii"/>
              <w:numPr>
                <w:ilvl w:val="0"/>
                <w:numId w:val="0"/>
              </w:numPr>
              <w:spacing w:before="120"/>
              <w:rPr>
                <w:b w:val="0"/>
                <w:sz w:val="18"/>
                <w:szCs w:val="18"/>
              </w:rPr>
            </w:pPr>
            <w:r w:rsidRPr="00E62628">
              <w:rPr>
                <w:b w:val="0"/>
                <w:sz w:val="18"/>
                <w:szCs w:val="18"/>
              </w:rPr>
              <w:t>9).Documente de proprietate</w:t>
            </w:r>
          </w:p>
          <w:p w14:paraId="37A37260" w14:textId="77777777" w:rsidR="008B1654" w:rsidRPr="00E62628" w:rsidRDefault="008B1654" w:rsidP="008B1654">
            <w:pPr>
              <w:spacing w:after="0"/>
              <w:ind w:left="0"/>
              <w:rPr>
                <w:sz w:val="18"/>
                <w:szCs w:val="18"/>
              </w:rPr>
            </w:pPr>
            <w:r w:rsidRPr="00E62628">
              <w:rPr>
                <w:sz w:val="18"/>
                <w:szCs w:val="18"/>
              </w:rPr>
              <w:t xml:space="preserve">Solicitantul va prezenta </w:t>
            </w:r>
            <w:r w:rsidRPr="00E62628">
              <w:rPr>
                <w:sz w:val="18"/>
                <w:szCs w:val="18"/>
              </w:rPr>
              <w:lastRenderedPageBreak/>
              <w:t xml:space="preserve">documente conform ghidului general, documente aplicabile beneficiarilor publici şi doar pentru proiectele care presupun lucrări de construcţie (cu autorizație de construire), conform legislaţiei în vigoare. Documentele anexate trebuie să ateste proprietatea sau dreptul de administrare asupra imobilului (teren și clădire) pe care se propune a se realiza investiția (copie conform cu originalul). </w:t>
            </w:r>
          </w:p>
          <w:p w14:paraId="67316F20" w14:textId="77777777" w:rsidR="008B1654" w:rsidRPr="00E62628" w:rsidRDefault="008B1654" w:rsidP="008B1654">
            <w:pPr>
              <w:spacing w:after="0"/>
              <w:ind w:left="0"/>
              <w:rPr>
                <w:b/>
                <w:sz w:val="18"/>
                <w:szCs w:val="18"/>
              </w:rPr>
            </w:pPr>
            <w:r w:rsidRPr="00E62628">
              <w:rPr>
                <w:b/>
                <w:sz w:val="18"/>
                <w:szCs w:val="18"/>
              </w:rPr>
              <w:t>Se anexează după caz:</w:t>
            </w:r>
          </w:p>
          <w:p w14:paraId="6E810A12" w14:textId="77777777" w:rsidR="008B1654" w:rsidRPr="00E62628" w:rsidRDefault="008B1654" w:rsidP="008B1654">
            <w:pPr>
              <w:spacing w:before="120" w:line="240" w:lineRule="auto"/>
              <w:ind w:left="320"/>
              <w:rPr>
                <w:sz w:val="18"/>
                <w:szCs w:val="18"/>
              </w:rPr>
            </w:pPr>
            <w:r w:rsidRPr="00E62628">
              <w:rPr>
                <w:sz w:val="18"/>
                <w:szCs w:val="18"/>
              </w:rPr>
              <w:t>1.</w:t>
            </w:r>
          </w:p>
          <w:p w14:paraId="3EF3B1B0" w14:textId="667BDBCD" w:rsidR="008B1654" w:rsidRPr="00E62628" w:rsidRDefault="008B1654" w:rsidP="008B1654">
            <w:pPr>
              <w:spacing w:before="120" w:line="240" w:lineRule="auto"/>
              <w:ind w:left="320"/>
              <w:rPr>
                <w:sz w:val="18"/>
                <w:szCs w:val="18"/>
              </w:rPr>
            </w:pPr>
            <w:r w:rsidRPr="00E62628">
              <w:rPr>
                <w:sz w:val="18"/>
                <w:szCs w:val="18"/>
              </w:rPr>
              <w:t>2.</w:t>
            </w:r>
          </w:p>
        </w:tc>
        <w:tc>
          <w:tcPr>
            <w:tcW w:w="1237" w:type="pct"/>
            <w:shd w:val="clear" w:color="auto" w:fill="auto"/>
          </w:tcPr>
          <w:p w14:paraId="25F48D72" w14:textId="77777777" w:rsidR="008B1654" w:rsidRPr="00E62628" w:rsidRDefault="008B1654" w:rsidP="008B1654">
            <w:pPr>
              <w:pStyle w:val="criterii"/>
              <w:numPr>
                <w:ilvl w:val="0"/>
                <w:numId w:val="0"/>
              </w:numPr>
              <w:spacing w:before="120"/>
              <w:jc w:val="left"/>
              <w:rPr>
                <w:b w:val="0"/>
                <w:sz w:val="18"/>
                <w:szCs w:val="18"/>
              </w:rPr>
            </w:pPr>
            <w:r w:rsidRPr="00E62628">
              <w:rPr>
                <w:b w:val="0"/>
                <w:sz w:val="18"/>
                <w:szCs w:val="18"/>
              </w:rPr>
              <w:lastRenderedPageBreak/>
              <w:t>Pg.34</w:t>
            </w:r>
          </w:p>
          <w:p w14:paraId="31E32675" w14:textId="77777777" w:rsidR="008B1654" w:rsidRPr="00E62628" w:rsidRDefault="008B1654" w:rsidP="008B1654">
            <w:pPr>
              <w:pStyle w:val="criterii"/>
              <w:numPr>
                <w:ilvl w:val="0"/>
                <w:numId w:val="0"/>
              </w:numPr>
              <w:spacing w:before="120"/>
              <w:jc w:val="left"/>
              <w:rPr>
                <w:b w:val="0"/>
                <w:sz w:val="18"/>
                <w:szCs w:val="18"/>
              </w:rPr>
            </w:pPr>
            <w:r w:rsidRPr="00E62628">
              <w:rPr>
                <w:b w:val="0"/>
                <w:sz w:val="18"/>
                <w:szCs w:val="18"/>
              </w:rPr>
              <w:t>9).Documente de proprietate</w:t>
            </w:r>
          </w:p>
          <w:p w14:paraId="72471A63" w14:textId="77777777" w:rsidR="008B1654" w:rsidRPr="00E62628" w:rsidRDefault="008B1654" w:rsidP="008B1654">
            <w:pPr>
              <w:spacing w:after="0"/>
              <w:ind w:left="385"/>
              <w:jc w:val="left"/>
              <w:rPr>
                <w:sz w:val="18"/>
                <w:szCs w:val="18"/>
              </w:rPr>
            </w:pPr>
            <w:r w:rsidRPr="00E62628">
              <w:rPr>
                <w:sz w:val="18"/>
                <w:szCs w:val="18"/>
              </w:rPr>
              <w:t xml:space="preserve">Solicitantul va prezenta documente conform ghidului general, documente </w:t>
            </w:r>
            <w:r w:rsidRPr="00E62628">
              <w:rPr>
                <w:sz w:val="18"/>
                <w:szCs w:val="18"/>
              </w:rPr>
              <w:lastRenderedPageBreak/>
              <w:t xml:space="preserve">aplicabile beneficiarilor publici şi doar pentru proiectele care presupun lucrări de construcţie (cu autorizație de construire), conform legislaţiei în vigoare. Documentele anexate trebuie să ateste proprietatea sau dreptul de administrare asupra imobilului (teren și clădire) pe care se propune a se realiza investiția (copie conform cu originalul). </w:t>
            </w:r>
          </w:p>
          <w:p w14:paraId="2CCC3789" w14:textId="77777777" w:rsidR="008B1654" w:rsidRPr="00E62628" w:rsidRDefault="008B1654" w:rsidP="008B1654">
            <w:pPr>
              <w:spacing w:after="0"/>
              <w:ind w:left="385"/>
              <w:jc w:val="left"/>
              <w:rPr>
                <w:sz w:val="18"/>
                <w:szCs w:val="18"/>
              </w:rPr>
            </w:pPr>
          </w:p>
          <w:p w14:paraId="317B4814" w14:textId="77777777" w:rsidR="008B1654" w:rsidRPr="00E62628" w:rsidRDefault="008B1654" w:rsidP="008B1654">
            <w:pPr>
              <w:spacing w:after="0"/>
              <w:ind w:left="385"/>
              <w:jc w:val="left"/>
              <w:rPr>
                <w:b/>
                <w:sz w:val="18"/>
                <w:szCs w:val="18"/>
              </w:rPr>
            </w:pPr>
            <w:r w:rsidRPr="00E62628">
              <w:rPr>
                <w:b/>
                <w:sz w:val="18"/>
                <w:szCs w:val="18"/>
              </w:rPr>
              <w:t>Se anexează:</w:t>
            </w:r>
          </w:p>
          <w:p w14:paraId="618901C7" w14:textId="77777777" w:rsidR="008B1654" w:rsidRPr="00E62628" w:rsidRDefault="008B1654" w:rsidP="008B1654">
            <w:pPr>
              <w:spacing w:before="120" w:line="240" w:lineRule="auto"/>
              <w:ind w:left="385"/>
              <w:jc w:val="left"/>
              <w:rPr>
                <w:sz w:val="18"/>
                <w:szCs w:val="18"/>
              </w:rPr>
            </w:pPr>
            <w:r w:rsidRPr="00E62628">
              <w:rPr>
                <w:sz w:val="18"/>
                <w:szCs w:val="18"/>
              </w:rPr>
              <w:t>1.</w:t>
            </w:r>
          </w:p>
          <w:p w14:paraId="60161951" w14:textId="77777777" w:rsidR="008B1654" w:rsidRPr="00E62628" w:rsidRDefault="008B1654" w:rsidP="008B1654">
            <w:pPr>
              <w:spacing w:after="0" w:line="240" w:lineRule="auto"/>
              <w:ind w:left="0"/>
              <w:rPr>
                <w:rFonts w:eastAsia="Times New Roman" w:cs="Times New Roman"/>
                <w:sz w:val="18"/>
                <w:szCs w:val="18"/>
              </w:rPr>
            </w:pPr>
            <w:r w:rsidRPr="00E62628">
              <w:rPr>
                <w:sz w:val="18"/>
                <w:szCs w:val="18"/>
              </w:rPr>
              <w:t xml:space="preserve">       2.</w:t>
            </w:r>
          </w:p>
        </w:tc>
        <w:tc>
          <w:tcPr>
            <w:tcW w:w="1755" w:type="pct"/>
            <w:shd w:val="clear" w:color="auto" w:fill="auto"/>
          </w:tcPr>
          <w:p w14:paraId="7B831AC7" w14:textId="492B2B8C" w:rsidR="008B1654" w:rsidRPr="00E62628" w:rsidRDefault="00547D27" w:rsidP="008B1654">
            <w:pPr>
              <w:spacing w:after="0" w:line="240" w:lineRule="auto"/>
              <w:ind w:left="0"/>
              <w:jc w:val="left"/>
              <w:rPr>
                <w:rFonts w:eastAsia="Times New Roman" w:cs="Times New Roman"/>
                <w:sz w:val="18"/>
                <w:szCs w:val="18"/>
              </w:rPr>
            </w:pPr>
            <w:r w:rsidRPr="00E62628">
              <w:rPr>
                <w:rFonts w:eastAsia="Times New Roman" w:cs="Times New Roman"/>
                <w:sz w:val="18"/>
                <w:szCs w:val="18"/>
              </w:rPr>
              <w:lastRenderedPageBreak/>
              <w:t>3.</w:t>
            </w:r>
            <w:r w:rsidR="008B1654" w:rsidRPr="00E62628">
              <w:rPr>
                <w:rFonts w:eastAsia="Times New Roman" w:cs="Times New Roman"/>
                <w:sz w:val="18"/>
                <w:szCs w:val="18"/>
              </w:rPr>
              <w:t>Secțiunea privind Documentele de proprietate (punctul 9, secțiunea 5.4.1, Ghidul specific) a fost revizuită.</w:t>
            </w:r>
          </w:p>
          <w:p w14:paraId="6FA73C1A" w14:textId="77777777" w:rsidR="008B1654" w:rsidRPr="00E62628" w:rsidRDefault="008B1654" w:rsidP="008B1654">
            <w:pPr>
              <w:spacing w:after="0" w:line="240" w:lineRule="auto"/>
              <w:ind w:left="0"/>
              <w:jc w:val="left"/>
              <w:rPr>
                <w:rFonts w:eastAsia="Times New Roman" w:cs="Times New Roman"/>
                <w:sz w:val="18"/>
                <w:szCs w:val="18"/>
              </w:rPr>
            </w:pPr>
          </w:p>
          <w:p w14:paraId="4AD61317" w14:textId="6537D48F" w:rsidR="008B1654" w:rsidRPr="00E62628" w:rsidRDefault="008B1654" w:rsidP="008B1654">
            <w:pPr>
              <w:spacing w:after="0" w:line="240" w:lineRule="auto"/>
              <w:ind w:left="0"/>
              <w:jc w:val="left"/>
              <w:rPr>
                <w:rFonts w:eastAsia="Times New Roman" w:cs="Times New Roman"/>
                <w:sz w:val="18"/>
                <w:szCs w:val="18"/>
              </w:rPr>
            </w:pPr>
          </w:p>
        </w:tc>
      </w:tr>
      <w:tr w:rsidR="008B1654" w:rsidRPr="000B77F3" w14:paraId="46E237FA" w14:textId="77777777" w:rsidTr="00284CD5">
        <w:trPr>
          <w:trHeight w:val="1476"/>
        </w:trPr>
        <w:tc>
          <w:tcPr>
            <w:tcW w:w="260" w:type="pct"/>
            <w:shd w:val="clear" w:color="auto" w:fill="C6D9F1" w:themeFill="text2" w:themeFillTint="33"/>
          </w:tcPr>
          <w:p w14:paraId="5527A510" w14:textId="77777777" w:rsidR="008B1654" w:rsidRPr="00E62628" w:rsidRDefault="008B1654" w:rsidP="008B1654">
            <w:pPr>
              <w:spacing w:after="0" w:line="240" w:lineRule="auto"/>
              <w:ind w:left="0"/>
              <w:jc w:val="center"/>
              <w:rPr>
                <w:rFonts w:eastAsia="Times New Roman" w:cs="Times New Roman"/>
                <w:b/>
                <w:bCs/>
                <w:sz w:val="18"/>
                <w:szCs w:val="18"/>
              </w:rPr>
            </w:pPr>
          </w:p>
        </w:tc>
        <w:tc>
          <w:tcPr>
            <w:tcW w:w="316" w:type="pct"/>
            <w:shd w:val="clear" w:color="auto" w:fill="C6D9F1" w:themeFill="text2" w:themeFillTint="33"/>
          </w:tcPr>
          <w:p w14:paraId="6CF42928" w14:textId="77777777" w:rsidR="008B1654" w:rsidRPr="00E62628" w:rsidRDefault="008B1654" w:rsidP="008B1654">
            <w:pPr>
              <w:spacing w:after="0" w:line="240" w:lineRule="auto"/>
              <w:ind w:left="0"/>
              <w:jc w:val="left"/>
              <w:rPr>
                <w:rFonts w:eastAsia="Times New Roman" w:cs="Times New Roman"/>
                <w:b/>
                <w:bCs/>
                <w:sz w:val="18"/>
                <w:szCs w:val="18"/>
              </w:rPr>
            </w:pPr>
          </w:p>
        </w:tc>
        <w:tc>
          <w:tcPr>
            <w:tcW w:w="408" w:type="pct"/>
            <w:shd w:val="clear" w:color="auto" w:fill="FFFF00"/>
          </w:tcPr>
          <w:p w14:paraId="6DDBD545" w14:textId="77777777" w:rsidR="008B1654" w:rsidRPr="00E62628" w:rsidRDefault="008B1654" w:rsidP="008B1654">
            <w:pPr>
              <w:spacing w:after="0" w:line="240" w:lineRule="auto"/>
              <w:ind w:left="0"/>
              <w:jc w:val="left"/>
              <w:rPr>
                <w:rFonts w:eastAsia="Times New Roman" w:cs="Times New Roman"/>
                <w:b/>
                <w:bCs/>
                <w:sz w:val="18"/>
                <w:szCs w:val="18"/>
              </w:rPr>
            </w:pPr>
          </w:p>
        </w:tc>
        <w:tc>
          <w:tcPr>
            <w:tcW w:w="288" w:type="pct"/>
            <w:shd w:val="clear" w:color="auto" w:fill="C6D9F1" w:themeFill="text2" w:themeFillTint="33"/>
          </w:tcPr>
          <w:p w14:paraId="2591AE15" w14:textId="77777777" w:rsidR="008B1654" w:rsidRPr="00E62628" w:rsidRDefault="008B1654" w:rsidP="008B1654">
            <w:pPr>
              <w:spacing w:after="0" w:line="240" w:lineRule="auto"/>
              <w:ind w:left="0"/>
              <w:jc w:val="center"/>
              <w:rPr>
                <w:rFonts w:eastAsia="Times New Roman" w:cs="Times New Roman"/>
                <w:b/>
                <w:bCs/>
                <w:sz w:val="18"/>
                <w:szCs w:val="18"/>
              </w:rPr>
            </w:pPr>
          </w:p>
        </w:tc>
        <w:tc>
          <w:tcPr>
            <w:tcW w:w="736" w:type="pct"/>
            <w:gridSpan w:val="2"/>
            <w:shd w:val="clear" w:color="auto" w:fill="auto"/>
          </w:tcPr>
          <w:p w14:paraId="60D01266" w14:textId="18327978" w:rsidR="008B1654" w:rsidRPr="00E62628" w:rsidRDefault="00547D27" w:rsidP="008B1654">
            <w:pPr>
              <w:spacing w:after="0" w:line="240" w:lineRule="auto"/>
              <w:ind w:left="0"/>
              <w:rPr>
                <w:sz w:val="18"/>
                <w:szCs w:val="18"/>
                <w:lang w:val="it-IT"/>
              </w:rPr>
            </w:pPr>
            <w:r w:rsidRPr="00E62628">
              <w:rPr>
                <w:sz w:val="18"/>
                <w:szCs w:val="18"/>
                <w:lang w:val="it-IT"/>
              </w:rPr>
              <w:t>4.</w:t>
            </w:r>
            <w:r w:rsidR="008B1654" w:rsidRPr="00E62628">
              <w:rPr>
                <w:sz w:val="18"/>
                <w:szCs w:val="18"/>
                <w:lang w:val="it-IT"/>
              </w:rPr>
              <w:t>Pg.19</w:t>
            </w:r>
          </w:p>
          <w:p w14:paraId="295ECACB" w14:textId="77777777" w:rsidR="008B1654" w:rsidRPr="00E62628" w:rsidRDefault="008B1654" w:rsidP="008B1654">
            <w:pPr>
              <w:pStyle w:val="criterii"/>
              <w:numPr>
                <w:ilvl w:val="0"/>
                <w:numId w:val="0"/>
              </w:numPr>
              <w:spacing w:before="0" w:after="0"/>
              <w:ind w:left="141"/>
              <w:rPr>
                <w:sz w:val="18"/>
                <w:szCs w:val="18"/>
              </w:rPr>
            </w:pPr>
            <w:r w:rsidRPr="00E62628">
              <w:rPr>
                <w:sz w:val="18"/>
                <w:szCs w:val="18"/>
              </w:rPr>
              <w:t>19). Clădirea nu este de tip provizoriu, prevăzută a fi utilizată pe perioade de până la 2 ani, nu este din zonă industrială, nu este atelier sau clădire din domeniul agricol și care prezintă o cerere redusă de energie</w:t>
            </w:r>
          </w:p>
          <w:p w14:paraId="34968B43" w14:textId="77777777" w:rsidR="00E62628" w:rsidRPr="00E62628" w:rsidRDefault="00E62628" w:rsidP="008B1654">
            <w:pPr>
              <w:spacing w:after="0" w:line="240" w:lineRule="auto"/>
              <w:ind w:left="0"/>
              <w:rPr>
                <w:rFonts w:eastAsia="Times New Roman" w:cs="Times New Roman"/>
                <w:sz w:val="18"/>
                <w:szCs w:val="18"/>
              </w:rPr>
            </w:pPr>
          </w:p>
        </w:tc>
        <w:tc>
          <w:tcPr>
            <w:tcW w:w="1237" w:type="pct"/>
            <w:shd w:val="clear" w:color="auto" w:fill="auto"/>
          </w:tcPr>
          <w:p w14:paraId="0E69680D" w14:textId="77777777" w:rsidR="008B1654" w:rsidRPr="00E62628" w:rsidRDefault="008B1654" w:rsidP="008B1654">
            <w:pPr>
              <w:pStyle w:val="criterii"/>
              <w:numPr>
                <w:ilvl w:val="0"/>
                <w:numId w:val="0"/>
              </w:numPr>
              <w:spacing w:before="0" w:after="0"/>
              <w:ind w:left="360" w:hanging="360"/>
              <w:jc w:val="left"/>
              <w:rPr>
                <w:sz w:val="18"/>
                <w:szCs w:val="18"/>
              </w:rPr>
            </w:pPr>
          </w:p>
          <w:p w14:paraId="7CC984F9" w14:textId="77777777" w:rsidR="008B1654" w:rsidRPr="00E62628" w:rsidRDefault="008B1654" w:rsidP="008B1654">
            <w:pPr>
              <w:pStyle w:val="criterii"/>
              <w:numPr>
                <w:ilvl w:val="0"/>
                <w:numId w:val="0"/>
              </w:numPr>
              <w:spacing w:before="0" w:after="0"/>
              <w:ind w:left="360" w:hanging="360"/>
              <w:jc w:val="left"/>
              <w:rPr>
                <w:sz w:val="18"/>
                <w:szCs w:val="18"/>
              </w:rPr>
            </w:pPr>
            <w:r w:rsidRPr="00E62628">
              <w:rPr>
                <w:sz w:val="18"/>
                <w:szCs w:val="18"/>
              </w:rPr>
              <w:t xml:space="preserve">      Clarificati in ghid daca zona industriala este exclusiv cea definita prin PUG sau, daca nu, cum se identifica/defineste zona industriala?</w:t>
            </w:r>
          </w:p>
          <w:p w14:paraId="59FF44E2" w14:textId="77777777" w:rsidR="008B1654" w:rsidRPr="00E62628" w:rsidRDefault="008B1654" w:rsidP="008B1654">
            <w:pPr>
              <w:spacing w:after="0" w:line="240" w:lineRule="auto"/>
              <w:ind w:left="0"/>
              <w:rPr>
                <w:rFonts w:eastAsia="Times New Roman" w:cs="Times New Roman"/>
                <w:sz w:val="18"/>
                <w:szCs w:val="18"/>
              </w:rPr>
            </w:pPr>
          </w:p>
        </w:tc>
        <w:tc>
          <w:tcPr>
            <w:tcW w:w="1755" w:type="pct"/>
            <w:shd w:val="clear" w:color="auto" w:fill="auto"/>
          </w:tcPr>
          <w:p w14:paraId="558EC183" w14:textId="636AC1BD" w:rsidR="008B1654" w:rsidRPr="00E62628" w:rsidRDefault="00547D27" w:rsidP="008B1654">
            <w:pPr>
              <w:spacing w:after="0" w:line="240" w:lineRule="auto"/>
              <w:ind w:left="0"/>
              <w:jc w:val="left"/>
              <w:rPr>
                <w:rFonts w:eastAsia="Times New Roman" w:cs="Times New Roman"/>
                <w:sz w:val="18"/>
                <w:szCs w:val="18"/>
                <w:lang w:val="ro-RO"/>
              </w:rPr>
            </w:pPr>
            <w:r w:rsidRPr="00E62628">
              <w:rPr>
                <w:rFonts w:eastAsia="Times New Roman" w:cs="Times New Roman"/>
                <w:sz w:val="18"/>
                <w:szCs w:val="18"/>
                <w:lang w:val="ro-RO"/>
              </w:rPr>
              <w:t>4.</w:t>
            </w:r>
            <w:r w:rsidR="008B1654" w:rsidRPr="00E62628">
              <w:rPr>
                <w:rFonts w:eastAsia="Times New Roman" w:cs="Times New Roman"/>
                <w:sz w:val="18"/>
                <w:szCs w:val="18"/>
                <w:lang w:val="ro-RO"/>
              </w:rPr>
              <w:t>Secțiunea a fost modificată și criteriul de eligibilitate a fost revizuit (punctul 14, secțiunea 4.2 din Ghidul specific) astfel:</w:t>
            </w:r>
          </w:p>
          <w:p w14:paraId="4957E63C" w14:textId="283B8E20" w:rsidR="008B1654" w:rsidRPr="00E62628" w:rsidRDefault="008B1654" w:rsidP="008B1654">
            <w:pPr>
              <w:spacing w:before="120" w:line="240" w:lineRule="auto"/>
              <w:ind w:left="0"/>
              <w:rPr>
                <w:rFonts w:eastAsia="Times New Roman" w:cs="Times New Roman"/>
                <w:i/>
                <w:sz w:val="18"/>
                <w:szCs w:val="18"/>
                <w:lang w:val="ro-RO"/>
              </w:rPr>
            </w:pPr>
            <w:r w:rsidRPr="00E62628">
              <w:rPr>
                <w:rFonts w:eastAsia="Times New Roman" w:cs="Times New Roman"/>
                <w:i/>
                <w:sz w:val="18"/>
                <w:szCs w:val="18"/>
                <w:lang w:val="ro-RO"/>
              </w:rPr>
              <w:t xml:space="preserve">Clădirea nu este o construcție cu caracter provizoriu prevăzută a fi utilizată pe o perioadă de până la 2 ani, nu este clădire industrială, nu este atelier sau clădire din domeniul agricol, clădirea publică nu este utilizată*/ destinată a fi utilizată mai puțin de 4 luni pe an </w:t>
            </w:r>
          </w:p>
          <w:p w14:paraId="310278D4" w14:textId="4AFC70C8" w:rsidR="008B1654" w:rsidRPr="00E62628" w:rsidRDefault="008B1654" w:rsidP="008B1654">
            <w:pPr>
              <w:spacing w:before="120" w:line="240" w:lineRule="auto"/>
              <w:ind w:left="0"/>
              <w:rPr>
                <w:rFonts w:eastAsia="Times New Roman" w:cs="Times New Roman"/>
                <w:sz w:val="18"/>
                <w:szCs w:val="18"/>
              </w:rPr>
            </w:pPr>
          </w:p>
        </w:tc>
      </w:tr>
      <w:tr w:rsidR="008B1654" w:rsidRPr="000B77F3" w14:paraId="35A14653" w14:textId="77777777" w:rsidTr="00284CD5">
        <w:trPr>
          <w:trHeight w:val="840"/>
        </w:trPr>
        <w:tc>
          <w:tcPr>
            <w:tcW w:w="260" w:type="pct"/>
            <w:shd w:val="clear" w:color="auto" w:fill="C6D9F1" w:themeFill="text2" w:themeFillTint="33"/>
          </w:tcPr>
          <w:p w14:paraId="6F8A5F4A" w14:textId="77777777" w:rsidR="008B1654" w:rsidRPr="00E62628" w:rsidRDefault="008B1654" w:rsidP="008B1654">
            <w:pPr>
              <w:spacing w:after="0" w:line="240" w:lineRule="auto"/>
              <w:ind w:left="0"/>
              <w:jc w:val="center"/>
              <w:rPr>
                <w:rFonts w:eastAsia="Times New Roman" w:cs="Times New Roman"/>
                <w:b/>
                <w:bCs/>
                <w:sz w:val="18"/>
                <w:szCs w:val="18"/>
              </w:rPr>
            </w:pPr>
          </w:p>
        </w:tc>
        <w:tc>
          <w:tcPr>
            <w:tcW w:w="316" w:type="pct"/>
            <w:shd w:val="clear" w:color="auto" w:fill="C6D9F1" w:themeFill="text2" w:themeFillTint="33"/>
          </w:tcPr>
          <w:p w14:paraId="2A76822F" w14:textId="77777777" w:rsidR="008B1654" w:rsidRPr="00E62628" w:rsidRDefault="008B1654" w:rsidP="008B1654">
            <w:pPr>
              <w:spacing w:after="0" w:line="240" w:lineRule="auto"/>
              <w:ind w:left="0"/>
              <w:jc w:val="left"/>
              <w:rPr>
                <w:rFonts w:eastAsia="Times New Roman" w:cs="Times New Roman"/>
                <w:b/>
                <w:bCs/>
                <w:sz w:val="18"/>
                <w:szCs w:val="18"/>
              </w:rPr>
            </w:pPr>
          </w:p>
        </w:tc>
        <w:tc>
          <w:tcPr>
            <w:tcW w:w="408" w:type="pct"/>
            <w:shd w:val="clear" w:color="auto" w:fill="FFFF00"/>
          </w:tcPr>
          <w:p w14:paraId="1F6D18EC" w14:textId="77777777" w:rsidR="008B1654" w:rsidRPr="00E62628" w:rsidRDefault="008B1654" w:rsidP="008B1654">
            <w:pPr>
              <w:spacing w:after="0" w:line="240" w:lineRule="auto"/>
              <w:ind w:left="0"/>
              <w:jc w:val="left"/>
              <w:rPr>
                <w:rFonts w:eastAsia="Times New Roman" w:cs="Times New Roman"/>
                <w:b/>
                <w:bCs/>
                <w:sz w:val="18"/>
                <w:szCs w:val="18"/>
              </w:rPr>
            </w:pPr>
          </w:p>
        </w:tc>
        <w:tc>
          <w:tcPr>
            <w:tcW w:w="288" w:type="pct"/>
            <w:shd w:val="clear" w:color="auto" w:fill="C6D9F1" w:themeFill="text2" w:themeFillTint="33"/>
          </w:tcPr>
          <w:p w14:paraId="3761D307" w14:textId="77777777" w:rsidR="008B1654" w:rsidRPr="00E62628" w:rsidRDefault="008B1654" w:rsidP="008B1654">
            <w:pPr>
              <w:spacing w:after="0" w:line="240" w:lineRule="auto"/>
              <w:ind w:left="0"/>
              <w:jc w:val="center"/>
              <w:rPr>
                <w:rFonts w:eastAsia="Times New Roman" w:cs="Times New Roman"/>
                <w:b/>
                <w:bCs/>
                <w:sz w:val="18"/>
                <w:szCs w:val="18"/>
              </w:rPr>
            </w:pPr>
          </w:p>
        </w:tc>
        <w:tc>
          <w:tcPr>
            <w:tcW w:w="736" w:type="pct"/>
            <w:gridSpan w:val="2"/>
            <w:shd w:val="clear" w:color="auto" w:fill="auto"/>
          </w:tcPr>
          <w:p w14:paraId="3EE97D59" w14:textId="11976500" w:rsidR="008B1654" w:rsidRPr="00E62628" w:rsidRDefault="00547D27" w:rsidP="008B1654">
            <w:pPr>
              <w:spacing w:after="0" w:line="240" w:lineRule="auto"/>
              <w:ind w:left="0"/>
              <w:rPr>
                <w:sz w:val="18"/>
                <w:szCs w:val="18"/>
                <w:lang w:val="it-IT"/>
              </w:rPr>
            </w:pPr>
            <w:r w:rsidRPr="00E62628">
              <w:rPr>
                <w:sz w:val="18"/>
                <w:szCs w:val="18"/>
                <w:lang w:val="it-IT"/>
              </w:rPr>
              <w:t>5.</w:t>
            </w:r>
            <w:r w:rsidR="008B1654" w:rsidRPr="00E62628">
              <w:rPr>
                <w:sz w:val="18"/>
                <w:szCs w:val="18"/>
                <w:lang w:val="it-IT"/>
              </w:rPr>
              <w:t>Pg.9</w:t>
            </w:r>
          </w:p>
          <w:p w14:paraId="1E7A95F4" w14:textId="77777777" w:rsidR="008B1654" w:rsidRPr="00E62628" w:rsidRDefault="008B1654" w:rsidP="008B1654">
            <w:pPr>
              <w:spacing w:after="0" w:line="240" w:lineRule="auto"/>
              <w:ind w:left="0"/>
              <w:rPr>
                <w:rFonts w:eastAsia="Times New Roman" w:cs="Times New Roman"/>
                <w:sz w:val="18"/>
                <w:szCs w:val="18"/>
              </w:rPr>
            </w:pPr>
            <w:r w:rsidRPr="00E62628">
              <w:rPr>
                <w:sz w:val="18"/>
                <w:szCs w:val="18"/>
              </w:rPr>
              <w:t xml:space="preserve">Dacă o clădire are mai multe tronsoane, </w:t>
            </w:r>
            <w:r w:rsidRPr="00E62628">
              <w:rPr>
                <w:bCs/>
                <w:sz w:val="18"/>
                <w:szCs w:val="18"/>
              </w:rPr>
              <w:t>toate acestea vor trebui să facă parte dintr-un singur proiect</w:t>
            </w:r>
            <w:r w:rsidRPr="00E62628">
              <w:rPr>
                <w:b/>
                <w:bCs/>
                <w:sz w:val="18"/>
                <w:szCs w:val="18"/>
              </w:rPr>
              <w:t xml:space="preserve">, </w:t>
            </w:r>
            <w:r w:rsidRPr="00E62628">
              <w:rPr>
                <w:bCs/>
                <w:sz w:val="18"/>
                <w:szCs w:val="18"/>
              </w:rPr>
              <w:t xml:space="preserve">în vederea asigurării unei soluții tehnice unitare pe </w:t>
            </w:r>
            <w:r w:rsidRPr="00E62628">
              <w:rPr>
                <w:bCs/>
                <w:sz w:val="18"/>
                <w:szCs w:val="18"/>
              </w:rPr>
              <w:lastRenderedPageBreak/>
              <w:t>întreaga construcţie, inclusiv din punct de vedere al aspectului şi cromaticii anvelopei clădirii.</w:t>
            </w:r>
          </w:p>
        </w:tc>
        <w:tc>
          <w:tcPr>
            <w:tcW w:w="1237" w:type="pct"/>
            <w:shd w:val="clear" w:color="auto" w:fill="auto"/>
          </w:tcPr>
          <w:p w14:paraId="5FD76437" w14:textId="77777777" w:rsidR="008B1654" w:rsidRPr="00E62628" w:rsidRDefault="008B1654" w:rsidP="008B1654">
            <w:pPr>
              <w:spacing w:after="0" w:line="240" w:lineRule="auto"/>
              <w:ind w:left="0"/>
              <w:jc w:val="left"/>
              <w:rPr>
                <w:sz w:val="18"/>
                <w:szCs w:val="18"/>
                <w:lang w:val="it-IT"/>
              </w:rPr>
            </w:pPr>
            <w:r w:rsidRPr="00E62628">
              <w:rPr>
                <w:sz w:val="18"/>
                <w:szCs w:val="18"/>
                <w:lang w:val="it-IT"/>
              </w:rPr>
              <w:lastRenderedPageBreak/>
              <w:t>Nu exista niciun criteriu de verificare a acestui aspect.</w:t>
            </w:r>
          </w:p>
          <w:p w14:paraId="652C831F" w14:textId="77777777" w:rsidR="008B1654" w:rsidRPr="00E62628" w:rsidRDefault="008B1654" w:rsidP="008B1654">
            <w:pPr>
              <w:spacing w:after="0" w:line="240" w:lineRule="auto"/>
              <w:ind w:left="360"/>
              <w:jc w:val="left"/>
              <w:rPr>
                <w:sz w:val="18"/>
                <w:szCs w:val="18"/>
                <w:lang w:val="it-IT"/>
              </w:rPr>
            </w:pPr>
          </w:p>
          <w:p w14:paraId="77AF20BD" w14:textId="77777777" w:rsidR="008B1654" w:rsidRPr="00E62628" w:rsidRDefault="008B1654" w:rsidP="008B1654">
            <w:pPr>
              <w:spacing w:after="0" w:line="240" w:lineRule="auto"/>
              <w:ind w:left="0"/>
              <w:rPr>
                <w:rFonts w:eastAsia="Times New Roman" w:cs="Times New Roman"/>
                <w:sz w:val="18"/>
                <w:szCs w:val="18"/>
              </w:rPr>
            </w:pPr>
            <w:r w:rsidRPr="00E62628">
              <w:rPr>
                <w:sz w:val="18"/>
                <w:szCs w:val="18"/>
                <w:lang w:val="it-IT"/>
              </w:rPr>
              <w:t>Propunem introducerea unui criteriu de verificare in grila CAE/ETF – criteriu care sa poata fi verificat inclusiv in cadrul vizitei in teren</w:t>
            </w:r>
          </w:p>
        </w:tc>
        <w:tc>
          <w:tcPr>
            <w:tcW w:w="1755" w:type="pct"/>
            <w:shd w:val="clear" w:color="auto" w:fill="auto"/>
          </w:tcPr>
          <w:p w14:paraId="399F76E7" w14:textId="780A75B5" w:rsidR="008B1654" w:rsidRPr="00E62628" w:rsidRDefault="00547D27" w:rsidP="008B1654">
            <w:pPr>
              <w:spacing w:after="0" w:line="240" w:lineRule="auto"/>
              <w:ind w:left="0"/>
              <w:jc w:val="left"/>
              <w:rPr>
                <w:rFonts w:eastAsia="Times New Roman" w:cs="Times New Roman"/>
                <w:sz w:val="18"/>
                <w:szCs w:val="18"/>
              </w:rPr>
            </w:pPr>
            <w:r w:rsidRPr="00E62628">
              <w:rPr>
                <w:rFonts w:eastAsia="Times New Roman" w:cs="Times New Roman"/>
                <w:sz w:val="18"/>
                <w:szCs w:val="18"/>
              </w:rPr>
              <w:t>5.</w:t>
            </w:r>
            <w:r w:rsidR="008B1654" w:rsidRPr="00E62628">
              <w:rPr>
                <w:rFonts w:eastAsia="Times New Roman" w:cs="Times New Roman"/>
                <w:sz w:val="18"/>
                <w:szCs w:val="18"/>
              </w:rPr>
              <w:t>Secțiunea a fost modificată. Precizările din paragraful respectiv sunt acoperite de alte secțiuni din cadrul Ghidului specific.</w:t>
            </w:r>
          </w:p>
        </w:tc>
      </w:tr>
      <w:tr w:rsidR="008B1654" w:rsidRPr="000B77F3" w14:paraId="56668F08" w14:textId="77777777" w:rsidTr="00284CD5">
        <w:trPr>
          <w:trHeight w:val="1476"/>
        </w:trPr>
        <w:tc>
          <w:tcPr>
            <w:tcW w:w="260" w:type="pct"/>
            <w:shd w:val="clear" w:color="auto" w:fill="C6D9F1" w:themeFill="text2" w:themeFillTint="33"/>
          </w:tcPr>
          <w:p w14:paraId="07139FCB" w14:textId="153FAE74" w:rsidR="008B1654" w:rsidRPr="00E62628" w:rsidRDefault="008B1654" w:rsidP="008B1654">
            <w:pPr>
              <w:spacing w:after="0" w:line="240" w:lineRule="auto"/>
              <w:ind w:left="0"/>
              <w:jc w:val="center"/>
              <w:rPr>
                <w:rFonts w:eastAsia="Times New Roman" w:cs="Times New Roman"/>
                <w:b/>
                <w:bCs/>
                <w:sz w:val="18"/>
                <w:szCs w:val="18"/>
              </w:rPr>
            </w:pPr>
          </w:p>
        </w:tc>
        <w:tc>
          <w:tcPr>
            <w:tcW w:w="316" w:type="pct"/>
            <w:shd w:val="clear" w:color="auto" w:fill="C6D9F1" w:themeFill="text2" w:themeFillTint="33"/>
          </w:tcPr>
          <w:p w14:paraId="16E5E6B8" w14:textId="77777777" w:rsidR="008B1654" w:rsidRPr="00E62628" w:rsidRDefault="008B1654" w:rsidP="008B1654">
            <w:pPr>
              <w:spacing w:after="0" w:line="240" w:lineRule="auto"/>
              <w:ind w:left="0"/>
              <w:jc w:val="left"/>
              <w:rPr>
                <w:rFonts w:eastAsia="Times New Roman" w:cs="Times New Roman"/>
                <w:b/>
                <w:bCs/>
                <w:sz w:val="18"/>
                <w:szCs w:val="18"/>
              </w:rPr>
            </w:pPr>
          </w:p>
        </w:tc>
        <w:tc>
          <w:tcPr>
            <w:tcW w:w="408" w:type="pct"/>
            <w:shd w:val="clear" w:color="auto" w:fill="FFFF00"/>
          </w:tcPr>
          <w:p w14:paraId="0CD0EE9F" w14:textId="77777777" w:rsidR="008B1654" w:rsidRPr="00E62628" w:rsidRDefault="008B1654" w:rsidP="008B1654">
            <w:pPr>
              <w:spacing w:after="0" w:line="240" w:lineRule="auto"/>
              <w:ind w:left="0"/>
              <w:jc w:val="left"/>
              <w:rPr>
                <w:rFonts w:eastAsia="Times New Roman" w:cs="Times New Roman"/>
                <w:b/>
                <w:bCs/>
                <w:sz w:val="18"/>
                <w:szCs w:val="18"/>
              </w:rPr>
            </w:pPr>
          </w:p>
        </w:tc>
        <w:tc>
          <w:tcPr>
            <w:tcW w:w="288" w:type="pct"/>
            <w:shd w:val="clear" w:color="auto" w:fill="C6D9F1" w:themeFill="text2" w:themeFillTint="33"/>
          </w:tcPr>
          <w:p w14:paraId="465F1211" w14:textId="77777777" w:rsidR="008B1654" w:rsidRPr="00E62628" w:rsidRDefault="008B1654" w:rsidP="008B1654">
            <w:pPr>
              <w:spacing w:after="0" w:line="240" w:lineRule="auto"/>
              <w:ind w:left="0"/>
              <w:jc w:val="center"/>
              <w:rPr>
                <w:rFonts w:eastAsia="Times New Roman" w:cs="Times New Roman"/>
                <w:b/>
                <w:bCs/>
                <w:sz w:val="18"/>
                <w:szCs w:val="18"/>
              </w:rPr>
            </w:pPr>
          </w:p>
        </w:tc>
        <w:tc>
          <w:tcPr>
            <w:tcW w:w="736" w:type="pct"/>
            <w:gridSpan w:val="2"/>
            <w:shd w:val="clear" w:color="auto" w:fill="auto"/>
          </w:tcPr>
          <w:p w14:paraId="4844FAE1" w14:textId="4452903F" w:rsidR="008B1654" w:rsidRPr="00E62628" w:rsidRDefault="00547D27" w:rsidP="008B1654">
            <w:pPr>
              <w:spacing w:after="0"/>
              <w:ind w:left="0"/>
              <w:rPr>
                <w:bCs/>
                <w:sz w:val="18"/>
                <w:szCs w:val="18"/>
              </w:rPr>
            </w:pPr>
            <w:r w:rsidRPr="00E62628">
              <w:rPr>
                <w:bCs/>
                <w:sz w:val="18"/>
                <w:szCs w:val="18"/>
              </w:rPr>
              <w:t>6.</w:t>
            </w:r>
            <w:r w:rsidR="008B1654" w:rsidRPr="00E62628">
              <w:rPr>
                <w:bCs/>
                <w:sz w:val="18"/>
                <w:szCs w:val="18"/>
              </w:rPr>
              <w:t xml:space="preserve">Pg.13 </w:t>
            </w:r>
          </w:p>
          <w:p w14:paraId="19596860" w14:textId="77777777" w:rsidR="008B1654" w:rsidRPr="00E62628" w:rsidRDefault="008B1654" w:rsidP="009A1BB3">
            <w:pPr>
              <w:numPr>
                <w:ilvl w:val="1"/>
                <w:numId w:val="82"/>
              </w:numPr>
              <w:spacing w:after="0" w:line="259" w:lineRule="auto"/>
              <w:rPr>
                <w:sz w:val="18"/>
                <w:szCs w:val="18"/>
              </w:rPr>
            </w:pPr>
            <w:r w:rsidRPr="00E62628">
              <w:rPr>
                <w:sz w:val="18"/>
                <w:szCs w:val="18"/>
              </w:rPr>
              <w:t>Eligibilitatea proiectului şi a activităților</w:t>
            </w:r>
          </w:p>
          <w:p w14:paraId="1605EE2A" w14:textId="77777777" w:rsidR="008B1654" w:rsidRPr="00E62628" w:rsidRDefault="008B1654" w:rsidP="009A1BB3">
            <w:pPr>
              <w:pStyle w:val="criterii"/>
              <w:numPr>
                <w:ilvl w:val="6"/>
                <w:numId w:val="77"/>
              </w:numPr>
              <w:spacing w:before="0" w:after="0"/>
              <w:ind w:left="66"/>
              <w:rPr>
                <w:sz w:val="18"/>
                <w:szCs w:val="18"/>
              </w:rPr>
            </w:pPr>
            <w:r w:rsidRPr="00E62628">
              <w:rPr>
                <w:sz w:val="18"/>
                <w:szCs w:val="18"/>
              </w:rPr>
              <w:t>Punctul 1 Concordanţa cu documentele strategice relevante</w:t>
            </w:r>
          </w:p>
          <w:p w14:paraId="7C8E7913" w14:textId="77777777" w:rsidR="008B1654" w:rsidRPr="00E62628" w:rsidRDefault="008B1654" w:rsidP="008B1654">
            <w:pPr>
              <w:spacing w:after="0" w:line="240" w:lineRule="auto"/>
              <w:ind w:left="0"/>
              <w:rPr>
                <w:rFonts w:eastAsia="Times New Roman" w:cs="Times New Roman"/>
                <w:sz w:val="18"/>
                <w:szCs w:val="18"/>
              </w:rPr>
            </w:pPr>
            <w:r w:rsidRPr="00E62628">
              <w:rPr>
                <w:sz w:val="18"/>
                <w:szCs w:val="18"/>
              </w:rPr>
              <w:t>-Alte documente strategice care prevăd măsuri în domeniul eficienţei energetice, conform legislației în vigoare</w:t>
            </w:r>
            <w:r w:rsidRPr="00E62628">
              <w:rPr>
                <w:rStyle w:val="FootnoteReference"/>
                <w:sz w:val="18"/>
                <w:szCs w:val="18"/>
              </w:rPr>
              <w:footnoteReference w:id="2"/>
            </w:r>
          </w:p>
        </w:tc>
        <w:tc>
          <w:tcPr>
            <w:tcW w:w="1237" w:type="pct"/>
            <w:shd w:val="clear" w:color="auto" w:fill="auto"/>
          </w:tcPr>
          <w:p w14:paraId="00C7DA79" w14:textId="33094054" w:rsidR="008B1654" w:rsidRPr="00E62628" w:rsidRDefault="008B1654" w:rsidP="008B1654">
            <w:pPr>
              <w:spacing w:after="0" w:line="240" w:lineRule="auto"/>
              <w:ind w:left="0"/>
              <w:rPr>
                <w:rFonts w:eastAsia="Times New Roman" w:cs="Times New Roman"/>
                <w:sz w:val="18"/>
                <w:szCs w:val="18"/>
              </w:rPr>
            </w:pPr>
            <w:r w:rsidRPr="00E62628">
              <w:rPr>
                <w:sz w:val="18"/>
                <w:szCs w:val="18"/>
                <w:lang w:val="it-IT"/>
              </w:rPr>
              <w:t>In cazul in care un solicitant depune “</w:t>
            </w:r>
            <w:r w:rsidRPr="00E62628">
              <w:rPr>
                <w:i/>
                <w:sz w:val="18"/>
                <w:szCs w:val="18"/>
              </w:rPr>
              <w:t>Alt document strategic care prevede măsuri în domeniul eficienţei energetice, conform legislației în vigoare</w:t>
            </w:r>
            <w:r w:rsidRPr="00E62628">
              <w:rPr>
                <w:sz w:val="18"/>
                <w:szCs w:val="18"/>
              </w:rPr>
              <w:t xml:space="preserve">”, propunem explicitarea clara in ghid a faptului ca sectiunea relevanta din strategie referitoare la eficienta energetica in sectorul cladirilor publice trebuie intocmita conform </w:t>
            </w:r>
            <w:r w:rsidRPr="00E62628">
              <w:rPr>
                <w:sz w:val="18"/>
                <w:szCs w:val="18"/>
                <w:lang w:val="it-IT"/>
              </w:rPr>
              <w:t xml:space="preserve">cerintelor din </w:t>
            </w:r>
            <w:r w:rsidRPr="00E62628">
              <w:rPr>
                <w:i/>
                <w:sz w:val="18"/>
                <w:szCs w:val="18"/>
                <w:u w:val="single"/>
                <w:lang w:val="it-IT"/>
              </w:rPr>
              <w:t>Modelul pentru intocmirea  Programului de imbunatatire a eficientei energetice  aferente localitatilor de peste 5000 locuitori, aprobat prin Decizia ANRE nr 7/DEE/12.02.2015 emisa in aplicarea Legii 121/2014 privind eficienta energetica</w:t>
            </w:r>
            <w:r w:rsidRPr="00E62628">
              <w:rPr>
                <w:sz w:val="18"/>
                <w:szCs w:val="18"/>
                <w:lang w:val="it-IT"/>
              </w:rPr>
              <w:t xml:space="preserve">  </w:t>
            </w:r>
          </w:p>
        </w:tc>
        <w:tc>
          <w:tcPr>
            <w:tcW w:w="1755" w:type="pct"/>
            <w:shd w:val="clear" w:color="auto" w:fill="auto"/>
          </w:tcPr>
          <w:p w14:paraId="7B8A1C85" w14:textId="2E74A584" w:rsidR="008B1654" w:rsidRPr="00E62628" w:rsidRDefault="00547D27" w:rsidP="008B1654">
            <w:pPr>
              <w:spacing w:after="0" w:line="240" w:lineRule="auto"/>
              <w:ind w:left="0"/>
              <w:jc w:val="left"/>
              <w:rPr>
                <w:rFonts w:eastAsia="Times New Roman" w:cs="Times New Roman"/>
                <w:sz w:val="18"/>
                <w:szCs w:val="18"/>
              </w:rPr>
            </w:pPr>
            <w:r w:rsidRPr="00E62628">
              <w:rPr>
                <w:rFonts w:eastAsia="Times New Roman" w:cs="Times New Roman"/>
                <w:sz w:val="18"/>
                <w:szCs w:val="18"/>
              </w:rPr>
              <w:t>6.</w:t>
            </w:r>
            <w:r w:rsidR="008B1654" w:rsidRPr="00E62628">
              <w:rPr>
                <w:rFonts w:eastAsia="Times New Roman" w:cs="Times New Roman"/>
                <w:sz w:val="18"/>
                <w:szCs w:val="18"/>
              </w:rPr>
              <w:t>Ghidul specific a fost revizuit (a se vedea punctul 1, secțiunea 4.2)</w:t>
            </w:r>
          </w:p>
          <w:p w14:paraId="04F5A7E4" w14:textId="31D91DC3" w:rsidR="008B1654" w:rsidRPr="00E62628" w:rsidRDefault="008B1654" w:rsidP="008B1654">
            <w:pPr>
              <w:spacing w:after="0" w:line="240" w:lineRule="auto"/>
              <w:ind w:left="0"/>
              <w:jc w:val="left"/>
              <w:rPr>
                <w:rFonts w:eastAsia="Times New Roman" w:cs="Times New Roman"/>
                <w:i/>
                <w:sz w:val="18"/>
                <w:szCs w:val="18"/>
              </w:rPr>
            </w:pPr>
            <w:r w:rsidRPr="00E62628">
              <w:rPr>
                <w:i/>
                <w:sz w:val="16"/>
                <w:szCs w:val="16"/>
              </w:rPr>
              <w:t>Documente strategice relevante:</w:t>
            </w:r>
          </w:p>
          <w:p w14:paraId="1C3091A1" w14:textId="77777777" w:rsidR="008B1654" w:rsidRPr="00E62628" w:rsidRDefault="008B1654" w:rsidP="008B1654">
            <w:pPr>
              <w:numPr>
                <w:ilvl w:val="0"/>
                <w:numId w:val="24"/>
              </w:numPr>
              <w:spacing w:after="0" w:line="240" w:lineRule="auto"/>
              <w:rPr>
                <w:i/>
                <w:sz w:val="16"/>
                <w:szCs w:val="16"/>
              </w:rPr>
            </w:pPr>
            <w:r w:rsidRPr="00E62628">
              <w:rPr>
                <w:i/>
                <w:sz w:val="16"/>
                <w:szCs w:val="16"/>
              </w:rPr>
              <w:t xml:space="preserve">Plan de acțiune privind energia durabilă; </w:t>
            </w:r>
          </w:p>
          <w:p w14:paraId="0E4F91D4" w14:textId="77777777" w:rsidR="008B1654" w:rsidRPr="00E62628" w:rsidRDefault="008B1654" w:rsidP="008B1654">
            <w:pPr>
              <w:numPr>
                <w:ilvl w:val="0"/>
                <w:numId w:val="24"/>
              </w:numPr>
              <w:spacing w:after="0" w:line="240" w:lineRule="auto"/>
              <w:rPr>
                <w:i/>
                <w:sz w:val="16"/>
                <w:szCs w:val="16"/>
              </w:rPr>
            </w:pPr>
            <w:r w:rsidRPr="00E62628">
              <w:rPr>
                <w:i/>
                <w:sz w:val="16"/>
                <w:szCs w:val="16"/>
              </w:rPr>
              <w:t>Strategie de reducere a emisiilor de CO</w:t>
            </w:r>
            <w:r w:rsidRPr="00E62628">
              <w:rPr>
                <w:i/>
                <w:sz w:val="16"/>
                <w:szCs w:val="16"/>
                <w:vertAlign w:val="subscript"/>
              </w:rPr>
              <w:t>2</w:t>
            </w:r>
            <w:r w:rsidRPr="00E62628">
              <w:rPr>
                <w:i/>
                <w:sz w:val="16"/>
                <w:szCs w:val="16"/>
              </w:rPr>
              <w:t xml:space="preserve">; </w:t>
            </w:r>
          </w:p>
          <w:p w14:paraId="1D9A26B1" w14:textId="77777777" w:rsidR="008B1654" w:rsidRPr="00E62628" w:rsidRDefault="008B1654" w:rsidP="008B1654">
            <w:pPr>
              <w:numPr>
                <w:ilvl w:val="0"/>
                <w:numId w:val="24"/>
              </w:numPr>
              <w:spacing w:after="0" w:line="240" w:lineRule="auto"/>
              <w:rPr>
                <w:i/>
                <w:sz w:val="16"/>
                <w:szCs w:val="16"/>
              </w:rPr>
            </w:pPr>
            <w:r w:rsidRPr="00E62628">
              <w:rPr>
                <w:i/>
                <w:sz w:val="16"/>
                <w:szCs w:val="16"/>
              </w:rPr>
              <w:t>Strategie locală/județeană în domeniul energiei;</w:t>
            </w:r>
          </w:p>
          <w:p w14:paraId="3DCB2260" w14:textId="77777777" w:rsidR="008B1654" w:rsidRPr="00E62628" w:rsidRDefault="008B1654" w:rsidP="008B1654">
            <w:pPr>
              <w:numPr>
                <w:ilvl w:val="0"/>
                <w:numId w:val="24"/>
              </w:numPr>
              <w:spacing w:after="0" w:line="240" w:lineRule="auto"/>
              <w:rPr>
                <w:b/>
                <w:bCs/>
                <w:i/>
                <w:sz w:val="16"/>
                <w:szCs w:val="16"/>
              </w:rPr>
            </w:pPr>
            <w:r w:rsidRPr="00E62628">
              <w:rPr>
                <w:i/>
                <w:sz w:val="16"/>
                <w:szCs w:val="16"/>
              </w:rPr>
              <w:t>Plan național de acțiune în domeniul eficienței energetice (aprobat prin HG nr.122/2015);</w:t>
            </w:r>
          </w:p>
          <w:p w14:paraId="2A80024C" w14:textId="35FFFDBC" w:rsidR="008B1654" w:rsidRPr="00E62628" w:rsidRDefault="008B1654" w:rsidP="008B1654">
            <w:pPr>
              <w:numPr>
                <w:ilvl w:val="0"/>
                <w:numId w:val="24"/>
              </w:numPr>
              <w:spacing w:after="0" w:line="240" w:lineRule="auto"/>
              <w:rPr>
                <w:b/>
                <w:bCs/>
                <w:i/>
                <w:sz w:val="16"/>
                <w:szCs w:val="16"/>
              </w:rPr>
            </w:pPr>
            <w:r w:rsidRPr="00E62628">
              <w:rPr>
                <w:i/>
                <w:sz w:val="16"/>
                <w:szCs w:val="16"/>
              </w:rPr>
              <w:t>Alt document strategic care prevede măsuri în domeniul eficienţei energetice</w:t>
            </w:r>
            <w:r w:rsidRPr="00E62628">
              <w:rPr>
                <w:sz w:val="16"/>
                <w:szCs w:val="16"/>
              </w:rPr>
              <w:t>, conform legislației în vigoare (ex. Strategia de dezvoltare locală, Strategia de dezvoltare județeană, Programe de îmbunătăţire a eficienţei energetice</w:t>
            </w:r>
            <w:r w:rsidRPr="00E62628">
              <w:rPr>
                <w:rStyle w:val="FootnoteReference"/>
              </w:rPr>
              <w:t>4</w:t>
            </w:r>
            <w:r w:rsidRPr="00E62628">
              <w:rPr>
                <w:sz w:val="16"/>
                <w:szCs w:val="16"/>
              </w:rPr>
              <w:t xml:space="preserve"> dezvoltate în conformitate cu </w:t>
            </w:r>
            <w:r w:rsidRPr="00E62628">
              <w:rPr>
                <w:i/>
                <w:sz w:val="16"/>
                <w:szCs w:val="16"/>
              </w:rPr>
              <w:t>Modelul pentru întocmirea Programului de îmbunătăţire a eficienţei energetice aferent localităţilor cu o populaţie mai mare de 5000 locuitori</w:t>
            </w:r>
            <w:r w:rsidRPr="00E62628">
              <w:rPr>
                <w:sz w:val="16"/>
                <w:szCs w:val="16"/>
              </w:rPr>
              <w:t>, aprobat prin Decizia ANRE nr.7/DEE/12.02.2015 (publicată pe pagina de internet a ANRE) etc.)</w:t>
            </w:r>
          </w:p>
          <w:p w14:paraId="0BE4E159" w14:textId="77777777" w:rsidR="008B1654" w:rsidRPr="00E62628" w:rsidRDefault="008B1654" w:rsidP="008B1654">
            <w:pPr>
              <w:spacing w:after="0" w:line="240" w:lineRule="auto"/>
              <w:ind w:left="0"/>
              <w:jc w:val="left"/>
              <w:rPr>
                <w:rFonts w:eastAsia="Times New Roman" w:cs="Times New Roman"/>
                <w:sz w:val="18"/>
                <w:szCs w:val="18"/>
              </w:rPr>
            </w:pPr>
          </w:p>
          <w:p w14:paraId="0E14FE25" w14:textId="7096A2E6" w:rsidR="008B1654" w:rsidRPr="00E62628" w:rsidRDefault="008B1654" w:rsidP="008B1654">
            <w:pPr>
              <w:spacing w:after="0" w:line="240" w:lineRule="auto"/>
              <w:ind w:left="720"/>
              <w:jc w:val="left"/>
              <w:rPr>
                <w:rFonts w:eastAsia="Times New Roman" w:cs="Times New Roman"/>
                <w:sz w:val="16"/>
                <w:szCs w:val="16"/>
              </w:rPr>
            </w:pPr>
            <w:r w:rsidRPr="00E62628">
              <w:rPr>
                <w:sz w:val="16"/>
                <w:szCs w:val="16"/>
                <w:vertAlign w:val="superscript"/>
              </w:rPr>
              <w:t>4</w:t>
            </w:r>
            <w:r w:rsidRPr="00E62628">
              <w:rPr>
                <w:sz w:val="16"/>
                <w:szCs w:val="16"/>
              </w:rPr>
              <w:t>Conform Legii 121/2014 privind eficienţa energetică, cu modificările și completările ulterioare, art. 9, autorităţile administraţiei publice locale din localităţile cu o populaţie mai mare de 5.000 de locuitori au obligaţia să întocmească programe de îmbunătăţire a eficienţei energetice în care includ măsuri pe termen scurt şi măsuri pe termen de 3-6 ani, cu respectarea prevederilor respectivei legi.</w:t>
            </w:r>
          </w:p>
        </w:tc>
      </w:tr>
      <w:tr w:rsidR="008B1654" w:rsidRPr="000B77F3" w14:paraId="030091ED" w14:textId="77777777" w:rsidTr="00284CD5">
        <w:trPr>
          <w:trHeight w:val="1476"/>
        </w:trPr>
        <w:tc>
          <w:tcPr>
            <w:tcW w:w="260" w:type="pct"/>
            <w:shd w:val="clear" w:color="auto" w:fill="C6D9F1" w:themeFill="text2" w:themeFillTint="33"/>
          </w:tcPr>
          <w:p w14:paraId="378A1716" w14:textId="5101DCAE" w:rsidR="008B1654" w:rsidRPr="00E62628" w:rsidRDefault="008B1654" w:rsidP="008B1654">
            <w:pPr>
              <w:spacing w:after="0" w:line="240" w:lineRule="auto"/>
              <w:ind w:left="0"/>
              <w:jc w:val="center"/>
              <w:rPr>
                <w:rFonts w:eastAsia="Times New Roman" w:cs="Times New Roman"/>
                <w:b/>
                <w:bCs/>
                <w:sz w:val="18"/>
                <w:szCs w:val="18"/>
              </w:rPr>
            </w:pPr>
          </w:p>
        </w:tc>
        <w:tc>
          <w:tcPr>
            <w:tcW w:w="316" w:type="pct"/>
            <w:shd w:val="clear" w:color="auto" w:fill="C6D9F1" w:themeFill="text2" w:themeFillTint="33"/>
          </w:tcPr>
          <w:p w14:paraId="47A47BD0" w14:textId="77777777" w:rsidR="008B1654" w:rsidRPr="00E62628" w:rsidRDefault="008B1654" w:rsidP="008B1654">
            <w:pPr>
              <w:spacing w:after="0" w:line="240" w:lineRule="auto"/>
              <w:ind w:left="0"/>
              <w:jc w:val="left"/>
              <w:rPr>
                <w:rFonts w:eastAsia="Times New Roman" w:cs="Times New Roman"/>
                <w:b/>
                <w:bCs/>
                <w:sz w:val="18"/>
                <w:szCs w:val="18"/>
              </w:rPr>
            </w:pPr>
          </w:p>
        </w:tc>
        <w:tc>
          <w:tcPr>
            <w:tcW w:w="408" w:type="pct"/>
            <w:shd w:val="clear" w:color="auto" w:fill="FFFF00"/>
          </w:tcPr>
          <w:p w14:paraId="0C2EA5B8" w14:textId="77777777" w:rsidR="008B1654" w:rsidRPr="00E62628" w:rsidRDefault="008B1654" w:rsidP="008B1654">
            <w:pPr>
              <w:spacing w:after="0" w:line="240" w:lineRule="auto"/>
              <w:ind w:left="0"/>
              <w:jc w:val="left"/>
              <w:rPr>
                <w:rFonts w:eastAsia="Times New Roman" w:cs="Times New Roman"/>
                <w:b/>
                <w:bCs/>
                <w:sz w:val="18"/>
                <w:szCs w:val="18"/>
              </w:rPr>
            </w:pPr>
          </w:p>
        </w:tc>
        <w:tc>
          <w:tcPr>
            <w:tcW w:w="288" w:type="pct"/>
            <w:shd w:val="clear" w:color="auto" w:fill="C6D9F1" w:themeFill="text2" w:themeFillTint="33"/>
          </w:tcPr>
          <w:p w14:paraId="74983E6F" w14:textId="77777777" w:rsidR="008B1654" w:rsidRPr="00E62628" w:rsidRDefault="008B1654" w:rsidP="008B1654">
            <w:pPr>
              <w:spacing w:after="0" w:line="240" w:lineRule="auto"/>
              <w:ind w:left="0"/>
              <w:jc w:val="center"/>
              <w:rPr>
                <w:rFonts w:eastAsia="Times New Roman" w:cs="Times New Roman"/>
                <w:b/>
                <w:bCs/>
                <w:sz w:val="18"/>
                <w:szCs w:val="18"/>
              </w:rPr>
            </w:pPr>
          </w:p>
        </w:tc>
        <w:tc>
          <w:tcPr>
            <w:tcW w:w="736" w:type="pct"/>
            <w:gridSpan w:val="2"/>
            <w:shd w:val="clear" w:color="auto" w:fill="auto"/>
          </w:tcPr>
          <w:p w14:paraId="0FA02A2E" w14:textId="4BFE909E" w:rsidR="008B1654" w:rsidRPr="00E62628" w:rsidRDefault="00547D27" w:rsidP="008B1654">
            <w:pPr>
              <w:spacing w:after="0"/>
              <w:ind w:left="0"/>
              <w:rPr>
                <w:bCs/>
                <w:sz w:val="18"/>
                <w:szCs w:val="18"/>
              </w:rPr>
            </w:pPr>
            <w:r w:rsidRPr="00E62628">
              <w:rPr>
                <w:bCs/>
                <w:sz w:val="18"/>
                <w:szCs w:val="18"/>
              </w:rPr>
              <w:t>7.</w:t>
            </w:r>
            <w:r w:rsidR="008B1654" w:rsidRPr="00E62628">
              <w:rPr>
                <w:bCs/>
                <w:sz w:val="18"/>
                <w:szCs w:val="18"/>
              </w:rPr>
              <w:t>Pg.14</w:t>
            </w:r>
          </w:p>
          <w:p w14:paraId="0E7ED1F3" w14:textId="77777777" w:rsidR="008B1654" w:rsidRPr="00E62628" w:rsidRDefault="008B1654" w:rsidP="008B1654">
            <w:pPr>
              <w:spacing w:after="0"/>
              <w:ind w:left="0"/>
              <w:rPr>
                <w:bCs/>
                <w:sz w:val="18"/>
                <w:szCs w:val="18"/>
              </w:rPr>
            </w:pPr>
            <w:r w:rsidRPr="00E62628">
              <w:rPr>
                <w:bCs/>
                <w:sz w:val="18"/>
                <w:szCs w:val="18"/>
              </w:rPr>
              <w:t>Unde este cazul, este prezentată Hotărârea Consiliului Local/ Consiliului Judetean de aprobare a documentului/documentelor strategic/e relevant/e.</w:t>
            </w:r>
          </w:p>
          <w:p w14:paraId="3611CC97" w14:textId="77777777" w:rsidR="008B1654" w:rsidRPr="00E62628" w:rsidRDefault="008B1654" w:rsidP="008B1654">
            <w:pPr>
              <w:spacing w:after="0"/>
              <w:ind w:left="0"/>
              <w:rPr>
                <w:bCs/>
                <w:sz w:val="18"/>
                <w:szCs w:val="18"/>
              </w:rPr>
            </w:pPr>
          </w:p>
          <w:p w14:paraId="5F82C5F1" w14:textId="77777777" w:rsidR="008B1654" w:rsidRPr="00E62628" w:rsidRDefault="008B1654" w:rsidP="009F4B63">
            <w:pPr>
              <w:spacing w:after="0"/>
              <w:ind w:left="0"/>
              <w:rPr>
                <w:bCs/>
                <w:sz w:val="18"/>
                <w:szCs w:val="18"/>
              </w:rPr>
            </w:pPr>
          </w:p>
          <w:p w14:paraId="36F095CE" w14:textId="77777777" w:rsidR="008B1654" w:rsidRPr="00E62628" w:rsidRDefault="008B1654" w:rsidP="008B1654">
            <w:pPr>
              <w:spacing w:after="0"/>
              <w:ind w:left="320"/>
              <w:rPr>
                <w:bCs/>
                <w:sz w:val="18"/>
                <w:szCs w:val="18"/>
              </w:rPr>
            </w:pPr>
            <w:r w:rsidRPr="00E62628">
              <w:rPr>
                <w:bCs/>
                <w:sz w:val="18"/>
                <w:szCs w:val="18"/>
              </w:rPr>
              <w:t>si</w:t>
            </w:r>
          </w:p>
          <w:p w14:paraId="46AFBEDA" w14:textId="77777777" w:rsidR="008B1654" w:rsidRPr="00E62628" w:rsidRDefault="008B1654" w:rsidP="009F4B63">
            <w:pPr>
              <w:spacing w:after="0"/>
              <w:ind w:left="0"/>
              <w:rPr>
                <w:bCs/>
                <w:sz w:val="18"/>
                <w:szCs w:val="18"/>
              </w:rPr>
            </w:pPr>
          </w:p>
          <w:p w14:paraId="028A7B65" w14:textId="77777777" w:rsidR="008B1654" w:rsidRPr="00E62628" w:rsidRDefault="008B1654" w:rsidP="008B1654">
            <w:pPr>
              <w:spacing w:after="0"/>
              <w:ind w:left="0"/>
              <w:rPr>
                <w:bCs/>
                <w:sz w:val="18"/>
                <w:szCs w:val="18"/>
              </w:rPr>
            </w:pPr>
            <w:r w:rsidRPr="00E62628">
              <w:rPr>
                <w:bCs/>
                <w:sz w:val="18"/>
                <w:szCs w:val="18"/>
              </w:rPr>
              <w:lastRenderedPageBreak/>
              <w:t>Grila CAE</w:t>
            </w:r>
          </w:p>
          <w:p w14:paraId="15AC71D7" w14:textId="77777777" w:rsidR="008B1654" w:rsidRPr="00E62628" w:rsidRDefault="008B1654" w:rsidP="008B1654">
            <w:pPr>
              <w:spacing w:after="0" w:line="240" w:lineRule="auto"/>
              <w:ind w:left="0"/>
              <w:rPr>
                <w:b/>
                <w:sz w:val="18"/>
                <w:szCs w:val="18"/>
                <w:lang w:val="fr-FR"/>
              </w:rPr>
            </w:pPr>
            <w:r w:rsidRPr="00E62628">
              <w:rPr>
                <w:b/>
                <w:bCs/>
                <w:sz w:val="18"/>
                <w:szCs w:val="18"/>
              </w:rPr>
              <w:t xml:space="preserve">Critr. 10 - </w:t>
            </w:r>
            <w:r w:rsidRPr="00E62628">
              <w:rPr>
                <w:b/>
                <w:sz w:val="18"/>
                <w:szCs w:val="18"/>
                <w:lang w:val="fr-FR"/>
              </w:rPr>
              <w:t>Documentul strategic relevant</w:t>
            </w:r>
          </w:p>
          <w:p w14:paraId="1397F5AA" w14:textId="77777777" w:rsidR="008B1654" w:rsidRPr="00E62628" w:rsidRDefault="008B1654" w:rsidP="008B1654">
            <w:pPr>
              <w:spacing w:after="0"/>
              <w:ind w:left="320"/>
              <w:rPr>
                <w:bCs/>
                <w:sz w:val="18"/>
                <w:szCs w:val="18"/>
              </w:rPr>
            </w:pPr>
          </w:p>
          <w:p w14:paraId="47B839D9" w14:textId="77777777" w:rsidR="008B1654" w:rsidRPr="00E62628" w:rsidRDefault="008B1654" w:rsidP="008B1654">
            <w:pPr>
              <w:spacing w:after="0"/>
              <w:ind w:left="0"/>
              <w:rPr>
                <w:bCs/>
                <w:sz w:val="18"/>
                <w:szCs w:val="18"/>
              </w:rPr>
            </w:pPr>
            <w:r w:rsidRPr="00E62628">
              <w:rPr>
                <w:bCs/>
                <w:sz w:val="18"/>
                <w:szCs w:val="18"/>
              </w:rPr>
              <w:t>Pct. 3</w:t>
            </w:r>
          </w:p>
          <w:p w14:paraId="0190116D" w14:textId="77777777" w:rsidR="008B1654" w:rsidRPr="00E62628" w:rsidRDefault="008B1654" w:rsidP="008B1654">
            <w:pPr>
              <w:spacing w:after="0" w:line="240" w:lineRule="auto"/>
              <w:ind w:left="0"/>
              <w:rPr>
                <w:sz w:val="18"/>
                <w:szCs w:val="18"/>
              </w:rPr>
            </w:pPr>
            <w:r w:rsidRPr="00E62628">
              <w:rPr>
                <w:sz w:val="18"/>
                <w:szCs w:val="18"/>
              </w:rPr>
              <w:t>(unde e cazul) Este atașată Hotărârea Consiliului Local de aprobare a documentului strategic relevant de la nivel local?</w:t>
            </w:r>
          </w:p>
          <w:p w14:paraId="0EF9430A" w14:textId="77777777" w:rsidR="008B1654" w:rsidRPr="00E62628" w:rsidRDefault="008B1654" w:rsidP="009F4B63">
            <w:pPr>
              <w:spacing w:after="0"/>
              <w:ind w:left="0"/>
              <w:rPr>
                <w:bCs/>
                <w:sz w:val="18"/>
                <w:szCs w:val="18"/>
              </w:rPr>
            </w:pPr>
          </w:p>
          <w:p w14:paraId="0B8D9235" w14:textId="77777777" w:rsidR="008B1654" w:rsidRPr="00E62628" w:rsidRDefault="008B1654" w:rsidP="008B1654">
            <w:pPr>
              <w:spacing w:after="0" w:line="240" w:lineRule="auto"/>
              <w:ind w:left="0"/>
              <w:rPr>
                <w:rFonts w:eastAsia="Times New Roman" w:cs="Times New Roman"/>
                <w:sz w:val="18"/>
                <w:szCs w:val="18"/>
              </w:rPr>
            </w:pPr>
          </w:p>
        </w:tc>
        <w:tc>
          <w:tcPr>
            <w:tcW w:w="1237" w:type="pct"/>
            <w:shd w:val="clear" w:color="auto" w:fill="auto"/>
          </w:tcPr>
          <w:p w14:paraId="512EA361" w14:textId="77777777" w:rsidR="008B1654" w:rsidRPr="00E62628" w:rsidRDefault="008B1654" w:rsidP="008B1654">
            <w:pPr>
              <w:spacing w:after="0" w:line="240" w:lineRule="auto"/>
              <w:ind w:left="320"/>
              <w:jc w:val="left"/>
              <w:rPr>
                <w:sz w:val="18"/>
                <w:szCs w:val="18"/>
                <w:lang w:val="it-IT"/>
              </w:rPr>
            </w:pPr>
          </w:p>
          <w:p w14:paraId="053E9134" w14:textId="77777777" w:rsidR="008B1654" w:rsidRPr="00E62628" w:rsidRDefault="008B1654" w:rsidP="008B1654">
            <w:pPr>
              <w:spacing w:after="0" w:line="240" w:lineRule="auto"/>
              <w:ind w:left="0"/>
              <w:jc w:val="left"/>
              <w:rPr>
                <w:sz w:val="18"/>
                <w:szCs w:val="18"/>
                <w:lang w:val="it-IT"/>
              </w:rPr>
            </w:pPr>
            <w:r w:rsidRPr="00E62628">
              <w:rPr>
                <w:sz w:val="18"/>
                <w:szCs w:val="18"/>
                <w:lang w:val="it-IT"/>
              </w:rPr>
              <w:t xml:space="preserve">Clarificati cand nu este cazul? </w:t>
            </w:r>
          </w:p>
          <w:p w14:paraId="4C55224D" w14:textId="77777777" w:rsidR="008B1654" w:rsidRPr="00E62628" w:rsidRDefault="008B1654" w:rsidP="008B1654">
            <w:pPr>
              <w:spacing w:after="0" w:line="240" w:lineRule="auto"/>
              <w:ind w:left="320"/>
              <w:jc w:val="left"/>
              <w:rPr>
                <w:sz w:val="18"/>
                <w:szCs w:val="18"/>
                <w:lang w:val="it-IT"/>
              </w:rPr>
            </w:pPr>
          </w:p>
          <w:p w14:paraId="7911B677" w14:textId="0060470B" w:rsidR="008B1654" w:rsidRPr="00E62628" w:rsidRDefault="008B1654" w:rsidP="008B1654">
            <w:pPr>
              <w:spacing w:after="0" w:line="240" w:lineRule="auto"/>
              <w:ind w:left="0"/>
              <w:jc w:val="left"/>
              <w:rPr>
                <w:sz w:val="18"/>
                <w:szCs w:val="18"/>
              </w:rPr>
            </w:pPr>
            <w:r w:rsidRPr="00E62628">
              <w:rPr>
                <w:sz w:val="18"/>
                <w:szCs w:val="18"/>
                <w:lang w:val="it-IT"/>
              </w:rPr>
              <w:t>Care este documentul de aprobare in cazul Strategiei nationale in</w:t>
            </w:r>
            <w:r w:rsidRPr="00E62628">
              <w:rPr>
                <w:sz w:val="18"/>
                <w:szCs w:val="18"/>
              </w:rPr>
              <w:t xml:space="preserve"> domeniul eficienței energetice? Se depune acest document?</w:t>
            </w:r>
          </w:p>
          <w:p w14:paraId="3791F2E9" w14:textId="77777777" w:rsidR="008B1654" w:rsidRPr="00E62628" w:rsidRDefault="008B1654" w:rsidP="008B1654">
            <w:pPr>
              <w:spacing w:after="0" w:line="240" w:lineRule="auto"/>
              <w:ind w:left="0"/>
              <w:jc w:val="left"/>
              <w:rPr>
                <w:sz w:val="18"/>
                <w:szCs w:val="18"/>
              </w:rPr>
            </w:pPr>
            <w:r w:rsidRPr="00E62628">
              <w:rPr>
                <w:sz w:val="18"/>
                <w:szCs w:val="18"/>
              </w:rPr>
              <w:t>Consideram ca este insuficient detaliat in ghid acest aspect.</w:t>
            </w:r>
          </w:p>
          <w:p w14:paraId="75209BE6" w14:textId="77777777" w:rsidR="008B1654" w:rsidRPr="00E62628" w:rsidRDefault="008B1654" w:rsidP="008B1654">
            <w:pPr>
              <w:spacing w:after="0" w:line="240" w:lineRule="auto"/>
              <w:ind w:left="320"/>
              <w:jc w:val="left"/>
              <w:rPr>
                <w:sz w:val="18"/>
                <w:szCs w:val="18"/>
              </w:rPr>
            </w:pPr>
          </w:p>
          <w:p w14:paraId="339C8380" w14:textId="32BBCF15" w:rsidR="008B1654" w:rsidRPr="009F4B63" w:rsidRDefault="008B1654" w:rsidP="009F4B63">
            <w:pPr>
              <w:spacing w:after="0" w:line="240" w:lineRule="auto"/>
              <w:ind w:left="0"/>
              <w:jc w:val="left"/>
              <w:rPr>
                <w:sz w:val="18"/>
                <w:szCs w:val="18"/>
              </w:rPr>
            </w:pPr>
            <w:r w:rsidRPr="00E62628">
              <w:rPr>
                <w:sz w:val="18"/>
                <w:szCs w:val="18"/>
              </w:rPr>
              <w:t xml:space="preserve">Precizati/clarificati prin ghid care este entitatea publica ce poate cere la decontare cheltuiala cu  intocmirea  </w:t>
            </w:r>
            <w:r w:rsidRPr="00E62628">
              <w:rPr>
                <w:sz w:val="18"/>
                <w:szCs w:val="18"/>
                <w:lang w:val="it-IT"/>
              </w:rPr>
              <w:t>Strategiei nationale in</w:t>
            </w:r>
            <w:r w:rsidRPr="00E62628">
              <w:rPr>
                <w:sz w:val="18"/>
                <w:szCs w:val="18"/>
              </w:rPr>
              <w:t xml:space="preserve">  </w:t>
            </w:r>
            <w:r w:rsidR="009F4B63">
              <w:rPr>
                <w:sz w:val="18"/>
                <w:szCs w:val="18"/>
              </w:rPr>
              <w:t xml:space="preserve"> domeniul eficienței energetice</w:t>
            </w:r>
          </w:p>
          <w:p w14:paraId="0475B614" w14:textId="545E6166" w:rsidR="008B1654" w:rsidRPr="00E62628" w:rsidRDefault="009F4B63" w:rsidP="009F4B63">
            <w:pPr>
              <w:spacing w:after="0" w:line="240" w:lineRule="auto"/>
              <w:ind w:left="0"/>
              <w:jc w:val="left"/>
              <w:rPr>
                <w:sz w:val="18"/>
                <w:szCs w:val="18"/>
                <w:lang w:val="it-IT"/>
              </w:rPr>
            </w:pPr>
            <w:r>
              <w:rPr>
                <w:sz w:val="18"/>
                <w:szCs w:val="18"/>
                <w:lang w:val="it-IT"/>
              </w:rPr>
              <w:t>Si</w:t>
            </w:r>
          </w:p>
          <w:p w14:paraId="32D6C74D" w14:textId="77777777" w:rsidR="008B1654" w:rsidRPr="00E62628" w:rsidRDefault="008B1654" w:rsidP="008B1654">
            <w:pPr>
              <w:spacing w:after="0" w:line="240" w:lineRule="auto"/>
              <w:ind w:left="0"/>
              <w:jc w:val="left"/>
              <w:rPr>
                <w:sz w:val="18"/>
                <w:szCs w:val="18"/>
                <w:lang w:val="it-IT"/>
              </w:rPr>
            </w:pPr>
            <w:r w:rsidRPr="00E62628">
              <w:rPr>
                <w:sz w:val="18"/>
                <w:szCs w:val="18"/>
                <w:lang w:val="it-IT"/>
              </w:rPr>
              <w:t xml:space="preserve">Propunem urmatoarea modificare/corelare </w:t>
            </w:r>
            <w:r w:rsidRPr="00E62628">
              <w:rPr>
                <w:sz w:val="18"/>
                <w:szCs w:val="18"/>
                <w:lang w:val="it-IT"/>
              </w:rPr>
              <w:lastRenderedPageBreak/>
              <w:t>cu ghidul:</w:t>
            </w:r>
          </w:p>
          <w:p w14:paraId="74A8AAFD" w14:textId="77777777" w:rsidR="008B1654" w:rsidRPr="00E62628" w:rsidRDefault="008B1654" w:rsidP="008B1654">
            <w:pPr>
              <w:spacing w:after="0" w:line="240" w:lineRule="auto"/>
              <w:ind w:left="320"/>
              <w:jc w:val="left"/>
              <w:rPr>
                <w:sz w:val="18"/>
                <w:szCs w:val="18"/>
                <w:lang w:val="it-IT"/>
              </w:rPr>
            </w:pPr>
          </w:p>
          <w:p w14:paraId="05B499D5" w14:textId="77777777" w:rsidR="008B1654" w:rsidRPr="00E62628" w:rsidRDefault="008B1654" w:rsidP="008B1654">
            <w:pPr>
              <w:spacing w:after="0"/>
              <w:ind w:left="0"/>
              <w:jc w:val="left"/>
              <w:rPr>
                <w:bCs/>
                <w:sz w:val="18"/>
                <w:szCs w:val="18"/>
              </w:rPr>
            </w:pPr>
            <w:r w:rsidRPr="00E62628">
              <w:rPr>
                <w:bCs/>
                <w:sz w:val="18"/>
                <w:szCs w:val="18"/>
              </w:rPr>
              <w:t>Grila CAE</w:t>
            </w:r>
          </w:p>
          <w:p w14:paraId="134A0B32" w14:textId="6CD71E1A" w:rsidR="008B1654" w:rsidRPr="009F4B63" w:rsidRDefault="008B1654" w:rsidP="009F4B63">
            <w:pPr>
              <w:spacing w:after="0" w:line="240" w:lineRule="auto"/>
              <w:ind w:left="0"/>
              <w:jc w:val="left"/>
              <w:rPr>
                <w:b/>
                <w:sz w:val="18"/>
                <w:szCs w:val="18"/>
                <w:lang w:val="fr-FR"/>
              </w:rPr>
            </w:pPr>
            <w:r w:rsidRPr="00E62628">
              <w:rPr>
                <w:b/>
                <w:bCs/>
                <w:sz w:val="18"/>
                <w:szCs w:val="18"/>
              </w:rPr>
              <w:t xml:space="preserve">Critr. 10 - </w:t>
            </w:r>
            <w:r w:rsidRPr="00E62628">
              <w:rPr>
                <w:b/>
                <w:sz w:val="18"/>
                <w:szCs w:val="18"/>
                <w:lang w:val="fr-FR"/>
              </w:rPr>
              <w:t>Documentul strat</w:t>
            </w:r>
            <w:r w:rsidR="009F4B63">
              <w:rPr>
                <w:b/>
                <w:sz w:val="18"/>
                <w:szCs w:val="18"/>
                <w:lang w:val="fr-FR"/>
              </w:rPr>
              <w:t>egic relevant</w:t>
            </w:r>
          </w:p>
          <w:p w14:paraId="1A9C38BC" w14:textId="77777777" w:rsidR="008B1654" w:rsidRPr="00E62628" w:rsidRDefault="008B1654" w:rsidP="008B1654">
            <w:pPr>
              <w:spacing w:after="0"/>
              <w:ind w:left="0"/>
              <w:jc w:val="left"/>
              <w:rPr>
                <w:bCs/>
                <w:sz w:val="18"/>
                <w:szCs w:val="18"/>
              </w:rPr>
            </w:pPr>
            <w:r w:rsidRPr="00E62628">
              <w:rPr>
                <w:bCs/>
                <w:sz w:val="18"/>
                <w:szCs w:val="18"/>
              </w:rPr>
              <w:t>Pct. 3</w:t>
            </w:r>
          </w:p>
          <w:p w14:paraId="0E707DD6" w14:textId="39A46A38" w:rsidR="008B1654" w:rsidRPr="00E62628" w:rsidRDefault="008B1654" w:rsidP="009F4B63">
            <w:pPr>
              <w:spacing w:after="0" w:line="240" w:lineRule="auto"/>
              <w:ind w:left="0"/>
              <w:jc w:val="left"/>
              <w:rPr>
                <w:sz w:val="18"/>
                <w:szCs w:val="18"/>
              </w:rPr>
            </w:pPr>
            <w:r w:rsidRPr="00E62628">
              <w:rPr>
                <w:sz w:val="18"/>
                <w:szCs w:val="18"/>
              </w:rPr>
              <w:t xml:space="preserve">(unde e cazul) Este atașată Hotărârea Consiliului Local/ </w:t>
            </w:r>
            <w:r w:rsidRPr="00E62628">
              <w:rPr>
                <w:b/>
                <w:i/>
                <w:sz w:val="18"/>
                <w:szCs w:val="18"/>
                <w:u w:val="single"/>
              </w:rPr>
              <w:t>Hotărârea Consiliului Judetean</w:t>
            </w:r>
            <w:r w:rsidRPr="00E62628">
              <w:rPr>
                <w:sz w:val="18"/>
                <w:szCs w:val="18"/>
              </w:rPr>
              <w:t xml:space="preserve"> de aprobare a documentului strategic relevant de la nivel local/ </w:t>
            </w:r>
            <w:r w:rsidRPr="00E62628">
              <w:rPr>
                <w:i/>
                <w:sz w:val="18"/>
                <w:szCs w:val="18"/>
                <w:u w:val="single"/>
              </w:rPr>
              <w:t>judetean</w:t>
            </w:r>
            <w:r w:rsidR="009F4B63">
              <w:rPr>
                <w:sz w:val="18"/>
                <w:szCs w:val="18"/>
              </w:rPr>
              <w:t>?</w:t>
            </w:r>
          </w:p>
          <w:p w14:paraId="02AD1612" w14:textId="3318870B" w:rsidR="009F4B63" w:rsidRDefault="008B1654" w:rsidP="008B1654">
            <w:pPr>
              <w:spacing w:after="0" w:line="240" w:lineRule="auto"/>
              <w:ind w:left="0"/>
              <w:rPr>
                <w:sz w:val="18"/>
                <w:szCs w:val="18"/>
              </w:rPr>
            </w:pPr>
            <w:r w:rsidRPr="00E62628">
              <w:rPr>
                <w:sz w:val="18"/>
                <w:szCs w:val="18"/>
                <w:lang w:val="it-IT"/>
              </w:rPr>
              <w:t>Se va mentiona aici si documentul de aprobare a Strategiei nationale in</w:t>
            </w:r>
            <w:r w:rsidRPr="00E62628">
              <w:rPr>
                <w:sz w:val="18"/>
                <w:szCs w:val="18"/>
              </w:rPr>
              <w:t xml:space="preserve">   domeniul eficienței energetice</w:t>
            </w:r>
          </w:p>
          <w:p w14:paraId="0C9824C8" w14:textId="738BCC2B" w:rsidR="009F4B63" w:rsidRPr="009F4B63" w:rsidRDefault="009F4B63" w:rsidP="008B1654">
            <w:pPr>
              <w:spacing w:after="0" w:line="240" w:lineRule="auto"/>
              <w:ind w:left="0"/>
              <w:rPr>
                <w:sz w:val="18"/>
                <w:szCs w:val="18"/>
              </w:rPr>
            </w:pPr>
          </w:p>
        </w:tc>
        <w:tc>
          <w:tcPr>
            <w:tcW w:w="1755" w:type="pct"/>
            <w:shd w:val="clear" w:color="auto" w:fill="auto"/>
          </w:tcPr>
          <w:p w14:paraId="26099EDB" w14:textId="7FFEEB2A" w:rsidR="008B1654" w:rsidRPr="00E62628" w:rsidRDefault="00547D27" w:rsidP="008B1654">
            <w:pPr>
              <w:spacing w:after="0" w:line="240" w:lineRule="auto"/>
              <w:ind w:left="0"/>
              <w:jc w:val="left"/>
              <w:rPr>
                <w:rFonts w:eastAsia="Times New Roman" w:cs="Times New Roman"/>
                <w:sz w:val="18"/>
                <w:szCs w:val="18"/>
              </w:rPr>
            </w:pPr>
            <w:r w:rsidRPr="00E62628">
              <w:rPr>
                <w:rFonts w:eastAsia="Times New Roman" w:cs="Times New Roman"/>
                <w:sz w:val="18"/>
                <w:szCs w:val="18"/>
              </w:rPr>
              <w:lastRenderedPageBreak/>
              <w:t>7.</w:t>
            </w:r>
            <w:r w:rsidR="008B1654" w:rsidRPr="00E62628">
              <w:rPr>
                <w:rFonts w:eastAsia="Times New Roman" w:cs="Times New Roman"/>
                <w:sz w:val="18"/>
                <w:szCs w:val="18"/>
              </w:rPr>
              <w:t>Ghidul specific a fost revizuit (a se vedea punctul 1, secțiunea 4.2)</w:t>
            </w:r>
          </w:p>
          <w:p w14:paraId="6090109E" w14:textId="77777777" w:rsidR="008B1654" w:rsidRPr="00E62628" w:rsidRDefault="008B1654" w:rsidP="008B1654">
            <w:pPr>
              <w:spacing w:after="0" w:line="240" w:lineRule="auto"/>
              <w:ind w:left="0"/>
              <w:jc w:val="left"/>
              <w:rPr>
                <w:rFonts w:eastAsia="Times New Roman" w:cs="Times New Roman"/>
                <w:sz w:val="18"/>
                <w:szCs w:val="18"/>
              </w:rPr>
            </w:pPr>
          </w:p>
          <w:p w14:paraId="09A6E1A7" w14:textId="77777777" w:rsidR="008B1654" w:rsidRPr="00E62628" w:rsidRDefault="008B1654" w:rsidP="008B1654">
            <w:pPr>
              <w:spacing w:after="0"/>
              <w:ind w:left="0"/>
              <w:rPr>
                <w:bCs/>
                <w:i/>
                <w:sz w:val="18"/>
                <w:szCs w:val="18"/>
              </w:rPr>
            </w:pPr>
            <w:r w:rsidRPr="00E62628">
              <w:rPr>
                <w:bCs/>
                <w:i/>
                <w:sz w:val="18"/>
                <w:szCs w:val="18"/>
              </w:rPr>
              <w:t xml:space="preserve">Pentru îndeplinirea criteriului de eligibilitate este obligatorie încadrarea în cel puţin un document strategic relevant. </w:t>
            </w:r>
          </w:p>
          <w:p w14:paraId="622B7EC9" w14:textId="77777777" w:rsidR="008B1654" w:rsidRPr="00E62628" w:rsidRDefault="008B1654" w:rsidP="009A1BB3">
            <w:pPr>
              <w:numPr>
                <w:ilvl w:val="0"/>
                <w:numId w:val="112"/>
              </w:numPr>
              <w:spacing w:after="0" w:line="240" w:lineRule="auto"/>
              <w:rPr>
                <w:bCs/>
                <w:i/>
                <w:sz w:val="18"/>
                <w:szCs w:val="18"/>
              </w:rPr>
            </w:pPr>
            <w:r w:rsidRPr="00E62628">
              <w:rPr>
                <w:bCs/>
                <w:i/>
                <w:sz w:val="18"/>
                <w:szCs w:val="18"/>
              </w:rPr>
              <w:t xml:space="preserve">În cazul autorităților și instituțiilor publice locale documentul strategic este însoțit de hotărârea Consiliului Local/ Consiliului Judetean/ Consiliului General al Municipiului București de aprobare a respectivului/elor document/e strategic/e relevant/e. </w:t>
            </w:r>
          </w:p>
          <w:p w14:paraId="47FE6662" w14:textId="27A863C4" w:rsidR="008B1654" w:rsidRPr="00E62628" w:rsidRDefault="008B1654" w:rsidP="009A1BB3">
            <w:pPr>
              <w:numPr>
                <w:ilvl w:val="0"/>
                <w:numId w:val="112"/>
              </w:numPr>
              <w:spacing w:after="0" w:line="240" w:lineRule="auto"/>
              <w:rPr>
                <w:bCs/>
                <w:i/>
                <w:sz w:val="18"/>
                <w:szCs w:val="18"/>
              </w:rPr>
            </w:pPr>
            <w:r w:rsidRPr="00E62628">
              <w:rPr>
                <w:bCs/>
                <w:i/>
                <w:sz w:val="18"/>
                <w:szCs w:val="18"/>
              </w:rPr>
              <w:t xml:space="preserve">În cazul autorităților publice centrale se poate depune fie Planul național de acțiune în domeniul eficienței energetice, fie cel puțin unul din celelalte documente strategice menționate în cadrul Tabelului 1., caz în care documentul strategic va fi însoțit și de hotărârea </w:t>
            </w:r>
            <w:r w:rsidRPr="00E62628">
              <w:rPr>
                <w:bCs/>
                <w:i/>
                <w:sz w:val="18"/>
                <w:szCs w:val="18"/>
              </w:rPr>
              <w:lastRenderedPageBreak/>
              <w:t>Consiliului Local/ a Consiliului Judetean/ Consiliului General al Municipiului București de aprobare a documentului strategic. Numai în cazul autorităților publice centrale se poate depune Planul național de acțiune în domeniul eficienței energetice.</w:t>
            </w:r>
          </w:p>
          <w:p w14:paraId="669D9D48" w14:textId="7A9A175E" w:rsidR="008B1654" w:rsidRPr="00E62628" w:rsidRDefault="008B1654" w:rsidP="008B1654">
            <w:pPr>
              <w:spacing w:after="0" w:line="240" w:lineRule="auto"/>
              <w:ind w:left="0"/>
              <w:jc w:val="left"/>
              <w:rPr>
                <w:rFonts w:eastAsia="Times New Roman" w:cs="Times New Roman"/>
                <w:sz w:val="18"/>
                <w:szCs w:val="18"/>
              </w:rPr>
            </w:pPr>
            <w:r w:rsidRPr="00E62628">
              <w:rPr>
                <w:rFonts w:eastAsia="Times New Roman" w:cs="Times New Roman"/>
                <w:sz w:val="18"/>
                <w:szCs w:val="18"/>
              </w:rPr>
              <w:t>…</w:t>
            </w:r>
          </w:p>
          <w:p w14:paraId="15D3DE96" w14:textId="77777777" w:rsidR="008B1654" w:rsidRPr="00E62628" w:rsidRDefault="008B1654" w:rsidP="008B1654">
            <w:pPr>
              <w:spacing w:after="0"/>
              <w:ind w:left="0"/>
              <w:rPr>
                <w:i/>
                <w:sz w:val="18"/>
                <w:szCs w:val="18"/>
              </w:rPr>
            </w:pPr>
            <w:r w:rsidRPr="00E62628">
              <w:rPr>
                <w:i/>
                <w:sz w:val="18"/>
                <w:szCs w:val="18"/>
              </w:rPr>
              <w:t>Planul național de acțiune în domeniul eficienței energetice nu reprezintă o cheltuială eligibilă în cadrul proiectului</w:t>
            </w:r>
            <w:r w:rsidRPr="00E62628">
              <w:rPr>
                <w:b/>
                <w:bCs/>
                <w:i/>
                <w:sz w:val="18"/>
                <w:szCs w:val="18"/>
              </w:rPr>
              <w:t>.</w:t>
            </w:r>
          </w:p>
          <w:p w14:paraId="47A7C113" w14:textId="77777777" w:rsidR="008B1654" w:rsidRPr="00E62628" w:rsidRDefault="008B1654" w:rsidP="008B1654">
            <w:pPr>
              <w:spacing w:after="0" w:line="240" w:lineRule="auto"/>
              <w:ind w:left="0"/>
              <w:jc w:val="left"/>
              <w:rPr>
                <w:rFonts w:eastAsia="Times New Roman" w:cs="Times New Roman"/>
                <w:sz w:val="18"/>
                <w:szCs w:val="18"/>
              </w:rPr>
            </w:pPr>
          </w:p>
          <w:p w14:paraId="2E105B7F" w14:textId="57935C42" w:rsidR="008B1654" w:rsidRPr="00E62628" w:rsidRDefault="008B1654" w:rsidP="008B1654">
            <w:pPr>
              <w:spacing w:after="0" w:line="240" w:lineRule="auto"/>
              <w:ind w:left="0"/>
              <w:jc w:val="left"/>
              <w:rPr>
                <w:rFonts w:eastAsia="Times New Roman" w:cs="Times New Roman"/>
                <w:sz w:val="18"/>
                <w:szCs w:val="18"/>
              </w:rPr>
            </w:pPr>
            <w:r w:rsidRPr="00E62628">
              <w:rPr>
                <w:rFonts w:eastAsia="Times New Roman" w:cs="Times New Roman"/>
                <w:sz w:val="18"/>
                <w:szCs w:val="18"/>
              </w:rPr>
              <w:t>Grila CAE a fost revizuită în conformitate cu modificările realizate în cadrul Ghidului specific.</w:t>
            </w:r>
          </w:p>
          <w:p w14:paraId="36B79DB7" w14:textId="77777777" w:rsidR="008B1654" w:rsidRPr="00E62628" w:rsidRDefault="008B1654" w:rsidP="008B1654">
            <w:pPr>
              <w:spacing w:after="0" w:line="240" w:lineRule="auto"/>
              <w:ind w:left="0"/>
              <w:jc w:val="left"/>
              <w:rPr>
                <w:rFonts w:eastAsia="Times New Roman" w:cs="Times New Roman"/>
                <w:sz w:val="18"/>
                <w:szCs w:val="18"/>
              </w:rPr>
            </w:pPr>
          </w:p>
          <w:p w14:paraId="11DA6926" w14:textId="646559FC" w:rsidR="008B1654" w:rsidRPr="00E62628" w:rsidRDefault="008B1654" w:rsidP="008B1654">
            <w:pPr>
              <w:spacing w:after="0" w:line="240" w:lineRule="auto"/>
              <w:ind w:left="0"/>
              <w:jc w:val="left"/>
              <w:rPr>
                <w:rFonts w:eastAsia="Times New Roman" w:cs="Times New Roman"/>
                <w:sz w:val="18"/>
                <w:szCs w:val="18"/>
              </w:rPr>
            </w:pPr>
          </w:p>
        </w:tc>
      </w:tr>
      <w:tr w:rsidR="008B1654" w:rsidRPr="000B77F3" w14:paraId="18D3DBC8" w14:textId="77777777" w:rsidTr="00284CD5">
        <w:trPr>
          <w:trHeight w:val="278"/>
        </w:trPr>
        <w:tc>
          <w:tcPr>
            <w:tcW w:w="260" w:type="pct"/>
            <w:shd w:val="clear" w:color="auto" w:fill="C6D9F1" w:themeFill="text2" w:themeFillTint="33"/>
          </w:tcPr>
          <w:p w14:paraId="47EAF0A3" w14:textId="4492D94C" w:rsidR="008B1654" w:rsidRPr="00E62628" w:rsidRDefault="008B1654" w:rsidP="008B1654">
            <w:pPr>
              <w:spacing w:after="0" w:line="240" w:lineRule="auto"/>
              <w:ind w:left="0"/>
              <w:jc w:val="center"/>
              <w:rPr>
                <w:rFonts w:eastAsia="Times New Roman" w:cs="Times New Roman"/>
                <w:b/>
                <w:bCs/>
                <w:sz w:val="18"/>
                <w:szCs w:val="18"/>
              </w:rPr>
            </w:pPr>
          </w:p>
        </w:tc>
        <w:tc>
          <w:tcPr>
            <w:tcW w:w="316" w:type="pct"/>
            <w:shd w:val="clear" w:color="auto" w:fill="C6D9F1" w:themeFill="text2" w:themeFillTint="33"/>
          </w:tcPr>
          <w:p w14:paraId="1B1E7842" w14:textId="77777777" w:rsidR="008B1654" w:rsidRPr="00E62628" w:rsidRDefault="008B1654" w:rsidP="008B1654">
            <w:pPr>
              <w:spacing w:after="0" w:line="240" w:lineRule="auto"/>
              <w:ind w:left="0"/>
              <w:jc w:val="left"/>
              <w:rPr>
                <w:rFonts w:eastAsia="Times New Roman" w:cs="Times New Roman"/>
                <w:b/>
                <w:bCs/>
                <w:sz w:val="18"/>
                <w:szCs w:val="18"/>
              </w:rPr>
            </w:pPr>
          </w:p>
        </w:tc>
        <w:tc>
          <w:tcPr>
            <w:tcW w:w="408" w:type="pct"/>
            <w:shd w:val="clear" w:color="auto" w:fill="FFFF00"/>
          </w:tcPr>
          <w:p w14:paraId="7AF83AB0" w14:textId="77777777" w:rsidR="008B1654" w:rsidRPr="00E62628" w:rsidRDefault="008B1654" w:rsidP="008B1654">
            <w:pPr>
              <w:spacing w:after="0" w:line="240" w:lineRule="auto"/>
              <w:ind w:left="0"/>
              <w:jc w:val="left"/>
              <w:rPr>
                <w:rFonts w:eastAsia="Times New Roman" w:cs="Times New Roman"/>
                <w:b/>
                <w:bCs/>
                <w:sz w:val="18"/>
                <w:szCs w:val="18"/>
              </w:rPr>
            </w:pPr>
          </w:p>
        </w:tc>
        <w:tc>
          <w:tcPr>
            <w:tcW w:w="288" w:type="pct"/>
            <w:shd w:val="clear" w:color="auto" w:fill="C6D9F1" w:themeFill="text2" w:themeFillTint="33"/>
          </w:tcPr>
          <w:p w14:paraId="1FF0736A" w14:textId="77777777" w:rsidR="008B1654" w:rsidRPr="00E62628" w:rsidRDefault="008B1654" w:rsidP="008B1654">
            <w:pPr>
              <w:spacing w:after="0" w:line="240" w:lineRule="auto"/>
              <w:ind w:left="0"/>
              <w:jc w:val="center"/>
              <w:rPr>
                <w:rFonts w:eastAsia="Times New Roman" w:cs="Times New Roman"/>
                <w:b/>
                <w:bCs/>
                <w:sz w:val="18"/>
                <w:szCs w:val="18"/>
              </w:rPr>
            </w:pPr>
          </w:p>
        </w:tc>
        <w:tc>
          <w:tcPr>
            <w:tcW w:w="736" w:type="pct"/>
            <w:gridSpan w:val="2"/>
            <w:shd w:val="clear" w:color="auto" w:fill="auto"/>
          </w:tcPr>
          <w:p w14:paraId="66887E8D" w14:textId="7190AE6E" w:rsidR="008B1654" w:rsidRPr="00E62628" w:rsidRDefault="00547D27" w:rsidP="008B1654">
            <w:pPr>
              <w:spacing w:after="0" w:line="240" w:lineRule="auto"/>
              <w:ind w:left="0"/>
              <w:rPr>
                <w:sz w:val="18"/>
                <w:szCs w:val="18"/>
                <w:lang w:val="it-IT"/>
              </w:rPr>
            </w:pPr>
            <w:r w:rsidRPr="00E62628">
              <w:rPr>
                <w:sz w:val="18"/>
                <w:szCs w:val="18"/>
                <w:lang w:val="it-IT"/>
              </w:rPr>
              <w:t>8.</w:t>
            </w:r>
            <w:r w:rsidR="008B1654" w:rsidRPr="00E62628">
              <w:rPr>
                <w:sz w:val="18"/>
                <w:szCs w:val="18"/>
                <w:lang w:val="it-IT"/>
              </w:rPr>
              <w:t>Pg.35</w:t>
            </w:r>
          </w:p>
          <w:p w14:paraId="1D6BC748" w14:textId="77777777" w:rsidR="008B1654" w:rsidRPr="00E62628" w:rsidRDefault="008B1654" w:rsidP="008B1654">
            <w:pPr>
              <w:spacing w:before="120" w:line="240" w:lineRule="auto"/>
              <w:ind w:left="0"/>
              <w:rPr>
                <w:sz w:val="18"/>
                <w:szCs w:val="18"/>
              </w:rPr>
            </w:pPr>
            <w:r w:rsidRPr="00E62628">
              <w:rPr>
                <w:sz w:val="18"/>
                <w:szCs w:val="18"/>
              </w:rPr>
              <w:t xml:space="preserve">(unde e cazul) Declaraţia ocupantului (entitatea publică care ocupă clădirea, își desfășoară activitatea în aceasta) prin care îşi exprimă acordul ca Solicitantul/ partenerul să realizeze investiţii asupra infrastructurii </w:t>
            </w:r>
          </w:p>
          <w:p w14:paraId="4AC8E9C0" w14:textId="77777777" w:rsidR="008B1654" w:rsidRPr="00E62628" w:rsidRDefault="008B1654" w:rsidP="008B1654">
            <w:pPr>
              <w:spacing w:after="0" w:line="240" w:lineRule="auto"/>
              <w:ind w:left="0"/>
              <w:rPr>
                <w:rFonts w:eastAsia="Times New Roman" w:cs="Times New Roman"/>
                <w:sz w:val="18"/>
                <w:szCs w:val="18"/>
              </w:rPr>
            </w:pPr>
          </w:p>
        </w:tc>
        <w:tc>
          <w:tcPr>
            <w:tcW w:w="1237" w:type="pct"/>
            <w:shd w:val="clear" w:color="auto" w:fill="auto"/>
          </w:tcPr>
          <w:p w14:paraId="18BC475D" w14:textId="77777777" w:rsidR="008B1654" w:rsidRPr="00E62628" w:rsidRDefault="008B1654" w:rsidP="008B1654">
            <w:pPr>
              <w:spacing w:after="0" w:line="240" w:lineRule="auto"/>
              <w:ind w:left="320"/>
              <w:jc w:val="left"/>
              <w:rPr>
                <w:sz w:val="18"/>
                <w:szCs w:val="18"/>
                <w:lang w:val="it-IT"/>
              </w:rPr>
            </w:pPr>
          </w:p>
          <w:p w14:paraId="0A0A81BF" w14:textId="77777777" w:rsidR="008B1654" w:rsidRPr="00E62628" w:rsidRDefault="008B1654" w:rsidP="008B1654">
            <w:pPr>
              <w:spacing w:before="120" w:line="240" w:lineRule="auto"/>
              <w:ind w:left="320"/>
              <w:jc w:val="left"/>
              <w:rPr>
                <w:sz w:val="18"/>
                <w:szCs w:val="18"/>
              </w:rPr>
            </w:pPr>
            <w:r w:rsidRPr="00E62628">
              <w:rPr>
                <w:sz w:val="18"/>
                <w:szCs w:val="18"/>
              </w:rPr>
              <w:t xml:space="preserve">(unde e cazul) Declaraţia ocupantului (entitatea publică </w:t>
            </w:r>
            <w:r w:rsidRPr="00E62628">
              <w:rPr>
                <w:b/>
                <w:sz w:val="18"/>
                <w:szCs w:val="18"/>
              </w:rPr>
              <w:t>sau privata</w:t>
            </w:r>
            <w:r w:rsidRPr="00E62628">
              <w:rPr>
                <w:sz w:val="18"/>
                <w:szCs w:val="18"/>
              </w:rPr>
              <w:t xml:space="preserve"> care ocupă clădirea, își desfășoară activitatea în aceasta) prin care îşi exprimă acordul ca Solicitantul/ partenerul să realizeze investiţii asupra infrastructurii </w:t>
            </w:r>
          </w:p>
          <w:p w14:paraId="7DED220C" w14:textId="28114990" w:rsidR="008B1654" w:rsidRPr="00E62628" w:rsidRDefault="008B1654" w:rsidP="008B1654">
            <w:pPr>
              <w:spacing w:before="120" w:line="240" w:lineRule="auto"/>
              <w:ind w:left="320"/>
              <w:jc w:val="left"/>
              <w:rPr>
                <w:sz w:val="18"/>
                <w:szCs w:val="18"/>
              </w:rPr>
            </w:pPr>
            <w:r w:rsidRPr="00E62628">
              <w:rPr>
                <w:sz w:val="18"/>
                <w:szCs w:val="18"/>
              </w:rPr>
              <w:t>Exista situatii in care intr-o cladire publica exista spatii/birouri date in chirie catre entitati private si nu consideram oportun ca aceste cladiri sa nu poata intra la finantare, cladirile fiind in proprietatea unei entitati de drept public si in cea mai mare parte cladirea este ocupata tot de catre o entitate de drept public</w:t>
            </w:r>
          </w:p>
        </w:tc>
        <w:tc>
          <w:tcPr>
            <w:tcW w:w="1755" w:type="pct"/>
            <w:shd w:val="clear" w:color="auto" w:fill="auto"/>
          </w:tcPr>
          <w:p w14:paraId="50926658" w14:textId="56809BAF" w:rsidR="008B1654" w:rsidRPr="00E62628" w:rsidRDefault="00547D27" w:rsidP="008B1654">
            <w:pPr>
              <w:spacing w:after="0" w:line="240" w:lineRule="auto"/>
              <w:ind w:left="0"/>
              <w:jc w:val="left"/>
              <w:rPr>
                <w:rFonts w:eastAsia="Times New Roman" w:cs="Times New Roman"/>
                <w:sz w:val="18"/>
                <w:szCs w:val="18"/>
              </w:rPr>
            </w:pPr>
            <w:r w:rsidRPr="00E62628">
              <w:rPr>
                <w:rFonts w:eastAsia="Times New Roman" w:cs="Times New Roman"/>
                <w:sz w:val="18"/>
                <w:szCs w:val="18"/>
              </w:rPr>
              <w:t>8.</w:t>
            </w:r>
            <w:r w:rsidR="008B1654" w:rsidRPr="00E62628">
              <w:rPr>
                <w:rFonts w:eastAsia="Times New Roman" w:cs="Times New Roman"/>
                <w:sz w:val="18"/>
                <w:szCs w:val="18"/>
              </w:rPr>
              <w:t>Ghidul specific a fost revizuit (a se vedea punctele 10 și 11, secțiunea 5.4.1)</w:t>
            </w:r>
          </w:p>
          <w:p w14:paraId="608D4E78" w14:textId="77777777" w:rsidR="008B1654" w:rsidRPr="00E62628" w:rsidRDefault="008B1654" w:rsidP="008B1654">
            <w:pPr>
              <w:spacing w:after="0" w:line="240" w:lineRule="auto"/>
              <w:ind w:left="0"/>
              <w:jc w:val="left"/>
              <w:rPr>
                <w:rFonts w:eastAsia="Times New Roman" w:cs="Times New Roman"/>
                <w:sz w:val="18"/>
                <w:szCs w:val="18"/>
              </w:rPr>
            </w:pPr>
          </w:p>
          <w:p w14:paraId="411DF137" w14:textId="1EE16DCE" w:rsidR="008B1654" w:rsidRPr="00E62628" w:rsidRDefault="008B1654" w:rsidP="008B1654">
            <w:pPr>
              <w:spacing w:after="0" w:line="240" w:lineRule="auto"/>
              <w:ind w:left="0"/>
              <w:jc w:val="left"/>
              <w:rPr>
                <w:rFonts w:eastAsia="Times New Roman" w:cs="Times New Roman"/>
                <w:bCs/>
                <w:i/>
                <w:snapToGrid w:val="0"/>
                <w:sz w:val="18"/>
                <w:szCs w:val="18"/>
                <w:lang w:val="ro-RO"/>
              </w:rPr>
            </w:pPr>
            <w:r w:rsidRPr="00E62628">
              <w:rPr>
                <w:rFonts w:eastAsia="Times New Roman" w:cs="Times New Roman"/>
                <w:bCs/>
                <w:snapToGrid w:val="0"/>
                <w:sz w:val="18"/>
                <w:szCs w:val="18"/>
                <w:lang w:val="ro-RO"/>
              </w:rPr>
              <w:t>(</w:t>
            </w:r>
            <w:r w:rsidRPr="00E62628">
              <w:rPr>
                <w:rFonts w:eastAsia="Times New Roman" w:cs="Times New Roman"/>
                <w:bCs/>
                <w:i/>
                <w:snapToGrid w:val="0"/>
                <w:sz w:val="18"/>
                <w:szCs w:val="18"/>
                <w:lang w:val="ro-RO"/>
              </w:rPr>
              <w:t>în cazul în care clădirea publică este ocupată de alte entități publice decât solicitantul) Declaraţia ocupantului prin care îşi exprimă acordul ca Solicitantul să realizeze investiția</w:t>
            </w:r>
          </w:p>
          <w:p w14:paraId="34BB94F0" w14:textId="77777777" w:rsidR="008B1654" w:rsidRPr="00E62628" w:rsidRDefault="008B1654" w:rsidP="008B1654">
            <w:pPr>
              <w:spacing w:before="120" w:line="240" w:lineRule="auto"/>
              <w:ind w:left="720"/>
              <w:contextualSpacing/>
              <w:rPr>
                <w:rFonts w:eastAsia="Times New Roman" w:cs="Times New Roman"/>
                <w:i/>
                <w:sz w:val="18"/>
                <w:szCs w:val="18"/>
                <w:lang w:val="ro-RO" w:eastAsia="ro-RO"/>
              </w:rPr>
            </w:pPr>
          </w:p>
          <w:p w14:paraId="1B4D7961" w14:textId="493E3A86" w:rsidR="008B1654" w:rsidRPr="00E62628" w:rsidRDefault="008B1654" w:rsidP="008B1654">
            <w:pPr>
              <w:spacing w:after="0" w:line="240" w:lineRule="auto"/>
              <w:ind w:left="0"/>
              <w:jc w:val="left"/>
              <w:rPr>
                <w:rFonts w:eastAsia="Times New Roman" w:cs="Times New Roman"/>
                <w:bCs/>
                <w:i/>
                <w:snapToGrid w:val="0"/>
                <w:sz w:val="18"/>
                <w:szCs w:val="18"/>
                <w:lang w:val="ro-RO"/>
              </w:rPr>
            </w:pPr>
            <w:r w:rsidRPr="00E62628">
              <w:rPr>
                <w:rFonts w:eastAsia="Times New Roman" w:cs="Times New Roman"/>
                <w:bCs/>
                <w:i/>
                <w:snapToGrid w:val="0"/>
                <w:sz w:val="18"/>
                <w:szCs w:val="18"/>
                <w:lang w:val="ro-RO"/>
              </w:rPr>
              <w:t>(în cazul în care spații/unități de clădire au fost închiriate/date în folosință gratuită/concesionate unor de persoane juridice și sunt ocupate de acestea) Declaraţia ocupantului prin care îşi exprimă acordul ca Solicitantul să realizeze investiția</w:t>
            </w:r>
          </w:p>
          <w:p w14:paraId="5CEF59C8" w14:textId="77777777" w:rsidR="008B1654" w:rsidRPr="00E62628" w:rsidRDefault="008B1654" w:rsidP="008B1654">
            <w:pPr>
              <w:spacing w:after="0" w:line="240" w:lineRule="auto"/>
              <w:ind w:left="0"/>
              <w:jc w:val="left"/>
              <w:rPr>
                <w:rFonts w:eastAsia="Times New Roman" w:cs="Times New Roman"/>
                <w:sz w:val="18"/>
                <w:szCs w:val="18"/>
              </w:rPr>
            </w:pPr>
          </w:p>
          <w:p w14:paraId="6554313C" w14:textId="28E19926" w:rsidR="008B1654" w:rsidRPr="00E62628" w:rsidRDefault="008B1654" w:rsidP="008B1654">
            <w:pPr>
              <w:spacing w:after="0" w:line="240" w:lineRule="auto"/>
              <w:ind w:left="0"/>
              <w:jc w:val="left"/>
              <w:rPr>
                <w:rFonts w:eastAsia="Times New Roman" w:cs="Times New Roman"/>
                <w:sz w:val="18"/>
                <w:szCs w:val="18"/>
              </w:rPr>
            </w:pPr>
            <w:r w:rsidRPr="00E62628">
              <w:rPr>
                <w:rFonts w:eastAsia="Times New Roman" w:cs="Times New Roman"/>
                <w:sz w:val="18"/>
                <w:szCs w:val="18"/>
              </w:rPr>
              <w:t>Conform punctului 19, secțiunea 4.2 din Ghidul specific,</w:t>
            </w:r>
          </w:p>
          <w:p w14:paraId="7D9356BC" w14:textId="0394282D" w:rsidR="008B1654" w:rsidRPr="00E62628" w:rsidRDefault="008B1654" w:rsidP="008B1654">
            <w:pPr>
              <w:spacing w:after="0" w:line="240" w:lineRule="auto"/>
              <w:ind w:left="0"/>
              <w:jc w:val="left"/>
              <w:rPr>
                <w:i/>
                <w:sz w:val="18"/>
                <w:szCs w:val="18"/>
              </w:rPr>
            </w:pPr>
            <w:r w:rsidRPr="00E62628">
              <w:rPr>
                <w:rFonts w:eastAsia="Times New Roman" w:cs="Times New Roman"/>
                <w:i/>
                <w:sz w:val="18"/>
                <w:szCs w:val="18"/>
              </w:rPr>
              <w:t xml:space="preserve">poate fi eligibil un proiect care conține o clădire în cadrul căreia </w:t>
            </w:r>
            <w:r w:rsidRPr="00E62628">
              <w:rPr>
                <w:i/>
                <w:sz w:val="18"/>
                <w:szCs w:val="18"/>
              </w:rPr>
              <w:t>există spații/unități de clădire închiriate/date în folosință gratuită/concesionate unor persoane juridice, dacă sunt îndeplinite următoarele condiții:</w:t>
            </w:r>
          </w:p>
          <w:p w14:paraId="18736CC0" w14:textId="77777777" w:rsidR="008B1654" w:rsidRPr="00E62628" w:rsidRDefault="008B1654" w:rsidP="009A1BB3">
            <w:pPr>
              <w:numPr>
                <w:ilvl w:val="0"/>
                <w:numId w:val="106"/>
              </w:numPr>
              <w:spacing w:before="120" w:line="240" w:lineRule="auto"/>
              <w:rPr>
                <w:i/>
                <w:sz w:val="18"/>
                <w:szCs w:val="18"/>
              </w:rPr>
            </w:pPr>
            <w:r w:rsidRPr="00E62628">
              <w:rPr>
                <w:i/>
                <w:sz w:val="18"/>
                <w:szCs w:val="18"/>
              </w:rPr>
              <w:t>Ocupanții trebuie să fi fost selectați printr-o procedură transparentă și nediscriminatorie, conform legislației în vigoare</w:t>
            </w:r>
          </w:p>
          <w:p w14:paraId="1F1FBE5F" w14:textId="77777777" w:rsidR="008B1654" w:rsidRPr="00E62628" w:rsidRDefault="008B1654" w:rsidP="009A1BB3">
            <w:pPr>
              <w:numPr>
                <w:ilvl w:val="0"/>
                <w:numId w:val="106"/>
              </w:numPr>
              <w:spacing w:after="0" w:line="240" w:lineRule="auto"/>
              <w:rPr>
                <w:i/>
                <w:sz w:val="18"/>
                <w:szCs w:val="18"/>
              </w:rPr>
            </w:pPr>
            <w:r w:rsidRPr="00E62628">
              <w:rPr>
                <w:i/>
                <w:sz w:val="18"/>
                <w:szCs w:val="18"/>
              </w:rPr>
              <w:t>Suprafața utilă aferentă acestor spații/unități de clădire nu depășește 10% din suprafața totală utilă a clădirii.</w:t>
            </w:r>
          </w:p>
          <w:p w14:paraId="1FD6F3F7" w14:textId="77777777" w:rsidR="008B1654" w:rsidRPr="00E62628" w:rsidRDefault="008B1654" w:rsidP="009A1BB3">
            <w:pPr>
              <w:numPr>
                <w:ilvl w:val="0"/>
                <w:numId w:val="106"/>
              </w:numPr>
              <w:spacing w:before="120" w:line="240" w:lineRule="auto"/>
              <w:rPr>
                <w:i/>
                <w:sz w:val="18"/>
                <w:szCs w:val="18"/>
              </w:rPr>
            </w:pPr>
            <w:r w:rsidRPr="00E62628">
              <w:rPr>
                <w:i/>
                <w:sz w:val="18"/>
                <w:szCs w:val="18"/>
              </w:rPr>
              <w:t>Este atașată Declaraţia ocupantului (persoana juridică care a închiriat/a primit în folosință gratuită/a obținut în concesiune spații/unități de clădire) prin care îşi exprimă acordul ca Solicitantul să realizeze investiția.</w:t>
            </w:r>
          </w:p>
          <w:p w14:paraId="145A2014" w14:textId="77777777" w:rsidR="008B1654" w:rsidRPr="00E62628" w:rsidRDefault="008B1654" w:rsidP="009A1BB3">
            <w:pPr>
              <w:numPr>
                <w:ilvl w:val="0"/>
                <w:numId w:val="106"/>
              </w:numPr>
              <w:spacing w:after="0" w:line="240" w:lineRule="auto"/>
              <w:rPr>
                <w:i/>
                <w:sz w:val="18"/>
                <w:szCs w:val="18"/>
              </w:rPr>
            </w:pPr>
            <w:r w:rsidRPr="00E62628">
              <w:rPr>
                <w:i/>
                <w:sz w:val="18"/>
                <w:szCs w:val="18"/>
              </w:rPr>
              <w:t xml:space="preserve">(unde e cazul) În cazul în care într-o clădire sunt mai multe spații/ unități de clădire închiriate/date în folosință gratuită/concesionate, în condițiile enunțate </w:t>
            </w:r>
            <w:r w:rsidRPr="00E62628">
              <w:rPr>
                <w:i/>
                <w:sz w:val="18"/>
                <w:szCs w:val="18"/>
              </w:rPr>
              <w:lastRenderedPageBreak/>
              <w:t>mai sus, se va întocmi un Tabel centralizator al acestor ocupanți la nivel de clădire, în care se vor menționa informațiile de mai sus, inclusiv suprafața totală utilă a clădirii (mp) si suprafața utilă a acestor spații/unități de clădire (mp și %). Suprafața utilă cumulată aferentă acestor spații/unități de clădire nu depășește 10% din suprafața totală utilă a clădirii.</w:t>
            </w:r>
          </w:p>
          <w:p w14:paraId="3DDF8E05" w14:textId="77777777" w:rsidR="008B1654" w:rsidRPr="00E62628" w:rsidRDefault="008B1654" w:rsidP="008B1654">
            <w:pPr>
              <w:spacing w:after="0" w:line="240" w:lineRule="auto"/>
              <w:ind w:left="0"/>
              <w:jc w:val="left"/>
              <w:rPr>
                <w:rFonts w:eastAsia="Times New Roman" w:cs="Times New Roman"/>
                <w:sz w:val="18"/>
                <w:szCs w:val="18"/>
              </w:rPr>
            </w:pPr>
          </w:p>
          <w:p w14:paraId="4B09B3CC" w14:textId="0929433D" w:rsidR="00704649" w:rsidRPr="00E62628" w:rsidRDefault="00B0772B" w:rsidP="00704649">
            <w:pPr>
              <w:spacing w:after="0" w:line="240" w:lineRule="auto"/>
              <w:ind w:left="0"/>
              <w:rPr>
                <w:sz w:val="18"/>
                <w:szCs w:val="18"/>
              </w:rPr>
            </w:pPr>
            <w:r w:rsidRPr="00E62628">
              <w:rPr>
                <w:sz w:val="18"/>
                <w:szCs w:val="18"/>
              </w:rPr>
              <w:t>Precizăm că</w:t>
            </w:r>
            <w:r w:rsidR="00704649" w:rsidRPr="00E62628">
              <w:rPr>
                <w:sz w:val="18"/>
                <w:szCs w:val="18"/>
              </w:rPr>
              <w:t xml:space="preserve"> </w:t>
            </w:r>
            <w:r w:rsidRPr="00E62628">
              <w:rPr>
                <w:sz w:val="18"/>
                <w:szCs w:val="18"/>
              </w:rPr>
              <w:t>persoanele juridice mai sus menț</w:t>
            </w:r>
            <w:r w:rsidR="00704649" w:rsidRPr="00E62628">
              <w:rPr>
                <w:sz w:val="18"/>
                <w:szCs w:val="18"/>
              </w:rPr>
              <w:t xml:space="preserve">ionate sunt persoane juridice </w:t>
            </w:r>
            <w:r w:rsidR="00644DF3" w:rsidRPr="00E62628">
              <w:rPr>
                <w:sz w:val="18"/>
                <w:szCs w:val="18"/>
              </w:rPr>
              <w:t>care nu se încadrează în categoriile solicitanților eligibili</w:t>
            </w:r>
            <w:r w:rsidR="00D85A85" w:rsidRPr="00E62628">
              <w:rPr>
                <w:sz w:val="18"/>
                <w:szCs w:val="18"/>
              </w:rPr>
              <w:t>, conform secțiunii 2.6, 4.1 (punctul 1).</w:t>
            </w:r>
          </w:p>
          <w:p w14:paraId="7D4345A6" w14:textId="7817FB1E" w:rsidR="004F6457" w:rsidRPr="00E62628" w:rsidRDefault="004F6457" w:rsidP="004F6457">
            <w:pPr>
              <w:spacing w:after="0" w:line="240" w:lineRule="auto"/>
              <w:ind w:left="0"/>
              <w:jc w:val="left"/>
              <w:rPr>
                <w:rFonts w:eastAsia="Times New Roman" w:cs="Times New Roman"/>
                <w:sz w:val="18"/>
                <w:szCs w:val="18"/>
              </w:rPr>
            </w:pPr>
          </w:p>
        </w:tc>
      </w:tr>
      <w:tr w:rsidR="008B1654" w:rsidRPr="000B77F3" w14:paraId="39F635DC" w14:textId="77777777" w:rsidTr="00284CD5">
        <w:trPr>
          <w:trHeight w:val="1476"/>
        </w:trPr>
        <w:tc>
          <w:tcPr>
            <w:tcW w:w="260" w:type="pct"/>
            <w:shd w:val="clear" w:color="auto" w:fill="C6D9F1" w:themeFill="text2" w:themeFillTint="33"/>
          </w:tcPr>
          <w:p w14:paraId="12A33F7B" w14:textId="77777777" w:rsidR="008B1654" w:rsidRPr="00E62628" w:rsidRDefault="008B1654" w:rsidP="008B1654">
            <w:pPr>
              <w:spacing w:after="0" w:line="240" w:lineRule="auto"/>
              <w:ind w:left="0"/>
              <w:jc w:val="center"/>
              <w:rPr>
                <w:rFonts w:eastAsia="Times New Roman" w:cs="Times New Roman"/>
                <w:b/>
                <w:bCs/>
                <w:sz w:val="18"/>
                <w:szCs w:val="18"/>
              </w:rPr>
            </w:pPr>
          </w:p>
        </w:tc>
        <w:tc>
          <w:tcPr>
            <w:tcW w:w="316" w:type="pct"/>
            <w:shd w:val="clear" w:color="auto" w:fill="C6D9F1" w:themeFill="text2" w:themeFillTint="33"/>
          </w:tcPr>
          <w:p w14:paraId="1BC71186" w14:textId="77777777" w:rsidR="008B1654" w:rsidRPr="00E62628" w:rsidRDefault="008B1654" w:rsidP="008B1654">
            <w:pPr>
              <w:spacing w:after="0" w:line="240" w:lineRule="auto"/>
              <w:ind w:left="0"/>
              <w:jc w:val="left"/>
              <w:rPr>
                <w:rFonts w:eastAsia="Times New Roman" w:cs="Times New Roman"/>
                <w:b/>
                <w:bCs/>
                <w:sz w:val="18"/>
                <w:szCs w:val="18"/>
              </w:rPr>
            </w:pPr>
          </w:p>
        </w:tc>
        <w:tc>
          <w:tcPr>
            <w:tcW w:w="408" w:type="pct"/>
            <w:shd w:val="clear" w:color="auto" w:fill="FFFF00"/>
          </w:tcPr>
          <w:p w14:paraId="3EF8123A" w14:textId="77777777" w:rsidR="008B1654" w:rsidRPr="00E62628" w:rsidRDefault="008B1654" w:rsidP="008B1654">
            <w:pPr>
              <w:spacing w:after="0" w:line="240" w:lineRule="auto"/>
              <w:ind w:left="0"/>
              <w:jc w:val="left"/>
              <w:rPr>
                <w:rFonts w:eastAsia="Times New Roman" w:cs="Times New Roman"/>
                <w:b/>
                <w:bCs/>
                <w:sz w:val="18"/>
                <w:szCs w:val="18"/>
              </w:rPr>
            </w:pPr>
          </w:p>
        </w:tc>
        <w:tc>
          <w:tcPr>
            <w:tcW w:w="288" w:type="pct"/>
            <w:shd w:val="clear" w:color="auto" w:fill="C6D9F1" w:themeFill="text2" w:themeFillTint="33"/>
          </w:tcPr>
          <w:p w14:paraId="4DE01F06" w14:textId="77777777" w:rsidR="008B1654" w:rsidRPr="00E62628" w:rsidRDefault="008B1654" w:rsidP="008B1654">
            <w:pPr>
              <w:spacing w:after="0" w:line="240" w:lineRule="auto"/>
              <w:ind w:left="0"/>
              <w:jc w:val="center"/>
              <w:rPr>
                <w:rFonts w:eastAsia="Times New Roman" w:cs="Times New Roman"/>
                <w:b/>
                <w:bCs/>
                <w:sz w:val="18"/>
                <w:szCs w:val="18"/>
              </w:rPr>
            </w:pPr>
          </w:p>
        </w:tc>
        <w:tc>
          <w:tcPr>
            <w:tcW w:w="736" w:type="pct"/>
            <w:gridSpan w:val="2"/>
            <w:shd w:val="clear" w:color="auto" w:fill="auto"/>
          </w:tcPr>
          <w:p w14:paraId="2A130EDC" w14:textId="7357F37A" w:rsidR="008B1654" w:rsidRPr="00E62628" w:rsidRDefault="00547D27" w:rsidP="008B1654">
            <w:pPr>
              <w:spacing w:after="0" w:line="240" w:lineRule="auto"/>
              <w:ind w:left="0"/>
              <w:rPr>
                <w:sz w:val="18"/>
                <w:szCs w:val="18"/>
                <w:lang w:val="it-IT"/>
              </w:rPr>
            </w:pPr>
            <w:r w:rsidRPr="00E62628">
              <w:rPr>
                <w:sz w:val="18"/>
                <w:szCs w:val="18"/>
                <w:lang w:val="it-IT"/>
              </w:rPr>
              <w:t>9.</w:t>
            </w:r>
            <w:r w:rsidR="008B1654" w:rsidRPr="00E62628">
              <w:rPr>
                <w:sz w:val="18"/>
                <w:szCs w:val="18"/>
                <w:lang w:val="it-IT"/>
              </w:rPr>
              <w:t>Pg.17</w:t>
            </w:r>
          </w:p>
          <w:p w14:paraId="382DD40E" w14:textId="77777777" w:rsidR="008B1654" w:rsidRPr="00E62628" w:rsidRDefault="008B1654" w:rsidP="008B1654">
            <w:pPr>
              <w:spacing w:after="0" w:line="240" w:lineRule="auto"/>
              <w:ind w:left="0"/>
              <w:rPr>
                <w:sz w:val="18"/>
                <w:szCs w:val="18"/>
                <w:lang w:val="it-IT"/>
              </w:rPr>
            </w:pPr>
            <w:r w:rsidRPr="00E62628">
              <w:rPr>
                <w:sz w:val="18"/>
                <w:szCs w:val="18"/>
                <w:lang w:val="it-IT"/>
              </w:rPr>
              <w:t>Nota 5 de subsol</w:t>
            </w:r>
          </w:p>
          <w:p w14:paraId="2643C878" w14:textId="77777777" w:rsidR="008B1654" w:rsidRPr="00E62628" w:rsidRDefault="008B1654" w:rsidP="008B1654">
            <w:pPr>
              <w:spacing w:after="0" w:line="240" w:lineRule="auto"/>
              <w:ind w:left="0"/>
              <w:rPr>
                <w:sz w:val="18"/>
                <w:szCs w:val="18"/>
              </w:rPr>
            </w:pPr>
            <w:r w:rsidRPr="00E62628">
              <w:rPr>
                <w:sz w:val="18"/>
                <w:szCs w:val="18"/>
                <w:lang w:val="it-IT"/>
              </w:rPr>
              <w:t>“</w:t>
            </w:r>
            <w:r w:rsidRPr="00E62628">
              <w:rPr>
                <w:i/>
                <w:sz w:val="18"/>
                <w:szCs w:val="18"/>
              </w:rPr>
              <w:t>Lucrările de branşare la sistemul centralizat de încălzire şi apă caldă de consum de la clădirile publice până la punctul de branşament/de racord sunt eligibile cu condiţia existenţei unei sistem centralizat de încălzire şi apă caldă de consum în apropiere şi a existenţei avizului favorabil al furnizorului de energie termică privind asigurarea necesarului de consum aferent acestora</w:t>
            </w:r>
            <w:r w:rsidRPr="00E62628">
              <w:rPr>
                <w:sz w:val="18"/>
                <w:szCs w:val="18"/>
              </w:rPr>
              <w:t>”</w:t>
            </w:r>
          </w:p>
          <w:p w14:paraId="116E6802" w14:textId="77777777" w:rsidR="00E62628" w:rsidRPr="00E62628" w:rsidRDefault="00E62628" w:rsidP="008B1654">
            <w:pPr>
              <w:spacing w:after="0" w:line="240" w:lineRule="auto"/>
              <w:ind w:left="0"/>
              <w:rPr>
                <w:sz w:val="18"/>
                <w:szCs w:val="18"/>
              </w:rPr>
            </w:pPr>
          </w:p>
          <w:p w14:paraId="5398C1FB" w14:textId="77777777" w:rsidR="00E62628" w:rsidRPr="00E62628" w:rsidRDefault="00E62628" w:rsidP="008B1654">
            <w:pPr>
              <w:spacing w:after="0" w:line="240" w:lineRule="auto"/>
              <w:ind w:left="0"/>
              <w:rPr>
                <w:sz w:val="18"/>
                <w:szCs w:val="18"/>
              </w:rPr>
            </w:pPr>
          </w:p>
          <w:p w14:paraId="512CF786" w14:textId="77777777" w:rsidR="00E62628" w:rsidRPr="00E62628" w:rsidRDefault="00E62628" w:rsidP="008B1654">
            <w:pPr>
              <w:spacing w:after="0" w:line="240" w:lineRule="auto"/>
              <w:ind w:left="0"/>
              <w:rPr>
                <w:rFonts w:eastAsia="Times New Roman" w:cs="Times New Roman"/>
                <w:sz w:val="18"/>
                <w:szCs w:val="18"/>
              </w:rPr>
            </w:pPr>
          </w:p>
        </w:tc>
        <w:tc>
          <w:tcPr>
            <w:tcW w:w="1237" w:type="pct"/>
            <w:shd w:val="clear" w:color="auto" w:fill="auto"/>
          </w:tcPr>
          <w:p w14:paraId="4520B2BC" w14:textId="77777777" w:rsidR="008B1654" w:rsidRPr="00E62628" w:rsidRDefault="008B1654" w:rsidP="008B1654">
            <w:pPr>
              <w:spacing w:after="0" w:line="240" w:lineRule="auto"/>
              <w:ind w:left="178"/>
              <w:jc w:val="left"/>
              <w:rPr>
                <w:sz w:val="18"/>
                <w:szCs w:val="18"/>
                <w:lang w:val="it-IT"/>
              </w:rPr>
            </w:pPr>
          </w:p>
          <w:p w14:paraId="1275B516" w14:textId="77777777" w:rsidR="008B1654" w:rsidRPr="00E62628" w:rsidRDefault="008B1654" w:rsidP="008B1654">
            <w:pPr>
              <w:spacing w:after="0" w:line="240" w:lineRule="auto"/>
              <w:ind w:left="178"/>
              <w:jc w:val="left"/>
              <w:rPr>
                <w:sz w:val="18"/>
                <w:szCs w:val="18"/>
                <w:lang w:val="it-IT"/>
              </w:rPr>
            </w:pPr>
            <w:r w:rsidRPr="00E62628">
              <w:rPr>
                <w:sz w:val="18"/>
                <w:szCs w:val="18"/>
                <w:lang w:val="it-IT"/>
              </w:rPr>
              <w:t>Propunere de modificare</w:t>
            </w:r>
          </w:p>
          <w:p w14:paraId="3E89FC23" w14:textId="77777777" w:rsidR="008B1654" w:rsidRPr="00E62628" w:rsidRDefault="008B1654" w:rsidP="008B1654">
            <w:pPr>
              <w:spacing w:after="0" w:line="240" w:lineRule="auto"/>
              <w:ind w:left="178"/>
              <w:jc w:val="left"/>
              <w:rPr>
                <w:sz w:val="18"/>
                <w:szCs w:val="18"/>
              </w:rPr>
            </w:pPr>
            <w:r w:rsidRPr="00E62628">
              <w:rPr>
                <w:sz w:val="18"/>
                <w:szCs w:val="18"/>
                <w:lang w:val="it-IT"/>
              </w:rPr>
              <w:t>“</w:t>
            </w:r>
            <w:r w:rsidRPr="00E62628">
              <w:rPr>
                <w:i/>
                <w:sz w:val="18"/>
                <w:szCs w:val="18"/>
              </w:rPr>
              <w:t>Lucrările de branşare la sistemul centralizat de încălzire şi apă caldă de consum de la clădirile publice până la punctul de branşament/de racord sunt eligibile cu existenţei avizului favorabil al furnizorului de energie termică privind asigurarea necesarului de consum aferent acestora</w:t>
            </w:r>
            <w:r w:rsidRPr="00E62628">
              <w:rPr>
                <w:sz w:val="18"/>
                <w:szCs w:val="18"/>
              </w:rPr>
              <w:t>”</w:t>
            </w:r>
          </w:p>
          <w:p w14:paraId="4E9AB1AA" w14:textId="77777777" w:rsidR="008B1654" w:rsidRPr="00E62628" w:rsidRDefault="008B1654" w:rsidP="008B1654">
            <w:pPr>
              <w:spacing w:after="0" w:line="240" w:lineRule="auto"/>
              <w:ind w:left="178"/>
              <w:jc w:val="left"/>
              <w:rPr>
                <w:sz w:val="18"/>
                <w:szCs w:val="18"/>
              </w:rPr>
            </w:pPr>
          </w:p>
          <w:p w14:paraId="1F9EB6A1" w14:textId="77777777" w:rsidR="008B1654" w:rsidRPr="00E62628" w:rsidRDefault="008B1654" w:rsidP="008B1654">
            <w:pPr>
              <w:spacing w:after="0" w:line="240" w:lineRule="auto"/>
              <w:ind w:left="0"/>
              <w:rPr>
                <w:rFonts w:eastAsia="Times New Roman" w:cs="Times New Roman"/>
                <w:sz w:val="18"/>
                <w:szCs w:val="18"/>
              </w:rPr>
            </w:pPr>
            <w:r w:rsidRPr="00E62628">
              <w:rPr>
                <w:sz w:val="18"/>
                <w:szCs w:val="18"/>
              </w:rPr>
              <w:t xml:space="preserve">Sau explicaitarea exact in ghid a ceea ce inseamna “cu </w:t>
            </w:r>
            <w:r w:rsidRPr="00E62628">
              <w:rPr>
                <w:i/>
                <w:sz w:val="18"/>
                <w:szCs w:val="18"/>
              </w:rPr>
              <w:t xml:space="preserve">condiţia existenţei unei sistem centralizat de încălzire şi apă caldă de consum </w:t>
            </w:r>
            <w:r w:rsidRPr="00E62628">
              <w:rPr>
                <w:b/>
                <w:i/>
                <w:sz w:val="18"/>
                <w:szCs w:val="18"/>
                <w:u w:val="single"/>
              </w:rPr>
              <w:t>în apropiere</w:t>
            </w:r>
            <w:r w:rsidRPr="00E62628">
              <w:rPr>
                <w:i/>
                <w:sz w:val="18"/>
                <w:szCs w:val="18"/>
              </w:rPr>
              <w:t xml:space="preserve">” </w:t>
            </w:r>
          </w:p>
        </w:tc>
        <w:tc>
          <w:tcPr>
            <w:tcW w:w="1755" w:type="pct"/>
            <w:shd w:val="clear" w:color="auto" w:fill="auto"/>
          </w:tcPr>
          <w:p w14:paraId="26D0F93C" w14:textId="1024967F" w:rsidR="008B1654" w:rsidRPr="00E62628" w:rsidRDefault="00547D27" w:rsidP="008B1654">
            <w:pPr>
              <w:spacing w:after="0" w:line="240" w:lineRule="auto"/>
              <w:ind w:left="0"/>
              <w:jc w:val="left"/>
              <w:rPr>
                <w:rFonts w:eastAsia="Times New Roman" w:cs="Times New Roman"/>
                <w:sz w:val="18"/>
                <w:szCs w:val="18"/>
              </w:rPr>
            </w:pPr>
            <w:r w:rsidRPr="00E62628">
              <w:rPr>
                <w:sz w:val="18"/>
                <w:szCs w:val="18"/>
              </w:rPr>
              <w:t>9.</w:t>
            </w:r>
            <w:r w:rsidR="008B1654" w:rsidRPr="00E62628">
              <w:rPr>
                <w:sz w:val="18"/>
                <w:szCs w:val="18"/>
              </w:rPr>
              <w:t xml:space="preserve">Nota de subsol la care faceți referire a fost modificată astfel: </w:t>
            </w:r>
            <w:r w:rsidR="008B1654" w:rsidRPr="00E62628">
              <w:rPr>
                <w:i/>
                <w:sz w:val="18"/>
                <w:szCs w:val="18"/>
              </w:rPr>
              <w:t>Lucrările de racordare/branşare/rebranșare a clădirii la sistemul centralizat de termoficare sunt eligibile până la punctele de delimitare/separare a instalațiior (locul în care intervine schimbarea proprietății asupra instalațiilor). De asemenea, este necesar Avizul tehnic de racordare/branșare/ rebranșare favorabil al furnizorului de energie termică.</w:t>
            </w:r>
          </w:p>
        </w:tc>
      </w:tr>
      <w:tr w:rsidR="008B1654" w:rsidRPr="000B77F3" w14:paraId="540E5CE1" w14:textId="77777777" w:rsidTr="00284CD5">
        <w:trPr>
          <w:trHeight w:val="1476"/>
        </w:trPr>
        <w:tc>
          <w:tcPr>
            <w:tcW w:w="260" w:type="pct"/>
            <w:shd w:val="clear" w:color="auto" w:fill="C6D9F1" w:themeFill="text2" w:themeFillTint="33"/>
          </w:tcPr>
          <w:p w14:paraId="357D0234" w14:textId="77777777" w:rsidR="008B1654" w:rsidRPr="00E62628" w:rsidRDefault="008B1654" w:rsidP="008B1654">
            <w:pPr>
              <w:spacing w:after="0" w:line="240" w:lineRule="auto"/>
              <w:ind w:left="0"/>
              <w:jc w:val="center"/>
              <w:rPr>
                <w:rFonts w:eastAsia="Times New Roman" w:cs="Times New Roman"/>
                <w:b/>
                <w:bCs/>
                <w:sz w:val="18"/>
                <w:szCs w:val="18"/>
              </w:rPr>
            </w:pPr>
          </w:p>
        </w:tc>
        <w:tc>
          <w:tcPr>
            <w:tcW w:w="316" w:type="pct"/>
            <w:shd w:val="clear" w:color="auto" w:fill="C6D9F1" w:themeFill="text2" w:themeFillTint="33"/>
          </w:tcPr>
          <w:p w14:paraId="17CA5118" w14:textId="77777777" w:rsidR="008B1654" w:rsidRPr="00E62628" w:rsidRDefault="008B1654" w:rsidP="008B1654">
            <w:pPr>
              <w:spacing w:after="0" w:line="240" w:lineRule="auto"/>
              <w:ind w:left="0"/>
              <w:jc w:val="left"/>
              <w:rPr>
                <w:rFonts w:eastAsia="Times New Roman" w:cs="Times New Roman"/>
                <w:b/>
                <w:bCs/>
                <w:sz w:val="18"/>
                <w:szCs w:val="18"/>
              </w:rPr>
            </w:pPr>
          </w:p>
        </w:tc>
        <w:tc>
          <w:tcPr>
            <w:tcW w:w="408" w:type="pct"/>
            <w:shd w:val="clear" w:color="auto" w:fill="FFFF00"/>
          </w:tcPr>
          <w:p w14:paraId="4795D525" w14:textId="77777777" w:rsidR="008B1654" w:rsidRPr="00E62628" w:rsidRDefault="008B1654" w:rsidP="008B1654">
            <w:pPr>
              <w:spacing w:after="0" w:line="240" w:lineRule="auto"/>
              <w:ind w:left="0"/>
              <w:jc w:val="left"/>
              <w:rPr>
                <w:rFonts w:eastAsia="Times New Roman" w:cs="Times New Roman"/>
                <w:b/>
                <w:bCs/>
                <w:sz w:val="18"/>
                <w:szCs w:val="18"/>
              </w:rPr>
            </w:pPr>
          </w:p>
        </w:tc>
        <w:tc>
          <w:tcPr>
            <w:tcW w:w="288" w:type="pct"/>
            <w:shd w:val="clear" w:color="auto" w:fill="C6D9F1" w:themeFill="text2" w:themeFillTint="33"/>
          </w:tcPr>
          <w:p w14:paraId="5A1EB499" w14:textId="77777777" w:rsidR="008B1654" w:rsidRPr="00E62628" w:rsidRDefault="008B1654" w:rsidP="008B1654">
            <w:pPr>
              <w:spacing w:after="0" w:line="240" w:lineRule="auto"/>
              <w:ind w:left="0"/>
              <w:jc w:val="center"/>
              <w:rPr>
                <w:rFonts w:eastAsia="Times New Roman" w:cs="Times New Roman"/>
                <w:b/>
                <w:bCs/>
                <w:sz w:val="18"/>
                <w:szCs w:val="18"/>
              </w:rPr>
            </w:pPr>
          </w:p>
        </w:tc>
        <w:tc>
          <w:tcPr>
            <w:tcW w:w="736" w:type="pct"/>
            <w:gridSpan w:val="2"/>
            <w:shd w:val="clear" w:color="auto" w:fill="auto"/>
          </w:tcPr>
          <w:p w14:paraId="7F2FC534" w14:textId="66AE2D52" w:rsidR="008B1654" w:rsidRPr="00E62628" w:rsidRDefault="00547D27" w:rsidP="008B1654">
            <w:pPr>
              <w:spacing w:after="0" w:line="240" w:lineRule="auto"/>
              <w:ind w:left="0"/>
              <w:rPr>
                <w:sz w:val="18"/>
                <w:szCs w:val="18"/>
                <w:lang w:val="it-IT"/>
              </w:rPr>
            </w:pPr>
            <w:r w:rsidRPr="00E62628">
              <w:rPr>
                <w:sz w:val="18"/>
                <w:szCs w:val="18"/>
                <w:lang w:val="it-IT"/>
              </w:rPr>
              <w:t>10.</w:t>
            </w:r>
            <w:r w:rsidR="008B1654" w:rsidRPr="00E62628">
              <w:rPr>
                <w:sz w:val="18"/>
                <w:szCs w:val="18"/>
                <w:lang w:val="it-IT"/>
              </w:rPr>
              <w:t>Subcriteriul 1.4 Gradul de ocupare</w:t>
            </w:r>
          </w:p>
          <w:p w14:paraId="66AD6B27" w14:textId="77777777" w:rsidR="008B1654" w:rsidRPr="00E62628" w:rsidRDefault="008B1654" w:rsidP="008B1654">
            <w:pPr>
              <w:spacing w:after="0" w:line="240" w:lineRule="auto"/>
              <w:ind w:left="-108"/>
              <w:rPr>
                <w:sz w:val="18"/>
                <w:szCs w:val="18"/>
                <w:lang w:val="it-IT"/>
              </w:rPr>
            </w:pPr>
            <w:r w:rsidRPr="00E62628">
              <w:rPr>
                <w:sz w:val="18"/>
                <w:szCs w:val="18"/>
                <w:lang w:val="it-IT"/>
              </w:rPr>
              <w:t xml:space="preserve">  a). Proiectul cuprinde o clădire al cărui regim de ocupare este permanent (24 h din 24, 7 zile din 7) = 7 puncte</w:t>
            </w:r>
          </w:p>
          <w:p w14:paraId="25F49C66" w14:textId="77777777" w:rsidR="008B1654" w:rsidRPr="00E62628" w:rsidRDefault="008B1654" w:rsidP="008B1654">
            <w:pPr>
              <w:spacing w:after="0" w:line="240" w:lineRule="auto"/>
              <w:ind w:left="0"/>
              <w:rPr>
                <w:rFonts w:eastAsia="Times New Roman" w:cs="Times New Roman"/>
                <w:sz w:val="18"/>
                <w:szCs w:val="18"/>
              </w:rPr>
            </w:pPr>
            <w:r w:rsidRPr="00E62628">
              <w:rPr>
                <w:b/>
                <w:sz w:val="18"/>
                <w:szCs w:val="18"/>
                <w:shd w:val="clear" w:color="auto" w:fill="FFFFFF"/>
                <w:lang w:val="it-IT"/>
              </w:rPr>
              <w:t xml:space="preserve">b). Proiectul cuprinde o clădire al cărui regim de ocupare nu este permanent – 0 puncte                                                           </w:t>
            </w:r>
          </w:p>
        </w:tc>
        <w:tc>
          <w:tcPr>
            <w:tcW w:w="1237" w:type="pct"/>
            <w:shd w:val="clear" w:color="auto" w:fill="auto"/>
          </w:tcPr>
          <w:p w14:paraId="3420B7BE" w14:textId="77777777" w:rsidR="008B1654" w:rsidRPr="00E62628" w:rsidRDefault="008B1654" w:rsidP="008B1654">
            <w:pPr>
              <w:spacing w:after="0" w:line="240" w:lineRule="auto"/>
              <w:ind w:left="0"/>
              <w:jc w:val="left"/>
              <w:rPr>
                <w:sz w:val="18"/>
                <w:szCs w:val="18"/>
                <w:lang w:val="it-IT"/>
              </w:rPr>
            </w:pPr>
            <w:r w:rsidRPr="00E62628">
              <w:rPr>
                <w:sz w:val="18"/>
                <w:szCs w:val="18"/>
                <w:lang w:val="it-IT"/>
              </w:rPr>
              <w:t>Propunere de modificare</w:t>
            </w:r>
          </w:p>
          <w:p w14:paraId="6635C0D3" w14:textId="77777777" w:rsidR="008B1654" w:rsidRPr="00E62628" w:rsidRDefault="008B1654" w:rsidP="008B1654">
            <w:pPr>
              <w:spacing w:after="0" w:line="240" w:lineRule="auto"/>
              <w:ind w:left="360"/>
              <w:jc w:val="left"/>
              <w:rPr>
                <w:sz w:val="18"/>
                <w:szCs w:val="18"/>
                <w:lang w:val="it-IT"/>
              </w:rPr>
            </w:pPr>
          </w:p>
          <w:p w14:paraId="37333F76" w14:textId="77777777" w:rsidR="008B1654" w:rsidRPr="00E62628" w:rsidRDefault="008B1654" w:rsidP="008B1654">
            <w:pPr>
              <w:spacing w:after="0" w:line="240" w:lineRule="auto"/>
              <w:ind w:left="0"/>
              <w:jc w:val="left"/>
              <w:rPr>
                <w:sz w:val="18"/>
                <w:szCs w:val="18"/>
                <w:lang w:val="it-IT"/>
              </w:rPr>
            </w:pPr>
            <w:r w:rsidRPr="00E62628">
              <w:rPr>
                <w:sz w:val="18"/>
                <w:szCs w:val="18"/>
                <w:lang w:val="it-IT"/>
              </w:rPr>
              <w:t>Subcriteriul 1.4 Gradul de ocupare</w:t>
            </w:r>
          </w:p>
          <w:p w14:paraId="44165F6B" w14:textId="77777777" w:rsidR="008B1654" w:rsidRPr="00E62628" w:rsidRDefault="008B1654" w:rsidP="008B1654">
            <w:pPr>
              <w:spacing w:after="0" w:line="240" w:lineRule="auto"/>
              <w:ind w:left="-108"/>
              <w:jc w:val="left"/>
              <w:rPr>
                <w:sz w:val="18"/>
                <w:szCs w:val="18"/>
                <w:lang w:val="it-IT"/>
              </w:rPr>
            </w:pPr>
            <w:r w:rsidRPr="00E62628">
              <w:rPr>
                <w:sz w:val="18"/>
                <w:szCs w:val="18"/>
                <w:lang w:val="it-IT"/>
              </w:rPr>
              <w:t xml:space="preserve"> a). Proiectul cuprinde o clădire al cărui regim de ocupare este permanent (24 h din 24, 7 zile din 7) = 5 puncte</w:t>
            </w:r>
          </w:p>
          <w:p w14:paraId="295765A3" w14:textId="77777777" w:rsidR="008B1654" w:rsidRPr="00E62628" w:rsidRDefault="008B1654" w:rsidP="008B1654">
            <w:pPr>
              <w:spacing w:after="0" w:line="240" w:lineRule="auto"/>
              <w:ind w:left="0"/>
              <w:rPr>
                <w:rFonts w:eastAsia="Times New Roman" w:cs="Times New Roman"/>
                <w:sz w:val="18"/>
                <w:szCs w:val="18"/>
              </w:rPr>
            </w:pPr>
            <w:r w:rsidRPr="00E62628">
              <w:rPr>
                <w:sz w:val="18"/>
                <w:szCs w:val="18"/>
                <w:shd w:val="clear" w:color="auto" w:fill="FFFFFF"/>
                <w:lang w:val="it-IT"/>
              </w:rPr>
              <w:t xml:space="preserve"> b). Proiectul cuprinde o clădire al cărui regim de ocupare nu este permanent – 2 puncte</w:t>
            </w:r>
          </w:p>
        </w:tc>
        <w:tc>
          <w:tcPr>
            <w:tcW w:w="1755" w:type="pct"/>
            <w:shd w:val="clear" w:color="auto" w:fill="auto"/>
          </w:tcPr>
          <w:p w14:paraId="1FD51CAE" w14:textId="430DA2EB" w:rsidR="008B1654" w:rsidRPr="00E62628" w:rsidRDefault="00547D27" w:rsidP="008B1654">
            <w:pPr>
              <w:spacing w:after="0" w:line="240" w:lineRule="auto"/>
              <w:ind w:left="0"/>
              <w:jc w:val="left"/>
              <w:rPr>
                <w:rFonts w:eastAsia="Times New Roman" w:cs="Times New Roman"/>
                <w:sz w:val="18"/>
                <w:szCs w:val="18"/>
              </w:rPr>
            </w:pPr>
            <w:r w:rsidRPr="00E62628">
              <w:rPr>
                <w:rFonts w:eastAsia="Times New Roman" w:cs="Times New Roman"/>
                <w:sz w:val="18"/>
                <w:szCs w:val="18"/>
              </w:rPr>
              <w:t>10.</w:t>
            </w:r>
            <w:r w:rsidR="008B1654" w:rsidRPr="00E62628">
              <w:rPr>
                <w:rFonts w:eastAsia="Times New Roman" w:cs="Times New Roman"/>
                <w:sz w:val="18"/>
                <w:szCs w:val="18"/>
              </w:rPr>
              <w:t>Grila ETF a fost revizuita.</w:t>
            </w:r>
          </w:p>
          <w:p w14:paraId="4DBA02CC" w14:textId="77777777" w:rsidR="008B1654" w:rsidRPr="00E62628" w:rsidRDefault="008B1654" w:rsidP="008B1654">
            <w:pPr>
              <w:spacing w:after="0" w:line="240" w:lineRule="auto"/>
              <w:ind w:left="0"/>
              <w:jc w:val="left"/>
              <w:rPr>
                <w:rFonts w:eastAsia="Times New Roman" w:cs="Times New Roman"/>
                <w:sz w:val="18"/>
                <w:szCs w:val="18"/>
              </w:rPr>
            </w:pPr>
          </w:p>
          <w:p w14:paraId="7C4708FC" w14:textId="78FCAFF3" w:rsidR="008B1654" w:rsidRPr="00E62628" w:rsidRDefault="008B1654" w:rsidP="008B1654">
            <w:pPr>
              <w:spacing w:after="0" w:line="240" w:lineRule="auto"/>
              <w:ind w:left="0"/>
              <w:jc w:val="left"/>
              <w:rPr>
                <w:rFonts w:eastAsia="Times New Roman" w:cs="Times New Roman"/>
                <w:i/>
                <w:sz w:val="18"/>
                <w:szCs w:val="18"/>
              </w:rPr>
            </w:pPr>
            <w:r w:rsidRPr="00E62628">
              <w:rPr>
                <w:rFonts w:eastAsia="Times New Roman" w:cs="Times New Roman"/>
                <w:i/>
                <w:sz w:val="18"/>
                <w:szCs w:val="18"/>
              </w:rPr>
              <w:t>a. Proiectul cuprinde o clădire al cărui regim de ocupare este permanent (24 h din 24, 7 zile din 7, pe tot parcursul anului)</w:t>
            </w:r>
            <w:r w:rsidRPr="00E62628">
              <w:rPr>
                <w:rFonts w:eastAsia="Times New Roman" w:cs="Times New Roman"/>
                <w:i/>
                <w:sz w:val="18"/>
                <w:szCs w:val="18"/>
              </w:rPr>
              <w:tab/>
              <w:t>- 7 puncte</w:t>
            </w:r>
          </w:p>
          <w:p w14:paraId="4C309C63" w14:textId="26CF19D7" w:rsidR="008B1654" w:rsidRPr="00E62628" w:rsidRDefault="008B1654" w:rsidP="008B1654">
            <w:pPr>
              <w:spacing w:after="0" w:line="240" w:lineRule="auto"/>
              <w:ind w:left="0"/>
              <w:jc w:val="left"/>
              <w:rPr>
                <w:rFonts w:eastAsia="Times New Roman" w:cs="Times New Roman"/>
                <w:i/>
                <w:sz w:val="18"/>
                <w:szCs w:val="18"/>
              </w:rPr>
            </w:pPr>
            <w:r w:rsidRPr="00E62628">
              <w:rPr>
                <w:rFonts w:eastAsia="Times New Roman" w:cs="Times New Roman"/>
                <w:i/>
                <w:sz w:val="18"/>
                <w:szCs w:val="18"/>
              </w:rPr>
              <w:t>b. Proiectul cuprinde o clădire al cărui regim de ocupare este semipermanent (12 h din 24, 5 zile din 7, minim 8 luni pe an)</w:t>
            </w:r>
            <w:r w:rsidRPr="00E62628">
              <w:rPr>
                <w:rFonts w:eastAsia="Times New Roman" w:cs="Times New Roman"/>
                <w:i/>
                <w:sz w:val="18"/>
                <w:szCs w:val="18"/>
              </w:rPr>
              <w:tab/>
              <w:t xml:space="preserve">- 2 puncte </w:t>
            </w:r>
          </w:p>
          <w:p w14:paraId="18E2E8EC" w14:textId="0C7773A3" w:rsidR="008B1654" w:rsidRPr="00E62628" w:rsidRDefault="008B1654" w:rsidP="008B1654">
            <w:pPr>
              <w:spacing w:after="0" w:line="240" w:lineRule="auto"/>
              <w:ind w:left="0"/>
              <w:jc w:val="left"/>
              <w:rPr>
                <w:rFonts w:eastAsia="Times New Roman" w:cs="Times New Roman"/>
                <w:sz w:val="18"/>
                <w:szCs w:val="18"/>
              </w:rPr>
            </w:pPr>
            <w:r w:rsidRPr="00E62628">
              <w:rPr>
                <w:rFonts w:eastAsia="Times New Roman" w:cs="Times New Roman"/>
                <w:i/>
                <w:sz w:val="18"/>
                <w:szCs w:val="18"/>
              </w:rPr>
              <w:t>c. Proiectul cuprinde o clădire al cărui regim de ocupare nu este permanent – 0 puncte</w:t>
            </w:r>
          </w:p>
        </w:tc>
      </w:tr>
      <w:tr w:rsidR="008B1654" w:rsidRPr="000B77F3" w14:paraId="1E9A0D2E" w14:textId="77777777" w:rsidTr="00284CD5">
        <w:trPr>
          <w:trHeight w:val="1476"/>
        </w:trPr>
        <w:tc>
          <w:tcPr>
            <w:tcW w:w="260" w:type="pct"/>
            <w:shd w:val="clear" w:color="auto" w:fill="C6D9F1" w:themeFill="text2" w:themeFillTint="33"/>
          </w:tcPr>
          <w:p w14:paraId="460E17F4" w14:textId="77777777" w:rsidR="008B1654" w:rsidRPr="00E62628" w:rsidRDefault="008B1654" w:rsidP="008B1654">
            <w:pPr>
              <w:spacing w:after="0" w:line="240" w:lineRule="auto"/>
              <w:ind w:left="0"/>
              <w:jc w:val="center"/>
              <w:rPr>
                <w:rFonts w:eastAsia="Times New Roman" w:cs="Times New Roman"/>
                <w:b/>
                <w:bCs/>
                <w:sz w:val="18"/>
                <w:szCs w:val="18"/>
              </w:rPr>
            </w:pPr>
          </w:p>
        </w:tc>
        <w:tc>
          <w:tcPr>
            <w:tcW w:w="316" w:type="pct"/>
            <w:shd w:val="clear" w:color="auto" w:fill="C6D9F1" w:themeFill="text2" w:themeFillTint="33"/>
          </w:tcPr>
          <w:p w14:paraId="25B9BAEB" w14:textId="77777777" w:rsidR="008B1654" w:rsidRPr="00E62628" w:rsidRDefault="008B1654" w:rsidP="008B1654">
            <w:pPr>
              <w:spacing w:after="0" w:line="240" w:lineRule="auto"/>
              <w:ind w:left="0"/>
              <w:jc w:val="left"/>
              <w:rPr>
                <w:rFonts w:eastAsia="Times New Roman" w:cs="Times New Roman"/>
                <w:b/>
                <w:bCs/>
                <w:sz w:val="18"/>
                <w:szCs w:val="18"/>
              </w:rPr>
            </w:pPr>
          </w:p>
        </w:tc>
        <w:tc>
          <w:tcPr>
            <w:tcW w:w="408" w:type="pct"/>
            <w:shd w:val="clear" w:color="auto" w:fill="FFFF00"/>
          </w:tcPr>
          <w:p w14:paraId="61448397" w14:textId="77777777" w:rsidR="008B1654" w:rsidRPr="00E62628" w:rsidRDefault="008B1654" w:rsidP="008B1654">
            <w:pPr>
              <w:spacing w:after="0" w:line="240" w:lineRule="auto"/>
              <w:ind w:left="0"/>
              <w:jc w:val="left"/>
              <w:rPr>
                <w:rFonts w:eastAsia="Times New Roman" w:cs="Times New Roman"/>
                <w:b/>
                <w:bCs/>
                <w:sz w:val="18"/>
                <w:szCs w:val="18"/>
              </w:rPr>
            </w:pPr>
          </w:p>
        </w:tc>
        <w:tc>
          <w:tcPr>
            <w:tcW w:w="288" w:type="pct"/>
            <w:shd w:val="clear" w:color="auto" w:fill="C6D9F1" w:themeFill="text2" w:themeFillTint="33"/>
          </w:tcPr>
          <w:p w14:paraId="1C7916DE" w14:textId="77777777" w:rsidR="008B1654" w:rsidRPr="00E62628" w:rsidRDefault="008B1654" w:rsidP="008B1654">
            <w:pPr>
              <w:spacing w:after="0" w:line="240" w:lineRule="auto"/>
              <w:ind w:left="0"/>
              <w:jc w:val="center"/>
              <w:rPr>
                <w:rFonts w:eastAsia="Times New Roman" w:cs="Times New Roman"/>
                <w:b/>
                <w:bCs/>
                <w:sz w:val="18"/>
                <w:szCs w:val="18"/>
              </w:rPr>
            </w:pPr>
          </w:p>
        </w:tc>
        <w:tc>
          <w:tcPr>
            <w:tcW w:w="736" w:type="pct"/>
            <w:gridSpan w:val="2"/>
            <w:shd w:val="clear" w:color="auto" w:fill="auto"/>
          </w:tcPr>
          <w:p w14:paraId="6C6F0269" w14:textId="77777777" w:rsidR="008B1654" w:rsidRPr="00E62628" w:rsidRDefault="008B1654" w:rsidP="008B1654">
            <w:pPr>
              <w:spacing w:after="0" w:line="240" w:lineRule="auto"/>
              <w:ind w:left="178"/>
              <w:rPr>
                <w:sz w:val="18"/>
                <w:szCs w:val="18"/>
                <w:lang w:val="it-IT"/>
              </w:rPr>
            </w:pPr>
          </w:p>
          <w:p w14:paraId="3B8BCAFE" w14:textId="7D2FDC12" w:rsidR="008B1654" w:rsidRPr="00E62628" w:rsidRDefault="00547D27" w:rsidP="008B1654">
            <w:pPr>
              <w:spacing w:after="0" w:line="240" w:lineRule="auto"/>
              <w:ind w:left="0"/>
              <w:rPr>
                <w:sz w:val="18"/>
                <w:szCs w:val="18"/>
                <w:lang w:val="it-IT"/>
              </w:rPr>
            </w:pPr>
            <w:r w:rsidRPr="00E62628">
              <w:rPr>
                <w:sz w:val="18"/>
                <w:szCs w:val="18"/>
                <w:lang w:val="it-IT"/>
              </w:rPr>
              <w:t>11.</w:t>
            </w:r>
            <w:r w:rsidR="008B1654" w:rsidRPr="00E62628">
              <w:rPr>
                <w:sz w:val="18"/>
                <w:szCs w:val="18"/>
                <w:lang w:val="it-IT"/>
              </w:rPr>
              <w:t>Subcriteriul 1.1</w:t>
            </w:r>
          </w:p>
          <w:p w14:paraId="7CF73794" w14:textId="77777777" w:rsidR="008B1654" w:rsidRPr="00E62628" w:rsidRDefault="008B1654" w:rsidP="008B1654">
            <w:pPr>
              <w:spacing w:after="0" w:line="240" w:lineRule="auto"/>
              <w:ind w:left="0"/>
              <w:rPr>
                <w:sz w:val="18"/>
                <w:szCs w:val="18"/>
                <w:lang w:val="it-IT"/>
              </w:rPr>
            </w:pPr>
            <w:r w:rsidRPr="00E62628">
              <w:rPr>
                <w:sz w:val="18"/>
                <w:szCs w:val="18"/>
                <w:lang w:val="it-IT"/>
              </w:rPr>
              <w:t>În funcție de tipul de clădiri publice și de zona climaterică, conform Tabelulul anexat (Anexa 3.1.B-3a), proiectul prevede măsuri de intervenție care duc la emisii echivalent CO2:</w:t>
            </w:r>
          </w:p>
          <w:p w14:paraId="331C29A5" w14:textId="77777777" w:rsidR="008B1654" w:rsidRPr="00E62628" w:rsidRDefault="008B1654" w:rsidP="008B1654">
            <w:pPr>
              <w:spacing w:after="0" w:line="240" w:lineRule="auto"/>
              <w:ind w:left="178"/>
              <w:rPr>
                <w:sz w:val="18"/>
                <w:szCs w:val="18"/>
                <w:lang w:val="it-IT"/>
              </w:rPr>
            </w:pPr>
          </w:p>
          <w:p w14:paraId="5A76629A" w14:textId="77777777" w:rsidR="008B1654" w:rsidRPr="00E62628" w:rsidRDefault="008B1654" w:rsidP="008B1654">
            <w:pPr>
              <w:spacing w:after="0" w:line="240" w:lineRule="auto"/>
              <w:ind w:left="178"/>
              <w:rPr>
                <w:sz w:val="18"/>
                <w:szCs w:val="18"/>
                <w:lang w:val="it-IT"/>
              </w:rPr>
            </w:pPr>
            <w:r w:rsidRPr="00E62628">
              <w:rPr>
                <w:sz w:val="18"/>
                <w:szCs w:val="18"/>
                <w:lang w:val="it-IT"/>
              </w:rPr>
              <w:t>a.</w:t>
            </w:r>
            <w:r w:rsidRPr="00E62628">
              <w:rPr>
                <w:sz w:val="18"/>
                <w:szCs w:val="18"/>
              </w:rPr>
              <w:t xml:space="preserve"> </w:t>
            </w:r>
            <w:r w:rsidRPr="00E62628">
              <w:rPr>
                <w:sz w:val="18"/>
                <w:szCs w:val="18"/>
                <w:lang w:val="it-IT"/>
              </w:rPr>
              <w:t>situate sub valorile corespunzătoare stabilite pentru 31.12.2018</w:t>
            </w:r>
          </w:p>
          <w:p w14:paraId="0AB1889D" w14:textId="77777777" w:rsidR="008B1654" w:rsidRPr="00E62628" w:rsidRDefault="008B1654" w:rsidP="008B1654">
            <w:pPr>
              <w:spacing w:after="0" w:line="240" w:lineRule="auto"/>
              <w:ind w:left="0"/>
              <w:rPr>
                <w:rFonts w:eastAsia="Times New Roman" w:cs="Times New Roman"/>
                <w:sz w:val="18"/>
                <w:szCs w:val="18"/>
              </w:rPr>
            </w:pPr>
            <w:r w:rsidRPr="00E62628">
              <w:rPr>
                <w:sz w:val="18"/>
                <w:szCs w:val="18"/>
                <w:lang w:val="it-IT"/>
              </w:rPr>
              <w:t>b.</w:t>
            </w:r>
            <w:r w:rsidRPr="00E62628">
              <w:rPr>
                <w:sz w:val="18"/>
                <w:szCs w:val="18"/>
              </w:rPr>
              <w:t xml:space="preserve"> </w:t>
            </w:r>
            <w:r w:rsidRPr="00E62628">
              <w:rPr>
                <w:sz w:val="18"/>
                <w:szCs w:val="18"/>
                <w:lang w:val="it-IT"/>
              </w:rPr>
              <w:t>situate în intervalul valoric stabilit pentru 2015-31.12.2018</w:t>
            </w:r>
          </w:p>
        </w:tc>
        <w:tc>
          <w:tcPr>
            <w:tcW w:w="1237" w:type="pct"/>
            <w:shd w:val="clear" w:color="auto" w:fill="auto"/>
          </w:tcPr>
          <w:p w14:paraId="57D29A45" w14:textId="77777777" w:rsidR="008B1654" w:rsidRPr="00E62628" w:rsidRDefault="008B1654" w:rsidP="008B1654">
            <w:pPr>
              <w:spacing w:after="0" w:line="240" w:lineRule="auto"/>
              <w:ind w:left="178"/>
              <w:jc w:val="left"/>
              <w:rPr>
                <w:sz w:val="18"/>
                <w:szCs w:val="18"/>
                <w:lang w:val="it-IT"/>
              </w:rPr>
            </w:pPr>
          </w:p>
          <w:p w14:paraId="45751B7D" w14:textId="77777777" w:rsidR="008B1654" w:rsidRPr="00E62628" w:rsidRDefault="008B1654" w:rsidP="008B1654">
            <w:pPr>
              <w:spacing w:after="0" w:line="240" w:lineRule="auto"/>
              <w:ind w:left="178"/>
              <w:jc w:val="left"/>
              <w:rPr>
                <w:sz w:val="18"/>
                <w:szCs w:val="18"/>
                <w:lang w:val="it-IT"/>
              </w:rPr>
            </w:pPr>
          </w:p>
          <w:p w14:paraId="38AC5CC2" w14:textId="77777777" w:rsidR="008B1654" w:rsidRPr="00E62628" w:rsidRDefault="008B1654" w:rsidP="008B1654">
            <w:pPr>
              <w:spacing w:after="0" w:line="240" w:lineRule="auto"/>
              <w:ind w:left="0"/>
              <w:jc w:val="left"/>
              <w:rPr>
                <w:sz w:val="18"/>
                <w:szCs w:val="18"/>
                <w:lang w:val="it-IT"/>
              </w:rPr>
            </w:pPr>
            <w:r w:rsidRPr="00E62628">
              <w:rPr>
                <w:sz w:val="18"/>
                <w:szCs w:val="18"/>
                <w:lang w:val="it-IT"/>
              </w:rPr>
              <w:t>Propunere de modificare</w:t>
            </w:r>
          </w:p>
          <w:p w14:paraId="476F49DB" w14:textId="77777777" w:rsidR="008B1654" w:rsidRPr="00E62628" w:rsidRDefault="008B1654" w:rsidP="008B1654">
            <w:pPr>
              <w:spacing w:after="0" w:line="240" w:lineRule="auto"/>
              <w:ind w:left="178"/>
              <w:jc w:val="left"/>
              <w:rPr>
                <w:sz w:val="18"/>
                <w:szCs w:val="18"/>
                <w:lang w:val="it-IT"/>
              </w:rPr>
            </w:pPr>
          </w:p>
          <w:p w14:paraId="13712610" w14:textId="77777777" w:rsidR="008B1654" w:rsidRPr="00E62628" w:rsidRDefault="008B1654" w:rsidP="008B1654">
            <w:pPr>
              <w:spacing w:after="0" w:line="240" w:lineRule="auto"/>
              <w:ind w:left="0"/>
              <w:jc w:val="left"/>
              <w:rPr>
                <w:sz w:val="18"/>
                <w:szCs w:val="18"/>
                <w:lang w:val="it-IT"/>
              </w:rPr>
            </w:pPr>
            <w:r w:rsidRPr="00E62628">
              <w:rPr>
                <w:sz w:val="18"/>
                <w:szCs w:val="18"/>
                <w:lang w:val="it-IT"/>
              </w:rPr>
              <w:t>Subcriteriul 1.1</w:t>
            </w:r>
          </w:p>
          <w:p w14:paraId="76CDDC92" w14:textId="77777777" w:rsidR="008B1654" w:rsidRPr="00E62628" w:rsidRDefault="008B1654" w:rsidP="008B1654">
            <w:pPr>
              <w:spacing w:after="0" w:line="240" w:lineRule="auto"/>
              <w:ind w:left="0"/>
              <w:jc w:val="left"/>
              <w:rPr>
                <w:sz w:val="18"/>
                <w:szCs w:val="18"/>
                <w:lang w:val="it-IT"/>
              </w:rPr>
            </w:pPr>
            <w:r w:rsidRPr="00E62628">
              <w:rPr>
                <w:sz w:val="18"/>
                <w:szCs w:val="18"/>
                <w:lang w:val="it-IT"/>
              </w:rPr>
              <w:t xml:space="preserve">În funcție de tipul de clădiri publice și de zona climaterică, conform Tabelulul anexat (Anexa 3.1.B-3a), proiectul prevede </w:t>
            </w:r>
            <w:r w:rsidRPr="00E62628">
              <w:rPr>
                <w:b/>
                <w:i/>
                <w:sz w:val="18"/>
                <w:szCs w:val="18"/>
                <w:u w:val="single"/>
                <w:lang w:val="it-IT"/>
              </w:rPr>
              <w:t>in auditul energetic măsuri de intervenție, regasite in DALI (DALI+PT)</w:t>
            </w:r>
            <w:r w:rsidRPr="00E62628">
              <w:rPr>
                <w:sz w:val="18"/>
                <w:szCs w:val="18"/>
                <w:lang w:val="it-IT"/>
              </w:rPr>
              <w:t>, care duc la emisii echivalent CO2:</w:t>
            </w:r>
          </w:p>
          <w:p w14:paraId="5293C60C" w14:textId="77777777" w:rsidR="008B1654" w:rsidRPr="00E62628" w:rsidRDefault="008B1654" w:rsidP="008B1654">
            <w:pPr>
              <w:spacing w:after="0" w:line="240" w:lineRule="auto"/>
              <w:ind w:left="178"/>
              <w:jc w:val="left"/>
              <w:rPr>
                <w:sz w:val="18"/>
                <w:szCs w:val="18"/>
                <w:lang w:val="it-IT"/>
              </w:rPr>
            </w:pPr>
          </w:p>
          <w:p w14:paraId="0A21A1B0" w14:textId="77777777" w:rsidR="008B1654" w:rsidRPr="00E62628" w:rsidRDefault="008B1654" w:rsidP="008B1654">
            <w:pPr>
              <w:spacing w:after="0" w:line="240" w:lineRule="auto"/>
              <w:ind w:left="178"/>
              <w:jc w:val="left"/>
              <w:rPr>
                <w:sz w:val="18"/>
                <w:szCs w:val="18"/>
                <w:lang w:val="it-IT"/>
              </w:rPr>
            </w:pPr>
            <w:r w:rsidRPr="00E62628">
              <w:rPr>
                <w:sz w:val="18"/>
                <w:szCs w:val="18"/>
                <w:lang w:val="it-IT"/>
              </w:rPr>
              <w:t>a.</w:t>
            </w:r>
            <w:r w:rsidRPr="00E62628">
              <w:rPr>
                <w:sz w:val="18"/>
                <w:szCs w:val="18"/>
              </w:rPr>
              <w:t xml:space="preserve"> </w:t>
            </w:r>
            <w:r w:rsidRPr="00E62628">
              <w:rPr>
                <w:sz w:val="18"/>
                <w:szCs w:val="18"/>
                <w:lang w:val="it-IT"/>
              </w:rPr>
              <w:t>situate sub valorile corespunzătoare stabilite pentru   31.12.2018</w:t>
            </w:r>
          </w:p>
          <w:p w14:paraId="4744A2EC" w14:textId="77777777" w:rsidR="008B1654" w:rsidRPr="00E62628" w:rsidRDefault="008B1654" w:rsidP="008B1654">
            <w:pPr>
              <w:spacing w:after="0" w:line="240" w:lineRule="auto"/>
              <w:ind w:left="0"/>
              <w:rPr>
                <w:rFonts w:eastAsia="Times New Roman" w:cs="Times New Roman"/>
                <w:sz w:val="18"/>
                <w:szCs w:val="18"/>
              </w:rPr>
            </w:pPr>
            <w:r w:rsidRPr="00E62628">
              <w:rPr>
                <w:sz w:val="18"/>
                <w:szCs w:val="18"/>
                <w:lang w:val="it-IT"/>
              </w:rPr>
              <w:t>b. situate în intervalul valoric stabilit pentru 2015-31.12.2018</w:t>
            </w:r>
          </w:p>
        </w:tc>
        <w:tc>
          <w:tcPr>
            <w:tcW w:w="1755" w:type="pct"/>
            <w:shd w:val="clear" w:color="auto" w:fill="auto"/>
          </w:tcPr>
          <w:p w14:paraId="10C7891B" w14:textId="301AA26A" w:rsidR="008B1654" w:rsidRPr="00E62628" w:rsidRDefault="00547D27" w:rsidP="008B1654">
            <w:pPr>
              <w:spacing w:after="0" w:line="240" w:lineRule="auto"/>
              <w:ind w:left="0"/>
              <w:jc w:val="left"/>
              <w:rPr>
                <w:rFonts w:eastAsia="Times New Roman" w:cs="Times New Roman"/>
                <w:sz w:val="18"/>
                <w:szCs w:val="18"/>
              </w:rPr>
            </w:pPr>
            <w:r w:rsidRPr="00E62628">
              <w:rPr>
                <w:rFonts w:eastAsia="Times New Roman" w:cs="Times New Roman"/>
                <w:sz w:val="18"/>
                <w:szCs w:val="18"/>
              </w:rPr>
              <w:t>11.</w:t>
            </w:r>
            <w:r w:rsidR="008B1654" w:rsidRPr="00E62628">
              <w:rPr>
                <w:rFonts w:eastAsia="Times New Roman" w:cs="Times New Roman"/>
                <w:sz w:val="18"/>
                <w:szCs w:val="18"/>
              </w:rPr>
              <w:t>Propunerea nu a fost acceptata, informațiile precizate de dvs. se înțeleg din conținutul Ghidului specific.</w:t>
            </w:r>
          </w:p>
          <w:p w14:paraId="3E7A9E22" w14:textId="77777777" w:rsidR="008B1654" w:rsidRPr="00E62628" w:rsidRDefault="008B1654" w:rsidP="008B1654">
            <w:pPr>
              <w:spacing w:after="0" w:line="240" w:lineRule="auto"/>
              <w:ind w:left="0"/>
              <w:jc w:val="left"/>
              <w:rPr>
                <w:rFonts w:eastAsia="Times New Roman" w:cs="Times New Roman"/>
                <w:sz w:val="18"/>
                <w:szCs w:val="18"/>
              </w:rPr>
            </w:pPr>
          </w:p>
          <w:p w14:paraId="2B409F1E" w14:textId="77777777" w:rsidR="008B1654" w:rsidRPr="00E62628" w:rsidRDefault="008B1654" w:rsidP="008B1654">
            <w:pPr>
              <w:spacing w:after="0" w:line="240" w:lineRule="auto"/>
              <w:ind w:left="0"/>
              <w:jc w:val="left"/>
              <w:rPr>
                <w:rFonts w:eastAsia="Times New Roman" w:cs="Times New Roman"/>
                <w:sz w:val="18"/>
                <w:szCs w:val="18"/>
              </w:rPr>
            </w:pPr>
          </w:p>
          <w:p w14:paraId="6925190A" w14:textId="77777777" w:rsidR="008B1654" w:rsidRPr="00E62628" w:rsidRDefault="008B1654" w:rsidP="008B1654">
            <w:pPr>
              <w:spacing w:after="0" w:line="240" w:lineRule="auto"/>
              <w:ind w:left="0"/>
              <w:jc w:val="left"/>
              <w:rPr>
                <w:rFonts w:eastAsia="Times New Roman" w:cs="Times New Roman"/>
                <w:sz w:val="18"/>
                <w:szCs w:val="18"/>
              </w:rPr>
            </w:pPr>
          </w:p>
          <w:p w14:paraId="4F3E77FD" w14:textId="77777777" w:rsidR="008B1654" w:rsidRPr="00E62628" w:rsidRDefault="008B1654" w:rsidP="008B1654">
            <w:pPr>
              <w:spacing w:after="0" w:line="240" w:lineRule="auto"/>
              <w:ind w:left="0"/>
              <w:jc w:val="left"/>
              <w:rPr>
                <w:rFonts w:eastAsia="Times New Roman" w:cs="Times New Roman"/>
                <w:sz w:val="18"/>
                <w:szCs w:val="18"/>
              </w:rPr>
            </w:pPr>
          </w:p>
          <w:p w14:paraId="2A8DF935" w14:textId="77777777" w:rsidR="008B1654" w:rsidRPr="00E62628" w:rsidRDefault="008B1654" w:rsidP="008B1654">
            <w:pPr>
              <w:spacing w:after="0" w:line="240" w:lineRule="auto"/>
              <w:ind w:left="0"/>
              <w:jc w:val="left"/>
              <w:rPr>
                <w:rFonts w:eastAsia="Times New Roman" w:cs="Times New Roman"/>
                <w:sz w:val="18"/>
                <w:szCs w:val="18"/>
              </w:rPr>
            </w:pPr>
          </w:p>
          <w:p w14:paraId="239E26FE" w14:textId="77777777" w:rsidR="008B1654" w:rsidRPr="00E62628" w:rsidRDefault="008B1654" w:rsidP="008B1654">
            <w:pPr>
              <w:spacing w:after="0" w:line="240" w:lineRule="auto"/>
              <w:ind w:left="0"/>
              <w:jc w:val="left"/>
              <w:rPr>
                <w:rFonts w:eastAsia="Times New Roman" w:cs="Times New Roman"/>
                <w:sz w:val="18"/>
                <w:szCs w:val="18"/>
              </w:rPr>
            </w:pPr>
          </w:p>
          <w:p w14:paraId="054AB5B8" w14:textId="77777777" w:rsidR="008B1654" w:rsidRPr="00E62628" w:rsidRDefault="008B1654" w:rsidP="008B1654">
            <w:pPr>
              <w:spacing w:after="0" w:line="240" w:lineRule="auto"/>
              <w:ind w:left="0"/>
              <w:jc w:val="left"/>
              <w:rPr>
                <w:rFonts w:eastAsia="Times New Roman" w:cs="Times New Roman"/>
                <w:sz w:val="18"/>
                <w:szCs w:val="18"/>
              </w:rPr>
            </w:pPr>
          </w:p>
          <w:p w14:paraId="1E2A0659" w14:textId="77777777" w:rsidR="008B1654" w:rsidRPr="00E62628" w:rsidRDefault="008B1654" w:rsidP="008B1654">
            <w:pPr>
              <w:spacing w:after="0" w:line="240" w:lineRule="auto"/>
              <w:ind w:left="0"/>
              <w:jc w:val="left"/>
              <w:rPr>
                <w:rFonts w:eastAsia="Times New Roman" w:cs="Times New Roman"/>
                <w:sz w:val="18"/>
                <w:szCs w:val="18"/>
              </w:rPr>
            </w:pPr>
          </w:p>
          <w:p w14:paraId="4D424824" w14:textId="77777777" w:rsidR="008B1654" w:rsidRPr="00E62628" w:rsidRDefault="008B1654" w:rsidP="008B1654">
            <w:pPr>
              <w:spacing w:after="0" w:line="240" w:lineRule="auto"/>
              <w:ind w:left="0"/>
              <w:jc w:val="left"/>
              <w:rPr>
                <w:rFonts w:eastAsia="Times New Roman" w:cs="Times New Roman"/>
                <w:sz w:val="18"/>
                <w:szCs w:val="18"/>
              </w:rPr>
            </w:pPr>
          </w:p>
          <w:p w14:paraId="02D675AF" w14:textId="77777777" w:rsidR="008B1654" w:rsidRPr="00E62628" w:rsidRDefault="008B1654" w:rsidP="008B1654">
            <w:pPr>
              <w:spacing w:after="0" w:line="240" w:lineRule="auto"/>
              <w:ind w:left="0"/>
              <w:jc w:val="left"/>
              <w:rPr>
                <w:rFonts w:eastAsia="Times New Roman" w:cs="Times New Roman"/>
                <w:sz w:val="18"/>
                <w:szCs w:val="18"/>
              </w:rPr>
            </w:pPr>
          </w:p>
          <w:p w14:paraId="786D5D90" w14:textId="77777777" w:rsidR="008B1654" w:rsidRPr="00E62628" w:rsidRDefault="008B1654" w:rsidP="008B1654">
            <w:pPr>
              <w:spacing w:after="0" w:line="240" w:lineRule="auto"/>
              <w:ind w:left="0"/>
              <w:jc w:val="left"/>
              <w:rPr>
                <w:rFonts w:eastAsia="Times New Roman" w:cs="Times New Roman"/>
                <w:sz w:val="18"/>
                <w:szCs w:val="18"/>
              </w:rPr>
            </w:pPr>
          </w:p>
          <w:p w14:paraId="16AB56DA" w14:textId="77777777" w:rsidR="008B1654" w:rsidRPr="00E62628" w:rsidRDefault="008B1654" w:rsidP="008B1654">
            <w:pPr>
              <w:spacing w:after="0" w:line="240" w:lineRule="auto"/>
              <w:ind w:left="0"/>
              <w:jc w:val="left"/>
              <w:rPr>
                <w:rFonts w:eastAsia="Times New Roman" w:cs="Times New Roman"/>
                <w:sz w:val="18"/>
                <w:szCs w:val="18"/>
              </w:rPr>
            </w:pPr>
          </w:p>
          <w:p w14:paraId="462FA536" w14:textId="77777777" w:rsidR="008B1654" w:rsidRPr="00E62628" w:rsidRDefault="008B1654" w:rsidP="008B1654">
            <w:pPr>
              <w:spacing w:after="0" w:line="240" w:lineRule="auto"/>
              <w:ind w:left="0"/>
              <w:jc w:val="left"/>
              <w:rPr>
                <w:rFonts w:eastAsia="Times New Roman" w:cs="Times New Roman"/>
                <w:sz w:val="18"/>
                <w:szCs w:val="18"/>
              </w:rPr>
            </w:pPr>
          </w:p>
          <w:p w14:paraId="2CE1F56A" w14:textId="77777777" w:rsidR="008B1654" w:rsidRPr="00E62628" w:rsidRDefault="008B1654" w:rsidP="008B1654">
            <w:pPr>
              <w:spacing w:after="0" w:line="240" w:lineRule="auto"/>
              <w:ind w:left="0"/>
              <w:jc w:val="left"/>
              <w:rPr>
                <w:rFonts w:eastAsia="Times New Roman" w:cs="Times New Roman"/>
                <w:sz w:val="18"/>
                <w:szCs w:val="18"/>
              </w:rPr>
            </w:pPr>
          </w:p>
          <w:p w14:paraId="7CD8A760" w14:textId="0233FF73" w:rsidR="008B1654" w:rsidRPr="00E62628" w:rsidRDefault="008B1654" w:rsidP="008B1654">
            <w:pPr>
              <w:spacing w:after="0" w:line="240" w:lineRule="auto"/>
              <w:ind w:left="0"/>
              <w:jc w:val="left"/>
              <w:rPr>
                <w:rFonts w:eastAsia="Times New Roman" w:cs="Times New Roman"/>
                <w:sz w:val="18"/>
                <w:szCs w:val="18"/>
              </w:rPr>
            </w:pPr>
          </w:p>
        </w:tc>
      </w:tr>
      <w:tr w:rsidR="008B1654" w:rsidRPr="000B77F3" w14:paraId="23C72E78" w14:textId="77777777" w:rsidTr="00284CD5">
        <w:trPr>
          <w:trHeight w:val="1476"/>
        </w:trPr>
        <w:tc>
          <w:tcPr>
            <w:tcW w:w="260" w:type="pct"/>
            <w:shd w:val="clear" w:color="auto" w:fill="C6D9F1" w:themeFill="text2" w:themeFillTint="33"/>
          </w:tcPr>
          <w:p w14:paraId="16F86891" w14:textId="7EF0B7CB" w:rsidR="008B1654" w:rsidRPr="00E62628" w:rsidRDefault="008B1654" w:rsidP="008B1654">
            <w:pPr>
              <w:spacing w:after="0" w:line="240" w:lineRule="auto"/>
              <w:ind w:left="0"/>
              <w:jc w:val="center"/>
              <w:rPr>
                <w:rFonts w:eastAsia="Times New Roman" w:cs="Times New Roman"/>
                <w:b/>
                <w:bCs/>
                <w:sz w:val="18"/>
                <w:szCs w:val="18"/>
              </w:rPr>
            </w:pPr>
          </w:p>
        </w:tc>
        <w:tc>
          <w:tcPr>
            <w:tcW w:w="316" w:type="pct"/>
            <w:shd w:val="clear" w:color="auto" w:fill="C6D9F1" w:themeFill="text2" w:themeFillTint="33"/>
          </w:tcPr>
          <w:p w14:paraId="52D047C2" w14:textId="77777777" w:rsidR="008B1654" w:rsidRPr="00E62628" w:rsidRDefault="008B1654" w:rsidP="008B1654">
            <w:pPr>
              <w:spacing w:after="0" w:line="240" w:lineRule="auto"/>
              <w:ind w:left="0"/>
              <w:jc w:val="left"/>
              <w:rPr>
                <w:rFonts w:eastAsia="Times New Roman" w:cs="Times New Roman"/>
                <w:b/>
                <w:bCs/>
                <w:sz w:val="18"/>
                <w:szCs w:val="18"/>
              </w:rPr>
            </w:pPr>
          </w:p>
        </w:tc>
        <w:tc>
          <w:tcPr>
            <w:tcW w:w="408" w:type="pct"/>
            <w:shd w:val="clear" w:color="auto" w:fill="FFFF00"/>
          </w:tcPr>
          <w:p w14:paraId="1B5DC973" w14:textId="77777777" w:rsidR="008B1654" w:rsidRPr="00E62628" w:rsidRDefault="008B1654" w:rsidP="008B1654">
            <w:pPr>
              <w:spacing w:after="0" w:line="240" w:lineRule="auto"/>
              <w:ind w:left="0"/>
              <w:jc w:val="left"/>
              <w:rPr>
                <w:rFonts w:eastAsia="Times New Roman" w:cs="Times New Roman"/>
                <w:b/>
                <w:bCs/>
                <w:sz w:val="18"/>
                <w:szCs w:val="18"/>
              </w:rPr>
            </w:pPr>
          </w:p>
        </w:tc>
        <w:tc>
          <w:tcPr>
            <w:tcW w:w="288" w:type="pct"/>
            <w:shd w:val="clear" w:color="auto" w:fill="C6D9F1" w:themeFill="text2" w:themeFillTint="33"/>
          </w:tcPr>
          <w:p w14:paraId="780610CC" w14:textId="77777777" w:rsidR="008B1654" w:rsidRPr="00E62628" w:rsidRDefault="008B1654" w:rsidP="008B1654">
            <w:pPr>
              <w:spacing w:after="0" w:line="240" w:lineRule="auto"/>
              <w:ind w:left="0"/>
              <w:jc w:val="center"/>
              <w:rPr>
                <w:rFonts w:eastAsia="Times New Roman" w:cs="Times New Roman"/>
                <w:b/>
                <w:bCs/>
                <w:sz w:val="18"/>
                <w:szCs w:val="18"/>
              </w:rPr>
            </w:pPr>
          </w:p>
        </w:tc>
        <w:tc>
          <w:tcPr>
            <w:tcW w:w="736" w:type="pct"/>
            <w:gridSpan w:val="2"/>
            <w:shd w:val="clear" w:color="auto" w:fill="auto"/>
          </w:tcPr>
          <w:p w14:paraId="1BBF6204" w14:textId="08D58A5D" w:rsidR="008B1654" w:rsidRPr="00E62628" w:rsidRDefault="00547D27" w:rsidP="00547D27">
            <w:pPr>
              <w:spacing w:after="0" w:line="240" w:lineRule="auto"/>
              <w:ind w:left="0"/>
              <w:rPr>
                <w:sz w:val="18"/>
                <w:szCs w:val="18"/>
                <w:lang w:val="it-IT"/>
              </w:rPr>
            </w:pPr>
            <w:r w:rsidRPr="00E62628">
              <w:rPr>
                <w:sz w:val="18"/>
                <w:szCs w:val="18"/>
                <w:lang w:val="it-IT"/>
              </w:rPr>
              <w:t>12.</w:t>
            </w:r>
            <w:r w:rsidR="008B1654" w:rsidRPr="00E62628">
              <w:rPr>
                <w:sz w:val="18"/>
                <w:szCs w:val="18"/>
                <w:lang w:val="it-IT"/>
              </w:rPr>
              <w:t>Crit. 2 - Respectarea principiilor privind  dezvoltarea durabilă, egalitatea de şanse, de gen și nediscriminarea</w:t>
            </w:r>
          </w:p>
          <w:p w14:paraId="181FE954" w14:textId="77777777" w:rsidR="008B1654" w:rsidRPr="00E62628" w:rsidRDefault="008B1654" w:rsidP="008B1654">
            <w:pPr>
              <w:spacing w:after="0" w:line="240" w:lineRule="auto"/>
              <w:ind w:left="178"/>
              <w:rPr>
                <w:sz w:val="18"/>
                <w:szCs w:val="18"/>
                <w:lang w:val="it-IT"/>
              </w:rPr>
            </w:pPr>
          </w:p>
          <w:p w14:paraId="1B4705FF" w14:textId="77777777" w:rsidR="008B1654" w:rsidRPr="00E62628" w:rsidRDefault="008B1654" w:rsidP="008B1654">
            <w:pPr>
              <w:spacing w:after="0" w:line="240" w:lineRule="auto"/>
              <w:ind w:left="0"/>
              <w:rPr>
                <w:rFonts w:eastAsia="Times New Roman" w:cs="Times New Roman"/>
                <w:sz w:val="18"/>
                <w:szCs w:val="18"/>
              </w:rPr>
            </w:pPr>
            <w:r w:rsidRPr="00E62628">
              <w:rPr>
                <w:sz w:val="18"/>
                <w:szCs w:val="18"/>
                <w:lang w:val="it-IT"/>
              </w:rPr>
              <w:t>Punctul a) Proiectul prevede implementarea unor solutii prietenoase cu mediul înconjurator (utilizarea de materiale reciclabile, sustenabile, ecologice, care nu întretin arderea, tehnologii pasive )</w:t>
            </w:r>
          </w:p>
        </w:tc>
        <w:tc>
          <w:tcPr>
            <w:tcW w:w="1237" w:type="pct"/>
            <w:shd w:val="clear" w:color="auto" w:fill="auto"/>
          </w:tcPr>
          <w:p w14:paraId="22EAB4BD" w14:textId="77777777" w:rsidR="008B1654" w:rsidRPr="00E62628" w:rsidRDefault="008B1654" w:rsidP="008B1654">
            <w:pPr>
              <w:spacing w:after="0" w:line="240" w:lineRule="auto"/>
              <w:ind w:left="178"/>
              <w:jc w:val="left"/>
              <w:rPr>
                <w:sz w:val="18"/>
                <w:szCs w:val="18"/>
                <w:lang w:val="it-IT"/>
              </w:rPr>
            </w:pPr>
            <w:r w:rsidRPr="00E62628">
              <w:rPr>
                <w:sz w:val="18"/>
                <w:szCs w:val="18"/>
                <w:lang w:val="it-IT"/>
              </w:rPr>
              <w:t>Exemplificati tipuri de materiale reciclabile, sustenabile, ecologice, care nu întretin arderea, tehnologii pasive.</w:t>
            </w:r>
          </w:p>
          <w:p w14:paraId="212484D0" w14:textId="77777777" w:rsidR="008B1654" w:rsidRPr="00E62628" w:rsidRDefault="008B1654" w:rsidP="008B1654">
            <w:pPr>
              <w:spacing w:after="0" w:line="240" w:lineRule="auto"/>
              <w:ind w:left="178"/>
              <w:jc w:val="left"/>
              <w:rPr>
                <w:sz w:val="18"/>
                <w:szCs w:val="18"/>
                <w:lang w:val="it-IT"/>
              </w:rPr>
            </w:pPr>
          </w:p>
          <w:p w14:paraId="1107E45A" w14:textId="77777777" w:rsidR="008B1654" w:rsidRPr="00E62628" w:rsidRDefault="008B1654" w:rsidP="008B1654">
            <w:pPr>
              <w:spacing w:after="0" w:line="240" w:lineRule="auto"/>
              <w:ind w:left="0"/>
              <w:rPr>
                <w:rFonts w:eastAsia="Times New Roman" w:cs="Times New Roman"/>
                <w:sz w:val="18"/>
                <w:szCs w:val="18"/>
              </w:rPr>
            </w:pPr>
            <w:r w:rsidRPr="00E62628">
              <w:rPr>
                <w:sz w:val="18"/>
                <w:szCs w:val="18"/>
                <w:lang w:val="it-IT"/>
              </w:rPr>
              <w:t>Clarificati care este modalitatea de acordare a punctajului la acest criteriu (ponderea/tipurile de materiale care trebuie folosite pentru a se acorda punctaj minim, intermediar sau maxim etc). Cele 8 puncte pot fi vitale pentru intrarea sau nu la finantare a unui proiect, modiv pentru care modalitatea de acordare a punctajului ar trebui sa fie cat mai transparenta</w:t>
            </w:r>
          </w:p>
        </w:tc>
        <w:tc>
          <w:tcPr>
            <w:tcW w:w="1755" w:type="pct"/>
            <w:shd w:val="clear" w:color="auto" w:fill="auto"/>
          </w:tcPr>
          <w:p w14:paraId="6539F744" w14:textId="0329BAB3" w:rsidR="008B1654" w:rsidRPr="00E62628" w:rsidRDefault="00547D27" w:rsidP="008B1654">
            <w:pPr>
              <w:spacing w:after="0" w:line="240" w:lineRule="auto"/>
              <w:ind w:left="0"/>
              <w:jc w:val="left"/>
              <w:rPr>
                <w:rFonts w:eastAsia="Times New Roman" w:cs="Times New Roman"/>
                <w:sz w:val="18"/>
                <w:szCs w:val="18"/>
              </w:rPr>
            </w:pPr>
            <w:r w:rsidRPr="00E62628">
              <w:rPr>
                <w:rFonts w:eastAsia="Times New Roman" w:cs="Times New Roman"/>
                <w:sz w:val="18"/>
                <w:szCs w:val="18"/>
              </w:rPr>
              <w:t>12.</w:t>
            </w:r>
            <w:r w:rsidR="008B1654" w:rsidRPr="00E62628">
              <w:rPr>
                <w:rFonts w:eastAsia="Times New Roman" w:cs="Times New Roman"/>
                <w:sz w:val="18"/>
                <w:szCs w:val="18"/>
              </w:rPr>
              <w:t>Grila ETF a fost revizuită.</w:t>
            </w:r>
          </w:p>
          <w:p w14:paraId="74D31244" w14:textId="77777777" w:rsidR="008B1654" w:rsidRPr="00E62628" w:rsidRDefault="008B1654" w:rsidP="008B1654">
            <w:pPr>
              <w:spacing w:after="0" w:line="240" w:lineRule="auto"/>
              <w:ind w:left="0"/>
              <w:jc w:val="left"/>
              <w:rPr>
                <w:rFonts w:eastAsia="Times New Roman" w:cs="Times New Roman"/>
                <w:i/>
                <w:sz w:val="18"/>
                <w:szCs w:val="18"/>
              </w:rPr>
            </w:pPr>
          </w:p>
          <w:p w14:paraId="74301D23" w14:textId="3D6962DC" w:rsidR="008B1654" w:rsidRPr="00E62628" w:rsidRDefault="008B1654" w:rsidP="008B1654">
            <w:pPr>
              <w:spacing w:after="0" w:line="240" w:lineRule="auto"/>
              <w:ind w:left="0"/>
              <w:jc w:val="left"/>
              <w:rPr>
                <w:rFonts w:eastAsia="Times New Roman" w:cs="Times New Roman"/>
                <w:i/>
                <w:sz w:val="18"/>
                <w:szCs w:val="18"/>
              </w:rPr>
            </w:pPr>
            <w:r w:rsidRPr="00E62628">
              <w:rPr>
                <w:rFonts w:eastAsia="Times New Roman" w:cs="Times New Roman"/>
                <w:i/>
                <w:sz w:val="18"/>
                <w:szCs w:val="18"/>
              </w:rPr>
              <w:t xml:space="preserve">a. Proiectul prevede implementarea unor solutii prietenoase cu mediul înconjurator (utilizarea de materiale ecologice, sustenabile, reciclabile, care nu întreţin arderea, utilizarea tehnologiilor pasive) – 7 puncte, </w:t>
            </w:r>
          </w:p>
          <w:p w14:paraId="1FDB8F68" w14:textId="0F025669" w:rsidR="008B1654" w:rsidRPr="00E62628" w:rsidRDefault="008B1654" w:rsidP="008B1654">
            <w:pPr>
              <w:spacing w:after="0" w:line="240" w:lineRule="auto"/>
              <w:ind w:left="0"/>
              <w:jc w:val="left"/>
              <w:rPr>
                <w:rFonts w:eastAsia="Times New Roman" w:cs="Times New Roman"/>
                <w:sz w:val="18"/>
                <w:szCs w:val="18"/>
              </w:rPr>
            </w:pPr>
            <w:r w:rsidRPr="00E62628">
              <w:rPr>
                <w:rFonts w:eastAsia="Times New Roman" w:cs="Times New Roman"/>
                <w:sz w:val="18"/>
                <w:szCs w:val="18"/>
              </w:rPr>
              <w:t>din care:</w:t>
            </w:r>
          </w:p>
          <w:p w14:paraId="45195E34" w14:textId="1B79F9BC" w:rsidR="008B1654" w:rsidRPr="00E62628" w:rsidRDefault="008B1654" w:rsidP="008B1654">
            <w:pPr>
              <w:spacing w:after="0" w:line="240" w:lineRule="auto"/>
              <w:ind w:left="0"/>
              <w:jc w:val="left"/>
              <w:rPr>
                <w:rFonts w:eastAsia="Times New Roman" w:cs="Times New Roman"/>
                <w:i/>
                <w:sz w:val="18"/>
                <w:szCs w:val="18"/>
              </w:rPr>
            </w:pPr>
            <w:r w:rsidRPr="00E62628">
              <w:rPr>
                <w:rFonts w:eastAsia="Times New Roman" w:cs="Times New Roman"/>
                <w:i/>
                <w:sz w:val="18"/>
                <w:szCs w:val="18"/>
              </w:rPr>
              <w:t>a.1 Proiectul prevede măsuri de intervenție ce constau în utilizarea tehnologiilor pasive/  instalarea de sisteme de încălzire/răcire/ventilare mecanică cu recuperarea căldurii – 4 puncte</w:t>
            </w:r>
          </w:p>
          <w:p w14:paraId="76CFFA6D" w14:textId="316E7033" w:rsidR="008B1654" w:rsidRPr="00E62628" w:rsidRDefault="008B1654" w:rsidP="008B1654">
            <w:pPr>
              <w:spacing w:after="0" w:line="240" w:lineRule="auto"/>
              <w:ind w:left="0"/>
              <w:jc w:val="left"/>
              <w:rPr>
                <w:rFonts w:eastAsia="Times New Roman" w:cs="Times New Roman"/>
                <w:sz w:val="18"/>
                <w:szCs w:val="18"/>
              </w:rPr>
            </w:pPr>
            <w:r w:rsidRPr="00E62628">
              <w:rPr>
                <w:rFonts w:eastAsia="Times New Roman" w:cs="Times New Roman"/>
                <w:i/>
                <w:sz w:val="18"/>
                <w:szCs w:val="18"/>
              </w:rPr>
              <w:t>a.2 Proiectul propune utilizarea de termoizolații din clasa de reacție la foc A1 sau A2-s1,d0 în cazul clădirilor înalte sau foarte înalte, respectiv din clasa de reacție la foc A1, A2-s1,d0 sau B-s2,d0 pentru celelalte categorii de clădiri, conform reglementărilor tehnice în vigoare referitoare la securitatea la incendiu a construcţiilor.-3 puncte</w:t>
            </w:r>
          </w:p>
        </w:tc>
      </w:tr>
      <w:tr w:rsidR="008B1654" w:rsidRPr="000B77F3" w14:paraId="5A3D3976" w14:textId="77777777" w:rsidTr="00284CD5">
        <w:trPr>
          <w:trHeight w:val="1476"/>
        </w:trPr>
        <w:tc>
          <w:tcPr>
            <w:tcW w:w="260" w:type="pct"/>
            <w:shd w:val="clear" w:color="auto" w:fill="C6D9F1" w:themeFill="text2" w:themeFillTint="33"/>
          </w:tcPr>
          <w:p w14:paraId="2B4E89A3" w14:textId="77777777" w:rsidR="008B1654" w:rsidRPr="00E62628" w:rsidRDefault="008B1654" w:rsidP="008B1654">
            <w:pPr>
              <w:spacing w:after="0" w:line="240" w:lineRule="auto"/>
              <w:ind w:left="0"/>
              <w:jc w:val="center"/>
              <w:rPr>
                <w:rFonts w:eastAsia="Times New Roman" w:cs="Times New Roman"/>
                <w:b/>
                <w:bCs/>
                <w:sz w:val="18"/>
                <w:szCs w:val="18"/>
              </w:rPr>
            </w:pPr>
          </w:p>
        </w:tc>
        <w:tc>
          <w:tcPr>
            <w:tcW w:w="316" w:type="pct"/>
            <w:shd w:val="clear" w:color="auto" w:fill="C6D9F1" w:themeFill="text2" w:themeFillTint="33"/>
          </w:tcPr>
          <w:p w14:paraId="7F02F619" w14:textId="77777777" w:rsidR="008B1654" w:rsidRPr="00E62628" w:rsidRDefault="008B1654" w:rsidP="008B1654">
            <w:pPr>
              <w:spacing w:after="0" w:line="240" w:lineRule="auto"/>
              <w:ind w:left="0"/>
              <w:jc w:val="left"/>
              <w:rPr>
                <w:rFonts w:eastAsia="Times New Roman" w:cs="Times New Roman"/>
                <w:b/>
                <w:bCs/>
                <w:sz w:val="18"/>
                <w:szCs w:val="18"/>
              </w:rPr>
            </w:pPr>
          </w:p>
        </w:tc>
        <w:tc>
          <w:tcPr>
            <w:tcW w:w="408" w:type="pct"/>
            <w:shd w:val="clear" w:color="auto" w:fill="FFFF00"/>
          </w:tcPr>
          <w:p w14:paraId="2FA80CA7" w14:textId="77777777" w:rsidR="008B1654" w:rsidRPr="00E62628" w:rsidRDefault="008B1654" w:rsidP="008B1654">
            <w:pPr>
              <w:spacing w:after="0" w:line="240" w:lineRule="auto"/>
              <w:ind w:left="0"/>
              <w:jc w:val="left"/>
              <w:rPr>
                <w:rFonts w:eastAsia="Times New Roman" w:cs="Times New Roman"/>
                <w:b/>
                <w:bCs/>
                <w:sz w:val="18"/>
                <w:szCs w:val="18"/>
              </w:rPr>
            </w:pPr>
          </w:p>
        </w:tc>
        <w:tc>
          <w:tcPr>
            <w:tcW w:w="288" w:type="pct"/>
            <w:shd w:val="clear" w:color="auto" w:fill="C6D9F1" w:themeFill="text2" w:themeFillTint="33"/>
          </w:tcPr>
          <w:p w14:paraId="5CFA27FA" w14:textId="77777777" w:rsidR="008B1654" w:rsidRPr="00E62628" w:rsidRDefault="008B1654" w:rsidP="008B1654">
            <w:pPr>
              <w:spacing w:after="0" w:line="240" w:lineRule="auto"/>
              <w:ind w:left="0"/>
              <w:jc w:val="center"/>
              <w:rPr>
                <w:rFonts w:eastAsia="Times New Roman" w:cs="Times New Roman"/>
                <w:b/>
                <w:bCs/>
                <w:sz w:val="18"/>
                <w:szCs w:val="18"/>
              </w:rPr>
            </w:pPr>
          </w:p>
        </w:tc>
        <w:tc>
          <w:tcPr>
            <w:tcW w:w="1973" w:type="pct"/>
            <w:gridSpan w:val="3"/>
            <w:shd w:val="clear" w:color="auto" w:fill="auto"/>
          </w:tcPr>
          <w:p w14:paraId="3C9AB2E7" w14:textId="72EC1F3E" w:rsidR="008B1654" w:rsidRPr="00E62628" w:rsidRDefault="00547D27" w:rsidP="008B1654">
            <w:pPr>
              <w:spacing w:after="0" w:line="240" w:lineRule="auto"/>
              <w:ind w:left="0"/>
              <w:rPr>
                <w:rStyle w:val="Hyperlink"/>
                <w:rFonts w:eastAsia="Times New Roman" w:cs="Times New Roman"/>
                <w:b/>
                <w:color w:val="auto"/>
                <w:sz w:val="18"/>
                <w:szCs w:val="18"/>
                <w:u w:val="none"/>
              </w:rPr>
            </w:pPr>
            <w:r w:rsidRPr="00E62628">
              <w:rPr>
                <w:rStyle w:val="Hyperlink"/>
                <w:rFonts w:eastAsia="Times New Roman" w:cs="Times New Roman"/>
                <w:color w:val="auto"/>
                <w:sz w:val="18"/>
                <w:szCs w:val="18"/>
                <w:u w:val="none"/>
              </w:rPr>
              <w:t>13.</w:t>
            </w:r>
            <w:r w:rsidR="008B1654" w:rsidRPr="00E62628">
              <w:rPr>
                <w:rStyle w:val="Hyperlink"/>
                <w:rFonts w:eastAsia="Times New Roman" w:cs="Times New Roman"/>
                <w:color w:val="auto"/>
                <w:sz w:val="18"/>
                <w:szCs w:val="18"/>
                <w:u w:val="none"/>
              </w:rPr>
              <w:t xml:space="preserve">1.La cap. 1.4 Care sunt acțiunile sprijinite în cadrul axei prioritare/priorității de investiții/operaţiunii? </w:t>
            </w:r>
            <w:r w:rsidR="008B1654" w:rsidRPr="00E62628">
              <w:rPr>
                <w:rStyle w:val="Hyperlink"/>
                <w:rFonts w:eastAsia="Times New Roman" w:cs="Times New Roman"/>
                <w:b/>
                <w:color w:val="auto"/>
                <w:sz w:val="18"/>
                <w:szCs w:val="18"/>
                <w:u w:val="none"/>
              </w:rPr>
              <w:t>Sa fie acceptate nu doar sistemele de răcire pasivă, ci si cele active –daca acestea nu genereaza poluare;</w:t>
            </w:r>
          </w:p>
          <w:p w14:paraId="15CE2296" w14:textId="77777777" w:rsidR="008B1654" w:rsidRPr="00E62628" w:rsidRDefault="008B1654" w:rsidP="008B1654">
            <w:pPr>
              <w:spacing w:after="0" w:line="240" w:lineRule="auto"/>
              <w:ind w:left="0"/>
              <w:rPr>
                <w:rStyle w:val="Hyperlink"/>
                <w:rFonts w:eastAsia="Times New Roman" w:cs="Times New Roman"/>
                <w:b/>
                <w:color w:val="auto"/>
                <w:sz w:val="18"/>
                <w:szCs w:val="18"/>
                <w:u w:val="none"/>
              </w:rPr>
            </w:pPr>
          </w:p>
          <w:p w14:paraId="20117FBA" w14:textId="2E557CA1" w:rsidR="008B1654" w:rsidRPr="00E62628" w:rsidRDefault="008B1654" w:rsidP="008B1654">
            <w:pPr>
              <w:spacing w:after="0" w:line="240" w:lineRule="auto"/>
              <w:ind w:left="0"/>
              <w:rPr>
                <w:rStyle w:val="Hyperlink"/>
                <w:rFonts w:eastAsia="Times New Roman" w:cs="Times New Roman"/>
                <w:color w:val="auto"/>
                <w:sz w:val="18"/>
                <w:szCs w:val="18"/>
                <w:u w:val="none"/>
              </w:rPr>
            </w:pPr>
            <w:r w:rsidRPr="00E62628">
              <w:rPr>
                <w:rStyle w:val="Hyperlink"/>
                <w:rFonts w:eastAsia="Times New Roman" w:cs="Times New Roman"/>
                <w:color w:val="auto"/>
                <w:sz w:val="18"/>
                <w:szCs w:val="18"/>
                <w:u w:val="none"/>
              </w:rPr>
              <w:t xml:space="preserve">  2. La cap.4.2  Eligibilitatea proiectului şi a activităților , pct. C </w:t>
            </w:r>
            <w:r w:rsidRPr="00E62628">
              <w:rPr>
                <w:rStyle w:val="Hyperlink"/>
                <w:rFonts w:eastAsia="Times New Roman" w:cs="Times New Roman"/>
                <w:b/>
                <w:color w:val="auto"/>
                <w:sz w:val="18"/>
                <w:szCs w:val="18"/>
                <w:u w:val="none"/>
              </w:rPr>
              <w:t>sa fie completata</w:t>
            </w:r>
            <w:r w:rsidRPr="00E62628">
              <w:rPr>
                <w:rStyle w:val="Hyperlink"/>
                <w:rFonts w:eastAsia="Times New Roman" w:cs="Times New Roman"/>
                <w:color w:val="auto"/>
                <w:sz w:val="18"/>
                <w:szCs w:val="18"/>
                <w:u w:val="none"/>
              </w:rPr>
              <w:t>:</w:t>
            </w:r>
          </w:p>
          <w:p w14:paraId="5A5DD4FD" w14:textId="77777777" w:rsidR="008B1654" w:rsidRPr="00E62628" w:rsidRDefault="008B1654" w:rsidP="008B1654">
            <w:pPr>
              <w:spacing w:after="0" w:line="240" w:lineRule="auto"/>
              <w:ind w:left="0"/>
              <w:rPr>
                <w:rStyle w:val="Hyperlink"/>
                <w:rFonts w:eastAsia="Times New Roman" w:cs="Times New Roman"/>
                <w:color w:val="auto"/>
                <w:sz w:val="18"/>
                <w:szCs w:val="18"/>
                <w:u w:val="none"/>
              </w:rPr>
            </w:pPr>
            <w:r w:rsidRPr="00E62628">
              <w:rPr>
                <w:rStyle w:val="Hyperlink"/>
                <w:rFonts w:eastAsia="Times New Roman" w:cs="Times New Roman"/>
                <w:color w:val="auto"/>
                <w:sz w:val="18"/>
                <w:szCs w:val="18"/>
                <w:u w:val="none"/>
              </w:rPr>
              <w:t>A.</w:t>
            </w:r>
            <w:r w:rsidRPr="00E62628">
              <w:rPr>
                <w:rStyle w:val="Hyperlink"/>
                <w:rFonts w:eastAsia="Times New Roman" w:cs="Times New Roman"/>
                <w:color w:val="auto"/>
                <w:sz w:val="18"/>
                <w:szCs w:val="18"/>
                <w:u w:val="none"/>
              </w:rPr>
              <w:tab/>
              <w:t xml:space="preserve">  Instalarea, după caz, a unor sisteme alternative de producere a energiei: sisteme descentralizate de alimentare cu energie </w:t>
            </w:r>
            <w:r w:rsidRPr="00E62628">
              <w:rPr>
                <w:rStyle w:val="Hyperlink"/>
                <w:rFonts w:eastAsia="Times New Roman" w:cs="Times New Roman"/>
                <w:b/>
                <w:color w:val="auto"/>
                <w:sz w:val="18"/>
                <w:szCs w:val="18"/>
                <w:u w:val="none"/>
              </w:rPr>
              <w:t>din orice</w:t>
            </w:r>
            <w:r w:rsidRPr="00E62628">
              <w:rPr>
                <w:rStyle w:val="Hyperlink"/>
                <w:rFonts w:eastAsia="Times New Roman" w:cs="Times New Roman"/>
                <w:color w:val="auto"/>
                <w:sz w:val="18"/>
                <w:szCs w:val="18"/>
                <w:u w:val="none"/>
              </w:rPr>
              <w:t xml:space="preserve"> surse regenerabile </w:t>
            </w:r>
            <w:r w:rsidRPr="00E62628">
              <w:rPr>
                <w:rStyle w:val="Hyperlink"/>
                <w:rFonts w:eastAsia="Times New Roman" w:cs="Times New Roman"/>
                <w:b/>
                <w:color w:val="auto"/>
                <w:sz w:val="18"/>
                <w:szCs w:val="18"/>
                <w:u w:val="none"/>
              </w:rPr>
              <w:t>si sau/sustenabile</w:t>
            </w:r>
            <w:r w:rsidRPr="00E62628">
              <w:rPr>
                <w:rStyle w:val="Hyperlink"/>
                <w:rFonts w:eastAsia="Times New Roman" w:cs="Times New Roman"/>
                <w:color w:val="auto"/>
                <w:sz w:val="18"/>
                <w:szCs w:val="18"/>
                <w:u w:val="none"/>
              </w:rPr>
              <w:t xml:space="preserve"> de energie – </w:t>
            </w:r>
            <w:r w:rsidRPr="00E62628">
              <w:rPr>
                <w:rStyle w:val="Hyperlink"/>
                <w:rFonts w:eastAsia="Times New Roman" w:cs="Times New Roman"/>
                <w:b/>
                <w:color w:val="auto"/>
                <w:sz w:val="18"/>
                <w:szCs w:val="18"/>
                <w:u w:val="none"/>
              </w:rPr>
              <w:t>sisteme omologate</w:t>
            </w:r>
            <w:r w:rsidRPr="00E62628">
              <w:rPr>
                <w:rStyle w:val="Hyperlink"/>
                <w:rFonts w:eastAsia="Times New Roman" w:cs="Times New Roman"/>
                <w:color w:val="auto"/>
                <w:sz w:val="18"/>
                <w:szCs w:val="18"/>
                <w:u w:val="none"/>
              </w:rPr>
              <w:t xml:space="preserve">, precum panouri solare termice, panouri solare fotovoltaice, utilizarea cogenerării de înaltă eficiență și a sistemelor centralizate de încălzire </w:t>
            </w:r>
            <w:r w:rsidRPr="00E62628">
              <w:rPr>
                <w:rStyle w:val="Hyperlink"/>
                <w:rFonts w:eastAsia="Times New Roman" w:cs="Times New Roman"/>
                <w:color w:val="auto"/>
                <w:sz w:val="18"/>
                <w:szCs w:val="18"/>
                <w:u w:val="none"/>
              </w:rPr>
              <w:lastRenderedPageBreak/>
              <w:t xml:space="preserve">sau de răcire, pompe de caldură şi/sau centrale termice pe biomasă, </w:t>
            </w:r>
            <w:r w:rsidRPr="00E62628">
              <w:rPr>
                <w:rStyle w:val="Hyperlink"/>
                <w:rFonts w:eastAsia="Times New Roman" w:cs="Times New Roman"/>
                <w:b/>
                <w:color w:val="auto"/>
                <w:sz w:val="18"/>
                <w:szCs w:val="18"/>
                <w:u w:val="none"/>
              </w:rPr>
              <w:t>alte tipuri de centrale termice omologate si care folosesc surse primare sustenabile si nepoluante</w:t>
            </w:r>
            <w:r w:rsidRPr="00E62628">
              <w:rPr>
                <w:rStyle w:val="Hyperlink"/>
                <w:rFonts w:eastAsia="Times New Roman" w:cs="Times New Roman"/>
                <w:color w:val="auto"/>
                <w:sz w:val="18"/>
                <w:szCs w:val="18"/>
                <w:u w:val="none"/>
              </w:rPr>
              <w:t>, schimbătoare de caldura sol-aer, recuperatoare de căldură, inclusiv achiziţionarea acestora, în scopul reducerii consumurilor energetice din surse convenţionale şi a emisiilor de gaze cu efect de seră, etc.</w:t>
            </w:r>
          </w:p>
          <w:p w14:paraId="6F5C2D23" w14:textId="77777777" w:rsidR="008B1654" w:rsidRPr="00E62628" w:rsidRDefault="008B1654" w:rsidP="008B1654">
            <w:pPr>
              <w:spacing w:after="0" w:line="240" w:lineRule="auto"/>
              <w:ind w:left="0"/>
              <w:rPr>
                <w:rStyle w:val="Hyperlink"/>
                <w:rFonts w:eastAsia="Times New Roman" w:cs="Times New Roman"/>
                <w:color w:val="auto"/>
                <w:sz w:val="18"/>
                <w:szCs w:val="18"/>
                <w:u w:val="none"/>
              </w:rPr>
            </w:pPr>
            <w:r w:rsidRPr="00E62628">
              <w:rPr>
                <w:rStyle w:val="Hyperlink"/>
                <w:rFonts w:eastAsia="Times New Roman" w:cs="Times New Roman"/>
                <w:color w:val="auto"/>
                <w:sz w:val="18"/>
                <w:szCs w:val="18"/>
                <w:u w:val="none"/>
              </w:rPr>
              <w:t>Expunere de motive:</w:t>
            </w:r>
          </w:p>
          <w:p w14:paraId="3E3C8D94" w14:textId="77777777" w:rsidR="008B1654" w:rsidRPr="00E62628" w:rsidRDefault="008B1654" w:rsidP="008B1654">
            <w:pPr>
              <w:spacing w:after="0" w:line="240" w:lineRule="auto"/>
              <w:ind w:left="0"/>
              <w:rPr>
                <w:rStyle w:val="Hyperlink"/>
                <w:rFonts w:eastAsia="Times New Roman" w:cs="Times New Roman"/>
                <w:color w:val="auto"/>
                <w:sz w:val="18"/>
                <w:szCs w:val="18"/>
                <w:u w:val="none"/>
              </w:rPr>
            </w:pPr>
            <w:r w:rsidRPr="00E62628">
              <w:rPr>
                <w:rStyle w:val="Hyperlink"/>
                <w:rFonts w:eastAsia="Times New Roman" w:cs="Times New Roman"/>
                <w:color w:val="auto"/>
                <w:sz w:val="18"/>
                <w:szCs w:val="18"/>
                <w:u w:val="none"/>
              </w:rPr>
              <w:t>1)</w:t>
            </w:r>
            <w:r w:rsidRPr="00E62628">
              <w:rPr>
                <w:rStyle w:val="Hyperlink"/>
                <w:rFonts w:eastAsia="Times New Roman" w:cs="Times New Roman"/>
                <w:color w:val="auto"/>
                <w:sz w:val="18"/>
                <w:szCs w:val="18"/>
                <w:u w:val="none"/>
              </w:rPr>
              <w:tab/>
              <w:t xml:space="preserve">prin acceptarea propunerilor de mai sus, AMPOR va avea siguranta ca nu vor fi neglijate solutiile tehnice de ultima ora din domeniul E-SRE sau asimilate. </w:t>
            </w:r>
          </w:p>
          <w:p w14:paraId="341035F7" w14:textId="77777777" w:rsidR="008B1654" w:rsidRPr="00E62628" w:rsidRDefault="008B1654" w:rsidP="008B1654">
            <w:pPr>
              <w:spacing w:after="0" w:line="240" w:lineRule="auto"/>
              <w:ind w:left="0"/>
              <w:rPr>
                <w:rStyle w:val="Hyperlink"/>
                <w:rFonts w:eastAsia="Times New Roman" w:cs="Times New Roman"/>
                <w:color w:val="auto"/>
                <w:sz w:val="18"/>
                <w:szCs w:val="18"/>
                <w:u w:val="none"/>
              </w:rPr>
            </w:pPr>
            <w:r w:rsidRPr="00E62628">
              <w:rPr>
                <w:rStyle w:val="Hyperlink"/>
                <w:rFonts w:eastAsia="Times New Roman" w:cs="Times New Roman"/>
                <w:color w:val="auto"/>
                <w:sz w:val="18"/>
                <w:szCs w:val="18"/>
                <w:u w:val="none"/>
              </w:rPr>
              <w:t>In acest ultim sens am in vedere energiile viitorului deja aduse in prezent de tehnologia actuala si anume:</w:t>
            </w:r>
          </w:p>
          <w:p w14:paraId="6CF31E58" w14:textId="77777777" w:rsidR="008B1654" w:rsidRPr="00E62628" w:rsidRDefault="008B1654" w:rsidP="008B1654">
            <w:pPr>
              <w:spacing w:after="0" w:line="240" w:lineRule="auto"/>
              <w:ind w:left="0"/>
              <w:rPr>
                <w:rStyle w:val="Hyperlink"/>
                <w:rFonts w:eastAsia="Times New Roman" w:cs="Times New Roman"/>
                <w:color w:val="auto"/>
                <w:sz w:val="18"/>
                <w:szCs w:val="18"/>
                <w:u w:val="none"/>
              </w:rPr>
            </w:pPr>
            <w:r w:rsidRPr="00E62628">
              <w:rPr>
                <w:rStyle w:val="Hyperlink"/>
                <w:rFonts w:eastAsia="Times New Roman" w:cs="Times New Roman"/>
                <w:color w:val="auto"/>
                <w:sz w:val="18"/>
                <w:szCs w:val="18"/>
                <w:u w:val="none"/>
              </w:rPr>
              <w:t>a)</w:t>
            </w:r>
            <w:r w:rsidRPr="00E62628">
              <w:rPr>
                <w:rStyle w:val="Hyperlink"/>
                <w:rFonts w:eastAsia="Times New Roman" w:cs="Times New Roman"/>
                <w:color w:val="auto"/>
                <w:sz w:val="18"/>
                <w:szCs w:val="18"/>
                <w:u w:val="none"/>
              </w:rPr>
              <w:tab/>
              <w:t>energia obtinuta folosind plasma ca si sursa primara;</w:t>
            </w:r>
          </w:p>
          <w:p w14:paraId="45DFF919" w14:textId="77777777" w:rsidR="008B1654" w:rsidRPr="00E62628" w:rsidRDefault="008B1654" w:rsidP="008B1654">
            <w:pPr>
              <w:spacing w:after="0" w:line="240" w:lineRule="auto"/>
              <w:ind w:left="0"/>
              <w:rPr>
                <w:rStyle w:val="Hyperlink"/>
                <w:rFonts w:eastAsia="Times New Roman" w:cs="Times New Roman"/>
                <w:color w:val="auto"/>
                <w:sz w:val="18"/>
                <w:szCs w:val="18"/>
                <w:u w:val="none"/>
              </w:rPr>
            </w:pPr>
            <w:r w:rsidRPr="00E62628">
              <w:rPr>
                <w:rStyle w:val="Hyperlink"/>
                <w:rFonts w:eastAsia="Times New Roman" w:cs="Times New Roman"/>
                <w:color w:val="auto"/>
                <w:sz w:val="18"/>
                <w:szCs w:val="18"/>
                <w:u w:val="none"/>
              </w:rPr>
              <w:t>b)</w:t>
            </w:r>
            <w:r w:rsidRPr="00E62628">
              <w:rPr>
                <w:rStyle w:val="Hyperlink"/>
                <w:rFonts w:eastAsia="Times New Roman" w:cs="Times New Roman"/>
                <w:color w:val="auto"/>
                <w:sz w:val="18"/>
                <w:szCs w:val="18"/>
                <w:u w:val="none"/>
              </w:rPr>
              <w:tab/>
              <w:t xml:space="preserve">energia obtinuta folosind hidrogenul extras din apa - ca si sursa primara; </w:t>
            </w:r>
          </w:p>
          <w:p w14:paraId="2656AF4C" w14:textId="77777777" w:rsidR="008B1654" w:rsidRPr="00E62628" w:rsidRDefault="008B1654" w:rsidP="008B1654">
            <w:pPr>
              <w:spacing w:after="0" w:line="240" w:lineRule="auto"/>
              <w:ind w:left="0"/>
              <w:rPr>
                <w:rStyle w:val="Hyperlink"/>
                <w:rFonts w:eastAsia="Times New Roman" w:cs="Times New Roman"/>
                <w:color w:val="auto"/>
                <w:sz w:val="18"/>
                <w:szCs w:val="18"/>
                <w:u w:val="none"/>
              </w:rPr>
            </w:pPr>
            <w:r w:rsidRPr="00E62628">
              <w:rPr>
                <w:rStyle w:val="Hyperlink"/>
                <w:rFonts w:eastAsia="Times New Roman" w:cs="Times New Roman"/>
                <w:color w:val="auto"/>
                <w:sz w:val="18"/>
                <w:szCs w:val="18"/>
                <w:u w:val="none"/>
              </w:rPr>
              <w:t>2)</w:t>
            </w:r>
            <w:r w:rsidRPr="00E62628">
              <w:rPr>
                <w:rStyle w:val="Hyperlink"/>
                <w:rFonts w:eastAsia="Times New Roman" w:cs="Times New Roman"/>
                <w:color w:val="auto"/>
                <w:sz w:val="18"/>
                <w:szCs w:val="18"/>
                <w:u w:val="none"/>
              </w:rPr>
              <w:tab/>
              <w:t>beneficiarii finantarilor vor avea, ca si dotari, sisteme ecologice efeciente, economice si de ultima generatie din acest domeniu.</w:t>
            </w:r>
          </w:p>
          <w:p w14:paraId="6742D3B6" w14:textId="0648A487" w:rsidR="00E62628" w:rsidRPr="00E62628" w:rsidRDefault="00E62628" w:rsidP="008B1654">
            <w:pPr>
              <w:spacing w:after="0" w:line="240" w:lineRule="auto"/>
              <w:ind w:left="0"/>
              <w:rPr>
                <w:rFonts w:eastAsia="Times New Roman" w:cs="Times New Roman"/>
                <w:sz w:val="18"/>
                <w:szCs w:val="18"/>
              </w:rPr>
            </w:pPr>
          </w:p>
        </w:tc>
        <w:tc>
          <w:tcPr>
            <w:tcW w:w="1755" w:type="pct"/>
            <w:shd w:val="clear" w:color="auto" w:fill="auto"/>
          </w:tcPr>
          <w:p w14:paraId="67AC623B" w14:textId="677792E5" w:rsidR="00E665AD" w:rsidRPr="00E62628" w:rsidRDefault="00547D27" w:rsidP="00E665AD">
            <w:pPr>
              <w:spacing w:after="0" w:line="240" w:lineRule="auto"/>
              <w:ind w:left="0"/>
              <w:jc w:val="left"/>
              <w:rPr>
                <w:rFonts w:eastAsia="Times New Roman" w:cs="Times New Roman"/>
                <w:sz w:val="18"/>
                <w:szCs w:val="18"/>
              </w:rPr>
            </w:pPr>
            <w:r w:rsidRPr="00E62628">
              <w:rPr>
                <w:rFonts w:eastAsia="Times New Roman" w:cs="Times New Roman"/>
                <w:sz w:val="18"/>
                <w:szCs w:val="18"/>
              </w:rPr>
              <w:lastRenderedPageBreak/>
              <w:t>13.</w:t>
            </w:r>
            <w:r w:rsidR="00E665AD" w:rsidRPr="00E62628">
              <w:rPr>
                <w:rFonts w:eastAsia="Times New Roman" w:cs="Times New Roman"/>
                <w:sz w:val="18"/>
                <w:szCs w:val="18"/>
              </w:rPr>
              <w:t>1. În terminologia de specialitate pentru clădiri (a se vedea Normativul I5-2011 – pentru proiectarea, executarea si exploatarea instalaţiilor de ventilare si climatizare) nu se uzitează sintagma sisteme de răcire activă, sens în care nu ne putem pronunţa asupra acestei propuneri.</w:t>
            </w:r>
          </w:p>
          <w:p w14:paraId="33AF388F" w14:textId="77777777" w:rsidR="00E665AD" w:rsidRPr="00E62628" w:rsidRDefault="00E665AD" w:rsidP="00E665AD">
            <w:pPr>
              <w:spacing w:after="0" w:line="240" w:lineRule="auto"/>
              <w:ind w:left="0"/>
              <w:jc w:val="left"/>
              <w:rPr>
                <w:rFonts w:eastAsia="Times New Roman" w:cs="Times New Roman"/>
                <w:sz w:val="18"/>
                <w:szCs w:val="18"/>
              </w:rPr>
            </w:pPr>
          </w:p>
          <w:p w14:paraId="0A6427BA" w14:textId="6419A422" w:rsidR="008B1654" w:rsidRPr="00E62628" w:rsidRDefault="00E665AD" w:rsidP="00E665AD">
            <w:pPr>
              <w:spacing w:after="0" w:line="240" w:lineRule="auto"/>
              <w:ind w:left="0"/>
              <w:jc w:val="left"/>
              <w:rPr>
                <w:rFonts w:eastAsia="Times New Roman" w:cs="Times New Roman"/>
                <w:sz w:val="18"/>
                <w:szCs w:val="18"/>
              </w:rPr>
            </w:pPr>
            <w:r w:rsidRPr="00E62628">
              <w:rPr>
                <w:rFonts w:eastAsia="Times New Roman" w:cs="Times New Roman"/>
                <w:sz w:val="18"/>
                <w:szCs w:val="18"/>
              </w:rPr>
              <w:t>2.Secțiunile din Ghidul specific la care faceți referire au fost revizuite (fără preluarea informațiilor propuse).</w:t>
            </w:r>
          </w:p>
          <w:p w14:paraId="157C3D02" w14:textId="0B7149CE" w:rsidR="008B1654" w:rsidRPr="00E62628" w:rsidRDefault="008B1654" w:rsidP="008B1654">
            <w:pPr>
              <w:spacing w:after="0" w:line="240" w:lineRule="auto"/>
              <w:ind w:left="0"/>
              <w:jc w:val="left"/>
              <w:rPr>
                <w:rFonts w:eastAsia="Times New Roman" w:cs="Times New Roman"/>
                <w:sz w:val="18"/>
                <w:szCs w:val="18"/>
              </w:rPr>
            </w:pPr>
          </w:p>
        </w:tc>
      </w:tr>
      <w:tr w:rsidR="008B1654" w:rsidRPr="000B77F3" w14:paraId="1175E185" w14:textId="77777777" w:rsidTr="00284CD5">
        <w:trPr>
          <w:trHeight w:val="1476"/>
        </w:trPr>
        <w:tc>
          <w:tcPr>
            <w:tcW w:w="260" w:type="pct"/>
            <w:shd w:val="clear" w:color="auto" w:fill="C6D9F1" w:themeFill="text2" w:themeFillTint="33"/>
          </w:tcPr>
          <w:p w14:paraId="79D2457F" w14:textId="77777777" w:rsidR="008B1654" w:rsidRPr="00E62628" w:rsidRDefault="008B1654" w:rsidP="008B1654">
            <w:pPr>
              <w:spacing w:after="0" w:line="240" w:lineRule="auto"/>
              <w:ind w:left="0"/>
              <w:jc w:val="center"/>
              <w:rPr>
                <w:rFonts w:eastAsia="Times New Roman" w:cs="Times New Roman"/>
                <w:b/>
                <w:bCs/>
                <w:sz w:val="18"/>
                <w:szCs w:val="18"/>
              </w:rPr>
            </w:pPr>
          </w:p>
        </w:tc>
        <w:tc>
          <w:tcPr>
            <w:tcW w:w="316" w:type="pct"/>
            <w:shd w:val="clear" w:color="auto" w:fill="C6D9F1" w:themeFill="text2" w:themeFillTint="33"/>
          </w:tcPr>
          <w:p w14:paraId="12C10CFB" w14:textId="77777777" w:rsidR="008B1654" w:rsidRPr="00E62628" w:rsidRDefault="008B1654" w:rsidP="008B1654">
            <w:pPr>
              <w:spacing w:after="0" w:line="240" w:lineRule="auto"/>
              <w:ind w:left="0"/>
              <w:jc w:val="left"/>
              <w:rPr>
                <w:rFonts w:eastAsia="Times New Roman" w:cs="Times New Roman"/>
                <w:b/>
                <w:bCs/>
                <w:sz w:val="18"/>
                <w:szCs w:val="18"/>
              </w:rPr>
            </w:pPr>
          </w:p>
        </w:tc>
        <w:tc>
          <w:tcPr>
            <w:tcW w:w="408" w:type="pct"/>
            <w:shd w:val="clear" w:color="auto" w:fill="FFFF00"/>
          </w:tcPr>
          <w:p w14:paraId="131BA5C5" w14:textId="77777777" w:rsidR="008B1654" w:rsidRPr="00E62628" w:rsidRDefault="008B1654" w:rsidP="008B1654">
            <w:pPr>
              <w:spacing w:after="0" w:line="240" w:lineRule="auto"/>
              <w:ind w:left="0"/>
              <w:jc w:val="left"/>
              <w:rPr>
                <w:rFonts w:eastAsia="Times New Roman" w:cs="Times New Roman"/>
                <w:b/>
                <w:bCs/>
                <w:sz w:val="18"/>
                <w:szCs w:val="18"/>
              </w:rPr>
            </w:pPr>
          </w:p>
        </w:tc>
        <w:tc>
          <w:tcPr>
            <w:tcW w:w="288" w:type="pct"/>
            <w:shd w:val="clear" w:color="auto" w:fill="C6D9F1" w:themeFill="text2" w:themeFillTint="33"/>
          </w:tcPr>
          <w:p w14:paraId="26B32CF7" w14:textId="77777777" w:rsidR="008B1654" w:rsidRPr="00E62628" w:rsidRDefault="008B1654" w:rsidP="008B1654">
            <w:pPr>
              <w:spacing w:after="0" w:line="240" w:lineRule="auto"/>
              <w:ind w:left="0"/>
              <w:jc w:val="center"/>
              <w:rPr>
                <w:rFonts w:eastAsia="Times New Roman" w:cs="Times New Roman"/>
                <w:b/>
                <w:bCs/>
                <w:sz w:val="18"/>
                <w:szCs w:val="18"/>
              </w:rPr>
            </w:pPr>
          </w:p>
        </w:tc>
        <w:tc>
          <w:tcPr>
            <w:tcW w:w="1973" w:type="pct"/>
            <w:gridSpan w:val="3"/>
            <w:shd w:val="clear" w:color="auto" w:fill="auto"/>
          </w:tcPr>
          <w:p w14:paraId="6079D03F" w14:textId="728B0889" w:rsidR="008B1654" w:rsidRPr="00E62628" w:rsidRDefault="00547D27" w:rsidP="008B1654">
            <w:pPr>
              <w:spacing w:after="0" w:line="240" w:lineRule="auto"/>
              <w:ind w:left="0"/>
              <w:rPr>
                <w:rFonts w:eastAsia="Times New Roman" w:cs="Times New Roman"/>
                <w:i/>
                <w:sz w:val="18"/>
                <w:szCs w:val="18"/>
              </w:rPr>
            </w:pPr>
            <w:r w:rsidRPr="00E62628">
              <w:rPr>
                <w:rFonts w:eastAsia="Times New Roman" w:cs="Times New Roman"/>
                <w:sz w:val="18"/>
                <w:szCs w:val="18"/>
              </w:rPr>
              <w:t>14.</w:t>
            </w:r>
            <w:r w:rsidR="008B1654" w:rsidRPr="00E62628">
              <w:rPr>
                <w:rFonts w:eastAsia="Times New Roman" w:cs="Times New Roman"/>
                <w:sz w:val="18"/>
                <w:szCs w:val="18"/>
              </w:rPr>
              <w:t xml:space="preserve"> La </w:t>
            </w:r>
            <w:r w:rsidR="008B1654" w:rsidRPr="00E62628">
              <w:rPr>
                <w:rFonts w:eastAsia="Times New Roman" w:cs="Times New Roman"/>
                <w:i/>
                <w:sz w:val="18"/>
                <w:szCs w:val="18"/>
              </w:rPr>
              <w:t xml:space="preserve">Declaraţia de eligibilitate - Model B, </w:t>
            </w:r>
            <w:r w:rsidR="008B1654" w:rsidRPr="00E62628">
              <w:rPr>
                <w:i/>
                <w:sz w:val="18"/>
                <w:szCs w:val="18"/>
              </w:rPr>
              <w:t xml:space="preserve"> punctul </w:t>
            </w:r>
            <w:r w:rsidR="008B1654" w:rsidRPr="00E62628">
              <w:rPr>
                <w:rFonts w:eastAsia="Times New Roman" w:cs="Times New Roman"/>
                <w:i/>
                <w:sz w:val="18"/>
                <w:szCs w:val="18"/>
              </w:rPr>
              <w:t>H. Declar că clădirea/clădirile publice respectă umătoarele condiții:</w:t>
            </w:r>
          </w:p>
          <w:p w14:paraId="3C36DDB9" w14:textId="77777777" w:rsidR="008B1654" w:rsidRPr="00E62628" w:rsidRDefault="008B1654" w:rsidP="008B1654">
            <w:pPr>
              <w:spacing w:after="0" w:line="240" w:lineRule="auto"/>
              <w:ind w:left="0"/>
              <w:rPr>
                <w:rFonts w:eastAsia="Times New Roman" w:cs="Times New Roman"/>
                <w:i/>
                <w:sz w:val="18"/>
                <w:szCs w:val="18"/>
              </w:rPr>
            </w:pPr>
            <w:r w:rsidRPr="00E62628">
              <w:rPr>
                <w:rFonts w:eastAsia="Times New Roman" w:cs="Times New Roman"/>
                <w:i/>
                <w:sz w:val="18"/>
                <w:szCs w:val="18"/>
              </w:rPr>
              <w:t>a)</w:t>
            </w:r>
            <w:r w:rsidRPr="00E62628">
              <w:rPr>
                <w:rFonts w:eastAsia="Times New Roman" w:cs="Times New Roman"/>
                <w:i/>
                <w:sz w:val="18"/>
                <w:szCs w:val="18"/>
              </w:rPr>
              <w:tab/>
              <w:t>nu este/sunt inclusă/e pe lista patrimoniului cultural mondial (Hotărârea Guvernului nr.493/2004 pentru aprobarea Metodologiei privind monitorizarea monumentelor istorice înscrise în Lista patrimoniului mondial, anexa A), lista patrimoniului cultural naţional sau lista patrimoniului cultural local din mediul urban (Ordinul 2361/2010 privind aprobarea Listei monumentelor istorice, actualizat, emis de Ministerului Culturii şi Patrimoniului Naţional).</w:t>
            </w:r>
          </w:p>
          <w:p w14:paraId="1FE4DE12" w14:textId="77777777" w:rsidR="008B1654" w:rsidRPr="00E62628" w:rsidRDefault="008B1654" w:rsidP="008B1654">
            <w:pPr>
              <w:spacing w:after="0" w:line="240" w:lineRule="auto"/>
              <w:ind w:left="0"/>
              <w:rPr>
                <w:rFonts w:eastAsia="Times New Roman" w:cs="Times New Roman"/>
                <w:i/>
                <w:sz w:val="18"/>
                <w:szCs w:val="18"/>
              </w:rPr>
            </w:pPr>
            <w:r w:rsidRPr="00E62628">
              <w:rPr>
                <w:rFonts w:eastAsia="Times New Roman" w:cs="Times New Roman"/>
                <w:i/>
                <w:sz w:val="18"/>
                <w:szCs w:val="18"/>
              </w:rPr>
              <w:t>b)</w:t>
            </w:r>
            <w:r w:rsidRPr="00E62628">
              <w:rPr>
                <w:rFonts w:eastAsia="Times New Roman" w:cs="Times New Roman"/>
                <w:i/>
                <w:sz w:val="18"/>
                <w:szCs w:val="18"/>
              </w:rPr>
              <w:tab/>
              <w:t>nu este/sunt amplasată/e într-o zonă de protecţie a monumentelor istorice şi/sau într-o zonă construită protejată aprobată potrivit legii.</w:t>
            </w:r>
          </w:p>
          <w:p w14:paraId="2A28268B" w14:textId="77777777" w:rsidR="008B1654" w:rsidRPr="00E62628" w:rsidRDefault="008B1654" w:rsidP="008B1654">
            <w:pPr>
              <w:spacing w:after="0" w:line="240" w:lineRule="auto"/>
              <w:ind w:left="0"/>
              <w:rPr>
                <w:rFonts w:eastAsia="Times New Roman" w:cs="Times New Roman"/>
                <w:sz w:val="18"/>
                <w:szCs w:val="18"/>
              </w:rPr>
            </w:pPr>
            <w:r w:rsidRPr="00E62628">
              <w:rPr>
                <w:rFonts w:eastAsia="Times New Roman" w:cs="Times New Roman"/>
                <w:sz w:val="18"/>
                <w:szCs w:val="18"/>
              </w:rPr>
              <w:t>Propunem sa fie acceptată o formulare de genul:</w:t>
            </w:r>
          </w:p>
          <w:p w14:paraId="615B5958" w14:textId="77777777" w:rsidR="008B1654" w:rsidRPr="00E62628" w:rsidRDefault="008B1654" w:rsidP="008B1654">
            <w:pPr>
              <w:spacing w:after="0" w:line="240" w:lineRule="auto"/>
              <w:ind w:left="0"/>
              <w:rPr>
                <w:rFonts w:eastAsia="Times New Roman" w:cs="Times New Roman"/>
                <w:sz w:val="18"/>
                <w:szCs w:val="18"/>
              </w:rPr>
            </w:pPr>
            <w:r w:rsidRPr="00E62628">
              <w:rPr>
                <w:rFonts w:eastAsia="Times New Roman" w:cs="Times New Roman"/>
                <w:sz w:val="18"/>
                <w:szCs w:val="18"/>
              </w:rPr>
              <w:t>clădirile sunt amplasate într-o zonă de protecţie a monumentelor istorice şi într-o zonă construită protejată, dar prin realizarea proiectului, nu se vor modifica în mod inacceptabil caracterul ori aspectul exterior;</w:t>
            </w:r>
          </w:p>
          <w:p w14:paraId="087F5D50" w14:textId="77777777" w:rsidR="008B1654" w:rsidRPr="00E62628" w:rsidRDefault="008B1654" w:rsidP="008B1654">
            <w:pPr>
              <w:spacing w:after="0" w:line="240" w:lineRule="auto"/>
              <w:ind w:left="0"/>
              <w:rPr>
                <w:rFonts w:eastAsia="Times New Roman" w:cs="Times New Roman"/>
                <w:sz w:val="18"/>
                <w:szCs w:val="18"/>
              </w:rPr>
            </w:pPr>
          </w:p>
          <w:p w14:paraId="192B7F76" w14:textId="7FC853B2" w:rsidR="008B1654" w:rsidRPr="00E62628" w:rsidRDefault="00547D27" w:rsidP="008B1654">
            <w:pPr>
              <w:spacing w:after="0" w:line="240" w:lineRule="auto"/>
              <w:ind w:left="0"/>
              <w:rPr>
                <w:rFonts w:eastAsia="Times New Roman" w:cs="Times New Roman"/>
                <w:i/>
                <w:sz w:val="18"/>
                <w:szCs w:val="18"/>
              </w:rPr>
            </w:pPr>
            <w:r w:rsidRPr="00E62628">
              <w:rPr>
                <w:rFonts w:eastAsia="Times New Roman" w:cs="Times New Roman"/>
                <w:sz w:val="18"/>
                <w:szCs w:val="18"/>
              </w:rPr>
              <w:t>15.</w:t>
            </w:r>
            <w:r w:rsidR="008B1654" w:rsidRPr="00E62628">
              <w:rPr>
                <w:rFonts w:eastAsia="Times New Roman" w:cs="Times New Roman"/>
                <w:sz w:val="18"/>
                <w:szCs w:val="18"/>
              </w:rPr>
              <w:t xml:space="preserve">pag 16 din Ghid, </w:t>
            </w:r>
            <w:r w:rsidR="008B1654" w:rsidRPr="00E62628">
              <w:rPr>
                <w:sz w:val="18"/>
                <w:szCs w:val="18"/>
              </w:rPr>
              <w:t xml:space="preserve"> </w:t>
            </w:r>
            <w:r w:rsidR="008B1654" w:rsidRPr="00E62628">
              <w:rPr>
                <w:i/>
                <w:sz w:val="18"/>
                <w:szCs w:val="18"/>
              </w:rPr>
              <w:t xml:space="preserve">la punctul </w:t>
            </w:r>
            <w:r w:rsidR="008B1654" w:rsidRPr="00E62628">
              <w:rPr>
                <w:rFonts w:eastAsia="Times New Roman" w:cs="Times New Roman"/>
                <w:i/>
                <w:sz w:val="18"/>
                <w:szCs w:val="18"/>
              </w:rPr>
              <w:t>B.</w:t>
            </w:r>
            <w:r w:rsidR="008B1654" w:rsidRPr="00E62628">
              <w:rPr>
                <w:rFonts w:eastAsia="Times New Roman" w:cs="Times New Roman"/>
                <w:i/>
                <w:sz w:val="18"/>
                <w:szCs w:val="18"/>
              </w:rPr>
              <w:tab/>
              <w:t>Lucrările de reabilitare termică a sistemului de încălzire/ sistemului de furnizare a apei calde de consum, cuprind: … b.</w:t>
            </w:r>
            <w:r w:rsidR="008B1654" w:rsidRPr="00E62628">
              <w:rPr>
                <w:rFonts w:eastAsia="Times New Roman" w:cs="Times New Roman"/>
                <w:i/>
                <w:sz w:val="18"/>
                <w:szCs w:val="18"/>
              </w:rPr>
              <w:tab/>
              <w:t xml:space="preserve">repararea/înlocuirea cazanului şi/sau arzătorului din centrala termică proprie, repararea/înlocuirea centralei termice proprii, în scopul creşterii randamentului şi al reducerii emisiilor de CO2; </w:t>
            </w:r>
          </w:p>
          <w:p w14:paraId="34C58A97" w14:textId="77777777" w:rsidR="008B1654" w:rsidRPr="00E62628" w:rsidRDefault="008B1654" w:rsidP="008B1654">
            <w:pPr>
              <w:spacing w:after="0" w:line="240" w:lineRule="auto"/>
              <w:ind w:left="0"/>
              <w:rPr>
                <w:rFonts w:eastAsia="Times New Roman" w:cs="Times New Roman"/>
                <w:sz w:val="18"/>
                <w:szCs w:val="18"/>
              </w:rPr>
            </w:pPr>
            <w:r w:rsidRPr="00E62628">
              <w:rPr>
                <w:rFonts w:eastAsia="Times New Roman" w:cs="Times New Roman"/>
                <w:sz w:val="18"/>
                <w:szCs w:val="18"/>
              </w:rPr>
              <w:t>Propunem:</w:t>
            </w:r>
            <w:r w:rsidRPr="00E62628">
              <w:rPr>
                <w:sz w:val="18"/>
                <w:szCs w:val="18"/>
              </w:rPr>
              <w:t xml:space="preserve"> </w:t>
            </w:r>
            <w:r w:rsidRPr="00E62628">
              <w:rPr>
                <w:rFonts w:eastAsia="Times New Roman" w:cs="Times New Roman"/>
                <w:sz w:val="18"/>
                <w:szCs w:val="18"/>
              </w:rPr>
              <w:t>adaugarea urmatorului text: înlocuirea corpurilor de încălzire (radiatoarelor)</w:t>
            </w:r>
          </w:p>
          <w:p w14:paraId="19628997" w14:textId="77777777" w:rsidR="008B1654" w:rsidRPr="00E62628" w:rsidRDefault="008B1654" w:rsidP="008B1654">
            <w:pPr>
              <w:spacing w:after="0" w:line="240" w:lineRule="auto"/>
              <w:ind w:left="0"/>
              <w:rPr>
                <w:rFonts w:eastAsia="Times New Roman" w:cs="Times New Roman"/>
                <w:sz w:val="18"/>
                <w:szCs w:val="18"/>
              </w:rPr>
            </w:pPr>
          </w:p>
          <w:p w14:paraId="74452B50" w14:textId="39C48766" w:rsidR="008B1654" w:rsidRPr="00E62628" w:rsidRDefault="000C1FEE" w:rsidP="008B1654">
            <w:pPr>
              <w:spacing w:after="0" w:line="240" w:lineRule="auto"/>
              <w:ind w:left="0"/>
              <w:rPr>
                <w:rFonts w:eastAsia="Times New Roman" w:cs="Times New Roman"/>
                <w:i/>
                <w:sz w:val="18"/>
                <w:szCs w:val="18"/>
              </w:rPr>
            </w:pPr>
            <w:r w:rsidRPr="00E62628">
              <w:rPr>
                <w:rFonts w:eastAsia="Times New Roman" w:cs="Times New Roman"/>
                <w:sz w:val="18"/>
                <w:szCs w:val="18"/>
              </w:rPr>
              <w:t>16</w:t>
            </w:r>
            <w:r w:rsidR="008B1654" w:rsidRPr="00E62628">
              <w:rPr>
                <w:rFonts w:eastAsia="Times New Roman" w:cs="Times New Roman"/>
                <w:sz w:val="18"/>
                <w:szCs w:val="18"/>
              </w:rPr>
              <w:t xml:space="preserve">.Pag 17 din Ghid </w:t>
            </w:r>
            <w:r w:rsidR="008B1654" w:rsidRPr="00E62628">
              <w:rPr>
                <w:sz w:val="18"/>
                <w:szCs w:val="18"/>
              </w:rPr>
              <w:t xml:space="preserve"> la </w:t>
            </w:r>
            <w:r w:rsidR="008B1654" w:rsidRPr="00E62628">
              <w:rPr>
                <w:i/>
                <w:sz w:val="18"/>
                <w:szCs w:val="18"/>
              </w:rPr>
              <w:t xml:space="preserve">punctul </w:t>
            </w:r>
            <w:r w:rsidR="008B1654" w:rsidRPr="00E62628">
              <w:rPr>
                <w:rFonts w:eastAsia="Times New Roman" w:cs="Times New Roman"/>
                <w:i/>
                <w:sz w:val="18"/>
                <w:szCs w:val="18"/>
              </w:rPr>
              <w:t>E.</w:t>
            </w:r>
            <w:r w:rsidR="008B1654" w:rsidRPr="00E62628">
              <w:rPr>
                <w:rFonts w:eastAsia="Times New Roman" w:cs="Times New Roman"/>
                <w:i/>
                <w:sz w:val="18"/>
                <w:szCs w:val="18"/>
              </w:rPr>
              <w:tab/>
              <w:t>Lucrările de reabilitare/ modernizare a instalației de iluminat integrată a clădirii</w:t>
            </w:r>
          </w:p>
          <w:p w14:paraId="1C9B8484" w14:textId="77777777" w:rsidR="008B1654" w:rsidRPr="00E62628" w:rsidRDefault="008B1654" w:rsidP="008B1654">
            <w:pPr>
              <w:spacing w:after="0" w:line="240" w:lineRule="auto"/>
              <w:ind w:left="0"/>
              <w:rPr>
                <w:rFonts w:eastAsia="Times New Roman" w:cs="Times New Roman"/>
                <w:i/>
                <w:sz w:val="18"/>
                <w:szCs w:val="18"/>
              </w:rPr>
            </w:pPr>
            <w:r w:rsidRPr="00E62628">
              <w:rPr>
                <w:rFonts w:eastAsia="Times New Roman" w:cs="Times New Roman"/>
                <w:i/>
                <w:sz w:val="18"/>
                <w:szCs w:val="18"/>
              </w:rPr>
              <w:t>a.</w:t>
            </w:r>
            <w:r w:rsidRPr="00E62628">
              <w:rPr>
                <w:rFonts w:eastAsia="Times New Roman" w:cs="Times New Roman"/>
                <w:i/>
                <w:sz w:val="18"/>
                <w:szCs w:val="18"/>
              </w:rPr>
              <w:tab/>
              <w:t>reabilitarea/ modernizarea instalației de iluminat</w:t>
            </w:r>
          </w:p>
          <w:p w14:paraId="15377786" w14:textId="77777777" w:rsidR="008B1654" w:rsidRPr="00E62628" w:rsidRDefault="008B1654" w:rsidP="008B1654">
            <w:pPr>
              <w:spacing w:after="0" w:line="240" w:lineRule="auto"/>
              <w:ind w:left="0"/>
              <w:rPr>
                <w:rFonts w:eastAsia="Times New Roman" w:cs="Times New Roman"/>
                <w:i/>
                <w:sz w:val="18"/>
                <w:szCs w:val="18"/>
              </w:rPr>
            </w:pPr>
            <w:r w:rsidRPr="00E62628">
              <w:rPr>
                <w:rFonts w:eastAsia="Times New Roman" w:cs="Times New Roman"/>
                <w:i/>
                <w:sz w:val="18"/>
                <w:szCs w:val="18"/>
              </w:rPr>
              <w:lastRenderedPageBreak/>
              <w:t>b.</w:t>
            </w:r>
            <w:r w:rsidRPr="00E62628">
              <w:rPr>
                <w:rFonts w:eastAsia="Times New Roman" w:cs="Times New Roman"/>
                <w:i/>
                <w:sz w:val="18"/>
                <w:szCs w:val="18"/>
              </w:rPr>
              <w:tab/>
              <w:t>înlocuirea corpurilor de iluminat fluorescent și incandescent din spațiile comune cu corpuri de iluminat cu eficiență energetică ridicată și durată mare de viață</w:t>
            </w:r>
          </w:p>
          <w:p w14:paraId="0BF112AB" w14:textId="77777777" w:rsidR="008B1654" w:rsidRPr="00E62628" w:rsidRDefault="008B1654" w:rsidP="008B1654">
            <w:pPr>
              <w:spacing w:after="0" w:line="240" w:lineRule="auto"/>
              <w:ind w:left="0"/>
              <w:rPr>
                <w:rFonts w:eastAsia="Times New Roman" w:cs="Times New Roman"/>
                <w:i/>
                <w:sz w:val="18"/>
                <w:szCs w:val="18"/>
              </w:rPr>
            </w:pPr>
            <w:r w:rsidRPr="00E62628">
              <w:rPr>
                <w:rFonts w:eastAsia="Times New Roman" w:cs="Times New Roman"/>
                <w:sz w:val="18"/>
                <w:szCs w:val="18"/>
              </w:rPr>
              <w:t xml:space="preserve">Propunem: eliminarea textului </w:t>
            </w:r>
            <w:r w:rsidRPr="00E62628">
              <w:rPr>
                <w:rFonts w:eastAsia="Times New Roman" w:cs="Times New Roman"/>
                <w:i/>
                <w:sz w:val="18"/>
                <w:szCs w:val="18"/>
              </w:rPr>
              <w:t>din spatiile comune</w:t>
            </w:r>
          </w:p>
          <w:p w14:paraId="3A65EC6F" w14:textId="77777777" w:rsidR="008B1654" w:rsidRPr="00E62628" w:rsidRDefault="008B1654" w:rsidP="008B1654">
            <w:pPr>
              <w:spacing w:after="0" w:line="240" w:lineRule="auto"/>
              <w:ind w:left="0"/>
              <w:rPr>
                <w:rFonts w:eastAsia="Times New Roman" w:cs="Times New Roman"/>
                <w:i/>
                <w:sz w:val="18"/>
                <w:szCs w:val="18"/>
              </w:rPr>
            </w:pPr>
          </w:p>
          <w:p w14:paraId="732C2EA5" w14:textId="5F5814E1" w:rsidR="008B1654" w:rsidRPr="00E62628" w:rsidRDefault="000C1FEE" w:rsidP="008B1654">
            <w:pPr>
              <w:spacing w:after="0" w:line="240" w:lineRule="auto"/>
              <w:ind w:left="0"/>
              <w:rPr>
                <w:rFonts w:eastAsia="Times New Roman" w:cs="Times New Roman"/>
                <w:i/>
                <w:sz w:val="18"/>
                <w:szCs w:val="18"/>
              </w:rPr>
            </w:pPr>
            <w:r w:rsidRPr="00E62628">
              <w:rPr>
                <w:rFonts w:eastAsia="Times New Roman" w:cs="Times New Roman"/>
                <w:sz w:val="18"/>
                <w:szCs w:val="18"/>
              </w:rPr>
              <w:t>17.</w:t>
            </w:r>
            <w:r w:rsidR="008B1654" w:rsidRPr="00E62628">
              <w:rPr>
                <w:rFonts w:eastAsia="Times New Roman" w:cs="Times New Roman"/>
                <w:sz w:val="18"/>
                <w:szCs w:val="18"/>
              </w:rPr>
              <w:t xml:space="preserve"> Pag. 23 din Ghid  -</w:t>
            </w:r>
            <w:r w:rsidR="008B1654" w:rsidRPr="00E62628">
              <w:rPr>
                <w:rFonts w:eastAsia="Times New Roman" w:cs="Times New Roman"/>
                <w:sz w:val="18"/>
                <w:szCs w:val="18"/>
              </w:rPr>
              <w:tab/>
            </w:r>
            <w:r w:rsidR="008B1654" w:rsidRPr="00E62628">
              <w:rPr>
                <w:rFonts w:eastAsia="Times New Roman" w:cs="Times New Roman"/>
                <w:i/>
                <w:sz w:val="18"/>
                <w:szCs w:val="18"/>
              </w:rPr>
              <w:t>repararea/înlocuirea cazanului şi/sau arzătorului din centrala termică proprie, repararea/înlocuirea centralei termice proprii, în scopul creşterii randamentului şi al reducerii emisiilor de CO2;</w:t>
            </w:r>
          </w:p>
          <w:p w14:paraId="0106655C" w14:textId="77777777" w:rsidR="008B1654" w:rsidRPr="00E62628" w:rsidRDefault="008B1654" w:rsidP="008B1654">
            <w:pPr>
              <w:spacing w:after="0" w:line="240" w:lineRule="auto"/>
              <w:ind w:left="0"/>
              <w:rPr>
                <w:rFonts w:eastAsia="Times New Roman" w:cs="Times New Roman"/>
                <w:sz w:val="18"/>
                <w:szCs w:val="18"/>
              </w:rPr>
            </w:pPr>
            <w:r w:rsidRPr="00E62628">
              <w:rPr>
                <w:rFonts w:eastAsia="Times New Roman" w:cs="Times New Roman"/>
                <w:sz w:val="18"/>
                <w:szCs w:val="18"/>
              </w:rPr>
              <w:t xml:space="preserve">Propunem </w:t>
            </w:r>
            <w:r w:rsidRPr="00E62628">
              <w:rPr>
                <w:sz w:val="18"/>
                <w:szCs w:val="18"/>
              </w:rPr>
              <w:t xml:space="preserve"> </w:t>
            </w:r>
            <w:r w:rsidRPr="00E62628">
              <w:rPr>
                <w:rFonts w:eastAsia="Times New Roman" w:cs="Times New Roman"/>
                <w:sz w:val="18"/>
                <w:szCs w:val="18"/>
              </w:rPr>
              <w:t xml:space="preserve">adaugarea, în consens cu modificările propuse mai sus, urmatorul text:  </w:t>
            </w:r>
            <w:r w:rsidRPr="00E62628">
              <w:rPr>
                <w:rFonts w:eastAsia="Times New Roman" w:cs="Times New Roman"/>
                <w:i/>
                <w:sz w:val="18"/>
                <w:szCs w:val="18"/>
              </w:rPr>
              <w:t>înlocuirea corpurilor de încălzire (radiatoarelor</w:t>
            </w:r>
            <w:r w:rsidRPr="00E62628">
              <w:rPr>
                <w:rFonts w:eastAsia="Times New Roman" w:cs="Times New Roman"/>
                <w:sz w:val="18"/>
                <w:szCs w:val="18"/>
              </w:rPr>
              <w:t>)</w:t>
            </w:r>
          </w:p>
          <w:p w14:paraId="6D6B1FCF" w14:textId="77777777" w:rsidR="008B1654" w:rsidRPr="00E62628" w:rsidRDefault="008B1654" w:rsidP="008B1654">
            <w:pPr>
              <w:spacing w:after="0" w:line="240" w:lineRule="auto"/>
              <w:ind w:left="0"/>
              <w:rPr>
                <w:rFonts w:eastAsia="Times New Roman" w:cs="Times New Roman"/>
                <w:sz w:val="18"/>
                <w:szCs w:val="18"/>
              </w:rPr>
            </w:pPr>
          </w:p>
          <w:p w14:paraId="486D77C0" w14:textId="79AD9BAC" w:rsidR="008B1654" w:rsidRPr="00E62628" w:rsidRDefault="000C1FEE" w:rsidP="008B1654">
            <w:pPr>
              <w:spacing w:after="0" w:line="240" w:lineRule="auto"/>
              <w:ind w:left="0"/>
              <w:rPr>
                <w:rFonts w:eastAsia="Times New Roman" w:cs="Times New Roman"/>
                <w:i/>
                <w:sz w:val="18"/>
                <w:szCs w:val="18"/>
              </w:rPr>
            </w:pPr>
            <w:r w:rsidRPr="00E62628">
              <w:rPr>
                <w:rFonts w:eastAsia="Times New Roman" w:cs="Times New Roman"/>
                <w:sz w:val="18"/>
                <w:szCs w:val="18"/>
              </w:rPr>
              <w:t>18.</w:t>
            </w:r>
            <w:r w:rsidR="008B1654" w:rsidRPr="00E62628">
              <w:rPr>
                <w:rFonts w:eastAsia="Times New Roman" w:cs="Times New Roman"/>
                <w:sz w:val="18"/>
                <w:szCs w:val="18"/>
              </w:rPr>
              <w:t xml:space="preserve">Pag. 34 din Ghid  </w:t>
            </w:r>
            <w:r w:rsidR="008B1654" w:rsidRPr="00E62628">
              <w:rPr>
                <w:rFonts w:eastAsia="Times New Roman" w:cs="Times New Roman"/>
                <w:i/>
                <w:sz w:val="18"/>
                <w:szCs w:val="18"/>
              </w:rPr>
              <w:t>9)</w:t>
            </w:r>
            <w:r w:rsidR="008B1654" w:rsidRPr="00E62628">
              <w:rPr>
                <w:rFonts w:eastAsia="Times New Roman" w:cs="Times New Roman"/>
                <w:i/>
                <w:sz w:val="18"/>
                <w:szCs w:val="18"/>
              </w:rPr>
              <w:tab/>
              <w:t>Documente de proprietate</w:t>
            </w:r>
          </w:p>
          <w:p w14:paraId="2A97D57F" w14:textId="77777777" w:rsidR="008B1654" w:rsidRPr="00E62628" w:rsidRDefault="008B1654" w:rsidP="008B1654">
            <w:pPr>
              <w:spacing w:after="0" w:line="240" w:lineRule="auto"/>
              <w:ind w:left="0"/>
              <w:rPr>
                <w:rFonts w:eastAsia="Times New Roman" w:cs="Times New Roman"/>
                <w:i/>
                <w:sz w:val="18"/>
                <w:szCs w:val="18"/>
              </w:rPr>
            </w:pPr>
            <w:r w:rsidRPr="00E62628">
              <w:rPr>
                <w:rFonts w:eastAsia="Times New Roman" w:cs="Times New Roman"/>
                <w:i/>
                <w:sz w:val="18"/>
                <w:szCs w:val="18"/>
              </w:rPr>
              <w:t xml:space="preserve">Solicitantul va prezenta documente conform ghidului general, documente aplicabile beneficiarilor publici şi doar pentru proiectele care presupun lucrări de construcţie (cu autorizație de construire), conform legislaţiei în vigoare. Documentele anexate trebuie să ateste proprietatea sau dreptul de administrare asupra imobilului (teren și clădire) pe care se propune a se realiza investiția (copie conform cu originalul). </w:t>
            </w:r>
          </w:p>
          <w:p w14:paraId="1DE62D53" w14:textId="77777777" w:rsidR="008B1654" w:rsidRPr="00E62628" w:rsidRDefault="008B1654" w:rsidP="008B1654">
            <w:pPr>
              <w:spacing w:after="0" w:line="240" w:lineRule="auto"/>
              <w:ind w:left="0"/>
              <w:rPr>
                <w:rFonts w:eastAsia="Times New Roman" w:cs="Times New Roman"/>
                <w:i/>
                <w:sz w:val="18"/>
                <w:szCs w:val="18"/>
              </w:rPr>
            </w:pPr>
            <w:r w:rsidRPr="00E62628">
              <w:rPr>
                <w:rFonts w:eastAsia="Times New Roman" w:cs="Times New Roman"/>
                <w:i/>
                <w:sz w:val="18"/>
                <w:szCs w:val="18"/>
              </w:rPr>
              <w:t>Se anexează după caz:</w:t>
            </w:r>
          </w:p>
          <w:p w14:paraId="226587DF" w14:textId="77777777" w:rsidR="008B1654" w:rsidRPr="00E62628" w:rsidRDefault="008B1654" w:rsidP="008B1654">
            <w:pPr>
              <w:spacing w:after="0" w:line="240" w:lineRule="auto"/>
              <w:ind w:left="0"/>
              <w:rPr>
                <w:rFonts w:eastAsia="Times New Roman" w:cs="Times New Roman"/>
                <w:i/>
                <w:sz w:val="18"/>
                <w:szCs w:val="18"/>
              </w:rPr>
            </w:pPr>
            <w:r w:rsidRPr="00E62628">
              <w:rPr>
                <w:rFonts w:eastAsia="Times New Roman" w:cs="Times New Roman"/>
                <w:i/>
                <w:sz w:val="18"/>
                <w:szCs w:val="18"/>
              </w:rPr>
              <w:t>1.</w:t>
            </w:r>
            <w:r w:rsidRPr="00E62628">
              <w:rPr>
                <w:rFonts w:eastAsia="Times New Roman" w:cs="Times New Roman"/>
                <w:i/>
                <w:sz w:val="18"/>
                <w:szCs w:val="18"/>
              </w:rPr>
              <w:tab/>
              <w:t xml:space="preserve">Hotărârea Guvernului publicată în Monitorul Oficial, a Consiliului Judeţean, a Consiliului general al Municipiului Bucureşti sau a Consiliului Local, privind proprietatea publică (conform Legii nr. 213/1998 privind bunurile proprietate publică, cu completarile si modificarile ulterioare, Legii 287/2009 privind Codul Civil)  asupra imobilului / Alte documente publicate în Monitorul Oficial, pentru cazuri particulare </w:t>
            </w:r>
          </w:p>
          <w:p w14:paraId="2C1A2AC3" w14:textId="77777777" w:rsidR="008B1654" w:rsidRPr="00E62628" w:rsidRDefault="008B1654" w:rsidP="008B1654">
            <w:pPr>
              <w:spacing w:after="0" w:line="240" w:lineRule="auto"/>
              <w:ind w:left="0"/>
              <w:rPr>
                <w:rFonts w:eastAsia="Times New Roman" w:cs="Times New Roman"/>
                <w:i/>
                <w:sz w:val="18"/>
                <w:szCs w:val="18"/>
              </w:rPr>
            </w:pPr>
            <w:r w:rsidRPr="00E62628">
              <w:rPr>
                <w:rFonts w:eastAsia="Times New Roman" w:cs="Times New Roman"/>
                <w:i/>
                <w:sz w:val="18"/>
                <w:szCs w:val="18"/>
              </w:rPr>
              <w:t>sau</w:t>
            </w:r>
          </w:p>
          <w:p w14:paraId="02E74FE3" w14:textId="77777777" w:rsidR="008B1654" w:rsidRPr="00E62628" w:rsidRDefault="008B1654" w:rsidP="008B1654">
            <w:pPr>
              <w:spacing w:after="0" w:line="240" w:lineRule="auto"/>
              <w:ind w:left="0"/>
              <w:rPr>
                <w:rFonts w:eastAsia="Times New Roman" w:cs="Times New Roman"/>
                <w:i/>
                <w:sz w:val="18"/>
                <w:szCs w:val="18"/>
              </w:rPr>
            </w:pPr>
            <w:r w:rsidRPr="00E62628">
              <w:rPr>
                <w:rFonts w:eastAsia="Times New Roman" w:cs="Times New Roman"/>
                <w:i/>
                <w:sz w:val="18"/>
                <w:szCs w:val="18"/>
              </w:rPr>
              <w:t>Hotărârea care să demonstreze că solicitantul eligibil este administratorul legal al imobilului proprietate publică asupra căruia se realizează investiţia (care acoperă o perioadă corespunzătoare celei menționate la secțiunea 4.1.3 din prezentul document)</w:t>
            </w:r>
          </w:p>
          <w:p w14:paraId="7EF07128" w14:textId="77777777" w:rsidR="008B1654" w:rsidRPr="00E62628" w:rsidRDefault="008B1654" w:rsidP="008B1654">
            <w:pPr>
              <w:spacing w:after="0" w:line="240" w:lineRule="auto"/>
              <w:ind w:left="0"/>
              <w:rPr>
                <w:rFonts w:eastAsia="Times New Roman" w:cs="Times New Roman"/>
                <w:i/>
                <w:sz w:val="18"/>
                <w:szCs w:val="18"/>
              </w:rPr>
            </w:pPr>
          </w:p>
          <w:p w14:paraId="2A3F136F" w14:textId="668FCCC6" w:rsidR="008B1654" w:rsidRPr="00E62628" w:rsidRDefault="008B1654" w:rsidP="008B1654">
            <w:pPr>
              <w:spacing w:after="0" w:line="240" w:lineRule="auto"/>
              <w:ind w:left="0"/>
              <w:rPr>
                <w:rFonts w:eastAsia="Times New Roman" w:cs="Times New Roman"/>
                <w:sz w:val="18"/>
                <w:szCs w:val="18"/>
              </w:rPr>
            </w:pPr>
            <w:r w:rsidRPr="00E62628">
              <w:rPr>
                <w:rFonts w:eastAsia="Times New Roman" w:cs="Times New Roman"/>
                <w:sz w:val="18"/>
                <w:szCs w:val="18"/>
              </w:rPr>
              <w:t>Întrebare: Daca HG este clasificat, se va putea anexa astfel?</w:t>
            </w:r>
          </w:p>
        </w:tc>
        <w:tc>
          <w:tcPr>
            <w:tcW w:w="1755" w:type="pct"/>
            <w:shd w:val="clear" w:color="auto" w:fill="auto"/>
          </w:tcPr>
          <w:p w14:paraId="53086E4C" w14:textId="78652446" w:rsidR="008B1654" w:rsidRPr="00E62628" w:rsidRDefault="00547D27" w:rsidP="008B1654">
            <w:pPr>
              <w:spacing w:after="0" w:line="240" w:lineRule="auto"/>
              <w:ind w:left="0"/>
              <w:jc w:val="left"/>
              <w:rPr>
                <w:rFonts w:eastAsia="Times New Roman" w:cs="Times New Roman"/>
                <w:sz w:val="18"/>
                <w:szCs w:val="18"/>
                <w:lang w:val="ro-RO"/>
              </w:rPr>
            </w:pPr>
            <w:r w:rsidRPr="00E62628">
              <w:rPr>
                <w:rFonts w:eastAsia="Times New Roman" w:cs="Times New Roman"/>
                <w:sz w:val="18"/>
                <w:szCs w:val="18"/>
                <w:lang w:val="ro-RO"/>
              </w:rPr>
              <w:lastRenderedPageBreak/>
              <w:t>14.</w:t>
            </w:r>
            <w:r w:rsidR="008B1654" w:rsidRPr="00E62628">
              <w:rPr>
                <w:rFonts w:eastAsia="Times New Roman" w:cs="Times New Roman"/>
                <w:sz w:val="18"/>
                <w:szCs w:val="18"/>
                <w:lang w:val="ro-RO"/>
              </w:rPr>
              <w:t>Criteriul de eligibilitate a fost revizuit (punctul 12, secțiunea 4.2 din Ghidul specific) astfel:</w:t>
            </w:r>
          </w:p>
          <w:p w14:paraId="057C35A0" w14:textId="77777777" w:rsidR="008B1654" w:rsidRPr="00E62628" w:rsidRDefault="008B1654" w:rsidP="008B1654">
            <w:pPr>
              <w:spacing w:after="0" w:line="240" w:lineRule="auto"/>
              <w:ind w:left="0"/>
              <w:jc w:val="left"/>
              <w:rPr>
                <w:rFonts w:eastAsia="Times New Roman" w:cs="Times New Roman"/>
                <w:i/>
                <w:sz w:val="18"/>
                <w:szCs w:val="18"/>
              </w:rPr>
            </w:pPr>
            <w:r w:rsidRPr="00E62628">
              <w:rPr>
                <w:rFonts w:eastAsia="Times New Roman" w:cs="Times New Roman"/>
                <w:i/>
                <w:sz w:val="18"/>
                <w:szCs w:val="18"/>
              </w:rPr>
              <w:t>Clădirea nu este clasată/în curs de clasare ca monument istoric, aflată în patrimoniul UNESCO, în patrimoniul cultural național, în patrimoniul cultural local din mediul urban și rural, dar se acceptă o clădire/clădiri amplasate într-o zonă de protecție a monumentelor istorice și/sau în zone construite protejate aprobate conform legii</w:t>
            </w:r>
          </w:p>
          <w:p w14:paraId="0921F0B4" w14:textId="77777777" w:rsidR="008B1654" w:rsidRPr="00E62628" w:rsidRDefault="008B1654" w:rsidP="008B1654">
            <w:pPr>
              <w:spacing w:before="120" w:line="240" w:lineRule="auto"/>
              <w:ind w:left="0"/>
              <w:rPr>
                <w:i/>
                <w:sz w:val="18"/>
                <w:szCs w:val="18"/>
              </w:rPr>
            </w:pPr>
            <w:r w:rsidRPr="00E62628">
              <w:rPr>
                <w:rFonts w:eastAsia="Times New Roman" w:cs="Times New Roman"/>
                <w:sz w:val="18"/>
                <w:szCs w:val="18"/>
                <w:lang w:val="ro-RO"/>
              </w:rPr>
              <w:t>Grila CAE și Declarația de eligibilitate au fost revizuite corespunzător.</w:t>
            </w:r>
          </w:p>
          <w:p w14:paraId="3EF1D19A" w14:textId="77777777" w:rsidR="008B1654" w:rsidRPr="00E62628" w:rsidRDefault="008B1654" w:rsidP="008B1654">
            <w:pPr>
              <w:spacing w:after="0" w:line="240" w:lineRule="auto"/>
              <w:ind w:left="0"/>
              <w:jc w:val="left"/>
              <w:rPr>
                <w:rFonts w:eastAsia="Times New Roman" w:cs="Times New Roman"/>
                <w:sz w:val="18"/>
                <w:szCs w:val="18"/>
              </w:rPr>
            </w:pPr>
          </w:p>
          <w:p w14:paraId="5E02DCE1" w14:textId="77777777" w:rsidR="008B1654" w:rsidRPr="00E62628" w:rsidRDefault="008B1654" w:rsidP="008B1654">
            <w:pPr>
              <w:spacing w:after="0" w:line="240" w:lineRule="auto"/>
              <w:ind w:left="0"/>
              <w:jc w:val="left"/>
              <w:rPr>
                <w:rFonts w:eastAsia="Times New Roman" w:cs="Times New Roman"/>
                <w:sz w:val="18"/>
                <w:szCs w:val="18"/>
              </w:rPr>
            </w:pPr>
          </w:p>
          <w:p w14:paraId="2EE09F12" w14:textId="77777777" w:rsidR="008B1654" w:rsidRPr="00E62628" w:rsidRDefault="008B1654" w:rsidP="008B1654">
            <w:pPr>
              <w:spacing w:after="0" w:line="240" w:lineRule="auto"/>
              <w:ind w:left="0"/>
              <w:jc w:val="left"/>
              <w:rPr>
                <w:rFonts w:eastAsia="Times New Roman" w:cs="Times New Roman"/>
                <w:sz w:val="18"/>
                <w:szCs w:val="18"/>
              </w:rPr>
            </w:pPr>
          </w:p>
          <w:p w14:paraId="7A434EA0" w14:textId="77777777" w:rsidR="008B1654" w:rsidRPr="00E62628" w:rsidRDefault="008B1654" w:rsidP="008B1654">
            <w:pPr>
              <w:spacing w:after="0" w:line="240" w:lineRule="auto"/>
              <w:ind w:left="0"/>
              <w:jc w:val="left"/>
              <w:rPr>
                <w:rFonts w:eastAsia="Times New Roman" w:cs="Times New Roman"/>
                <w:sz w:val="18"/>
                <w:szCs w:val="18"/>
              </w:rPr>
            </w:pPr>
          </w:p>
          <w:p w14:paraId="032C4F35" w14:textId="77777777" w:rsidR="008B1654" w:rsidRPr="00E62628" w:rsidRDefault="008B1654" w:rsidP="008B1654">
            <w:pPr>
              <w:spacing w:after="0" w:line="240" w:lineRule="auto"/>
              <w:ind w:left="0"/>
              <w:jc w:val="left"/>
              <w:rPr>
                <w:rFonts w:eastAsia="Times New Roman" w:cs="Times New Roman"/>
                <w:sz w:val="18"/>
                <w:szCs w:val="18"/>
              </w:rPr>
            </w:pPr>
          </w:p>
          <w:p w14:paraId="55E75A20" w14:textId="77777777" w:rsidR="008B1654" w:rsidRPr="00E62628" w:rsidRDefault="008B1654" w:rsidP="008B1654">
            <w:pPr>
              <w:spacing w:after="0" w:line="240" w:lineRule="auto"/>
              <w:ind w:left="0"/>
              <w:jc w:val="left"/>
              <w:rPr>
                <w:rFonts w:eastAsia="Times New Roman" w:cs="Times New Roman"/>
                <w:sz w:val="18"/>
                <w:szCs w:val="18"/>
              </w:rPr>
            </w:pPr>
          </w:p>
          <w:p w14:paraId="27796E79" w14:textId="77777777" w:rsidR="008B1654" w:rsidRPr="00E62628" w:rsidRDefault="008B1654" w:rsidP="008B1654">
            <w:pPr>
              <w:spacing w:after="0" w:line="240" w:lineRule="auto"/>
              <w:ind w:left="0"/>
              <w:jc w:val="left"/>
              <w:rPr>
                <w:rFonts w:eastAsia="Times New Roman" w:cs="Times New Roman"/>
                <w:sz w:val="18"/>
                <w:szCs w:val="18"/>
              </w:rPr>
            </w:pPr>
          </w:p>
          <w:p w14:paraId="4059890A" w14:textId="491904D6" w:rsidR="008B1654" w:rsidRPr="00E62628" w:rsidRDefault="00547D27" w:rsidP="00547D27">
            <w:pPr>
              <w:spacing w:after="0" w:line="240" w:lineRule="auto"/>
              <w:ind w:left="0"/>
              <w:jc w:val="left"/>
              <w:rPr>
                <w:rFonts w:eastAsia="Times New Roman" w:cs="Times New Roman"/>
                <w:sz w:val="18"/>
                <w:szCs w:val="18"/>
              </w:rPr>
            </w:pPr>
            <w:r w:rsidRPr="00E62628">
              <w:rPr>
                <w:rFonts w:eastAsia="Times New Roman" w:cs="Times New Roman"/>
                <w:sz w:val="18"/>
                <w:szCs w:val="18"/>
              </w:rPr>
              <w:t>15.</w:t>
            </w:r>
            <w:r w:rsidR="008B1654" w:rsidRPr="00E62628">
              <w:rPr>
                <w:rFonts w:eastAsia="Times New Roman" w:cs="Times New Roman"/>
                <w:sz w:val="18"/>
                <w:szCs w:val="18"/>
              </w:rPr>
              <w:t>Propunerea a fost acceptată.</w:t>
            </w:r>
          </w:p>
          <w:p w14:paraId="45EB13AF" w14:textId="77777777" w:rsidR="008B1654" w:rsidRPr="00E62628" w:rsidRDefault="008B1654" w:rsidP="008B1654">
            <w:pPr>
              <w:spacing w:after="0" w:line="240" w:lineRule="auto"/>
              <w:ind w:left="0"/>
              <w:jc w:val="left"/>
              <w:rPr>
                <w:rFonts w:eastAsia="Times New Roman" w:cs="Times New Roman"/>
                <w:sz w:val="18"/>
                <w:szCs w:val="18"/>
              </w:rPr>
            </w:pPr>
          </w:p>
          <w:p w14:paraId="665EEC40" w14:textId="77777777" w:rsidR="008B1654" w:rsidRPr="00E62628" w:rsidRDefault="008B1654" w:rsidP="008B1654">
            <w:pPr>
              <w:spacing w:after="0" w:line="240" w:lineRule="auto"/>
              <w:ind w:left="0"/>
              <w:jc w:val="left"/>
              <w:rPr>
                <w:rFonts w:eastAsia="Times New Roman" w:cs="Times New Roman"/>
                <w:sz w:val="18"/>
                <w:szCs w:val="18"/>
              </w:rPr>
            </w:pPr>
          </w:p>
          <w:p w14:paraId="629A3E9F" w14:textId="77777777" w:rsidR="008B1654" w:rsidRPr="00E62628" w:rsidRDefault="008B1654" w:rsidP="008B1654">
            <w:pPr>
              <w:spacing w:after="0" w:line="240" w:lineRule="auto"/>
              <w:ind w:left="0"/>
              <w:jc w:val="left"/>
              <w:rPr>
                <w:rFonts w:eastAsia="Times New Roman" w:cs="Times New Roman"/>
                <w:sz w:val="18"/>
                <w:szCs w:val="18"/>
              </w:rPr>
            </w:pPr>
          </w:p>
          <w:p w14:paraId="613EC491" w14:textId="77777777" w:rsidR="008B1654" w:rsidRPr="00E62628" w:rsidRDefault="008B1654" w:rsidP="008B1654">
            <w:pPr>
              <w:spacing w:after="0" w:line="240" w:lineRule="auto"/>
              <w:ind w:left="0"/>
              <w:jc w:val="left"/>
              <w:rPr>
                <w:rFonts w:eastAsia="Times New Roman" w:cs="Times New Roman"/>
                <w:sz w:val="18"/>
                <w:szCs w:val="18"/>
              </w:rPr>
            </w:pPr>
          </w:p>
          <w:p w14:paraId="4007EA28" w14:textId="77777777" w:rsidR="008B1654" w:rsidRPr="00E62628" w:rsidRDefault="008B1654" w:rsidP="008B1654">
            <w:pPr>
              <w:spacing w:after="0" w:line="240" w:lineRule="auto"/>
              <w:ind w:left="0"/>
              <w:jc w:val="left"/>
              <w:rPr>
                <w:rFonts w:eastAsia="Times New Roman" w:cs="Times New Roman"/>
                <w:sz w:val="18"/>
                <w:szCs w:val="18"/>
              </w:rPr>
            </w:pPr>
          </w:p>
          <w:p w14:paraId="52613EC4" w14:textId="77777777" w:rsidR="008B1654" w:rsidRPr="00E62628" w:rsidRDefault="008B1654" w:rsidP="008B1654">
            <w:pPr>
              <w:spacing w:after="0" w:line="240" w:lineRule="auto"/>
              <w:ind w:left="0"/>
              <w:jc w:val="left"/>
              <w:rPr>
                <w:rFonts w:eastAsia="Times New Roman" w:cs="Times New Roman"/>
                <w:sz w:val="18"/>
                <w:szCs w:val="18"/>
              </w:rPr>
            </w:pPr>
          </w:p>
          <w:p w14:paraId="77B1B958" w14:textId="77777777" w:rsidR="008B1654" w:rsidRPr="00E62628" w:rsidRDefault="008B1654" w:rsidP="008B1654">
            <w:pPr>
              <w:spacing w:after="0" w:line="240" w:lineRule="auto"/>
              <w:ind w:left="0"/>
              <w:jc w:val="left"/>
              <w:rPr>
                <w:rFonts w:eastAsia="Times New Roman" w:cs="Times New Roman"/>
                <w:sz w:val="18"/>
                <w:szCs w:val="18"/>
              </w:rPr>
            </w:pPr>
          </w:p>
          <w:p w14:paraId="69C04C60" w14:textId="7997EF9E" w:rsidR="008B1654" w:rsidRPr="00E62628" w:rsidRDefault="000C1FEE" w:rsidP="000C1FEE">
            <w:pPr>
              <w:spacing w:after="0" w:line="240" w:lineRule="auto"/>
              <w:ind w:left="0"/>
              <w:jc w:val="left"/>
              <w:rPr>
                <w:rFonts w:eastAsia="Times New Roman" w:cs="Times New Roman"/>
                <w:sz w:val="18"/>
                <w:szCs w:val="18"/>
              </w:rPr>
            </w:pPr>
            <w:r w:rsidRPr="00E62628">
              <w:rPr>
                <w:rFonts w:eastAsia="Times New Roman" w:cs="Times New Roman"/>
                <w:sz w:val="18"/>
                <w:szCs w:val="18"/>
              </w:rPr>
              <w:t>16.</w:t>
            </w:r>
            <w:r w:rsidR="008B1654" w:rsidRPr="00E62628">
              <w:rPr>
                <w:rFonts w:eastAsia="Times New Roman" w:cs="Times New Roman"/>
                <w:sz w:val="18"/>
                <w:szCs w:val="18"/>
              </w:rPr>
              <w:t>Propunerea a fost acceptată.</w:t>
            </w:r>
          </w:p>
          <w:p w14:paraId="759AB1C5" w14:textId="77777777" w:rsidR="008B1654" w:rsidRPr="00E62628" w:rsidRDefault="008B1654" w:rsidP="008B1654">
            <w:pPr>
              <w:spacing w:after="0" w:line="240" w:lineRule="auto"/>
              <w:jc w:val="left"/>
              <w:rPr>
                <w:rFonts w:eastAsia="Times New Roman" w:cs="Times New Roman"/>
                <w:sz w:val="18"/>
                <w:szCs w:val="18"/>
              </w:rPr>
            </w:pPr>
          </w:p>
          <w:p w14:paraId="71953C49" w14:textId="77777777" w:rsidR="008B1654" w:rsidRPr="00E62628" w:rsidRDefault="008B1654" w:rsidP="008B1654">
            <w:pPr>
              <w:spacing w:after="0" w:line="240" w:lineRule="auto"/>
              <w:jc w:val="left"/>
              <w:rPr>
                <w:rFonts w:eastAsia="Times New Roman" w:cs="Times New Roman"/>
                <w:sz w:val="18"/>
                <w:szCs w:val="18"/>
              </w:rPr>
            </w:pPr>
          </w:p>
          <w:p w14:paraId="0536B6BB" w14:textId="77777777" w:rsidR="008B1654" w:rsidRPr="00E62628" w:rsidRDefault="008B1654" w:rsidP="008B1654">
            <w:pPr>
              <w:spacing w:after="0" w:line="240" w:lineRule="auto"/>
              <w:jc w:val="left"/>
              <w:rPr>
                <w:rFonts w:eastAsia="Times New Roman" w:cs="Times New Roman"/>
                <w:sz w:val="18"/>
                <w:szCs w:val="18"/>
              </w:rPr>
            </w:pPr>
          </w:p>
          <w:p w14:paraId="1F0CE14D" w14:textId="77777777" w:rsidR="008B1654" w:rsidRPr="00E62628" w:rsidRDefault="008B1654" w:rsidP="008B1654">
            <w:pPr>
              <w:spacing w:after="0" w:line="240" w:lineRule="auto"/>
              <w:jc w:val="left"/>
              <w:rPr>
                <w:rFonts w:eastAsia="Times New Roman" w:cs="Times New Roman"/>
                <w:sz w:val="18"/>
                <w:szCs w:val="18"/>
              </w:rPr>
            </w:pPr>
          </w:p>
          <w:p w14:paraId="4C2C17BF" w14:textId="77777777" w:rsidR="008B1654" w:rsidRPr="00E62628" w:rsidRDefault="008B1654" w:rsidP="008B1654">
            <w:pPr>
              <w:spacing w:after="0" w:line="240" w:lineRule="auto"/>
              <w:jc w:val="left"/>
              <w:rPr>
                <w:rFonts w:eastAsia="Times New Roman" w:cs="Times New Roman"/>
                <w:sz w:val="18"/>
                <w:szCs w:val="18"/>
              </w:rPr>
            </w:pPr>
          </w:p>
          <w:p w14:paraId="5297CCE2" w14:textId="77777777" w:rsidR="008B1654" w:rsidRPr="00E62628" w:rsidRDefault="008B1654" w:rsidP="008B1654">
            <w:pPr>
              <w:spacing w:after="0" w:line="240" w:lineRule="auto"/>
              <w:jc w:val="left"/>
              <w:rPr>
                <w:rFonts w:eastAsia="Times New Roman" w:cs="Times New Roman"/>
                <w:sz w:val="18"/>
                <w:szCs w:val="18"/>
              </w:rPr>
            </w:pPr>
          </w:p>
          <w:p w14:paraId="6920231D" w14:textId="77777777" w:rsidR="00E665AD" w:rsidRPr="00E62628" w:rsidRDefault="00E665AD" w:rsidP="00E665AD">
            <w:pPr>
              <w:pStyle w:val="ListParagraph"/>
              <w:spacing w:after="0" w:line="240" w:lineRule="auto"/>
              <w:ind w:left="360"/>
              <w:jc w:val="left"/>
              <w:rPr>
                <w:rFonts w:eastAsia="Times New Roman" w:cs="Times New Roman"/>
                <w:sz w:val="18"/>
                <w:szCs w:val="18"/>
              </w:rPr>
            </w:pPr>
          </w:p>
          <w:p w14:paraId="249BD36B" w14:textId="36C7B011" w:rsidR="008B1654" w:rsidRPr="00E62628" w:rsidRDefault="000C1FEE" w:rsidP="000C1FEE">
            <w:pPr>
              <w:spacing w:after="0" w:line="240" w:lineRule="auto"/>
              <w:ind w:left="0"/>
              <w:jc w:val="left"/>
              <w:rPr>
                <w:rFonts w:eastAsia="Times New Roman" w:cs="Times New Roman"/>
                <w:sz w:val="18"/>
                <w:szCs w:val="18"/>
              </w:rPr>
            </w:pPr>
            <w:r w:rsidRPr="00E62628">
              <w:rPr>
                <w:rFonts w:eastAsia="Times New Roman" w:cs="Times New Roman"/>
                <w:sz w:val="18"/>
                <w:szCs w:val="18"/>
              </w:rPr>
              <w:t>17.</w:t>
            </w:r>
            <w:r w:rsidR="008B1654" w:rsidRPr="00E62628">
              <w:rPr>
                <w:rFonts w:eastAsia="Times New Roman" w:cs="Times New Roman"/>
                <w:sz w:val="18"/>
                <w:szCs w:val="18"/>
              </w:rPr>
              <w:t>Propunerea a fost acceptată.</w:t>
            </w:r>
          </w:p>
          <w:p w14:paraId="228D817F" w14:textId="77777777" w:rsidR="008B1654" w:rsidRPr="00E62628" w:rsidRDefault="008B1654" w:rsidP="008B1654">
            <w:pPr>
              <w:spacing w:after="0" w:line="240" w:lineRule="auto"/>
              <w:jc w:val="left"/>
              <w:rPr>
                <w:rFonts w:eastAsia="Times New Roman" w:cs="Times New Roman"/>
                <w:sz w:val="18"/>
                <w:szCs w:val="18"/>
              </w:rPr>
            </w:pPr>
          </w:p>
          <w:p w14:paraId="2848380A" w14:textId="77777777" w:rsidR="008B1654" w:rsidRPr="00E62628" w:rsidRDefault="008B1654" w:rsidP="008B1654">
            <w:pPr>
              <w:spacing w:after="0" w:line="240" w:lineRule="auto"/>
              <w:jc w:val="left"/>
              <w:rPr>
                <w:rFonts w:eastAsia="Times New Roman" w:cs="Times New Roman"/>
                <w:sz w:val="18"/>
                <w:szCs w:val="18"/>
              </w:rPr>
            </w:pPr>
          </w:p>
          <w:p w14:paraId="0DBC3BF9" w14:textId="77777777" w:rsidR="008B1654" w:rsidRPr="00E62628" w:rsidRDefault="008B1654" w:rsidP="008B1654">
            <w:pPr>
              <w:spacing w:after="0" w:line="240" w:lineRule="auto"/>
              <w:ind w:left="351"/>
              <w:jc w:val="left"/>
              <w:rPr>
                <w:rFonts w:eastAsia="Times New Roman" w:cs="Times New Roman"/>
                <w:sz w:val="18"/>
                <w:szCs w:val="18"/>
              </w:rPr>
            </w:pPr>
          </w:p>
          <w:p w14:paraId="09557F3A" w14:textId="77777777" w:rsidR="008B1654" w:rsidRPr="00E62628" w:rsidRDefault="008B1654" w:rsidP="008B1654">
            <w:pPr>
              <w:spacing w:after="0" w:line="240" w:lineRule="auto"/>
              <w:ind w:left="351"/>
              <w:jc w:val="left"/>
              <w:rPr>
                <w:rFonts w:eastAsia="Times New Roman" w:cs="Times New Roman"/>
                <w:sz w:val="18"/>
                <w:szCs w:val="18"/>
              </w:rPr>
            </w:pPr>
          </w:p>
          <w:p w14:paraId="1CBF4556" w14:textId="77777777" w:rsidR="008B1654" w:rsidRPr="00E62628" w:rsidRDefault="008B1654" w:rsidP="008B1654">
            <w:pPr>
              <w:spacing w:after="0" w:line="240" w:lineRule="auto"/>
              <w:jc w:val="left"/>
              <w:rPr>
                <w:rFonts w:eastAsia="Times New Roman" w:cs="Times New Roman"/>
                <w:sz w:val="18"/>
                <w:szCs w:val="18"/>
              </w:rPr>
            </w:pPr>
          </w:p>
          <w:p w14:paraId="2BA46354" w14:textId="77777777" w:rsidR="00E665AD" w:rsidRPr="00E62628" w:rsidRDefault="00E665AD" w:rsidP="008B1654">
            <w:pPr>
              <w:spacing w:after="0" w:line="240" w:lineRule="auto"/>
              <w:jc w:val="left"/>
              <w:rPr>
                <w:rFonts w:eastAsia="Times New Roman" w:cs="Times New Roman"/>
                <w:sz w:val="18"/>
                <w:szCs w:val="18"/>
              </w:rPr>
            </w:pPr>
          </w:p>
          <w:p w14:paraId="18D4FD71" w14:textId="12509ED8" w:rsidR="008B1654" w:rsidRPr="00E62628" w:rsidRDefault="000C1FEE" w:rsidP="008B1654">
            <w:pPr>
              <w:spacing w:after="0" w:line="240" w:lineRule="auto"/>
              <w:ind w:left="0"/>
              <w:jc w:val="left"/>
              <w:rPr>
                <w:rFonts w:eastAsia="Times New Roman" w:cs="Times New Roman"/>
                <w:sz w:val="18"/>
                <w:szCs w:val="18"/>
              </w:rPr>
            </w:pPr>
            <w:r w:rsidRPr="00E62628">
              <w:rPr>
                <w:rFonts w:eastAsia="Times New Roman" w:cs="Times New Roman"/>
                <w:sz w:val="18"/>
                <w:szCs w:val="18"/>
              </w:rPr>
              <w:t>18.</w:t>
            </w:r>
            <w:r w:rsidR="008B1654" w:rsidRPr="00E62628">
              <w:rPr>
                <w:rFonts w:eastAsia="Times New Roman" w:cs="Times New Roman"/>
                <w:sz w:val="18"/>
                <w:szCs w:val="18"/>
              </w:rPr>
              <w:t xml:space="preserve"> Secțiunea privind Documentele de proprietate (punctul 9, secțiunea 5.4.1, Ghidul specific) a fost revizuită.</w:t>
            </w:r>
          </w:p>
          <w:p w14:paraId="689FF138" w14:textId="77777777" w:rsidR="008B1654" w:rsidRPr="00E62628" w:rsidRDefault="008B1654" w:rsidP="008B1654">
            <w:pPr>
              <w:ind w:left="210"/>
              <w:rPr>
                <w:rFonts w:eastAsia="Times New Roman" w:cs="Times New Roman"/>
                <w:sz w:val="18"/>
                <w:szCs w:val="18"/>
              </w:rPr>
            </w:pPr>
          </w:p>
          <w:p w14:paraId="5AF5DB37" w14:textId="77777777" w:rsidR="008B1654" w:rsidRPr="00E62628" w:rsidRDefault="008B1654" w:rsidP="008B1654">
            <w:pPr>
              <w:ind w:left="210"/>
              <w:rPr>
                <w:rFonts w:eastAsia="Times New Roman" w:cs="Times New Roman"/>
                <w:sz w:val="18"/>
                <w:szCs w:val="18"/>
              </w:rPr>
            </w:pPr>
          </w:p>
          <w:p w14:paraId="55AA417B" w14:textId="77777777" w:rsidR="008B1654" w:rsidRPr="00E62628" w:rsidRDefault="008B1654" w:rsidP="008B1654">
            <w:pPr>
              <w:ind w:left="210"/>
              <w:rPr>
                <w:rFonts w:eastAsia="Times New Roman" w:cs="Times New Roman"/>
                <w:sz w:val="18"/>
                <w:szCs w:val="18"/>
              </w:rPr>
            </w:pPr>
          </w:p>
          <w:p w14:paraId="56FF47FB" w14:textId="77777777" w:rsidR="008B1654" w:rsidRPr="00E62628" w:rsidRDefault="008B1654" w:rsidP="008B1654">
            <w:pPr>
              <w:spacing w:after="0" w:line="240" w:lineRule="auto"/>
              <w:ind w:left="0"/>
              <w:jc w:val="center"/>
              <w:rPr>
                <w:rFonts w:eastAsia="Times New Roman" w:cs="Times New Roman"/>
                <w:sz w:val="18"/>
                <w:szCs w:val="18"/>
              </w:rPr>
            </w:pPr>
          </w:p>
          <w:p w14:paraId="19D4176A" w14:textId="77777777" w:rsidR="008B1654" w:rsidRPr="00E62628" w:rsidRDefault="008B1654" w:rsidP="008B1654">
            <w:pPr>
              <w:spacing w:after="0" w:line="240" w:lineRule="auto"/>
              <w:ind w:left="0"/>
              <w:rPr>
                <w:rFonts w:eastAsia="Times New Roman" w:cs="Times New Roman"/>
                <w:sz w:val="18"/>
                <w:szCs w:val="18"/>
              </w:rPr>
            </w:pPr>
          </w:p>
          <w:p w14:paraId="3B5395EB" w14:textId="77777777" w:rsidR="008B1654" w:rsidRPr="00E62628" w:rsidRDefault="008B1654" w:rsidP="008B1654">
            <w:pPr>
              <w:spacing w:after="0" w:line="240" w:lineRule="auto"/>
              <w:ind w:left="0"/>
              <w:jc w:val="center"/>
              <w:rPr>
                <w:rFonts w:eastAsia="Times New Roman" w:cs="Times New Roman"/>
                <w:sz w:val="18"/>
                <w:szCs w:val="18"/>
              </w:rPr>
            </w:pPr>
          </w:p>
          <w:p w14:paraId="10AB29F9" w14:textId="614C244F" w:rsidR="008B1654" w:rsidRPr="00E62628" w:rsidRDefault="008B1654" w:rsidP="008B1654">
            <w:pPr>
              <w:spacing w:after="0" w:line="240" w:lineRule="auto"/>
              <w:ind w:left="0"/>
              <w:jc w:val="left"/>
              <w:rPr>
                <w:rFonts w:eastAsia="Times New Roman" w:cs="Times New Roman"/>
                <w:sz w:val="18"/>
                <w:szCs w:val="18"/>
              </w:rPr>
            </w:pPr>
          </w:p>
        </w:tc>
      </w:tr>
      <w:tr w:rsidR="008B1654" w:rsidRPr="000B77F3" w14:paraId="35D80F60" w14:textId="77777777" w:rsidTr="00284CD5">
        <w:trPr>
          <w:trHeight w:val="1476"/>
        </w:trPr>
        <w:tc>
          <w:tcPr>
            <w:tcW w:w="260" w:type="pct"/>
            <w:shd w:val="clear" w:color="auto" w:fill="C6D9F1" w:themeFill="text2" w:themeFillTint="33"/>
          </w:tcPr>
          <w:p w14:paraId="7259574C" w14:textId="52873D2C" w:rsidR="008B1654" w:rsidRPr="00E62628" w:rsidRDefault="008B1654" w:rsidP="009A1BB3">
            <w:pPr>
              <w:pStyle w:val="ListParagraph"/>
              <w:numPr>
                <w:ilvl w:val="0"/>
                <w:numId w:val="114"/>
              </w:numPr>
              <w:spacing w:after="0" w:line="240" w:lineRule="auto"/>
              <w:jc w:val="center"/>
              <w:rPr>
                <w:rFonts w:eastAsia="Times New Roman" w:cs="Times New Roman"/>
                <w:b/>
                <w:bCs/>
                <w:sz w:val="18"/>
                <w:szCs w:val="18"/>
              </w:rPr>
            </w:pPr>
          </w:p>
        </w:tc>
        <w:tc>
          <w:tcPr>
            <w:tcW w:w="316" w:type="pct"/>
            <w:shd w:val="clear" w:color="auto" w:fill="C6D9F1" w:themeFill="text2" w:themeFillTint="33"/>
          </w:tcPr>
          <w:p w14:paraId="6876F059" w14:textId="3C36CD5B" w:rsidR="008B1654" w:rsidRPr="00E62628" w:rsidRDefault="001779C9" w:rsidP="008B1654">
            <w:pPr>
              <w:spacing w:after="0" w:line="240" w:lineRule="auto"/>
              <w:ind w:left="0"/>
              <w:jc w:val="left"/>
              <w:rPr>
                <w:rFonts w:eastAsia="Times New Roman" w:cs="Times New Roman"/>
                <w:b/>
                <w:bCs/>
                <w:sz w:val="18"/>
                <w:szCs w:val="18"/>
              </w:rPr>
            </w:pPr>
            <w:r w:rsidRPr="00E62628">
              <w:rPr>
                <w:rFonts w:eastAsia="Times New Roman" w:cs="Times New Roman"/>
                <w:b/>
                <w:bCs/>
                <w:sz w:val="18"/>
                <w:szCs w:val="18"/>
              </w:rPr>
              <w:t>16.08.16</w:t>
            </w:r>
          </w:p>
        </w:tc>
        <w:tc>
          <w:tcPr>
            <w:tcW w:w="408" w:type="pct"/>
            <w:shd w:val="clear" w:color="auto" w:fill="FDE9D9" w:themeFill="accent6" w:themeFillTint="33"/>
          </w:tcPr>
          <w:p w14:paraId="35EF7C58" w14:textId="77777777" w:rsidR="008B1654" w:rsidRPr="00E62628" w:rsidRDefault="008B1654" w:rsidP="008B1654">
            <w:pPr>
              <w:spacing w:after="0" w:line="240" w:lineRule="auto"/>
              <w:ind w:left="0"/>
              <w:jc w:val="left"/>
              <w:rPr>
                <w:rFonts w:eastAsia="Times New Roman" w:cs="Times New Roman"/>
                <w:b/>
                <w:bCs/>
                <w:sz w:val="18"/>
                <w:szCs w:val="18"/>
              </w:rPr>
            </w:pPr>
            <w:r w:rsidRPr="00E62628">
              <w:rPr>
                <w:rFonts w:eastAsia="Times New Roman" w:cs="Times New Roman"/>
                <w:b/>
                <w:bCs/>
                <w:sz w:val="18"/>
                <w:szCs w:val="18"/>
              </w:rPr>
              <w:t>Ion Vlad (SC Energo Hydro Invent SRL)</w:t>
            </w:r>
          </w:p>
        </w:tc>
        <w:tc>
          <w:tcPr>
            <w:tcW w:w="288" w:type="pct"/>
            <w:shd w:val="clear" w:color="auto" w:fill="C6D9F1" w:themeFill="text2" w:themeFillTint="33"/>
          </w:tcPr>
          <w:p w14:paraId="3F821908" w14:textId="77777777" w:rsidR="008B1654" w:rsidRPr="00E62628" w:rsidRDefault="008B1654" w:rsidP="008B1654">
            <w:pPr>
              <w:spacing w:after="0" w:line="240" w:lineRule="auto"/>
              <w:ind w:left="0"/>
              <w:jc w:val="center"/>
              <w:rPr>
                <w:rFonts w:eastAsia="Times New Roman" w:cs="Times New Roman"/>
                <w:b/>
                <w:bCs/>
                <w:sz w:val="18"/>
                <w:szCs w:val="18"/>
              </w:rPr>
            </w:pPr>
            <w:r w:rsidRPr="00E62628">
              <w:rPr>
                <w:rFonts w:eastAsia="Times New Roman" w:cs="Times New Roman"/>
                <w:b/>
                <w:bCs/>
                <w:sz w:val="18"/>
                <w:szCs w:val="18"/>
              </w:rPr>
              <w:t>75805</w:t>
            </w:r>
          </w:p>
        </w:tc>
        <w:tc>
          <w:tcPr>
            <w:tcW w:w="1973" w:type="pct"/>
            <w:gridSpan w:val="3"/>
            <w:shd w:val="clear" w:color="auto" w:fill="auto"/>
          </w:tcPr>
          <w:p w14:paraId="7D07124F" w14:textId="6AA69148" w:rsidR="008B1654" w:rsidRPr="00E62628" w:rsidRDefault="008B1654" w:rsidP="008B1654">
            <w:pPr>
              <w:spacing w:after="0" w:line="240" w:lineRule="auto"/>
              <w:ind w:left="0"/>
              <w:rPr>
                <w:rStyle w:val="Hyperlink"/>
                <w:rFonts w:eastAsia="Times New Roman" w:cs="Times New Roman"/>
                <w:b/>
                <w:color w:val="auto"/>
                <w:sz w:val="18"/>
                <w:szCs w:val="18"/>
                <w:u w:val="none"/>
              </w:rPr>
            </w:pPr>
            <w:r w:rsidRPr="00E62628">
              <w:rPr>
                <w:rStyle w:val="Hyperlink"/>
                <w:rFonts w:eastAsia="Times New Roman" w:cs="Times New Roman"/>
                <w:color w:val="auto"/>
                <w:sz w:val="18"/>
                <w:szCs w:val="18"/>
                <w:u w:val="none"/>
              </w:rPr>
              <w:t xml:space="preserve">1.La cap. 1.4 Care sunt acțiunile sprijinite în cadrul axei prioritare/priorității de investiții/operaţiunii? </w:t>
            </w:r>
            <w:r w:rsidRPr="00E62628">
              <w:rPr>
                <w:rStyle w:val="Hyperlink"/>
                <w:rFonts w:eastAsia="Times New Roman" w:cs="Times New Roman"/>
                <w:b/>
                <w:color w:val="auto"/>
                <w:sz w:val="18"/>
                <w:szCs w:val="18"/>
                <w:u w:val="none"/>
              </w:rPr>
              <w:t>Sa fie acceptate nu doar sistemele de răcire pasivă, ci si cele active –daca acestea nu genereaza poluare;</w:t>
            </w:r>
          </w:p>
          <w:p w14:paraId="135648B4" w14:textId="77777777" w:rsidR="008B1654" w:rsidRPr="00E62628" w:rsidRDefault="008B1654" w:rsidP="008B1654">
            <w:pPr>
              <w:spacing w:after="0" w:line="240" w:lineRule="auto"/>
              <w:ind w:left="0"/>
              <w:rPr>
                <w:rStyle w:val="Hyperlink"/>
                <w:rFonts w:eastAsia="Times New Roman" w:cs="Times New Roman"/>
                <w:b/>
                <w:color w:val="auto"/>
                <w:sz w:val="18"/>
                <w:szCs w:val="18"/>
                <w:u w:val="none"/>
              </w:rPr>
            </w:pPr>
          </w:p>
          <w:p w14:paraId="702FD95C" w14:textId="5C00AA8D" w:rsidR="008B1654" w:rsidRPr="00E62628" w:rsidRDefault="008B1654" w:rsidP="008B1654">
            <w:pPr>
              <w:spacing w:after="0" w:line="240" w:lineRule="auto"/>
              <w:ind w:left="0"/>
              <w:rPr>
                <w:rStyle w:val="Hyperlink"/>
                <w:rFonts w:eastAsia="Times New Roman" w:cs="Times New Roman"/>
                <w:color w:val="auto"/>
                <w:sz w:val="18"/>
                <w:szCs w:val="18"/>
                <w:u w:val="none"/>
              </w:rPr>
            </w:pPr>
            <w:r w:rsidRPr="00E62628">
              <w:rPr>
                <w:rStyle w:val="Hyperlink"/>
                <w:rFonts w:eastAsia="Times New Roman" w:cs="Times New Roman"/>
                <w:color w:val="auto"/>
                <w:sz w:val="18"/>
                <w:szCs w:val="18"/>
                <w:u w:val="none"/>
              </w:rPr>
              <w:t xml:space="preserve"> 2. -La cap.4.2  Eligibilitatea proiectului şi a activităților , pct. C </w:t>
            </w:r>
            <w:r w:rsidRPr="00E62628">
              <w:rPr>
                <w:rStyle w:val="Hyperlink"/>
                <w:rFonts w:eastAsia="Times New Roman" w:cs="Times New Roman"/>
                <w:b/>
                <w:color w:val="auto"/>
                <w:sz w:val="18"/>
                <w:szCs w:val="18"/>
                <w:u w:val="none"/>
              </w:rPr>
              <w:t>sa fie completata formulare actuala astfel incat enuntul final sa aiba continutul (cu borderi sunt sintagmele adaugate de catre subsemnatul</w:t>
            </w:r>
            <w:r w:rsidRPr="00E62628">
              <w:rPr>
                <w:rStyle w:val="Hyperlink"/>
                <w:rFonts w:eastAsia="Times New Roman" w:cs="Times New Roman"/>
                <w:color w:val="auto"/>
                <w:sz w:val="18"/>
                <w:szCs w:val="18"/>
                <w:u w:val="none"/>
              </w:rPr>
              <w:t>):</w:t>
            </w:r>
          </w:p>
          <w:p w14:paraId="76B2928F" w14:textId="77777777" w:rsidR="008B1654" w:rsidRPr="00E62628" w:rsidRDefault="008B1654" w:rsidP="008B1654">
            <w:pPr>
              <w:spacing w:after="0" w:line="240" w:lineRule="auto"/>
              <w:ind w:left="0"/>
              <w:rPr>
                <w:rStyle w:val="Hyperlink"/>
                <w:rFonts w:eastAsia="Times New Roman" w:cs="Times New Roman"/>
                <w:color w:val="auto"/>
                <w:sz w:val="18"/>
                <w:szCs w:val="18"/>
                <w:u w:val="none"/>
              </w:rPr>
            </w:pPr>
            <w:r w:rsidRPr="00E62628">
              <w:rPr>
                <w:rStyle w:val="Hyperlink"/>
                <w:rFonts w:eastAsia="Times New Roman" w:cs="Times New Roman"/>
                <w:color w:val="auto"/>
                <w:sz w:val="18"/>
                <w:szCs w:val="18"/>
                <w:u w:val="none"/>
              </w:rPr>
              <w:t>A.</w:t>
            </w:r>
            <w:r w:rsidRPr="00E62628">
              <w:rPr>
                <w:rStyle w:val="Hyperlink"/>
                <w:rFonts w:eastAsia="Times New Roman" w:cs="Times New Roman"/>
                <w:color w:val="auto"/>
                <w:sz w:val="18"/>
                <w:szCs w:val="18"/>
                <w:u w:val="none"/>
              </w:rPr>
              <w:tab/>
              <w:t xml:space="preserve">  Instalarea, după caz, a unor sisteme alternative de producere a energiei: sisteme descentralizate de alimentare cu energie </w:t>
            </w:r>
            <w:r w:rsidRPr="00E62628">
              <w:rPr>
                <w:rStyle w:val="Hyperlink"/>
                <w:rFonts w:eastAsia="Times New Roman" w:cs="Times New Roman"/>
                <w:b/>
                <w:color w:val="auto"/>
                <w:sz w:val="18"/>
                <w:szCs w:val="18"/>
                <w:u w:val="none"/>
              </w:rPr>
              <w:t>din orice</w:t>
            </w:r>
            <w:r w:rsidRPr="00E62628">
              <w:rPr>
                <w:rStyle w:val="Hyperlink"/>
                <w:rFonts w:eastAsia="Times New Roman" w:cs="Times New Roman"/>
                <w:color w:val="auto"/>
                <w:sz w:val="18"/>
                <w:szCs w:val="18"/>
                <w:u w:val="none"/>
              </w:rPr>
              <w:t xml:space="preserve"> surse regenerabile </w:t>
            </w:r>
            <w:r w:rsidRPr="00E62628">
              <w:rPr>
                <w:rStyle w:val="Hyperlink"/>
                <w:rFonts w:eastAsia="Times New Roman" w:cs="Times New Roman"/>
                <w:b/>
                <w:color w:val="auto"/>
                <w:sz w:val="18"/>
                <w:szCs w:val="18"/>
                <w:u w:val="none"/>
              </w:rPr>
              <w:t>si sau/sustenabile</w:t>
            </w:r>
            <w:r w:rsidRPr="00E62628">
              <w:rPr>
                <w:rStyle w:val="Hyperlink"/>
                <w:rFonts w:eastAsia="Times New Roman" w:cs="Times New Roman"/>
                <w:color w:val="auto"/>
                <w:sz w:val="18"/>
                <w:szCs w:val="18"/>
                <w:u w:val="none"/>
              </w:rPr>
              <w:t xml:space="preserve"> de energie – </w:t>
            </w:r>
            <w:r w:rsidRPr="00E62628">
              <w:rPr>
                <w:rStyle w:val="Hyperlink"/>
                <w:rFonts w:eastAsia="Times New Roman" w:cs="Times New Roman"/>
                <w:b/>
                <w:color w:val="auto"/>
                <w:sz w:val="18"/>
                <w:szCs w:val="18"/>
                <w:u w:val="none"/>
              </w:rPr>
              <w:t>sisteme omologate</w:t>
            </w:r>
            <w:r w:rsidRPr="00E62628">
              <w:rPr>
                <w:rStyle w:val="Hyperlink"/>
                <w:rFonts w:eastAsia="Times New Roman" w:cs="Times New Roman"/>
                <w:color w:val="auto"/>
                <w:sz w:val="18"/>
                <w:szCs w:val="18"/>
                <w:u w:val="none"/>
              </w:rPr>
              <w:t xml:space="preserve">, </w:t>
            </w:r>
            <w:r w:rsidRPr="00E62628">
              <w:rPr>
                <w:rStyle w:val="Hyperlink"/>
                <w:rFonts w:eastAsia="Times New Roman" w:cs="Times New Roman"/>
                <w:color w:val="auto"/>
                <w:sz w:val="18"/>
                <w:szCs w:val="18"/>
                <w:u w:val="none"/>
              </w:rPr>
              <w:lastRenderedPageBreak/>
              <w:t xml:space="preserve">precum panouri solare termice, panouri solare fotovoltaice, utilizarea cogenerării de înaltă eficiență și a sistemelor centralizate de încălzire sau de răcire, pompe de caldură şi/sau centrale termice pe biomasă, </w:t>
            </w:r>
            <w:r w:rsidRPr="00E62628">
              <w:rPr>
                <w:rStyle w:val="Hyperlink"/>
                <w:rFonts w:eastAsia="Times New Roman" w:cs="Times New Roman"/>
                <w:b/>
                <w:color w:val="auto"/>
                <w:sz w:val="18"/>
                <w:szCs w:val="18"/>
                <w:u w:val="none"/>
              </w:rPr>
              <w:t>alte tipuri de centrale termice omologate si care folosesc surse primare sustenabile si nepoluante</w:t>
            </w:r>
            <w:r w:rsidRPr="00E62628">
              <w:rPr>
                <w:rStyle w:val="Hyperlink"/>
                <w:rFonts w:eastAsia="Times New Roman" w:cs="Times New Roman"/>
                <w:color w:val="auto"/>
                <w:sz w:val="18"/>
                <w:szCs w:val="18"/>
                <w:u w:val="none"/>
              </w:rPr>
              <w:t>, schimbătoare de caldura sol-aer, recuperatoare de căldură, inclusiv achiziţionarea acestora, în scopul reducerii consumurilor energetice din surse convenţionale şi a emisiilor de gaze cu efect de seră, etc.</w:t>
            </w:r>
          </w:p>
          <w:p w14:paraId="3BAD66C5" w14:textId="77777777" w:rsidR="008B1654" w:rsidRPr="00E62628" w:rsidRDefault="008B1654" w:rsidP="008B1654">
            <w:pPr>
              <w:spacing w:after="0" w:line="240" w:lineRule="auto"/>
              <w:ind w:left="0"/>
              <w:rPr>
                <w:rStyle w:val="Hyperlink"/>
                <w:rFonts w:eastAsia="Times New Roman" w:cs="Times New Roman"/>
                <w:color w:val="auto"/>
                <w:sz w:val="18"/>
                <w:szCs w:val="18"/>
                <w:u w:val="none"/>
              </w:rPr>
            </w:pPr>
          </w:p>
          <w:p w14:paraId="064C5FEC" w14:textId="77777777" w:rsidR="008B1654" w:rsidRPr="00E62628" w:rsidRDefault="008B1654" w:rsidP="008B1654">
            <w:pPr>
              <w:spacing w:after="0" w:line="240" w:lineRule="auto"/>
              <w:ind w:left="0"/>
              <w:rPr>
                <w:rStyle w:val="Hyperlink"/>
                <w:rFonts w:eastAsia="Times New Roman" w:cs="Times New Roman"/>
                <w:color w:val="auto"/>
                <w:sz w:val="18"/>
                <w:szCs w:val="18"/>
                <w:u w:val="none"/>
              </w:rPr>
            </w:pPr>
            <w:r w:rsidRPr="00E62628">
              <w:rPr>
                <w:rStyle w:val="Hyperlink"/>
                <w:rFonts w:eastAsia="Times New Roman" w:cs="Times New Roman"/>
                <w:color w:val="auto"/>
                <w:sz w:val="18"/>
                <w:szCs w:val="18"/>
                <w:u w:val="none"/>
              </w:rPr>
              <w:t>Expunere de motive:</w:t>
            </w:r>
          </w:p>
          <w:p w14:paraId="3B0897BB" w14:textId="77777777" w:rsidR="008B1654" w:rsidRPr="00E62628" w:rsidRDefault="008B1654" w:rsidP="008B1654">
            <w:pPr>
              <w:spacing w:after="0" w:line="240" w:lineRule="auto"/>
              <w:ind w:left="0"/>
              <w:rPr>
                <w:rStyle w:val="Hyperlink"/>
                <w:rFonts w:eastAsia="Times New Roman" w:cs="Times New Roman"/>
                <w:color w:val="auto"/>
                <w:sz w:val="18"/>
                <w:szCs w:val="18"/>
                <w:u w:val="none"/>
              </w:rPr>
            </w:pPr>
            <w:r w:rsidRPr="00E62628">
              <w:rPr>
                <w:rStyle w:val="Hyperlink"/>
                <w:rFonts w:eastAsia="Times New Roman" w:cs="Times New Roman"/>
                <w:color w:val="auto"/>
                <w:sz w:val="18"/>
                <w:szCs w:val="18"/>
                <w:u w:val="none"/>
              </w:rPr>
              <w:t>1)</w:t>
            </w:r>
            <w:r w:rsidRPr="00E62628">
              <w:rPr>
                <w:rStyle w:val="Hyperlink"/>
                <w:rFonts w:eastAsia="Times New Roman" w:cs="Times New Roman"/>
                <w:color w:val="auto"/>
                <w:sz w:val="18"/>
                <w:szCs w:val="18"/>
                <w:u w:val="none"/>
              </w:rPr>
              <w:tab/>
              <w:t xml:space="preserve">prin acceptarea propunerilor de mai sus, AMPOR va avea siguranta ca nu vor fi neglijate solutiile tehnice de ultima ora din domeniul E-SRE sau asimilate. </w:t>
            </w:r>
          </w:p>
          <w:p w14:paraId="53B1C736" w14:textId="77777777" w:rsidR="008B1654" w:rsidRPr="00E62628" w:rsidRDefault="008B1654" w:rsidP="008B1654">
            <w:pPr>
              <w:spacing w:after="0" w:line="240" w:lineRule="auto"/>
              <w:ind w:left="0"/>
              <w:rPr>
                <w:rStyle w:val="Hyperlink"/>
                <w:rFonts w:eastAsia="Times New Roman" w:cs="Times New Roman"/>
                <w:color w:val="auto"/>
                <w:sz w:val="18"/>
                <w:szCs w:val="18"/>
                <w:u w:val="none"/>
              </w:rPr>
            </w:pPr>
            <w:r w:rsidRPr="00E62628">
              <w:rPr>
                <w:rStyle w:val="Hyperlink"/>
                <w:rFonts w:eastAsia="Times New Roman" w:cs="Times New Roman"/>
                <w:color w:val="auto"/>
                <w:sz w:val="18"/>
                <w:szCs w:val="18"/>
                <w:u w:val="none"/>
              </w:rPr>
              <w:t>In acest ultim sens am in vedere energiile viitorului deja aduse in prezent de tehnologia actuala si anume:</w:t>
            </w:r>
          </w:p>
          <w:p w14:paraId="66343A22" w14:textId="77777777" w:rsidR="008B1654" w:rsidRPr="00E62628" w:rsidRDefault="008B1654" w:rsidP="008B1654">
            <w:pPr>
              <w:spacing w:after="0" w:line="240" w:lineRule="auto"/>
              <w:ind w:left="0"/>
              <w:rPr>
                <w:rStyle w:val="Hyperlink"/>
                <w:rFonts w:eastAsia="Times New Roman" w:cs="Times New Roman"/>
                <w:color w:val="auto"/>
                <w:sz w:val="18"/>
                <w:szCs w:val="18"/>
                <w:u w:val="none"/>
              </w:rPr>
            </w:pPr>
            <w:r w:rsidRPr="00E62628">
              <w:rPr>
                <w:rStyle w:val="Hyperlink"/>
                <w:rFonts w:eastAsia="Times New Roman" w:cs="Times New Roman"/>
                <w:color w:val="auto"/>
                <w:sz w:val="18"/>
                <w:szCs w:val="18"/>
                <w:u w:val="none"/>
              </w:rPr>
              <w:t>a)</w:t>
            </w:r>
            <w:r w:rsidRPr="00E62628">
              <w:rPr>
                <w:rStyle w:val="Hyperlink"/>
                <w:rFonts w:eastAsia="Times New Roman" w:cs="Times New Roman"/>
                <w:color w:val="auto"/>
                <w:sz w:val="18"/>
                <w:szCs w:val="18"/>
                <w:u w:val="none"/>
              </w:rPr>
              <w:tab/>
              <w:t>energia obtinuta folosind plasma ca si sursa primara;</w:t>
            </w:r>
          </w:p>
          <w:p w14:paraId="7CA70A2E" w14:textId="77777777" w:rsidR="008B1654" w:rsidRPr="00E62628" w:rsidRDefault="008B1654" w:rsidP="008B1654">
            <w:pPr>
              <w:spacing w:after="0" w:line="240" w:lineRule="auto"/>
              <w:ind w:left="0"/>
              <w:rPr>
                <w:rStyle w:val="Hyperlink"/>
                <w:rFonts w:eastAsia="Times New Roman" w:cs="Times New Roman"/>
                <w:color w:val="auto"/>
                <w:sz w:val="18"/>
                <w:szCs w:val="18"/>
                <w:u w:val="none"/>
              </w:rPr>
            </w:pPr>
            <w:r w:rsidRPr="00E62628">
              <w:rPr>
                <w:rStyle w:val="Hyperlink"/>
                <w:rFonts w:eastAsia="Times New Roman" w:cs="Times New Roman"/>
                <w:color w:val="auto"/>
                <w:sz w:val="18"/>
                <w:szCs w:val="18"/>
                <w:u w:val="none"/>
              </w:rPr>
              <w:t>b)</w:t>
            </w:r>
            <w:r w:rsidRPr="00E62628">
              <w:rPr>
                <w:rStyle w:val="Hyperlink"/>
                <w:rFonts w:eastAsia="Times New Roman" w:cs="Times New Roman"/>
                <w:color w:val="auto"/>
                <w:sz w:val="18"/>
                <w:szCs w:val="18"/>
                <w:u w:val="none"/>
              </w:rPr>
              <w:tab/>
              <w:t xml:space="preserve">energia obtinuta folosind hidrogenul extras din apa - ca si sursa primara; </w:t>
            </w:r>
          </w:p>
          <w:p w14:paraId="2F3E9321" w14:textId="77777777" w:rsidR="008B1654" w:rsidRPr="00E62628" w:rsidRDefault="008B1654" w:rsidP="008B1654">
            <w:pPr>
              <w:spacing w:after="0" w:line="240" w:lineRule="auto"/>
              <w:ind w:left="0"/>
              <w:rPr>
                <w:rStyle w:val="Hyperlink"/>
                <w:rFonts w:eastAsia="Times New Roman" w:cs="Times New Roman"/>
                <w:color w:val="auto"/>
                <w:sz w:val="18"/>
                <w:szCs w:val="18"/>
                <w:u w:val="none"/>
              </w:rPr>
            </w:pPr>
            <w:r w:rsidRPr="00E62628">
              <w:rPr>
                <w:rStyle w:val="Hyperlink"/>
                <w:rFonts w:eastAsia="Times New Roman" w:cs="Times New Roman"/>
                <w:color w:val="auto"/>
                <w:sz w:val="18"/>
                <w:szCs w:val="18"/>
                <w:u w:val="none"/>
              </w:rPr>
              <w:t>2)</w:t>
            </w:r>
            <w:r w:rsidRPr="00E62628">
              <w:rPr>
                <w:rStyle w:val="Hyperlink"/>
                <w:rFonts w:eastAsia="Times New Roman" w:cs="Times New Roman"/>
                <w:color w:val="auto"/>
                <w:sz w:val="18"/>
                <w:szCs w:val="18"/>
                <w:u w:val="none"/>
              </w:rPr>
              <w:tab/>
              <w:t>beneficiarii finantarilor vor avea, ca si dotari, sisteme ecologice efeciente, economice si de ultima generatie din acest domeniu.</w:t>
            </w:r>
          </w:p>
          <w:p w14:paraId="0E9F1BC1" w14:textId="77777777" w:rsidR="008B1654" w:rsidRPr="00E62628" w:rsidRDefault="008B1654" w:rsidP="008B1654">
            <w:pPr>
              <w:spacing w:after="0" w:line="240" w:lineRule="auto"/>
              <w:ind w:left="0"/>
              <w:rPr>
                <w:rFonts w:eastAsia="Times New Roman" w:cs="Times New Roman"/>
                <w:strike/>
                <w:sz w:val="18"/>
                <w:szCs w:val="18"/>
              </w:rPr>
            </w:pPr>
          </w:p>
        </w:tc>
        <w:tc>
          <w:tcPr>
            <w:tcW w:w="1755" w:type="pct"/>
            <w:shd w:val="clear" w:color="auto" w:fill="auto"/>
          </w:tcPr>
          <w:p w14:paraId="6DCA137D" w14:textId="77777777" w:rsidR="00E665AD" w:rsidRPr="00E62628" w:rsidRDefault="00E665AD" w:rsidP="00E665AD">
            <w:pPr>
              <w:spacing w:after="0" w:line="240" w:lineRule="auto"/>
              <w:ind w:left="0"/>
              <w:jc w:val="left"/>
              <w:rPr>
                <w:rFonts w:eastAsia="Times New Roman" w:cs="Times New Roman"/>
                <w:sz w:val="18"/>
                <w:szCs w:val="18"/>
              </w:rPr>
            </w:pPr>
            <w:r w:rsidRPr="00E62628">
              <w:rPr>
                <w:rFonts w:eastAsia="Times New Roman" w:cs="Times New Roman"/>
                <w:sz w:val="18"/>
                <w:szCs w:val="18"/>
              </w:rPr>
              <w:lastRenderedPageBreak/>
              <w:t>1. În terminologia de specialitate pentru clădiri (a se vedea Normativul I5-2011 – pentru proiectarea, executarea si exploatarea instalaţiilor de ventilare si climatizare) nu se uzitează sintagma sisteme de răcire activă, sens în care nu ne putem pronunţa asupra acestei propuneri.</w:t>
            </w:r>
          </w:p>
          <w:p w14:paraId="7C5AA5FC" w14:textId="77777777" w:rsidR="00E665AD" w:rsidRPr="00E62628" w:rsidRDefault="00E665AD" w:rsidP="00E665AD">
            <w:pPr>
              <w:spacing w:after="0" w:line="240" w:lineRule="auto"/>
              <w:ind w:left="0"/>
              <w:jc w:val="left"/>
              <w:rPr>
                <w:rFonts w:eastAsia="Times New Roman" w:cs="Times New Roman"/>
                <w:sz w:val="18"/>
                <w:szCs w:val="18"/>
              </w:rPr>
            </w:pPr>
          </w:p>
          <w:p w14:paraId="3C9EA3F7" w14:textId="77777777" w:rsidR="00E665AD" w:rsidRPr="00E62628" w:rsidRDefault="00E665AD" w:rsidP="00E665AD">
            <w:pPr>
              <w:spacing w:after="0" w:line="240" w:lineRule="auto"/>
              <w:ind w:left="0"/>
              <w:jc w:val="left"/>
              <w:rPr>
                <w:rFonts w:eastAsia="Times New Roman" w:cs="Times New Roman"/>
                <w:sz w:val="18"/>
                <w:szCs w:val="18"/>
              </w:rPr>
            </w:pPr>
            <w:r w:rsidRPr="00E62628">
              <w:rPr>
                <w:rFonts w:eastAsia="Times New Roman" w:cs="Times New Roman"/>
                <w:sz w:val="18"/>
                <w:szCs w:val="18"/>
              </w:rPr>
              <w:t>2.Secțiunile din Ghidul specific la care faceți referire au fost revizuite (fără preluarea informațiilor propuse).</w:t>
            </w:r>
          </w:p>
          <w:p w14:paraId="15213417" w14:textId="331CB87B" w:rsidR="008B1654" w:rsidRPr="00E62628" w:rsidRDefault="008B1654" w:rsidP="008B1654">
            <w:pPr>
              <w:spacing w:after="0" w:line="240" w:lineRule="auto"/>
              <w:ind w:left="0"/>
              <w:rPr>
                <w:rFonts w:eastAsia="Times New Roman" w:cs="Times New Roman"/>
                <w:sz w:val="18"/>
                <w:szCs w:val="18"/>
              </w:rPr>
            </w:pPr>
          </w:p>
        </w:tc>
      </w:tr>
      <w:tr w:rsidR="000E225D" w:rsidRPr="000B77F3" w14:paraId="35106A8E" w14:textId="77777777" w:rsidTr="00284CD5">
        <w:trPr>
          <w:trHeight w:val="1476"/>
        </w:trPr>
        <w:tc>
          <w:tcPr>
            <w:tcW w:w="260" w:type="pct"/>
            <w:shd w:val="clear" w:color="auto" w:fill="C6D9F1" w:themeFill="text2" w:themeFillTint="33"/>
          </w:tcPr>
          <w:p w14:paraId="7788FFE4" w14:textId="77777777" w:rsidR="000E225D" w:rsidRPr="00E62628" w:rsidRDefault="000E225D" w:rsidP="009A1BB3">
            <w:pPr>
              <w:pStyle w:val="ListParagraph"/>
              <w:numPr>
                <w:ilvl w:val="0"/>
                <w:numId w:val="114"/>
              </w:numPr>
              <w:spacing w:after="0" w:line="240" w:lineRule="auto"/>
              <w:jc w:val="center"/>
              <w:rPr>
                <w:rFonts w:eastAsia="Times New Roman" w:cs="Times New Roman"/>
                <w:b/>
                <w:bCs/>
                <w:sz w:val="18"/>
                <w:szCs w:val="18"/>
              </w:rPr>
            </w:pPr>
          </w:p>
        </w:tc>
        <w:tc>
          <w:tcPr>
            <w:tcW w:w="316" w:type="pct"/>
            <w:shd w:val="clear" w:color="auto" w:fill="C6D9F1" w:themeFill="text2" w:themeFillTint="33"/>
          </w:tcPr>
          <w:p w14:paraId="5DCDB72D" w14:textId="2D0DB770" w:rsidR="000E225D" w:rsidRPr="00E62628" w:rsidRDefault="000E225D" w:rsidP="000E225D">
            <w:pPr>
              <w:spacing w:after="0" w:line="240" w:lineRule="auto"/>
              <w:ind w:left="0"/>
              <w:jc w:val="left"/>
              <w:rPr>
                <w:rFonts w:eastAsia="Times New Roman" w:cs="Times New Roman"/>
                <w:b/>
                <w:bCs/>
                <w:sz w:val="18"/>
                <w:szCs w:val="18"/>
              </w:rPr>
            </w:pPr>
            <w:r w:rsidRPr="00E62628">
              <w:t>16.08.16</w:t>
            </w:r>
          </w:p>
        </w:tc>
        <w:tc>
          <w:tcPr>
            <w:tcW w:w="408" w:type="pct"/>
            <w:shd w:val="clear" w:color="auto" w:fill="FDE9D9" w:themeFill="accent6" w:themeFillTint="33"/>
          </w:tcPr>
          <w:p w14:paraId="37F9222C" w14:textId="0242FC6A" w:rsidR="000E225D" w:rsidRPr="00E62628" w:rsidRDefault="000E225D" w:rsidP="000E225D">
            <w:pPr>
              <w:spacing w:after="0" w:line="240" w:lineRule="auto"/>
              <w:ind w:left="0"/>
              <w:jc w:val="left"/>
              <w:rPr>
                <w:rFonts w:eastAsia="Times New Roman" w:cs="Times New Roman"/>
                <w:b/>
                <w:bCs/>
                <w:sz w:val="18"/>
                <w:szCs w:val="18"/>
              </w:rPr>
            </w:pPr>
            <w:r w:rsidRPr="00E62628">
              <w:rPr>
                <w:rFonts w:eastAsia="Times New Roman" w:cs="Times New Roman"/>
                <w:b/>
                <w:bCs/>
                <w:sz w:val="18"/>
                <w:szCs w:val="18"/>
              </w:rPr>
              <w:t>Inspectoratul de Poliție Județean Cluj</w:t>
            </w:r>
            <w:r w:rsidRPr="00E62628">
              <w:t xml:space="preserve"> </w:t>
            </w:r>
          </w:p>
        </w:tc>
        <w:tc>
          <w:tcPr>
            <w:tcW w:w="288" w:type="pct"/>
            <w:shd w:val="clear" w:color="auto" w:fill="C6D9F1" w:themeFill="text2" w:themeFillTint="33"/>
          </w:tcPr>
          <w:p w14:paraId="6BA0D03E" w14:textId="5EDA0EE0" w:rsidR="000E225D" w:rsidRPr="00E62628" w:rsidRDefault="000E225D" w:rsidP="000E225D">
            <w:pPr>
              <w:spacing w:after="0" w:line="240" w:lineRule="auto"/>
              <w:ind w:left="0"/>
              <w:jc w:val="center"/>
              <w:rPr>
                <w:rFonts w:eastAsia="Times New Roman" w:cs="Times New Roman"/>
                <w:b/>
                <w:bCs/>
                <w:sz w:val="18"/>
                <w:szCs w:val="18"/>
              </w:rPr>
            </w:pPr>
            <w:r w:rsidRPr="00E62628">
              <w:t>75844</w:t>
            </w:r>
          </w:p>
        </w:tc>
        <w:tc>
          <w:tcPr>
            <w:tcW w:w="1973" w:type="pct"/>
            <w:gridSpan w:val="3"/>
            <w:shd w:val="clear" w:color="auto" w:fill="auto"/>
          </w:tcPr>
          <w:p w14:paraId="6AEE09F0" w14:textId="77777777" w:rsidR="000E225D" w:rsidRPr="00E62628" w:rsidRDefault="000E225D" w:rsidP="000E225D">
            <w:pPr>
              <w:spacing w:after="0" w:line="240" w:lineRule="auto"/>
              <w:ind w:left="0"/>
              <w:rPr>
                <w:rFonts w:eastAsia="Times New Roman" w:cs="Times New Roman"/>
                <w:sz w:val="18"/>
                <w:szCs w:val="18"/>
              </w:rPr>
            </w:pPr>
          </w:p>
          <w:p w14:paraId="49002037" w14:textId="77777777" w:rsidR="000E225D" w:rsidRPr="00E62628" w:rsidRDefault="000E225D" w:rsidP="000E225D">
            <w:pPr>
              <w:spacing w:after="0" w:line="240" w:lineRule="auto"/>
              <w:ind w:left="0"/>
              <w:rPr>
                <w:rFonts w:eastAsia="Times New Roman" w:cs="Times New Roman"/>
                <w:i/>
                <w:sz w:val="18"/>
                <w:szCs w:val="18"/>
              </w:rPr>
            </w:pPr>
            <w:r w:rsidRPr="00E62628">
              <w:rPr>
                <w:rFonts w:eastAsia="Times New Roman" w:cs="Times New Roman"/>
                <w:sz w:val="18"/>
                <w:szCs w:val="18"/>
              </w:rPr>
              <w:t xml:space="preserve">1. La </w:t>
            </w:r>
            <w:r w:rsidRPr="00E62628">
              <w:rPr>
                <w:rFonts w:eastAsia="Times New Roman" w:cs="Times New Roman"/>
                <w:i/>
                <w:sz w:val="18"/>
                <w:szCs w:val="18"/>
              </w:rPr>
              <w:t xml:space="preserve">Declaraţia de eligibilitate - Model B, </w:t>
            </w:r>
            <w:r w:rsidRPr="00E62628">
              <w:rPr>
                <w:i/>
                <w:sz w:val="18"/>
                <w:szCs w:val="18"/>
              </w:rPr>
              <w:t xml:space="preserve"> punctul </w:t>
            </w:r>
            <w:r w:rsidRPr="00E62628">
              <w:rPr>
                <w:rFonts w:eastAsia="Times New Roman" w:cs="Times New Roman"/>
                <w:i/>
                <w:sz w:val="18"/>
                <w:szCs w:val="18"/>
              </w:rPr>
              <w:t>H. Declar că clădirea/clădirile publice respectă umătoarele condiții:</w:t>
            </w:r>
          </w:p>
          <w:p w14:paraId="24E0CAB4" w14:textId="77777777" w:rsidR="000E225D" w:rsidRPr="00E62628" w:rsidRDefault="000E225D" w:rsidP="000E225D">
            <w:pPr>
              <w:spacing w:after="0" w:line="240" w:lineRule="auto"/>
              <w:ind w:left="0"/>
              <w:rPr>
                <w:rFonts w:eastAsia="Times New Roman" w:cs="Times New Roman"/>
                <w:i/>
                <w:sz w:val="18"/>
                <w:szCs w:val="18"/>
              </w:rPr>
            </w:pPr>
            <w:r w:rsidRPr="00E62628">
              <w:rPr>
                <w:rFonts w:eastAsia="Times New Roman" w:cs="Times New Roman"/>
                <w:i/>
                <w:sz w:val="18"/>
                <w:szCs w:val="18"/>
              </w:rPr>
              <w:t>a)</w:t>
            </w:r>
            <w:r w:rsidRPr="00E62628">
              <w:rPr>
                <w:rFonts w:eastAsia="Times New Roman" w:cs="Times New Roman"/>
                <w:i/>
                <w:sz w:val="18"/>
                <w:szCs w:val="18"/>
              </w:rPr>
              <w:tab/>
              <w:t>nu este/sunt inclusă/e pe lista patrimoniului cultural mondial (Hotărârea Guvernului nr.493/2004 pentru aprobarea Metodologiei privind monitorizarea monumentelor istorice înscrise în Lista patrimoniului mondial, anexa A), lista patrimoniului cultural naţional sau lista patrimoniului cultural local din mediul urban (Ordinul 2361/2010 privind aprobarea Listei monumentelor istorice, actualizat, emis de Ministerului Culturii şi Patrimoniului Naţional).</w:t>
            </w:r>
          </w:p>
          <w:p w14:paraId="5ECD245F" w14:textId="77777777" w:rsidR="000E225D" w:rsidRPr="00E62628" w:rsidRDefault="000E225D" w:rsidP="000E225D">
            <w:pPr>
              <w:spacing w:after="0" w:line="240" w:lineRule="auto"/>
              <w:ind w:left="0"/>
              <w:rPr>
                <w:rFonts w:eastAsia="Times New Roman" w:cs="Times New Roman"/>
                <w:i/>
                <w:sz w:val="18"/>
                <w:szCs w:val="18"/>
              </w:rPr>
            </w:pPr>
            <w:r w:rsidRPr="00E62628">
              <w:rPr>
                <w:rFonts w:eastAsia="Times New Roman" w:cs="Times New Roman"/>
                <w:i/>
                <w:sz w:val="18"/>
                <w:szCs w:val="18"/>
              </w:rPr>
              <w:t>b)</w:t>
            </w:r>
            <w:r w:rsidRPr="00E62628">
              <w:rPr>
                <w:rFonts w:eastAsia="Times New Roman" w:cs="Times New Roman"/>
                <w:i/>
                <w:sz w:val="18"/>
                <w:szCs w:val="18"/>
              </w:rPr>
              <w:tab/>
              <w:t>nu este/sunt amplasată/e într-o zonă de protecţie a monumentelor istorice şi/sau într-o zonă construită protejată aprobată potrivit legii.</w:t>
            </w:r>
          </w:p>
          <w:p w14:paraId="7EF92733"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Propunem sa fie acceptată o formulare de genul:</w:t>
            </w:r>
          </w:p>
          <w:p w14:paraId="3761D5CD"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clădirile sunt amplasate într-o zonă de protecţie a monumentelor istorice şi într-o zonă construită protejată, dar prin realizarea proiectului, nu se vor modifica în mod inacceptabil caracterul ori aspectul exterior;</w:t>
            </w:r>
          </w:p>
          <w:p w14:paraId="711F10AD" w14:textId="77777777" w:rsidR="00FA547A" w:rsidRPr="00E62628" w:rsidRDefault="00FA547A" w:rsidP="000E225D">
            <w:pPr>
              <w:spacing w:after="0" w:line="240" w:lineRule="auto"/>
              <w:ind w:left="0"/>
              <w:rPr>
                <w:rFonts w:eastAsia="Times New Roman" w:cs="Times New Roman"/>
                <w:sz w:val="18"/>
                <w:szCs w:val="18"/>
              </w:rPr>
            </w:pPr>
          </w:p>
          <w:p w14:paraId="5BA6C2AD" w14:textId="77777777" w:rsidR="000E225D" w:rsidRPr="00E62628" w:rsidRDefault="000E225D" w:rsidP="000E225D">
            <w:pPr>
              <w:spacing w:after="0" w:line="240" w:lineRule="auto"/>
              <w:ind w:left="0"/>
              <w:rPr>
                <w:rFonts w:eastAsia="Times New Roman" w:cs="Times New Roman"/>
                <w:i/>
                <w:sz w:val="18"/>
                <w:szCs w:val="18"/>
              </w:rPr>
            </w:pPr>
            <w:r w:rsidRPr="00E62628">
              <w:rPr>
                <w:rFonts w:eastAsia="Times New Roman" w:cs="Times New Roman"/>
                <w:sz w:val="18"/>
                <w:szCs w:val="18"/>
              </w:rPr>
              <w:t xml:space="preserve">2. pag 16 din Ghid, </w:t>
            </w:r>
            <w:r w:rsidRPr="00E62628">
              <w:rPr>
                <w:sz w:val="18"/>
                <w:szCs w:val="18"/>
              </w:rPr>
              <w:t xml:space="preserve"> </w:t>
            </w:r>
            <w:r w:rsidRPr="00E62628">
              <w:rPr>
                <w:i/>
                <w:sz w:val="18"/>
                <w:szCs w:val="18"/>
              </w:rPr>
              <w:t xml:space="preserve">la punctul </w:t>
            </w:r>
            <w:r w:rsidRPr="00E62628">
              <w:rPr>
                <w:rFonts w:eastAsia="Times New Roman" w:cs="Times New Roman"/>
                <w:i/>
                <w:sz w:val="18"/>
                <w:szCs w:val="18"/>
              </w:rPr>
              <w:t>B.</w:t>
            </w:r>
            <w:r w:rsidRPr="00E62628">
              <w:rPr>
                <w:rFonts w:eastAsia="Times New Roman" w:cs="Times New Roman"/>
                <w:i/>
                <w:sz w:val="18"/>
                <w:szCs w:val="18"/>
              </w:rPr>
              <w:tab/>
              <w:t>Lucrările de reabilitare termică a sistemului de încălzire/ sistemului de furnizare a apei calde de consum, cuprind: … b.</w:t>
            </w:r>
            <w:r w:rsidRPr="00E62628">
              <w:rPr>
                <w:rFonts w:eastAsia="Times New Roman" w:cs="Times New Roman"/>
                <w:i/>
                <w:sz w:val="18"/>
                <w:szCs w:val="18"/>
              </w:rPr>
              <w:tab/>
              <w:t xml:space="preserve">repararea/înlocuirea cazanului şi/sau arzătorului din centrala termică proprie, repararea/înlocuirea centralei termice proprii, în scopul creşterii randamentului şi al reducerii emisiilor de CO2; </w:t>
            </w:r>
          </w:p>
          <w:p w14:paraId="27874842"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Propunem:</w:t>
            </w:r>
            <w:r w:rsidRPr="00E62628">
              <w:rPr>
                <w:sz w:val="18"/>
                <w:szCs w:val="18"/>
              </w:rPr>
              <w:t xml:space="preserve"> </w:t>
            </w:r>
            <w:r w:rsidRPr="00E62628">
              <w:rPr>
                <w:rFonts w:eastAsia="Times New Roman" w:cs="Times New Roman"/>
                <w:sz w:val="18"/>
                <w:szCs w:val="18"/>
              </w:rPr>
              <w:t>adaugarea urmatorului text: înlocuirea corpurilor de încălzire (radiatoarelor)</w:t>
            </w:r>
          </w:p>
          <w:p w14:paraId="0BEBC48D" w14:textId="77777777" w:rsidR="000E225D" w:rsidRPr="00E62628" w:rsidRDefault="000E225D" w:rsidP="000E225D">
            <w:pPr>
              <w:spacing w:after="0" w:line="240" w:lineRule="auto"/>
              <w:ind w:left="0"/>
              <w:rPr>
                <w:rFonts w:eastAsia="Times New Roman" w:cs="Times New Roman"/>
                <w:sz w:val="18"/>
                <w:szCs w:val="18"/>
              </w:rPr>
            </w:pPr>
          </w:p>
          <w:p w14:paraId="6EE00E04" w14:textId="77777777" w:rsidR="000E225D" w:rsidRPr="00E62628" w:rsidRDefault="000E225D" w:rsidP="000E225D">
            <w:pPr>
              <w:spacing w:after="0" w:line="240" w:lineRule="auto"/>
              <w:ind w:left="0"/>
              <w:rPr>
                <w:rFonts w:eastAsia="Times New Roman" w:cs="Times New Roman"/>
                <w:i/>
                <w:sz w:val="18"/>
                <w:szCs w:val="18"/>
              </w:rPr>
            </w:pPr>
            <w:r w:rsidRPr="00E62628">
              <w:rPr>
                <w:rFonts w:eastAsia="Times New Roman" w:cs="Times New Roman"/>
                <w:sz w:val="18"/>
                <w:szCs w:val="18"/>
              </w:rPr>
              <w:t xml:space="preserve">3. Pag 17 din Ghid </w:t>
            </w:r>
            <w:r w:rsidRPr="00E62628">
              <w:rPr>
                <w:sz w:val="18"/>
                <w:szCs w:val="18"/>
              </w:rPr>
              <w:t xml:space="preserve"> la </w:t>
            </w:r>
            <w:r w:rsidRPr="00E62628">
              <w:rPr>
                <w:i/>
                <w:sz w:val="18"/>
                <w:szCs w:val="18"/>
              </w:rPr>
              <w:t xml:space="preserve">punctul </w:t>
            </w:r>
            <w:r w:rsidRPr="00E62628">
              <w:rPr>
                <w:rFonts w:eastAsia="Times New Roman" w:cs="Times New Roman"/>
                <w:i/>
                <w:sz w:val="18"/>
                <w:szCs w:val="18"/>
              </w:rPr>
              <w:t>E.</w:t>
            </w:r>
            <w:r w:rsidRPr="00E62628">
              <w:rPr>
                <w:rFonts w:eastAsia="Times New Roman" w:cs="Times New Roman"/>
                <w:i/>
                <w:sz w:val="18"/>
                <w:szCs w:val="18"/>
              </w:rPr>
              <w:tab/>
              <w:t>Lucrările de reabilitare/ modernizare a instalației de iluminat integrată a clădirii</w:t>
            </w:r>
          </w:p>
          <w:p w14:paraId="2486A385" w14:textId="77777777" w:rsidR="000E225D" w:rsidRPr="00E62628" w:rsidRDefault="000E225D" w:rsidP="000E225D">
            <w:pPr>
              <w:spacing w:after="0" w:line="240" w:lineRule="auto"/>
              <w:ind w:left="0"/>
              <w:rPr>
                <w:rFonts w:eastAsia="Times New Roman" w:cs="Times New Roman"/>
                <w:i/>
                <w:sz w:val="18"/>
                <w:szCs w:val="18"/>
              </w:rPr>
            </w:pPr>
            <w:r w:rsidRPr="00E62628">
              <w:rPr>
                <w:rFonts w:eastAsia="Times New Roman" w:cs="Times New Roman"/>
                <w:i/>
                <w:sz w:val="18"/>
                <w:szCs w:val="18"/>
              </w:rPr>
              <w:t>a.</w:t>
            </w:r>
            <w:r w:rsidRPr="00E62628">
              <w:rPr>
                <w:rFonts w:eastAsia="Times New Roman" w:cs="Times New Roman"/>
                <w:i/>
                <w:sz w:val="18"/>
                <w:szCs w:val="18"/>
              </w:rPr>
              <w:tab/>
              <w:t>reabilitarea/ modernizarea instalației de iluminat</w:t>
            </w:r>
          </w:p>
          <w:p w14:paraId="5C3BE6BA" w14:textId="77777777" w:rsidR="000E225D" w:rsidRPr="00E62628" w:rsidRDefault="000E225D" w:rsidP="000E225D">
            <w:pPr>
              <w:spacing w:after="0" w:line="240" w:lineRule="auto"/>
              <w:ind w:left="0"/>
              <w:rPr>
                <w:rFonts w:eastAsia="Times New Roman" w:cs="Times New Roman"/>
                <w:i/>
                <w:sz w:val="18"/>
                <w:szCs w:val="18"/>
              </w:rPr>
            </w:pPr>
            <w:r w:rsidRPr="00E62628">
              <w:rPr>
                <w:rFonts w:eastAsia="Times New Roman" w:cs="Times New Roman"/>
                <w:i/>
                <w:sz w:val="18"/>
                <w:szCs w:val="18"/>
              </w:rPr>
              <w:t>b.</w:t>
            </w:r>
            <w:r w:rsidRPr="00E62628">
              <w:rPr>
                <w:rFonts w:eastAsia="Times New Roman" w:cs="Times New Roman"/>
                <w:i/>
                <w:sz w:val="18"/>
                <w:szCs w:val="18"/>
              </w:rPr>
              <w:tab/>
              <w:t>înlocuirea corpurilor de iluminat fluorescent și incandescent din spațiile comune cu corpuri de iluminat cu eficiență energetică ridicată și durată mare de viață</w:t>
            </w:r>
          </w:p>
          <w:p w14:paraId="010F5D5E" w14:textId="77777777" w:rsidR="000E225D" w:rsidRPr="00E62628" w:rsidRDefault="000E225D" w:rsidP="000E225D">
            <w:pPr>
              <w:spacing w:after="0" w:line="240" w:lineRule="auto"/>
              <w:ind w:left="0"/>
              <w:rPr>
                <w:rFonts w:eastAsia="Times New Roman" w:cs="Times New Roman"/>
                <w:i/>
                <w:sz w:val="18"/>
                <w:szCs w:val="18"/>
              </w:rPr>
            </w:pPr>
            <w:r w:rsidRPr="00E62628">
              <w:rPr>
                <w:rFonts w:eastAsia="Times New Roman" w:cs="Times New Roman"/>
                <w:sz w:val="18"/>
                <w:szCs w:val="18"/>
              </w:rPr>
              <w:t xml:space="preserve">Propunem: eliminarea textului </w:t>
            </w:r>
            <w:r w:rsidRPr="00E62628">
              <w:rPr>
                <w:rFonts w:eastAsia="Times New Roman" w:cs="Times New Roman"/>
                <w:i/>
                <w:sz w:val="18"/>
                <w:szCs w:val="18"/>
              </w:rPr>
              <w:t>din spatiile comune</w:t>
            </w:r>
          </w:p>
          <w:p w14:paraId="457D92ED" w14:textId="77777777" w:rsidR="000E225D" w:rsidRPr="00E62628" w:rsidRDefault="000E225D" w:rsidP="000E225D">
            <w:pPr>
              <w:spacing w:after="0" w:line="240" w:lineRule="auto"/>
              <w:ind w:left="0"/>
              <w:rPr>
                <w:rFonts w:eastAsia="Times New Roman" w:cs="Times New Roman"/>
                <w:i/>
                <w:sz w:val="18"/>
                <w:szCs w:val="18"/>
              </w:rPr>
            </w:pPr>
          </w:p>
          <w:p w14:paraId="7D7A5547" w14:textId="77777777" w:rsidR="000E225D" w:rsidRPr="00E62628" w:rsidRDefault="000E225D" w:rsidP="000E225D">
            <w:pPr>
              <w:spacing w:after="0" w:line="240" w:lineRule="auto"/>
              <w:ind w:left="0"/>
              <w:rPr>
                <w:rFonts w:eastAsia="Times New Roman" w:cs="Times New Roman"/>
                <w:i/>
                <w:sz w:val="18"/>
                <w:szCs w:val="18"/>
              </w:rPr>
            </w:pPr>
            <w:r w:rsidRPr="00E62628">
              <w:rPr>
                <w:rFonts w:eastAsia="Times New Roman" w:cs="Times New Roman"/>
                <w:sz w:val="18"/>
                <w:szCs w:val="18"/>
              </w:rPr>
              <w:t>4.Pag. 23 din Ghid  -</w:t>
            </w:r>
            <w:r w:rsidRPr="00E62628">
              <w:rPr>
                <w:rFonts w:eastAsia="Times New Roman" w:cs="Times New Roman"/>
                <w:sz w:val="18"/>
                <w:szCs w:val="18"/>
              </w:rPr>
              <w:tab/>
            </w:r>
            <w:r w:rsidRPr="00E62628">
              <w:rPr>
                <w:rFonts w:eastAsia="Times New Roman" w:cs="Times New Roman"/>
                <w:i/>
                <w:sz w:val="18"/>
                <w:szCs w:val="18"/>
              </w:rPr>
              <w:t>repararea/înlocuirea cazanului şi/sau arzătorului din centrala termică proprie, repararea/înlocuirea centralei termice proprii, în scopul creşterii randamentului şi al reducerii emisiilor de CO2;</w:t>
            </w:r>
          </w:p>
          <w:p w14:paraId="59267F86"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 xml:space="preserve">Propunem </w:t>
            </w:r>
            <w:r w:rsidRPr="00E62628">
              <w:rPr>
                <w:sz w:val="18"/>
                <w:szCs w:val="18"/>
              </w:rPr>
              <w:t xml:space="preserve"> </w:t>
            </w:r>
            <w:r w:rsidRPr="00E62628">
              <w:rPr>
                <w:rFonts w:eastAsia="Times New Roman" w:cs="Times New Roman"/>
                <w:sz w:val="18"/>
                <w:szCs w:val="18"/>
              </w:rPr>
              <w:t xml:space="preserve">adaugarea, în consens cu modificările propuse mai sus, urmatorul text:  </w:t>
            </w:r>
            <w:r w:rsidRPr="00E62628">
              <w:rPr>
                <w:rFonts w:eastAsia="Times New Roman" w:cs="Times New Roman"/>
                <w:i/>
                <w:sz w:val="18"/>
                <w:szCs w:val="18"/>
              </w:rPr>
              <w:t>înlocuirea corpurilor de încălzire (radiatoarelor</w:t>
            </w:r>
            <w:r w:rsidRPr="00E62628">
              <w:rPr>
                <w:rFonts w:eastAsia="Times New Roman" w:cs="Times New Roman"/>
                <w:sz w:val="18"/>
                <w:szCs w:val="18"/>
              </w:rPr>
              <w:t>)</w:t>
            </w:r>
          </w:p>
          <w:p w14:paraId="34F725E6" w14:textId="77777777" w:rsidR="000E225D" w:rsidRPr="00E62628" w:rsidRDefault="000E225D" w:rsidP="000E225D">
            <w:pPr>
              <w:spacing w:after="0" w:line="240" w:lineRule="auto"/>
              <w:ind w:left="0"/>
              <w:rPr>
                <w:rFonts w:eastAsia="Times New Roman" w:cs="Times New Roman"/>
                <w:sz w:val="18"/>
                <w:szCs w:val="18"/>
              </w:rPr>
            </w:pPr>
          </w:p>
          <w:p w14:paraId="0875C9D1" w14:textId="77777777" w:rsidR="000E225D" w:rsidRPr="00E62628" w:rsidRDefault="000E225D" w:rsidP="000E225D">
            <w:pPr>
              <w:spacing w:after="0" w:line="240" w:lineRule="auto"/>
              <w:ind w:left="0"/>
              <w:rPr>
                <w:rFonts w:eastAsia="Times New Roman" w:cs="Times New Roman"/>
                <w:sz w:val="18"/>
                <w:szCs w:val="18"/>
              </w:rPr>
            </w:pPr>
          </w:p>
          <w:p w14:paraId="29CC0190" w14:textId="77777777" w:rsidR="000E225D" w:rsidRPr="00E62628" w:rsidRDefault="000E225D" w:rsidP="000E225D">
            <w:pPr>
              <w:spacing w:after="0" w:line="240" w:lineRule="auto"/>
              <w:ind w:left="0"/>
              <w:rPr>
                <w:rFonts w:eastAsia="Times New Roman" w:cs="Times New Roman"/>
                <w:i/>
                <w:sz w:val="18"/>
                <w:szCs w:val="18"/>
              </w:rPr>
            </w:pPr>
            <w:r w:rsidRPr="00E62628">
              <w:rPr>
                <w:rFonts w:eastAsia="Times New Roman" w:cs="Times New Roman"/>
                <w:sz w:val="18"/>
                <w:szCs w:val="18"/>
              </w:rPr>
              <w:t xml:space="preserve">5. Pag. 34 din Ghid  </w:t>
            </w:r>
            <w:r w:rsidRPr="00E62628">
              <w:rPr>
                <w:rFonts w:eastAsia="Times New Roman" w:cs="Times New Roman"/>
                <w:i/>
                <w:sz w:val="18"/>
                <w:szCs w:val="18"/>
              </w:rPr>
              <w:t>9)</w:t>
            </w:r>
            <w:r w:rsidRPr="00E62628">
              <w:rPr>
                <w:rFonts w:eastAsia="Times New Roman" w:cs="Times New Roman"/>
                <w:i/>
                <w:sz w:val="18"/>
                <w:szCs w:val="18"/>
              </w:rPr>
              <w:tab/>
              <w:t>Documente de proprietate</w:t>
            </w:r>
          </w:p>
          <w:p w14:paraId="1264B25A" w14:textId="77777777" w:rsidR="000E225D" w:rsidRPr="00E62628" w:rsidRDefault="000E225D" w:rsidP="000E225D">
            <w:pPr>
              <w:spacing w:after="0" w:line="240" w:lineRule="auto"/>
              <w:ind w:left="0"/>
              <w:rPr>
                <w:rFonts w:eastAsia="Times New Roman" w:cs="Times New Roman"/>
                <w:i/>
                <w:sz w:val="18"/>
                <w:szCs w:val="18"/>
              </w:rPr>
            </w:pPr>
            <w:r w:rsidRPr="00E62628">
              <w:rPr>
                <w:rFonts w:eastAsia="Times New Roman" w:cs="Times New Roman"/>
                <w:i/>
                <w:sz w:val="18"/>
                <w:szCs w:val="18"/>
              </w:rPr>
              <w:t xml:space="preserve">Solicitantul va prezenta documente conform ghidului general, documente aplicabile beneficiarilor publici şi doar pentru proiectele care presupun lucrări de construcţie (cu autorizație de construire), conform legislaţiei în vigoare. Documentele anexate trebuie să ateste proprietatea sau dreptul de administrare asupra imobilului (teren și clădire) pe care se propune a se realiza investiția (copie conform cu originalul). </w:t>
            </w:r>
          </w:p>
          <w:p w14:paraId="3C1AF3A6" w14:textId="77777777" w:rsidR="000E225D" w:rsidRPr="00E62628" w:rsidRDefault="000E225D" w:rsidP="000E225D">
            <w:pPr>
              <w:spacing w:after="0" w:line="240" w:lineRule="auto"/>
              <w:ind w:left="0"/>
              <w:rPr>
                <w:rFonts w:eastAsia="Times New Roman" w:cs="Times New Roman"/>
                <w:i/>
                <w:sz w:val="18"/>
                <w:szCs w:val="18"/>
              </w:rPr>
            </w:pPr>
            <w:r w:rsidRPr="00E62628">
              <w:rPr>
                <w:rFonts w:eastAsia="Times New Roman" w:cs="Times New Roman"/>
                <w:i/>
                <w:sz w:val="18"/>
                <w:szCs w:val="18"/>
              </w:rPr>
              <w:t>Se anexează după caz:</w:t>
            </w:r>
          </w:p>
          <w:p w14:paraId="7101EFAF" w14:textId="77777777" w:rsidR="000E225D" w:rsidRPr="00E62628" w:rsidRDefault="000E225D" w:rsidP="000E225D">
            <w:pPr>
              <w:spacing w:after="0" w:line="240" w:lineRule="auto"/>
              <w:ind w:left="0"/>
              <w:rPr>
                <w:rFonts w:eastAsia="Times New Roman" w:cs="Times New Roman"/>
                <w:i/>
                <w:sz w:val="18"/>
                <w:szCs w:val="18"/>
              </w:rPr>
            </w:pPr>
            <w:r w:rsidRPr="00E62628">
              <w:rPr>
                <w:rFonts w:eastAsia="Times New Roman" w:cs="Times New Roman"/>
                <w:i/>
                <w:sz w:val="18"/>
                <w:szCs w:val="18"/>
              </w:rPr>
              <w:t>1.</w:t>
            </w:r>
            <w:r w:rsidRPr="00E62628">
              <w:rPr>
                <w:rFonts w:eastAsia="Times New Roman" w:cs="Times New Roman"/>
                <w:i/>
                <w:sz w:val="18"/>
                <w:szCs w:val="18"/>
              </w:rPr>
              <w:tab/>
              <w:t xml:space="preserve">Hotărârea Guvernului publicată în Monitorul Oficial, a Consiliului Judeţean, a Consiliului general al Municipiului Bucureşti sau a Consiliului Local, privind proprietatea publică (conform Legii nr. 213/1998 privind bunurile proprietate publică, cu completarile si modificarile ulterioare, Legii 287/2009 privind Codul Civil)  asupra imobilului / Alte documente publicate în Monitorul Oficial, pentru cazuri particulare </w:t>
            </w:r>
          </w:p>
          <w:p w14:paraId="7254F83E" w14:textId="77777777" w:rsidR="000E225D" w:rsidRPr="00E62628" w:rsidRDefault="000E225D" w:rsidP="000E225D">
            <w:pPr>
              <w:spacing w:after="0" w:line="240" w:lineRule="auto"/>
              <w:ind w:left="0"/>
              <w:rPr>
                <w:rFonts w:eastAsia="Times New Roman" w:cs="Times New Roman"/>
                <w:i/>
                <w:sz w:val="18"/>
                <w:szCs w:val="18"/>
              </w:rPr>
            </w:pPr>
            <w:r w:rsidRPr="00E62628">
              <w:rPr>
                <w:rFonts w:eastAsia="Times New Roman" w:cs="Times New Roman"/>
                <w:i/>
                <w:sz w:val="18"/>
                <w:szCs w:val="18"/>
              </w:rPr>
              <w:t>sau</w:t>
            </w:r>
          </w:p>
          <w:p w14:paraId="40C4637A" w14:textId="77777777" w:rsidR="000E225D" w:rsidRPr="00E62628" w:rsidRDefault="000E225D" w:rsidP="000E225D">
            <w:pPr>
              <w:spacing w:after="0" w:line="240" w:lineRule="auto"/>
              <w:ind w:left="0"/>
              <w:rPr>
                <w:rFonts w:eastAsia="Times New Roman" w:cs="Times New Roman"/>
                <w:i/>
                <w:sz w:val="18"/>
                <w:szCs w:val="18"/>
              </w:rPr>
            </w:pPr>
            <w:r w:rsidRPr="00E62628">
              <w:rPr>
                <w:rFonts w:eastAsia="Times New Roman" w:cs="Times New Roman"/>
                <w:i/>
                <w:sz w:val="18"/>
                <w:szCs w:val="18"/>
              </w:rPr>
              <w:t>Hotărârea care să demonstreze că solicitantul eligibil este administratorul legal al imobilului proprietate publică asupra căruia se realizează investiţia (care acoperă o perioadă corespunzătoare celei menționate la secțiunea 4.1.3 din prezentul document)</w:t>
            </w:r>
          </w:p>
          <w:p w14:paraId="49290A06" w14:textId="77777777" w:rsidR="000E225D" w:rsidRPr="00E62628" w:rsidRDefault="000E225D" w:rsidP="000E225D">
            <w:pPr>
              <w:spacing w:after="0" w:line="240" w:lineRule="auto"/>
              <w:ind w:left="0"/>
              <w:rPr>
                <w:rFonts w:eastAsia="Times New Roman" w:cs="Times New Roman"/>
                <w:i/>
                <w:sz w:val="18"/>
                <w:szCs w:val="18"/>
              </w:rPr>
            </w:pPr>
          </w:p>
          <w:p w14:paraId="467265B1"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Întrebare: Daca HG este clasificat, se va putea anexa astfel?</w:t>
            </w:r>
          </w:p>
          <w:p w14:paraId="1361C7B2" w14:textId="77777777" w:rsidR="000E225D" w:rsidRPr="00E62628" w:rsidRDefault="000E225D" w:rsidP="000E225D">
            <w:pPr>
              <w:spacing w:after="0" w:line="240" w:lineRule="auto"/>
              <w:ind w:left="0"/>
              <w:rPr>
                <w:rStyle w:val="Hyperlink"/>
                <w:rFonts w:eastAsia="Times New Roman" w:cs="Times New Roman"/>
                <w:color w:val="auto"/>
                <w:sz w:val="18"/>
                <w:szCs w:val="18"/>
                <w:u w:val="none"/>
              </w:rPr>
            </w:pPr>
          </w:p>
        </w:tc>
        <w:tc>
          <w:tcPr>
            <w:tcW w:w="1755" w:type="pct"/>
            <w:shd w:val="clear" w:color="auto" w:fill="auto"/>
          </w:tcPr>
          <w:p w14:paraId="11ECE586" w14:textId="77777777" w:rsidR="00DF13F3" w:rsidRDefault="00DF13F3" w:rsidP="00FA547A">
            <w:pPr>
              <w:spacing w:after="0" w:line="240" w:lineRule="auto"/>
              <w:ind w:left="0"/>
              <w:rPr>
                <w:i/>
                <w:sz w:val="18"/>
                <w:szCs w:val="18"/>
                <w:lang w:val="ro-RO"/>
              </w:rPr>
            </w:pPr>
          </w:p>
          <w:p w14:paraId="2DB40527" w14:textId="77777777" w:rsidR="000E225D" w:rsidRPr="00E62628" w:rsidRDefault="000E225D" w:rsidP="00FA547A">
            <w:pPr>
              <w:spacing w:after="0" w:line="240" w:lineRule="auto"/>
              <w:ind w:left="0"/>
              <w:rPr>
                <w:rFonts w:eastAsia="Times New Roman" w:cs="Times New Roman"/>
                <w:sz w:val="18"/>
                <w:szCs w:val="18"/>
              </w:rPr>
            </w:pPr>
            <w:r w:rsidRPr="00E62628">
              <w:rPr>
                <w:i/>
                <w:sz w:val="18"/>
                <w:szCs w:val="18"/>
                <w:lang w:val="ro-RO"/>
              </w:rPr>
              <w:t xml:space="preserve">1.Criteriul de eligibilitate a fost revizuit (punctul 12, secțiunea 4.2 </w:t>
            </w:r>
            <w:r w:rsidRPr="00E62628">
              <w:rPr>
                <w:rFonts w:eastAsia="Times New Roman" w:cs="Times New Roman"/>
                <w:sz w:val="18"/>
                <w:szCs w:val="18"/>
              </w:rPr>
              <w:t>din Ghidul specific) astfel:</w:t>
            </w:r>
          </w:p>
          <w:p w14:paraId="6E367871" w14:textId="77777777" w:rsidR="000E225D" w:rsidRPr="00E62628" w:rsidRDefault="000E225D" w:rsidP="00FA547A">
            <w:pPr>
              <w:spacing w:after="0" w:line="240" w:lineRule="auto"/>
              <w:ind w:left="0"/>
              <w:rPr>
                <w:rFonts w:eastAsia="Times New Roman" w:cs="Times New Roman"/>
                <w:sz w:val="18"/>
                <w:szCs w:val="18"/>
              </w:rPr>
            </w:pPr>
            <w:r w:rsidRPr="00E62628">
              <w:rPr>
                <w:rFonts w:eastAsia="Times New Roman" w:cs="Times New Roman"/>
                <w:sz w:val="18"/>
                <w:szCs w:val="18"/>
              </w:rPr>
              <w:t>Clădirea nu este clasată/în curs de clasare ca monument istoric, aflată în patrimoniul UNESCO, în patrimoniul cultural național, în patrimoniul cultural local din mediul urban și rural, dar se acceptă o clădire/clădiri amplasate într-o zonă de protecție a monumentelor istorice și/sau în zone construite protejate aprobate conform legii</w:t>
            </w:r>
          </w:p>
          <w:p w14:paraId="3AB767A2" w14:textId="77777777" w:rsidR="000E225D" w:rsidRPr="00E62628" w:rsidRDefault="000E225D" w:rsidP="00FA547A">
            <w:pPr>
              <w:spacing w:after="0" w:line="240" w:lineRule="auto"/>
              <w:ind w:left="0"/>
              <w:rPr>
                <w:rFonts w:eastAsia="Times New Roman" w:cs="Times New Roman"/>
                <w:sz w:val="18"/>
                <w:szCs w:val="18"/>
              </w:rPr>
            </w:pPr>
            <w:r w:rsidRPr="00E62628">
              <w:rPr>
                <w:rFonts w:eastAsia="Times New Roman" w:cs="Times New Roman"/>
                <w:sz w:val="18"/>
                <w:szCs w:val="18"/>
              </w:rPr>
              <w:t>Grila CAE și Declarația de eligibilitate au fost revizuite corespunzător.</w:t>
            </w:r>
          </w:p>
          <w:p w14:paraId="290F90F0" w14:textId="145A8EA5" w:rsidR="000E225D" w:rsidRPr="00E62628" w:rsidRDefault="00FA547A" w:rsidP="00FA547A">
            <w:pPr>
              <w:spacing w:after="0" w:line="240" w:lineRule="auto"/>
              <w:ind w:left="0"/>
              <w:rPr>
                <w:rFonts w:eastAsia="Times New Roman" w:cs="Times New Roman"/>
                <w:sz w:val="18"/>
                <w:szCs w:val="18"/>
              </w:rPr>
            </w:pPr>
            <w:r w:rsidRPr="00E62628">
              <w:rPr>
                <w:rFonts w:eastAsia="Times New Roman" w:cs="Times New Roman"/>
                <w:sz w:val="18"/>
                <w:szCs w:val="18"/>
              </w:rPr>
              <w:tab/>
            </w:r>
          </w:p>
          <w:p w14:paraId="5C8EF991" w14:textId="51BBED02" w:rsidR="000E225D" w:rsidRDefault="000E225D" w:rsidP="00FA547A">
            <w:pPr>
              <w:spacing w:after="0" w:line="240" w:lineRule="auto"/>
              <w:ind w:left="0"/>
              <w:rPr>
                <w:rFonts w:eastAsia="Times New Roman" w:cs="Times New Roman"/>
                <w:sz w:val="18"/>
                <w:szCs w:val="18"/>
              </w:rPr>
            </w:pPr>
            <w:r w:rsidRPr="00E62628">
              <w:rPr>
                <w:rFonts w:eastAsia="Times New Roman" w:cs="Times New Roman"/>
                <w:sz w:val="18"/>
                <w:szCs w:val="18"/>
              </w:rPr>
              <w:t>Propunerea a fost acceptată.</w:t>
            </w:r>
          </w:p>
          <w:p w14:paraId="482DF974" w14:textId="77777777" w:rsidR="00DF13F3" w:rsidRDefault="00DF13F3" w:rsidP="00FA547A">
            <w:pPr>
              <w:spacing w:after="0" w:line="240" w:lineRule="auto"/>
              <w:ind w:left="0"/>
              <w:rPr>
                <w:rFonts w:eastAsia="Times New Roman" w:cs="Times New Roman"/>
                <w:sz w:val="18"/>
                <w:szCs w:val="18"/>
              </w:rPr>
            </w:pPr>
          </w:p>
          <w:p w14:paraId="26C7C4B0" w14:textId="77777777" w:rsidR="00DF13F3" w:rsidRDefault="00DF13F3" w:rsidP="00FA547A">
            <w:pPr>
              <w:spacing w:after="0" w:line="240" w:lineRule="auto"/>
              <w:ind w:left="0"/>
              <w:rPr>
                <w:rFonts w:eastAsia="Times New Roman" w:cs="Times New Roman"/>
                <w:sz w:val="18"/>
                <w:szCs w:val="18"/>
              </w:rPr>
            </w:pPr>
          </w:p>
          <w:p w14:paraId="58D15CD7" w14:textId="77777777" w:rsidR="00DF13F3" w:rsidRDefault="00DF13F3" w:rsidP="00FA547A">
            <w:pPr>
              <w:spacing w:after="0" w:line="240" w:lineRule="auto"/>
              <w:ind w:left="0"/>
              <w:rPr>
                <w:rFonts w:eastAsia="Times New Roman" w:cs="Times New Roman"/>
                <w:sz w:val="18"/>
                <w:szCs w:val="18"/>
              </w:rPr>
            </w:pPr>
          </w:p>
          <w:p w14:paraId="72E39A31" w14:textId="77777777" w:rsidR="00DF13F3" w:rsidRDefault="00DF13F3" w:rsidP="00FA547A">
            <w:pPr>
              <w:spacing w:after="0" w:line="240" w:lineRule="auto"/>
              <w:ind w:left="0"/>
              <w:rPr>
                <w:rFonts w:eastAsia="Times New Roman" w:cs="Times New Roman"/>
                <w:sz w:val="18"/>
                <w:szCs w:val="18"/>
              </w:rPr>
            </w:pPr>
          </w:p>
          <w:p w14:paraId="209F2DD5" w14:textId="77777777" w:rsidR="00DF13F3" w:rsidRDefault="00DF13F3" w:rsidP="00FA547A">
            <w:pPr>
              <w:spacing w:after="0" w:line="240" w:lineRule="auto"/>
              <w:ind w:left="0"/>
              <w:rPr>
                <w:rFonts w:eastAsia="Times New Roman" w:cs="Times New Roman"/>
                <w:sz w:val="18"/>
                <w:szCs w:val="18"/>
              </w:rPr>
            </w:pPr>
          </w:p>
          <w:p w14:paraId="15AE0ABD" w14:textId="77777777" w:rsidR="00DF13F3" w:rsidRDefault="00DF13F3" w:rsidP="00FA547A">
            <w:pPr>
              <w:spacing w:after="0" w:line="240" w:lineRule="auto"/>
              <w:ind w:left="0"/>
              <w:rPr>
                <w:rFonts w:eastAsia="Times New Roman" w:cs="Times New Roman"/>
                <w:sz w:val="18"/>
                <w:szCs w:val="18"/>
              </w:rPr>
            </w:pPr>
          </w:p>
          <w:p w14:paraId="50DEBDA4" w14:textId="77777777" w:rsidR="00DF13F3" w:rsidRPr="00E62628" w:rsidRDefault="00DF13F3" w:rsidP="00FA547A">
            <w:pPr>
              <w:spacing w:after="0" w:line="240" w:lineRule="auto"/>
              <w:ind w:left="0"/>
              <w:rPr>
                <w:rFonts w:eastAsia="Times New Roman" w:cs="Times New Roman"/>
                <w:sz w:val="18"/>
                <w:szCs w:val="18"/>
              </w:rPr>
            </w:pPr>
          </w:p>
          <w:p w14:paraId="7409114E" w14:textId="77777777" w:rsidR="000E225D" w:rsidRPr="00E62628" w:rsidRDefault="000E225D" w:rsidP="009A1BB3">
            <w:pPr>
              <w:pStyle w:val="ListParagraph"/>
              <w:numPr>
                <w:ilvl w:val="0"/>
                <w:numId w:val="77"/>
              </w:numPr>
              <w:spacing w:after="0" w:line="240" w:lineRule="auto"/>
              <w:jc w:val="left"/>
              <w:rPr>
                <w:rFonts w:eastAsia="Times New Roman" w:cs="Times New Roman"/>
                <w:sz w:val="18"/>
                <w:szCs w:val="18"/>
              </w:rPr>
            </w:pPr>
            <w:r w:rsidRPr="00E62628">
              <w:rPr>
                <w:rFonts w:eastAsia="Times New Roman" w:cs="Times New Roman"/>
                <w:sz w:val="18"/>
                <w:szCs w:val="18"/>
              </w:rPr>
              <w:t>Propunerea a fost acceptată.</w:t>
            </w:r>
          </w:p>
          <w:p w14:paraId="1AE9D12D" w14:textId="77777777" w:rsidR="000E225D" w:rsidRPr="00E62628" w:rsidRDefault="000E225D" w:rsidP="000E225D">
            <w:pPr>
              <w:spacing w:after="0" w:line="240" w:lineRule="auto"/>
              <w:jc w:val="left"/>
              <w:rPr>
                <w:rFonts w:eastAsia="Times New Roman" w:cs="Times New Roman"/>
                <w:sz w:val="18"/>
                <w:szCs w:val="18"/>
              </w:rPr>
            </w:pPr>
          </w:p>
          <w:p w14:paraId="170A7E4C" w14:textId="77777777" w:rsidR="000E225D" w:rsidRPr="00E62628" w:rsidRDefault="000E225D" w:rsidP="000E225D">
            <w:pPr>
              <w:spacing w:after="0" w:line="240" w:lineRule="auto"/>
              <w:jc w:val="left"/>
              <w:rPr>
                <w:rFonts w:eastAsia="Times New Roman" w:cs="Times New Roman"/>
                <w:sz w:val="18"/>
                <w:szCs w:val="18"/>
              </w:rPr>
            </w:pPr>
          </w:p>
          <w:p w14:paraId="089BE003" w14:textId="77777777" w:rsidR="000E225D" w:rsidRPr="00E62628" w:rsidRDefault="000E225D" w:rsidP="000E225D">
            <w:pPr>
              <w:spacing w:after="0" w:line="240" w:lineRule="auto"/>
              <w:jc w:val="left"/>
              <w:rPr>
                <w:rFonts w:eastAsia="Times New Roman" w:cs="Times New Roman"/>
                <w:sz w:val="18"/>
                <w:szCs w:val="18"/>
              </w:rPr>
            </w:pPr>
          </w:p>
          <w:p w14:paraId="5EED819E" w14:textId="77777777" w:rsidR="000E225D" w:rsidRPr="00E62628" w:rsidRDefault="000E225D" w:rsidP="000E225D">
            <w:pPr>
              <w:spacing w:after="0" w:line="240" w:lineRule="auto"/>
              <w:jc w:val="left"/>
              <w:rPr>
                <w:rFonts w:eastAsia="Times New Roman" w:cs="Times New Roman"/>
                <w:sz w:val="18"/>
                <w:szCs w:val="18"/>
              </w:rPr>
            </w:pPr>
          </w:p>
          <w:p w14:paraId="589282E2" w14:textId="77777777" w:rsidR="000E225D" w:rsidRDefault="000E225D" w:rsidP="000E225D">
            <w:pPr>
              <w:spacing w:after="0" w:line="240" w:lineRule="auto"/>
              <w:jc w:val="left"/>
              <w:rPr>
                <w:rFonts w:eastAsia="Times New Roman" w:cs="Times New Roman"/>
                <w:sz w:val="18"/>
                <w:szCs w:val="18"/>
              </w:rPr>
            </w:pPr>
          </w:p>
          <w:p w14:paraId="0C1E1346" w14:textId="77777777" w:rsidR="00DF13F3" w:rsidRPr="00E62628" w:rsidRDefault="00DF13F3" w:rsidP="000E225D">
            <w:pPr>
              <w:spacing w:after="0" w:line="240" w:lineRule="auto"/>
              <w:jc w:val="left"/>
              <w:rPr>
                <w:rFonts w:eastAsia="Times New Roman" w:cs="Times New Roman"/>
                <w:sz w:val="18"/>
                <w:szCs w:val="18"/>
              </w:rPr>
            </w:pPr>
          </w:p>
          <w:p w14:paraId="07B3F4F1" w14:textId="77777777" w:rsidR="000E225D" w:rsidRPr="00E62628" w:rsidRDefault="000E225D" w:rsidP="000E225D">
            <w:pPr>
              <w:spacing w:after="0" w:line="240" w:lineRule="auto"/>
              <w:jc w:val="left"/>
              <w:rPr>
                <w:rFonts w:eastAsia="Times New Roman" w:cs="Times New Roman"/>
                <w:sz w:val="18"/>
                <w:szCs w:val="18"/>
              </w:rPr>
            </w:pPr>
          </w:p>
          <w:p w14:paraId="3592B2C0" w14:textId="533EC9C3" w:rsidR="00FA547A" w:rsidRPr="00E62628" w:rsidRDefault="000E225D" w:rsidP="00FA547A">
            <w:pPr>
              <w:pStyle w:val="ListParagraph"/>
              <w:numPr>
                <w:ilvl w:val="0"/>
                <w:numId w:val="77"/>
              </w:numPr>
              <w:spacing w:after="0" w:line="240" w:lineRule="auto"/>
              <w:jc w:val="left"/>
              <w:rPr>
                <w:rFonts w:eastAsia="Times New Roman" w:cs="Times New Roman"/>
                <w:sz w:val="18"/>
                <w:szCs w:val="18"/>
              </w:rPr>
            </w:pPr>
            <w:r w:rsidRPr="00E62628">
              <w:rPr>
                <w:rFonts w:eastAsia="Times New Roman" w:cs="Times New Roman"/>
                <w:sz w:val="18"/>
                <w:szCs w:val="18"/>
              </w:rPr>
              <w:t>Propunerea a fost acceptată.</w:t>
            </w:r>
          </w:p>
          <w:p w14:paraId="2ACF2325" w14:textId="77777777" w:rsidR="00FA547A" w:rsidRPr="00E62628" w:rsidRDefault="00FA547A" w:rsidP="00FA547A">
            <w:pPr>
              <w:spacing w:after="0" w:line="240" w:lineRule="auto"/>
              <w:jc w:val="left"/>
              <w:rPr>
                <w:rFonts w:eastAsia="Times New Roman" w:cs="Times New Roman"/>
                <w:sz w:val="18"/>
                <w:szCs w:val="18"/>
              </w:rPr>
            </w:pPr>
          </w:p>
          <w:p w14:paraId="22168FF2" w14:textId="77777777" w:rsidR="00FA547A" w:rsidRPr="00E62628" w:rsidRDefault="00FA547A" w:rsidP="00FA547A">
            <w:pPr>
              <w:spacing w:after="0" w:line="240" w:lineRule="auto"/>
              <w:jc w:val="left"/>
              <w:rPr>
                <w:rFonts w:eastAsia="Times New Roman" w:cs="Times New Roman"/>
                <w:sz w:val="18"/>
                <w:szCs w:val="18"/>
              </w:rPr>
            </w:pPr>
          </w:p>
          <w:p w14:paraId="7C19FC62" w14:textId="77777777" w:rsidR="00FA547A" w:rsidRPr="00E62628" w:rsidRDefault="00FA547A" w:rsidP="00FA547A">
            <w:pPr>
              <w:spacing w:after="0" w:line="240" w:lineRule="auto"/>
              <w:jc w:val="left"/>
              <w:rPr>
                <w:rFonts w:eastAsia="Times New Roman" w:cs="Times New Roman"/>
                <w:sz w:val="18"/>
                <w:szCs w:val="18"/>
              </w:rPr>
            </w:pPr>
          </w:p>
          <w:p w14:paraId="0BF42507" w14:textId="77777777" w:rsidR="00FA547A" w:rsidRPr="00E62628" w:rsidRDefault="00FA547A" w:rsidP="00FA547A">
            <w:pPr>
              <w:spacing w:after="0" w:line="240" w:lineRule="auto"/>
              <w:jc w:val="left"/>
              <w:rPr>
                <w:rFonts w:eastAsia="Times New Roman" w:cs="Times New Roman"/>
                <w:sz w:val="18"/>
                <w:szCs w:val="18"/>
              </w:rPr>
            </w:pPr>
          </w:p>
          <w:p w14:paraId="303D46E6" w14:textId="77777777" w:rsidR="00FA547A" w:rsidRPr="00E62628" w:rsidRDefault="00FA547A" w:rsidP="00FA547A">
            <w:pPr>
              <w:spacing w:after="0" w:line="240" w:lineRule="auto"/>
              <w:jc w:val="left"/>
              <w:rPr>
                <w:rFonts w:eastAsia="Times New Roman" w:cs="Times New Roman"/>
                <w:sz w:val="18"/>
                <w:szCs w:val="18"/>
              </w:rPr>
            </w:pPr>
          </w:p>
          <w:p w14:paraId="39D5B8BA" w14:textId="77777777" w:rsidR="00FA547A" w:rsidRPr="00E62628" w:rsidRDefault="00FA547A" w:rsidP="00FA547A">
            <w:pPr>
              <w:spacing w:after="0" w:line="240" w:lineRule="auto"/>
              <w:jc w:val="left"/>
              <w:rPr>
                <w:rFonts w:eastAsia="Times New Roman" w:cs="Times New Roman"/>
                <w:sz w:val="18"/>
                <w:szCs w:val="18"/>
              </w:rPr>
            </w:pPr>
          </w:p>
          <w:p w14:paraId="571C82DF" w14:textId="77777777" w:rsidR="00FA547A" w:rsidRPr="00E62628" w:rsidRDefault="00FA547A" w:rsidP="00FA547A">
            <w:pPr>
              <w:spacing w:after="0" w:line="240" w:lineRule="auto"/>
              <w:jc w:val="left"/>
              <w:rPr>
                <w:rFonts w:eastAsia="Times New Roman" w:cs="Times New Roman"/>
                <w:sz w:val="18"/>
                <w:szCs w:val="18"/>
              </w:rPr>
            </w:pPr>
          </w:p>
          <w:p w14:paraId="17686161" w14:textId="6D7CEF52" w:rsidR="000E225D" w:rsidRPr="00E62628" w:rsidRDefault="00FA547A" w:rsidP="00FA547A">
            <w:pPr>
              <w:pStyle w:val="ListParagraph"/>
              <w:numPr>
                <w:ilvl w:val="0"/>
                <w:numId w:val="77"/>
              </w:numPr>
              <w:spacing w:after="0" w:line="240" w:lineRule="auto"/>
              <w:jc w:val="left"/>
              <w:rPr>
                <w:rFonts w:eastAsia="Times New Roman" w:cs="Times New Roman"/>
                <w:sz w:val="18"/>
                <w:szCs w:val="18"/>
              </w:rPr>
            </w:pPr>
            <w:r w:rsidRPr="00E62628">
              <w:rPr>
                <w:rFonts w:eastAsia="Times New Roman" w:cs="Times New Roman"/>
                <w:sz w:val="18"/>
                <w:szCs w:val="18"/>
              </w:rPr>
              <w:t>Propunerea a fost acceptată.</w:t>
            </w:r>
          </w:p>
          <w:p w14:paraId="7BCA7563" w14:textId="77777777" w:rsidR="00C55EFF" w:rsidRPr="00E62628" w:rsidRDefault="00C55EFF" w:rsidP="000E225D">
            <w:pPr>
              <w:spacing w:after="0" w:line="240" w:lineRule="auto"/>
              <w:ind w:left="351"/>
              <w:jc w:val="left"/>
              <w:rPr>
                <w:rFonts w:eastAsia="Times New Roman" w:cs="Times New Roman"/>
                <w:sz w:val="18"/>
                <w:szCs w:val="18"/>
              </w:rPr>
            </w:pPr>
          </w:p>
          <w:p w14:paraId="156E09BD" w14:textId="77777777" w:rsidR="00615848" w:rsidRPr="00E62628" w:rsidRDefault="00615848" w:rsidP="000E225D">
            <w:pPr>
              <w:spacing w:after="0" w:line="240" w:lineRule="auto"/>
              <w:ind w:left="351"/>
              <w:jc w:val="left"/>
              <w:rPr>
                <w:rFonts w:eastAsia="Times New Roman" w:cs="Times New Roman"/>
                <w:sz w:val="18"/>
                <w:szCs w:val="18"/>
              </w:rPr>
            </w:pPr>
          </w:p>
          <w:p w14:paraId="7BD593E7" w14:textId="77777777" w:rsidR="00FA547A" w:rsidRPr="00E62628" w:rsidRDefault="00FA547A" w:rsidP="000E225D">
            <w:pPr>
              <w:spacing w:after="0" w:line="240" w:lineRule="auto"/>
              <w:ind w:left="351"/>
              <w:jc w:val="left"/>
              <w:rPr>
                <w:rFonts w:eastAsia="Times New Roman" w:cs="Times New Roman"/>
                <w:sz w:val="18"/>
                <w:szCs w:val="18"/>
              </w:rPr>
            </w:pPr>
          </w:p>
          <w:p w14:paraId="4B97FE87" w14:textId="77777777" w:rsidR="00FA547A" w:rsidRPr="00E62628" w:rsidRDefault="00FA547A" w:rsidP="000E225D">
            <w:pPr>
              <w:spacing w:after="0" w:line="240" w:lineRule="auto"/>
              <w:ind w:left="351"/>
              <w:jc w:val="left"/>
              <w:rPr>
                <w:rFonts w:eastAsia="Times New Roman" w:cs="Times New Roman"/>
                <w:sz w:val="18"/>
                <w:szCs w:val="18"/>
              </w:rPr>
            </w:pPr>
          </w:p>
          <w:p w14:paraId="1A6C7EF6" w14:textId="77777777" w:rsidR="000E225D" w:rsidRPr="00E62628" w:rsidRDefault="000E225D" w:rsidP="000E225D">
            <w:pPr>
              <w:spacing w:after="0" w:line="240" w:lineRule="auto"/>
              <w:ind w:left="351"/>
              <w:jc w:val="left"/>
              <w:rPr>
                <w:rFonts w:eastAsia="Times New Roman" w:cs="Times New Roman"/>
                <w:sz w:val="18"/>
                <w:szCs w:val="18"/>
              </w:rPr>
            </w:pPr>
          </w:p>
          <w:p w14:paraId="4F4F6A19" w14:textId="77777777" w:rsidR="000E225D" w:rsidRPr="00E62628" w:rsidRDefault="000E225D" w:rsidP="000E225D">
            <w:pPr>
              <w:spacing w:after="0" w:line="240" w:lineRule="auto"/>
              <w:jc w:val="left"/>
              <w:rPr>
                <w:rFonts w:eastAsia="Times New Roman" w:cs="Times New Roman"/>
                <w:sz w:val="18"/>
                <w:szCs w:val="18"/>
              </w:rPr>
            </w:pPr>
          </w:p>
          <w:p w14:paraId="34A62CE8" w14:textId="77777777" w:rsidR="000E225D" w:rsidRPr="00E62628" w:rsidRDefault="000E225D" w:rsidP="009A1BB3">
            <w:pPr>
              <w:pStyle w:val="ListParagraph"/>
              <w:numPr>
                <w:ilvl w:val="0"/>
                <w:numId w:val="77"/>
              </w:numPr>
              <w:spacing w:after="0" w:line="240" w:lineRule="auto"/>
              <w:jc w:val="left"/>
              <w:rPr>
                <w:rFonts w:eastAsia="Times New Roman" w:cs="Times New Roman"/>
                <w:sz w:val="18"/>
                <w:szCs w:val="18"/>
              </w:rPr>
            </w:pPr>
            <w:r w:rsidRPr="00E62628">
              <w:rPr>
                <w:rFonts w:eastAsia="Times New Roman" w:cs="Times New Roman"/>
                <w:sz w:val="18"/>
                <w:szCs w:val="18"/>
              </w:rPr>
              <w:t>Secțiunea privind Documentele de proprietate (punctul 9, secțiunea 5.4.1, Ghidul specific) a fost revizuită.</w:t>
            </w:r>
          </w:p>
          <w:p w14:paraId="6615825E" w14:textId="77777777" w:rsidR="000E225D" w:rsidRPr="00E62628" w:rsidRDefault="000E225D" w:rsidP="000E225D">
            <w:pPr>
              <w:ind w:left="210"/>
              <w:rPr>
                <w:rFonts w:eastAsia="Times New Roman" w:cs="Times New Roman"/>
                <w:sz w:val="18"/>
                <w:szCs w:val="18"/>
              </w:rPr>
            </w:pPr>
          </w:p>
          <w:p w14:paraId="623731EE" w14:textId="77777777" w:rsidR="000E225D" w:rsidRPr="00E62628" w:rsidRDefault="000E225D" w:rsidP="000E225D">
            <w:pPr>
              <w:ind w:left="210"/>
              <w:rPr>
                <w:rFonts w:eastAsia="Times New Roman" w:cs="Times New Roman"/>
                <w:sz w:val="18"/>
                <w:szCs w:val="18"/>
              </w:rPr>
            </w:pPr>
          </w:p>
          <w:p w14:paraId="7A8352DF" w14:textId="77777777" w:rsidR="000E225D" w:rsidRPr="00E62628" w:rsidRDefault="000E225D" w:rsidP="000E225D">
            <w:pPr>
              <w:ind w:left="210"/>
              <w:rPr>
                <w:rFonts w:eastAsia="Times New Roman" w:cs="Times New Roman"/>
                <w:sz w:val="18"/>
                <w:szCs w:val="18"/>
              </w:rPr>
            </w:pPr>
          </w:p>
          <w:p w14:paraId="1B0F25EE" w14:textId="77777777" w:rsidR="000E225D" w:rsidRPr="00E62628" w:rsidRDefault="000E225D" w:rsidP="000E225D">
            <w:pPr>
              <w:ind w:left="210"/>
              <w:rPr>
                <w:rFonts w:eastAsia="Times New Roman" w:cs="Times New Roman"/>
                <w:sz w:val="18"/>
                <w:szCs w:val="18"/>
              </w:rPr>
            </w:pPr>
          </w:p>
          <w:p w14:paraId="2F2EEB1C" w14:textId="77777777" w:rsidR="000E225D" w:rsidRPr="00E62628" w:rsidRDefault="000E225D" w:rsidP="000E225D">
            <w:pPr>
              <w:ind w:left="210"/>
              <w:rPr>
                <w:rFonts w:eastAsia="Times New Roman" w:cs="Times New Roman"/>
                <w:sz w:val="18"/>
                <w:szCs w:val="18"/>
              </w:rPr>
            </w:pPr>
          </w:p>
          <w:p w14:paraId="35FE6E3C" w14:textId="77777777" w:rsidR="000E225D" w:rsidRPr="00E62628" w:rsidRDefault="000E225D" w:rsidP="000E225D">
            <w:pPr>
              <w:spacing w:after="0" w:line="240" w:lineRule="auto"/>
              <w:jc w:val="left"/>
              <w:rPr>
                <w:rFonts w:eastAsia="Times New Roman" w:cs="Times New Roman"/>
                <w:sz w:val="18"/>
                <w:szCs w:val="18"/>
              </w:rPr>
            </w:pPr>
          </w:p>
          <w:p w14:paraId="7CD7BE33" w14:textId="77777777" w:rsidR="000E225D" w:rsidRPr="00E62628" w:rsidRDefault="000E225D" w:rsidP="000E225D">
            <w:pPr>
              <w:spacing w:after="0" w:line="240" w:lineRule="auto"/>
              <w:jc w:val="left"/>
              <w:rPr>
                <w:rFonts w:eastAsia="Times New Roman" w:cs="Times New Roman"/>
                <w:sz w:val="18"/>
                <w:szCs w:val="18"/>
              </w:rPr>
            </w:pPr>
          </w:p>
          <w:p w14:paraId="7BA89286" w14:textId="77777777" w:rsidR="000E225D" w:rsidRPr="00E62628" w:rsidRDefault="000E225D" w:rsidP="000E225D">
            <w:pPr>
              <w:spacing w:after="0" w:line="240" w:lineRule="auto"/>
              <w:jc w:val="left"/>
              <w:rPr>
                <w:rFonts w:eastAsia="Times New Roman" w:cs="Times New Roman"/>
                <w:sz w:val="18"/>
                <w:szCs w:val="18"/>
              </w:rPr>
            </w:pPr>
          </w:p>
          <w:p w14:paraId="0D0A2362" w14:textId="77777777" w:rsidR="000E225D" w:rsidRPr="00E62628" w:rsidRDefault="000E225D" w:rsidP="000E225D">
            <w:pPr>
              <w:spacing w:after="0" w:line="240" w:lineRule="auto"/>
              <w:jc w:val="left"/>
              <w:rPr>
                <w:rFonts w:eastAsia="Times New Roman" w:cs="Times New Roman"/>
                <w:sz w:val="18"/>
                <w:szCs w:val="18"/>
              </w:rPr>
            </w:pPr>
          </w:p>
          <w:p w14:paraId="58FC0E16" w14:textId="77777777" w:rsidR="000E225D" w:rsidRPr="00E62628" w:rsidRDefault="000E225D" w:rsidP="000E225D">
            <w:pPr>
              <w:spacing w:after="0" w:line="240" w:lineRule="auto"/>
              <w:ind w:left="68"/>
              <w:jc w:val="left"/>
              <w:rPr>
                <w:rFonts w:eastAsia="Times New Roman" w:cs="Times New Roman"/>
                <w:sz w:val="18"/>
                <w:szCs w:val="18"/>
              </w:rPr>
            </w:pPr>
          </w:p>
          <w:p w14:paraId="58B557A1" w14:textId="77777777" w:rsidR="000E225D" w:rsidRPr="00E62628" w:rsidRDefault="000E225D" w:rsidP="000E225D">
            <w:pPr>
              <w:spacing w:after="0" w:line="240" w:lineRule="auto"/>
              <w:jc w:val="left"/>
              <w:rPr>
                <w:rFonts w:eastAsia="Times New Roman" w:cs="Times New Roman"/>
                <w:sz w:val="18"/>
                <w:szCs w:val="18"/>
              </w:rPr>
            </w:pPr>
          </w:p>
          <w:p w14:paraId="3FEF9C12" w14:textId="77777777" w:rsidR="000E225D" w:rsidRPr="00E62628" w:rsidRDefault="000E225D" w:rsidP="000E225D">
            <w:pPr>
              <w:spacing w:after="0" w:line="240" w:lineRule="auto"/>
              <w:jc w:val="left"/>
              <w:rPr>
                <w:rFonts w:eastAsia="Times New Roman" w:cs="Times New Roman"/>
                <w:sz w:val="18"/>
                <w:szCs w:val="18"/>
              </w:rPr>
            </w:pPr>
          </w:p>
          <w:p w14:paraId="66433D8C" w14:textId="77777777" w:rsidR="000E225D" w:rsidRPr="00E62628" w:rsidRDefault="000E225D" w:rsidP="000E225D">
            <w:pPr>
              <w:spacing w:after="0" w:line="240" w:lineRule="auto"/>
              <w:jc w:val="left"/>
              <w:rPr>
                <w:rFonts w:eastAsia="Times New Roman" w:cs="Times New Roman"/>
                <w:sz w:val="18"/>
                <w:szCs w:val="18"/>
              </w:rPr>
            </w:pPr>
          </w:p>
          <w:p w14:paraId="2936C42B" w14:textId="77777777" w:rsidR="000E225D" w:rsidRPr="00E62628" w:rsidRDefault="000E225D" w:rsidP="000E225D">
            <w:pPr>
              <w:spacing w:after="0" w:line="240" w:lineRule="auto"/>
              <w:ind w:left="0"/>
              <w:jc w:val="left"/>
              <w:rPr>
                <w:rFonts w:eastAsia="Times New Roman" w:cs="Times New Roman"/>
                <w:sz w:val="18"/>
                <w:szCs w:val="18"/>
                <w:highlight w:val="yellow"/>
              </w:rPr>
            </w:pPr>
          </w:p>
        </w:tc>
      </w:tr>
      <w:tr w:rsidR="000E225D" w:rsidRPr="000B77F3" w14:paraId="74B03F34" w14:textId="77777777" w:rsidTr="00284CD5">
        <w:trPr>
          <w:trHeight w:val="1476"/>
        </w:trPr>
        <w:tc>
          <w:tcPr>
            <w:tcW w:w="260" w:type="pct"/>
            <w:shd w:val="clear" w:color="auto" w:fill="C6D9F1" w:themeFill="text2" w:themeFillTint="33"/>
          </w:tcPr>
          <w:p w14:paraId="3CD2B87B" w14:textId="77777777" w:rsidR="000E225D" w:rsidRPr="00E62628" w:rsidRDefault="000E225D" w:rsidP="009A1BB3">
            <w:pPr>
              <w:pStyle w:val="ListParagraph"/>
              <w:numPr>
                <w:ilvl w:val="0"/>
                <w:numId w:val="114"/>
              </w:numPr>
              <w:spacing w:after="0" w:line="240" w:lineRule="auto"/>
              <w:jc w:val="center"/>
              <w:rPr>
                <w:rFonts w:eastAsia="Times New Roman" w:cs="Times New Roman"/>
                <w:b/>
                <w:bCs/>
                <w:sz w:val="18"/>
                <w:szCs w:val="18"/>
              </w:rPr>
            </w:pPr>
          </w:p>
        </w:tc>
        <w:tc>
          <w:tcPr>
            <w:tcW w:w="316" w:type="pct"/>
            <w:shd w:val="clear" w:color="auto" w:fill="C6D9F1" w:themeFill="text2" w:themeFillTint="33"/>
          </w:tcPr>
          <w:p w14:paraId="7AFC2205" w14:textId="1F6E6979" w:rsidR="000E225D" w:rsidRPr="00E62628" w:rsidRDefault="00844388" w:rsidP="000E225D">
            <w:pPr>
              <w:spacing w:after="0" w:line="240" w:lineRule="auto"/>
              <w:ind w:left="0"/>
              <w:jc w:val="left"/>
              <w:rPr>
                <w:rFonts w:eastAsia="Times New Roman" w:cs="Times New Roman"/>
                <w:b/>
                <w:bCs/>
                <w:sz w:val="18"/>
                <w:szCs w:val="18"/>
              </w:rPr>
            </w:pPr>
            <w:r w:rsidRPr="00E62628">
              <w:rPr>
                <w:rFonts w:eastAsia="Times New Roman" w:cs="Times New Roman"/>
                <w:b/>
                <w:bCs/>
                <w:sz w:val="18"/>
                <w:szCs w:val="18"/>
              </w:rPr>
              <w:t>18.08.16</w:t>
            </w:r>
          </w:p>
        </w:tc>
        <w:tc>
          <w:tcPr>
            <w:tcW w:w="408" w:type="pct"/>
            <w:shd w:val="clear" w:color="auto" w:fill="FDE9D9" w:themeFill="accent6" w:themeFillTint="33"/>
          </w:tcPr>
          <w:p w14:paraId="67BF8C5D" w14:textId="77777777" w:rsidR="000E225D" w:rsidRPr="00E62628" w:rsidRDefault="000E225D" w:rsidP="000E225D">
            <w:pPr>
              <w:spacing w:after="0" w:line="240" w:lineRule="auto"/>
              <w:ind w:left="0"/>
              <w:jc w:val="left"/>
              <w:rPr>
                <w:rFonts w:eastAsia="Times New Roman" w:cs="Times New Roman"/>
                <w:b/>
                <w:bCs/>
                <w:sz w:val="18"/>
                <w:szCs w:val="18"/>
              </w:rPr>
            </w:pPr>
            <w:r w:rsidRPr="00E62628">
              <w:rPr>
                <w:rFonts w:eastAsia="Times New Roman" w:cs="Times New Roman"/>
                <w:b/>
                <w:bCs/>
                <w:sz w:val="18"/>
                <w:szCs w:val="18"/>
              </w:rPr>
              <w:t>Gabriel Pop</w:t>
            </w:r>
          </w:p>
          <w:p w14:paraId="35B203C4" w14:textId="3A78A985" w:rsidR="000E225D" w:rsidRPr="00E62628" w:rsidRDefault="000E225D" w:rsidP="000E225D">
            <w:pPr>
              <w:spacing w:after="0" w:line="240" w:lineRule="auto"/>
              <w:ind w:left="0"/>
              <w:jc w:val="left"/>
              <w:rPr>
                <w:rFonts w:eastAsia="Times New Roman" w:cs="Times New Roman"/>
                <w:b/>
                <w:bCs/>
                <w:sz w:val="18"/>
                <w:szCs w:val="18"/>
              </w:rPr>
            </w:pPr>
            <w:r w:rsidRPr="00E62628">
              <w:rPr>
                <w:rFonts w:eastAsia="Times New Roman" w:cs="Times New Roman"/>
                <w:b/>
                <w:bCs/>
                <w:sz w:val="18"/>
                <w:szCs w:val="18"/>
              </w:rPr>
              <w:t>Municipiul Dej</w:t>
            </w:r>
          </w:p>
        </w:tc>
        <w:tc>
          <w:tcPr>
            <w:tcW w:w="288" w:type="pct"/>
            <w:shd w:val="clear" w:color="auto" w:fill="C6D9F1" w:themeFill="text2" w:themeFillTint="33"/>
          </w:tcPr>
          <w:p w14:paraId="09474A0D" w14:textId="6E799332" w:rsidR="000E225D" w:rsidRPr="00E62628" w:rsidRDefault="000E225D" w:rsidP="000E225D">
            <w:pPr>
              <w:spacing w:after="0" w:line="240" w:lineRule="auto"/>
              <w:ind w:left="0"/>
              <w:jc w:val="center"/>
              <w:rPr>
                <w:rFonts w:eastAsia="Times New Roman" w:cs="Times New Roman"/>
                <w:b/>
                <w:bCs/>
                <w:sz w:val="18"/>
                <w:szCs w:val="18"/>
              </w:rPr>
            </w:pPr>
            <w:r w:rsidRPr="00E62628">
              <w:rPr>
                <w:rFonts w:eastAsia="Times New Roman" w:cs="Times New Roman"/>
                <w:b/>
                <w:bCs/>
                <w:sz w:val="18"/>
                <w:szCs w:val="18"/>
              </w:rPr>
              <w:t>77134</w:t>
            </w:r>
          </w:p>
        </w:tc>
        <w:tc>
          <w:tcPr>
            <w:tcW w:w="1973" w:type="pct"/>
            <w:gridSpan w:val="3"/>
            <w:shd w:val="clear" w:color="auto" w:fill="auto"/>
          </w:tcPr>
          <w:p w14:paraId="722C37C9"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Ghidul Solicitantului 3.1.B. si anexele acestuia contin trimiteri la eligibilitatea cladirilor asupra carora se poate interveni prin proiecte finantate din prioritatea 3.1.B. Sunt excluse cladirile care se afla intr-o zonă de protecţie a monumentelor istorice şi/sau într-o zonă construită protejată aprobată potrivit legii.</w:t>
            </w:r>
          </w:p>
          <w:p w14:paraId="25651880"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Precizam ca in aceste zone se gasesc cladiri construite chiar si dupa 1990 (de exemplu Scoala Generala nr. 3 cladire finalizata inainte de 1997) cladiri ce necesita interventii in sensul cresterii eficientei energetice.</w:t>
            </w:r>
          </w:p>
          <w:p w14:paraId="3269B15B"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Intelegem necesitatea protejarii monumentelor istorice si deasemenea faptul ca interventiile la cladirile monument istoric si a celor din zona de protectie nu poate fi facuta decat cu avizul Ministerului Culturii.</w:t>
            </w:r>
          </w:p>
          <w:p w14:paraId="1BC5B525"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Intrucat majoritatea cladirilor publice se gasesc in zone centrale ale oraselor, zone deseori declarate ca zone de protectie, va rugam sa acceptati cladirile din aceasta zona ca fiind eligibile pentru interventii, cu respectarea prevederilor legale (Avizul Ministerului Culturii)</w:t>
            </w:r>
          </w:p>
          <w:p w14:paraId="197D8DBD" w14:textId="0AC3120E" w:rsidR="000E225D" w:rsidRPr="00E62628" w:rsidRDefault="000E225D" w:rsidP="000E225D">
            <w:pPr>
              <w:spacing w:after="0" w:line="240" w:lineRule="auto"/>
              <w:ind w:left="0"/>
              <w:rPr>
                <w:rFonts w:eastAsia="Times New Roman" w:cs="Times New Roman"/>
                <w:strike/>
                <w:sz w:val="18"/>
                <w:szCs w:val="18"/>
              </w:rPr>
            </w:pPr>
            <w:r w:rsidRPr="00E62628">
              <w:rPr>
                <w:rFonts w:eastAsia="Times New Roman" w:cs="Times New Roman"/>
                <w:sz w:val="18"/>
                <w:szCs w:val="18"/>
              </w:rPr>
              <w:t>Aceasta limitare a eligibilitatii este una noua, in perioada 2007 - 2013 s-a putut interveni, in conditiile legii la cladiri din zona de protectie. Mentinerea actualei prevederi restrictive a eligibilitatii ar conduce la scaderea vizibilitatii si impactului finantarii europene, in cazul nostru putand fi finantate doar scoli si gradinite din cartierele periferice. In plus, fara interventia fondurilor europene cladirile publice din zona de protectie se vor degrada, generand un efect contrar celui intentionat, de a mentine si pune in valoare monumentele. Monumentele vor ramane langa cladiri degradate!</w:t>
            </w:r>
          </w:p>
        </w:tc>
        <w:tc>
          <w:tcPr>
            <w:tcW w:w="1755" w:type="pct"/>
            <w:shd w:val="clear" w:color="auto" w:fill="auto"/>
          </w:tcPr>
          <w:p w14:paraId="78984CBE" w14:textId="77777777" w:rsidR="000E225D" w:rsidRPr="00E62628" w:rsidRDefault="000E225D" w:rsidP="000E225D">
            <w:pPr>
              <w:spacing w:before="120" w:line="240" w:lineRule="auto"/>
              <w:ind w:left="0"/>
              <w:rPr>
                <w:sz w:val="18"/>
                <w:szCs w:val="18"/>
                <w:lang w:val="ro-RO"/>
              </w:rPr>
            </w:pPr>
            <w:r w:rsidRPr="00E62628">
              <w:rPr>
                <w:sz w:val="18"/>
                <w:szCs w:val="18"/>
                <w:lang w:val="ro-RO"/>
              </w:rPr>
              <w:t>Criteriul de eligibilitate a fost revizuit (punctul 12, secțiunea 4.2 din Ghidul specific) astfel:</w:t>
            </w:r>
          </w:p>
          <w:p w14:paraId="05C514EE" w14:textId="77777777" w:rsidR="000E225D" w:rsidRPr="00E62628" w:rsidRDefault="000E225D" w:rsidP="000E225D">
            <w:pPr>
              <w:spacing w:before="120" w:line="240" w:lineRule="auto"/>
              <w:ind w:left="0"/>
              <w:rPr>
                <w:i/>
                <w:sz w:val="18"/>
                <w:szCs w:val="18"/>
              </w:rPr>
            </w:pPr>
            <w:r w:rsidRPr="00E62628">
              <w:rPr>
                <w:i/>
                <w:sz w:val="18"/>
                <w:szCs w:val="18"/>
              </w:rPr>
              <w:t>Clădirea nu este clasată/în curs de clasare ca monument istoric, aflată în patrimoniul UNESCO, în patrimoniul cultural național, în patrimoniul cultural local din mediul urban și rural, dar se acceptă o clădire/clădiri amplasate într-o zonă de protecție a monumentelor istorice și/sau în zone construite protejate aprobate conform legii</w:t>
            </w:r>
          </w:p>
          <w:p w14:paraId="74C0A455" w14:textId="77777777" w:rsidR="000E225D" w:rsidRPr="00E62628" w:rsidRDefault="000E225D" w:rsidP="000E225D">
            <w:pPr>
              <w:spacing w:before="120" w:line="240" w:lineRule="auto"/>
              <w:ind w:left="0"/>
              <w:rPr>
                <w:sz w:val="18"/>
                <w:szCs w:val="18"/>
              </w:rPr>
            </w:pPr>
            <w:r w:rsidRPr="00E62628">
              <w:rPr>
                <w:sz w:val="18"/>
                <w:szCs w:val="18"/>
                <w:lang w:val="ro-RO"/>
              </w:rPr>
              <w:t>Grila CAE și Declarația de eligibilitate au fost revizuite corespunzător.</w:t>
            </w:r>
          </w:p>
          <w:p w14:paraId="5047FC8B" w14:textId="77777777" w:rsidR="000E225D" w:rsidRPr="00E62628" w:rsidRDefault="000E225D" w:rsidP="000E225D">
            <w:pPr>
              <w:spacing w:after="0" w:line="240" w:lineRule="auto"/>
              <w:ind w:left="0"/>
              <w:jc w:val="left"/>
              <w:rPr>
                <w:rFonts w:eastAsia="Times New Roman" w:cs="Times New Roman"/>
                <w:sz w:val="18"/>
                <w:szCs w:val="18"/>
              </w:rPr>
            </w:pPr>
          </w:p>
        </w:tc>
      </w:tr>
      <w:tr w:rsidR="000E225D" w:rsidRPr="000B77F3" w14:paraId="4F7587E1" w14:textId="77777777" w:rsidTr="00284CD5">
        <w:trPr>
          <w:trHeight w:val="980"/>
        </w:trPr>
        <w:tc>
          <w:tcPr>
            <w:tcW w:w="260" w:type="pct"/>
            <w:shd w:val="clear" w:color="auto" w:fill="C6D9F1" w:themeFill="text2" w:themeFillTint="33"/>
          </w:tcPr>
          <w:p w14:paraId="14428FDD" w14:textId="77777777" w:rsidR="000E225D" w:rsidRPr="00E62628" w:rsidRDefault="000E225D" w:rsidP="009A1BB3">
            <w:pPr>
              <w:pStyle w:val="ListParagraph"/>
              <w:numPr>
                <w:ilvl w:val="0"/>
                <w:numId w:val="114"/>
              </w:numPr>
              <w:spacing w:after="0" w:line="240" w:lineRule="auto"/>
              <w:jc w:val="center"/>
              <w:rPr>
                <w:rFonts w:eastAsia="Times New Roman" w:cs="Times New Roman"/>
                <w:b/>
                <w:bCs/>
                <w:sz w:val="18"/>
                <w:szCs w:val="18"/>
              </w:rPr>
            </w:pPr>
          </w:p>
        </w:tc>
        <w:tc>
          <w:tcPr>
            <w:tcW w:w="316" w:type="pct"/>
            <w:shd w:val="clear" w:color="auto" w:fill="C6D9F1" w:themeFill="text2" w:themeFillTint="33"/>
          </w:tcPr>
          <w:p w14:paraId="5895DEE9" w14:textId="786A41E2" w:rsidR="000E225D" w:rsidRPr="00E62628" w:rsidRDefault="00844388" w:rsidP="000E225D">
            <w:pPr>
              <w:spacing w:after="0" w:line="240" w:lineRule="auto"/>
              <w:ind w:left="0"/>
              <w:jc w:val="left"/>
              <w:rPr>
                <w:rFonts w:eastAsia="Times New Roman" w:cs="Times New Roman"/>
                <w:b/>
                <w:bCs/>
                <w:sz w:val="18"/>
                <w:szCs w:val="18"/>
              </w:rPr>
            </w:pPr>
            <w:r w:rsidRPr="00E62628">
              <w:rPr>
                <w:rFonts w:eastAsia="Times New Roman" w:cs="Times New Roman"/>
                <w:b/>
                <w:bCs/>
                <w:sz w:val="18"/>
                <w:szCs w:val="18"/>
              </w:rPr>
              <w:t>18.08.16</w:t>
            </w:r>
          </w:p>
        </w:tc>
        <w:tc>
          <w:tcPr>
            <w:tcW w:w="408" w:type="pct"/>
            <w:shd w:val="clear" w:color="auto" w:fill="FDE9D9" w:themeFill="accent6" w:themeFillTint="33"/>
          </w:tcPr>
          <w:p w14:paraId="19A58BA0" w14:textId="77777777" w:rsidR="000E225D" w:rsidRPr="00E62628" w:rsidRDefault="000E225D" w:rsidP="000E225D">
            <w:pPr>
              <w:spacing w:after="0" w:line="240" w:lineRule="auto"/>
              <w:ind w:left="0"/>
              <w:jc w:val="left"/>
              <w:rPr>
                <w:rFonts w:eastAsia="Times New Roman" w:cs="Times New Roman"/>
                <w:b/>
                <w:bCs/>
                <w:sz w:val="18"/>
                <w:szCs w:val="18"/>
              </w:rPr>
            </w:pPr>
            <w:r w:rsidRPr="00E62628">
              <w:rPr>
                <w:rFonts w:eastAsia="Times New Roman" w:cs="Times New Roman"/>
                <w:b/>
                <w:bCs/>
                <w:sz w:val="18"/>
                <w:szCs w:val="18"/>
              </w:rPr>
              <w:t>Gabriel Pop</w:t>
            </w:r>
          </w:p>
          <w:p w14:paraId="08957161" w14:textId="7EEA30DE" w:rsidR="000E225D" w:rsidRPr="00E62628" w:rsidRDefault="000E225D" w:rsidP="000E225D">
            <w:pPr>
              <w:spacing w:after="0" w:line="240" w:lineRule="auto"/>
              <w:ind w:left="0"/>
              <w:jc w:val="left"/>
              <w:rPr>
                <w:rFonts w:eastAsia="Times New Roman" w:cs="Times New Roman"/>
                <w:b/>
                <w:bCs/>
                <w:sz w:val="18"/>
                <w:szCs w:val="18"/>
              </w:rPr>
            </w:pPr>
            <w:r w:rsidRPr="00E62628">
              <w:rPr>
                <w:rFonts w:eastAsia="Times New Roman" w:cs="Times New Roman"/>
                <w:b/>
                <w:bCs/>
                <w:sz w:val="18"/>
                <w:szCs w:val="18"/>
              </w:rPr>
              <w:t>Municipiul Dej</w:t>
            </w:r>
          </w:p>
        </w:tc>
        <w:tc>
          <w:tcPr>
            <w:tcW w:w="288" w:type="pct"/>
            <w:shd w:val="clear" w:color="auto" w:fill="C6D9F1" w:themeFill="text2" w:themeFillTint="33"/>
          </w:tcPr>
          <w:p w14:paraId="682B5CD2" w14:textId="6AEAA544" w:rsidR="000E225D" w:rsidRPr="00E62628" w:rsidRDefault="000E225D" w:rsidP="000E225D">
            <w:pPr>
              <w:spacing w:after="0" w:line="240" w:lineRule="auto"/>
              <w:ind w:left="0"/>
              <w:jc w:val="center"/>
              <w:rPr>
                <w:rFonts w:eastAsia="Times New Roman" w:cs="Times New Roman"/>
                <w:b/>
                <w:bCs/>
                <w:sz w:val="18"/>
                <w:szCs w:val="18"/>
              </w:rPr>
            </w:pPr>
            <w:r w:rsidRPr="00E62628">
              <w:rPr>
                <w:rFonts w:eastAsia="Times New Roman" w:cs="Times New Roman"/>
                <w:b/>
                <w:bCs/>
                <w:sz w:val="18"/>
                <w:szCs w:val="18"/>
              </w:rPr>
              <w:t>77258</w:t>
            </w:r>
          </w:p>
        </w:tc>
        <w:tc>
          <w:tcPr>
            <w:tcW w:w="1973" w:type="pct"/>
            <w:gridSpan w:val="3"/>
            <w:shd w:val="clear" w:color="auto" w:fill="auto"/>
          </w:tcPr>
          <w:p w14:paraId="63CD823E"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1. Cu referire la Ghidul Solicitantului prioritatii de Investitie 3.1.B, respectiv continutul punctului XXI 11 al grilei de conformitate administrativa, va rugam sa precizati daca in situatia in care spitalul sau unitatea de invatamant se afla in proprietatea Municipiului mai este necesar avizul Ministerului Sanatatii sau al Ministerului Invatamantului, dupa caz, si care este documentul care se supune avizarii la aceste ministere si in ce temei legal trebuie acestea sa elibereze avizul.</w:t>
            </w:r>
          </w:p>
          <w:p w14:paraId="5E0A69FA"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 xml:space="preserve"> </w:t>
            </w:r>
          </w:p>
          <w:p w14:paraId="50907369"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Propunem eliminarea avizelor, acestea ar fi factor de crestere a birocratiei si a timpului necesar pentru realizarea documentatiei de avizare a lucrarilor de interventie, a proiectului tehnic, inclusiv a cererii de finantare.</w:t>
            </w:r>
          </w:p>
          <w:p w14:paraId="50A869F2"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 xml:space="preserve"> </w:t>
            </w:r>
          </w:p>
          <w:p w14:paraId="634A0341" w14:textId="77777777" w:rsidR="00230DAC" w:rsidRPr="00E62628" w:rsidRDefault="00230DAC" w:rsidP="000E225D">
            <w:pPr>
              <w:spacing w:after="0" w:line="240" w:lineRule="auto"/>
              <w:ind w:left="0"/>
              <w:rPr>
                <w:rFonts w:eastAsia="Times New Roman" w:cs="Times New Roman"/>
                <w:sz w:val="18"/>
                <w:szCs w:val="18"/>
              </w:rPr>
            </w:pPr>
          </w:p>
          <w:p w14:paraId="0E6C780B" w14:textId="77777777" w:rsidR="00264A3F" w:rsidRPr="00E62628" w:rsidRDefault="00264A3F" w:rsidP="000E225D">
            <w:pPr>
              <w:spacing w:after="0" w:line="240" w:lineRule="auto"/>
              <w:ind w:left="0"/>
              <w:rPr>
                <w:rFonts w:eastAsia="Times New Roman" w:cs="Times New Roman"/>
                <w:sz w:val="18"/>
                <w:szCs w:val="18"/>
              </w:rPr>
            </w:pPr>
          </w:p>
          <w:p w14:paraId="7245F4C4" w14:textId="77777777" w:rsidR="00264A3F" w:rsidRPr="00E62628" w:rsidRDefault="00264A3F" w:rsidP="000E225D">
            <w:pPr>
              <w:spacing w:after="0" w:line="240" w:lineRule="auto"/>
              <w:ind w:left="0"/>
              <w:rPr>
                <w:rFonts w:eastAsia="Times New Roman" w:cs="Times New Roman"/>
                <w:sz w:val="18"/>
                <w:szCs w:val="18"/>
              </w:rPr>
            </w:pPr>
          </w:p>
          <w:p w14:paraId="67F54AD8"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 xml:space="preserve">2. Cu referire la eligibilitatea cladirilor aflate in zona de protectie a monumentelor istorice, precizam ca zona de protectie a monumentelor istorice este o zona conventionala, trasata prin PUG ce include si cladiri fara valoare arhitectonica deosebita, dar extrem de importante pentru cetateni, cladiri aflate in diverse stadii de degradare/conformare la cerintele actuale privitoare la eficienta energetica, cladiri asupra carora ar trebui intervenit in viitorul apropiat, spre exemplu Spitalul Municipal </w:t>
            </w:r>
            <w:r w:rsidRPr="00E62628">
              <w:rPr>
                <w:rFonts w:eastAsia="Times New Roman" w:cs="Times New Roman"/>
                <w:sz w:val="18"/>
                <w:szCs w:val="18"/>
              </w:rPr>
              <w:lastRenderedPageBreak/>
              <w:t>Dej, construit in anul 1975 si este compusa din 3 corpuri si 7 nivele cu un nr. de 411  paturi, Scoala Generala nr. 3 Corpul B contruit in anul 1990, Liceul tehnologic Constantin Brancusi, 3 gradinite, 2 scoli gimnaziale si 4 licee.  Aceste cladiri au o arhitectura specifica perioadei anilor 70 - 90 si nu se integreaza cladirilor monument istoric in zona de protectie a carora sunt amplasate. Interventiile la aceste cladiri nu pot decat sa puna mai bine in valoare zona centrului istoric, careia ii sunt adiacente. In lipsa investitiilor publice aceste cladiri nu vor atinge obiectivele de eficienta energetica propuse prin strategia de eficienta energetica a municipiului, iar municipiul nu dispune de resursele financiare necesare executiei lucrarilor.</w:t>
            </w:r>
          </w:p>
          <w:p w14:paraId="484529D1"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 xml:space="preserve"> </w:t>
            </w:r>
          </w:p>
          <w:p w14:paraId="6294C22C" w14:textId="30EAC400" w:rsidR="000E225D" w:rsidRPr="009F4B63"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Propunem eliminarea conditiei de eligibilitate referitoare la neeligibilitatea cladirilor publice incluse in zonele de protectie a monumentelor istorice. Lucrarile pot fi realizate la aceste cladiri cu avizul Minist</w:t>
            </w:r>
            <w:r w:rsidR="009F4B63">
              <w:rPr>
                <w:rFonts w:eastAsia="Times New Roman" w:cs="Times New Roman"/>
                <w:sz w:val="18"/>
                <w:szCs w:val="18"/>
              </w:rPr>
              <w:t>erului Culturii, conform legii.</w:t>
            </w:r>
          </w:p>
        </w:tc>
        <w:tc>
          <w:tcPr>
            <w:tcW w:w="1755" w:type="pct"/>
            <w:shd w:val="clear" w:color="auto" w:fill="auto"/>
          </w:tcPr>
          <w:p w14:paraId="6F632744" w14:textId="0DF86CA4" w:rsidR="000E225D" w:rsidRPr="00E62628" w:rsidRDefault="00264A3F" w:rsidP="000E225D">
            <w:pPr>
              <w:ind w:left="0"/>
              <w:rPr>
                <w:rFonts w:eastAsia="Times New Roman" w:cs="Times New Roman"/>
                <w:sz w:val="18"/>
                <w:szCs w:val="18"/>
              </w:rPr>
            </w:pPr>
            <w:r w:rsidRPr="00E62628">
              <w:rPr>
                <w:rFonts w:eastAsia="Times New Roman" w:cs="Times New Roman"/>
                <w:sz w:val="18"/>
                <w:szCs w:val="18"/>
              </w:rPr>
              <w:lastRenderedPageBreak/>
              <w:t>1.</w:t>
            </w:r>
            <w:r w:rsidR="000E225D" w:rsidRPr="00E62628">
              <w:rPr>
                <w:rFonts w:eastAsia="Times New Roman" w:cs="Times New Roman"/>
                <w:sz w:val="18"/>
                <w:szCs w:val="18"/>
              </w:rPr>
              <w:t>Conform secțiunii 5.4.1 din Ghidul specific, sunt necesare următoarele avize prealabile pentru solicitanții de finanțare la depunerea unui proiect în cadrul POR 2014-2020, Axa prioritară 3, Prioritatea de investiții 3.1, Operațiunea B -Clădiri publice</w:t>
            </w:r>
          </w:p>
          <w:p w14:paraId="49E6511E" w14:textId="77777777" w:rsidR="000E225D" w:rsidRPr="00E62628" w:rsidRDefault="000E225D" w:rsidP="009A1BB3">
            <w:pPr>
              <w:pStyle w:val="ListParagraph"/>
              <w:numPr>
                <w:ilvl w:val="0"/>
                <w:numId w:val="111"/>
              </w:numPr>
              <w:rPr>
                <w:rFonts w:eastAsia="Times New Roman" w:cs="Times New Roman"/>
                <w:sz w:val="18"/>
                <w:szCs w:val="18"/>
              </w:rPr>
            </w:pPr>
            <w:r w:rsidRPr="00E62628">
              <w:rPr>
                <w:rFonts w:eastAsia="Times New Roman" w:cs="Times New Roman"/>
                <w:sz w:val="18"/>
                <w:szCs w:val="18"/>
              </w:rPr>
              <w:t>(pentru unităţile de învăţământ) Avizul Ministerului Educaţiei Naționale și Cercetării Științifice privind oportunitatea investiției;</w:t>
            </w:r>
          </w:p>
          <w:p w14:paraId="23C2B7A7" w14:textId="77777777" w:rsidR="000E225D" w:rsidRPr="00E62628" w:rsidRDefault="000E225D" w:rsidP="009A1BB3">
            <w:pPr>
              <w:pStyle w:val="ListParagraph"/>
              <w:numPr>
                <w:ilvl w:val="0"/>
                <w:numId w:val="111"/>
              </w:numPr>
              <w:rPr>
                <w:rFonts w:eastAsia="Times New Roman" w:cs="Times New Roman"/>
                <w:sz w:val="18"/>
                <w:szCs w:val="18"/>
              </w:rPr>
            </w:pPr>
            <w:r w:rsidRPr="00E62628">
              <w:rPr>
                <w:rFonts w:eastAsia="Times New Roman" w:cs="Times New Roman"/>
                <w:sz w:val="18"/>
                <w:szCs w:val="18"/>
              </w:rPr>
              <w:t>(pentru spitale/unități sanitare) Avizul Ministerului Sănătății privind oportunitatea investiției.</w:t>
            </w:r>
          </w:p>
          <w:p w14:paraId="5F3188C8" w14:textId="77777777" w:rsidR="00B0772B" w:rsidRPr="00E62628" w:rsidRDefault="00B0772B" w:rsidP="00B0772B">
            <w:pPr>
              <w:ind w:left="0"/>
              <w:rPr>
                <w:rFonts w:eastAsia="Times New Roman" w:cs="Times New Roman"/>
                <w:sz w:val="18"/>
                <w:szCs w:val="18"/>
              </w:rPr>
            </w:pPr>
            <w:r w:rsidRPr="00E62628">
              <w:rPr>
                <w:rFonts w:eastAsia="Times New Roman" w:cs="Times New Roman"/>
                <w:sz w:val="18"/>
                <w:szCs w:val="18"/>
              </w:rPr>
              <w:t>Aceste avize sunt necesare pentru asigurarea oportunității investiției din punct de vedere al strategiilor naționale în domeniu, gestionate de ministerele de linie.</w:t>
            </w:r>
          </w:p>
          <w:p w14:paraId="730B93D2" w14:textId="77777777" w:rsidR="000E225D" w:rsidRPr="00E62628" w:rsidRDefault="000E225D" w:rsidP="000E225D">
            <w:pPr>
              <w:spacing w:before="120" w:line="240" w:lineRule="auto"/>
              <w:ind w:left="0"/>
              <w:rPr>
                <w:sz w:val="18"/>
                <w:szCs w:val="18"/>
                <w:lang w:val="ro-RO"/>
              </w:rPr>
            </w:pPr>
            <w:r w:rsidRPr="00E62628">
              <w:rPr>
                <w:rFonts w:eastAsia="Times New Roman" w:cs="Times New Roman"/>
                <w:sz w:val="18"/>
                <w:szCs w:val="18"/>
              </w:rPr>
              <w:t>2.</w:t>
            </w:r>
            <w:r w:rsidRPr="00E62628">
              <w:rPr>
                <w:sz w:val="18"/>
                <w:szCs w:val="18"/>
                <w:lang w:val="ro-RO"/>
              </w:rPr>
              <w:t xml:space="preserve"> Criteriul de eligibilitate a fost revizuit (punctul 12, secțiunea 4.2 din Ghidul specific) astfel:</w:t>
            </w:r>
          </w:p>
          <w:p w14:paraId="1E32DA2D" w14:textId="77777777" w:rsidR="000E225D" w:rsidRPr="00E62628" w:rsidRDefault="000E225D" w:rsidP="000E225D">
            <w:pPr>
              <w:spacing w:before="120" w:line="240" w:lineRule="auto"/>
              <w:ind w:left="0"/>
              <w:rPr>
                <w:i/>
                <w:sz w:val="18"/>
                <w:szCs w:val="18"/>
              </w:rPr>
            </w:pPr>
            <w:r w:rsidRPr="00E62628">
              <w:rPr>
                <w:i/>
                <w:sz w:val="18"/>
                <w:szCs w:val="18"/>
              </w:rPr>
              <w:t xml:space="preserve">Clădirea nu este clasată/în curs de clasare ca monument istoric, aflată în patrimoniul UNESCO, în patrimoniul cultural național, în patrimoniul cultural local din mediul urban și rural, dar se acceptă o clădire/clădiri amplasate într-o zonă de protecție a </w:t>
            </w:r>
            <w:r w:rsidRPr="00E62628">
              <w:rPr>
                <w:i/>
                <w:sz w:val="18"/>
                <w:szCs w:val="18"/>
              </w:rPr>
              <w:lastRenderedPageBreak/>
              <w:t>monumentelor istorice și/sau în zone construite protejate aprobate conform legii</w:t>
            </w:r>
          </w:p>
          <w:p w14:paraId="1FE8AD6B" w14:textId="77777777" w:rsidR="000E225D" w:rsidRPr="00E62628" w:rsidRDefault="000E225D" w:rsidP="000E225D">
            <w:pPr>
              <w:spacing w:before="120" w:line="240" w:lineRule="auto"/>
              <w:ind w:left="0"/>
              <w:rPr>
                <w:sz w:val="18"/>
                <w:szCs w:val="18"/>
              </w:rPr>
            </w:pPr>
            <w:r w:rsidRPr="00E62628">
              <w:rPr>
                <w:sz w:val="18"/>
                <w:szCs w:val="18"/>
                <w:lang w:val="ro-RO"/>
              </w:rPr>
              <w:t>Grila CAE și Declarația de eligibilitate au fost revizuite corespunzător.</w:t>
            </w:r>
          </w:p>
          <w:p w14:paraId="7FEA02AC" w14:textId="77777777" w:rsidR="000E225D" w:rsidRPr="00E62628" w:rsidRDefault="000E225D" w:rsidP="000E225D">
            <w:pPr>
              <w:spacing w:after="0" w:line="240" w:lineRule="auto"/>
              <w:ind w:left="0"/>
              <w:jc w:val="left"/>
              <w:rPr>
                <w:rFonts w:eastAsia="Times New Roman" w:cs="Times New Roman"/>
                <w:sz w:val="18"/>
                <w:szCs w:val="18"/>
              </w:rPr>
            </w:pPr>
          </w:p>
        </w:tc>
      </w:tr>
      <w:tr w:rsidR="000E225D" w:rsidRPr="000B77F3" w14:paraId="11191627" w14:textId="77777777" w:rsidTr="00284CD5">
        <w:trPr>
          <w:trHeight w:val="696"/>
        </w:trPr>
        <w:tc>
          <w:tcPr>
            <w:tcW w:w="260" w:type="pct"/>
            <w:shd w:val="clear" w:color="auto" w:fill="C6D9F1" w:themeFill="text2" w:themeFillTint="33"/>
          </w:tcPr>
          <w:p w14:paraId="17679284" w14:textId="657CD166" w:rsidR="000E225D" w:rsidRPr="00E62628" w:rsidRDefault="000E225D" w:rsidP="0061605C">
            <w:pPr>
              <w:pStyle w:val="ListParagraph"/>
              <w:numPr>
                <w:ilvl w:val="0"/>
                <w:numId w:val="114"/>
              </w:numPr>
              <w:spacing w:after="0" w:line="240" w:lineRule="auto"/>
              <w:jc w:val="center"/>
              <w:rPr>
                <w:rFonts w:eastAsia="Times New Roman" w:cs="Times New Roman"/>
                <w:b/>
                <w:bCs/>
                <w:sz w:val="18"/>
                <w:szCs w:val="18"/>
              </w:rPr>
            </w:pPr>
          </w:p>
        </w:tc>
        <w:tc>
          <w:tcPr>
            <w:tcW w:w="316" w:type="pct"/>
            <w:shd w:val="clear" w:color="auto" w:fill="C6D9F1" w:themeFill="text2" w:themeFillTint="33"/>
          </w:tcPr>
          <w:p w14:paraId="7B6C9E3A" w14:textId="32269AF6" w:rsidR="000E225D" w:rsidRPr="00E62628" w:rsidRDefault="00844388" w:rsidP="000E225D">
            <w:pPr>
              <w:spacing w:after="0" w:line="240" w:lineRule="auto"/>
              <w:ind w:left="0"/>
              <w:jc w:val="left"/>
              <w:rPr>
                <w:rFonts w:eastAsia="Times New Roman" w:cs="Times New Roman"/>
                <w:b/>
                <w:bCs/>
                <w:sz w:val="18"/>
                <w:szCs w:val="18"/>
              </w:rPr>
            </w:pPr>
            <w:r w:rsidRPr="00E62628">
              <w:rPr>
                <w:rFonts w:eastAsia="Times New Roman" w:cs="Times New Roman"/>
                <w:b/>
                <w:bCs/>
                <w:sz w:val="18"/>
                <w:szCs w:val="18"/>
              </w:rPr>
              <w:t>17.08.16</w:t>
            </w:r>
          </w:p>
        </w:tc>
        <w:tc>
          <w:tcPr>
            <w:tcW w:w="408" w:type="pct"/>
            <w:shd w:val="clear" w:color="auto" w:fill="FDE9D9" w:themeFill="accent6" w:themeFillTint="33"/>
          </w:tcPr>
          <w:p w14:paraId="10FF13D4" w14:textId="0E3E0E90" w:rsidR="000E225D" w:rsidRPr="00E62628" w:rsidRDefault="000E225D" w:rsidP="000E225D">
            <w:pPr>
              <w:spacing w:after="0" w:line="240" w:lineRule="auto"/>
              <w:ind w:left="0"/>
              <w:jc w:val="left"/>
              <w:rPr>
                <w:rFonts w:eastAsia="Times New Roman" w:cs="Times New Roman"/>
                <w:b/>
                <w:bCs/>
                <w:sz w:val="18"/>
                <w:szCs w:val="18"/>
              </w:rPr>
            </w:pPr>
            <w:r w:rsidRPr="00E62628">
              <w:rPr>
                <w:rFonts w:eastAsia="Times New Roman" w:cs="Times New Roman"/>
                <w:b/>
                <w:bCs/>
                <w:sz w:val="18"/>
                <w:szCs w:val="18"/>
              </w:rPr>
              <w:t>Paula Badinu</w:t>
            </w:r>
          </w:p>
        </w:tc>
        <w:tc>
          <w:tcPr>
            <w:tcW w:w="288" w:type="pct"/>
            <w:shd w:val="clear" w:color="auto" w:fill="C6D9F1" w:themeFill="text2" w:themeFillTint="33"/>
          </w:tcPr>
          <w:p w14:paraId="24A87021" w14:textId="0FF553C7" w:rsidR="000E225D" w:rsidRPr="00E62628" w:rsidRDefault="000E225D" w:rsidP="000E225D">
            <w:pPr>
              <w:spacing w:after="0" w:line="240" w:lineRule="auto"/>
              <w:ind w:left="0"/>
              <w:jc w:val="center"/>
              <w:rPr>
                <w:rFonts w:eastAsia="Times New Roman" w:cs="Times New Roman"/>
                <w:b/>
                <w:bCs/>
                <w:sz w:val="18"/>
                <w:szCs w:val="18"/>
              </w:rPr>
            </w:pPr>
            <w:r w:rsidRPr="00E62628">
              <w:rPr>
                <w:rFonts w:eastAsia="Times New Roman" w:cs="Times New Roman"/>
                <w:b/>
                <w:bCs/>
                <w:sz w:val="18"/>
                <w:szCs w:val="18"/>
              </w:rPr>
              <w:t>76312</w:t>
            </w:r>
          </w:p>
        </w:tc>
        <w:tc>
          <w:tcPr>
            <w:tcW w:w="1973" w:type="pct"/>
            <w:gridSpan w:val="3"/>
            <w:shd w:val="clear" w:color="auto" w:fill="auto"/>
          </w:tcPr>
          <w:p w14:paraId="56AFEA6B"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 xml:space="preserve">1. La capitolul 4.2-Eligibilitatea proiectului si a activitatilor, punctul 10 se solicita pentru cazul nostru un consum maxim de anergie anual de 190Kwh/mp,an. </w:t>
            </w:r>
          </w:p>
          <w:p w14:paraId="35C0F98B"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La punctul 11 al aceluiasi capitol se specifica: "Din Raportul de audit energetic, respectiv certificatul de performanţă energetică, corespunzătoare consumurilor inițiale de energie a clădirilor, elaborate în baza legislaţiei în vigoare, rezultă, prin măsurile propuse, un nivel minim de 10% din consumul total de energie primară care este realizat din surse regenerabile de energie."</w:t>
            </w:r>
          </w:p>
          <w:p w14:paraId="473207D6"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In cazul nostru, conform Audit energetic in urma masurilor propuse consumul de energie anual va fi 193 Kwh/mp,an.</w:t>
            </w:r>
          </w:p>
          <w:p w14:paraId="65637B60"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Din resurse regenerabile avem 25 Kwh/mp,an</w:t>
            </w:r>
          </w:p>
          <w:p w14:paraId="3480FB86"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Intrebarea este daca din consumul de energie anual se pot scadea resursele regenerabile astfel incat sa fim sub 190 Kwh/mp,an?</w:t>
            </w:r>
          </w:p>
          <w:p w14:paraId="533E21DD" w14:textId="77777777" w:rsidR="000E225D" w:rsidRPr="00E62628" w:rsidRDefault="000E225D" w:rsidP="000E225D">
            <w:pPr>
              <w:spacing w:after="0" w:line="240" w:lineRule="auto"/>
              <w:ind w:left="0"/>
              <w:rPr>
                <w:rFonts w:eastAsia="Times New Roman" w:cs="Times New Roman"/>
                <w:sz w:val="18"/>
                <w:szCs w:val="18"/>
              </w:rPr>
            </w:pPr>
          </w:p>
          <w:p w14:paraId="11A6017E"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2. La capitolul 4.2-Eligibilitatea proiectului si a activitatilor, punctul 9 se solicita urmatoarea conditie de eligibilitate: "Clădirea expertizată tehnic nu este încadrată în clasa I și II de risc seismic prin raport de expertiză tehnică, şi la care nu s-au executat sau se află în curs de execuţie lucrări de intervenţie pentru creşterea nivelului de siguranţă la acţiuni seismice a construcţiei existente."</w:t>
            </w:r>
          </w:p>
          <w:p w14:paraId="2893E8F6"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Tot la capitolul 4.2-Eligibilitatea proiectului si a activitatilor, punctul 8 - Masuri conexe eligibile in limita a 15% din valoare eligibila a cheltuielilor, la alineatul g. se considera eligibile urmatoarele masuri: măsuri de reparaţii/consolidare a clădirii, acolo unde este cazul (lucrările de reparaţii/consolidare nu vizează intervenţii anterioare neautorizate)</w:t>
            </w:r>
          </w:p>
          <w:p w14:paraId="4D5CE2F5" w14:textId="77777777" w:rsidR="000E225D" w:rsidRPr="00E62628" w:rsidRDefault="000E225D" w:rsidP="000E225D">
            <w:pPr>
              <w:spacing w:after="0" w:line="240" w:lineRule="auto"/>
              <w:ind w:left="0"/>
              <w:rPr>
                <w:rFonts w:eastAsia="Times New Roman" w:cs="Times New Roman"/>
                <w:sz w:val="18"/>
                <w:szCs w:val="18"/>
              </w:rPr>
            </w:pPr>
          </w:p>
          <w:p w14:paraId="7F7BB6AE"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 xml:space="preserve">In cazul nostru conform expertizei terhnice, cladirea este incadrata in clasa II de risc seismic. Prin raportul de expertiza tehnica se propun masuri de crestere a nivelului de siguranta astfel incat, dupa </w:t>
            </w:r>
            <w:r w:rsidRPr="00E62628">
              <w:rPr>
                <w:rFonts w:eastAsia="Times New Roman" w:cs="Times New Roman"/>
                <w:sz w:val="18"/>
                <w:szCs w:val="18"/>
              </w:rPr>
              <w:lastRenderedPageBreak/>
              <w:t xml:space="preserve">implementarea masurilor de consolidare, cladirea sa se incadreze in clasa III de risc seismic. </w:t>
            </w:r>
          </w:p>
          <w:p w14:paraId="481C1DB5"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 xml:space="preserve"> </w:t>
            </w:r>
          </w:p>
          <w:p w14:paraId="79AC8330"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Intrebarea este daca se poate obtine finantare pentru eficientizarea energetica avand conditia ca ma intai sa se realizeze masurile de consolidare, eventual din fonduri proprii?</w:t>
            </w:r>
          </w:p>
          <w:p w14:paraId="6A31D1DB" w14:textId="77777777" w:rsidR="000E225D" w:rsidRPr="00E62628" w:rsidRDefault="000E225D" w:rsidP="000E225D">
            <w:pPr>
              <w:spacing w:after="0" w:line="240" w:lineRule="auto"/>
              <w:ind w:left="0"/>
              <w:rPr>
                <w:rFonts w:eastAsia="Times New Roman" w:cs="Times New Roman"/>
                <w:sz w:val="18"/>
                <w:szCs w:val="18"/>
              </w:rPr>
            </w:pPr>
          </w:p>
          <w:p w14:paraId="6CE259BC" w14:textId="144C9D7F" w:rsidR="000E225D" w:rsidRPr="00E62628" w:rsidRDefault="000E225D" w:rsidP="000E225D">
            <w:pPr>
              <w:spacing w:after="0" w:line="240" w:lineRule="auto"/>
              <w:ind w:left="0"/>
              <w:rPr>
                <w:rFonts w:eastAsia="Times New Roman" w:cs="Times New Roman"/>
                <w:strike/>
                <w:sz w:val="18"/>
                <w:szCs w:val="18"/>
              </w:rPr>
            </w:pPr>
            <w:r w:rsidRPr="00E62628">
              <w:rPr>
                <w:rFonts w:eastAsia="Times New Roman" w:cs="Times New Roman"/>
                <w:sz w:val="18"/>
                <w:szCs w:val="18"/>
              </w:rPr>
              <w:t>Avand in vedere existenta unor numeroase cladiri vechi aflate in situatia prezentata, recomandarea noastra este includerea in conditiile de eligibilitate a proiectului si a cladirilor incadrate in clasa I si II  de risc seismic, cu impunerea conditiei de a se executa lucrarile de interventie pentru creşterea nivelului de siguranţă la acţiuni seismice a construcţiei existente.</w:t>
            </w:r>
          </w:p>
        </w:tc>
        <w:tc>
          <w:tcPr>
            <w:tcW w:w="1755" w:type="pct"/>
            <w:shd w:val="clear" w:color="auto" w:fill="auto"/>
          </w:tcPr>
          <w:p w14:paraId="5A42C9EE" w14:textId="29DC6DAE" w:rsidR="000E225D" w:rsidRPr="00E62628" w:rsidRDefault="00230DAC" w:rsidP="00230DAC">
            <w:pPr>
              <w:spacing w:after="0" w:line="240" w:lineRule="auto"/>
              <w:ind w:left="0"/>
              <w:jc w:val="left"/>
              <w:rPr>
                <w:rFonts w:eastAsia="Times New Roman" w:cs="Times New Roman"/>
                <w:sz w:val="18"/>
                <w:szCs w:val="18"/>
              </w:rPr>
            </w:pPr>
            <w:r w:rsidRPr="00E62628">
              <w:rPr>
                <w:rFonts w:eastAsia="Times New Roman" w:cs="Times New Roman"/>
                <w:sz w:val="18"/>
                <w:szCs w:val="18"/>
              </w:rPr>
              <w:lastRenderedPageBreak/>
              <w:t xml:space="preserve">1.În cadrul </w:t>
            </w:r>
            <w:r w:rsidR="00E95CD5" w:rsidRPr="00E62628">
              <w:rPr>
                <w:rFonts w:eastAsia="Times New Roman" w:cs="Times New Roman"/>
                <w:sz w:val="18"/>
                <w:szCs w:val="18"/>
              </w:rPr>
              <w:t>Raportului de audit</w:t>
            </w:r>
            <w:r w:rsidRPr="00E62628">
              <w:rPr>
                <w:rFonts w:eastAsia="Times New Roman" w:cs="Times New Roman"/>
                <w:sz w:val="18"/>
                <w:szCs w:val="18"/>
              </w:rPr>
              <w:t xml:space="preserve"> energet</w:t>
            </w:r>
            <w:r w:rsidR="00E95CD5" w:rsidRPr="00E62628">
              <w:rPr>
                <w:rFonts w:eastAsia="Times New Roman" w:cs="Times New Roman"/>
                <w:sz w:val="18"/>
                <w:szCs w:val="18"/>
              </w:rPr>
              <w:t xml:space="preserve">ic vor fi prezentate informații </w:t>
            </w:r>
            <w:r w:rsidRPr="00E62628">
              <w:rPr>
                <w:rFonts w:eastAsia="Times New Roman" w:cs="Times New Roman"/>
                <w:sz w:val="18"/>
                <w:szCs w:val="18"/>
              </w:rPr>
              <w:t>din care să reiasă îndeplinirea criteriului.</w:t>
            </w:r>
          </w:p>
          <w:p w14:paraId="4F49A386" w14:textId="77777777" w:rsidR="000E225D" w:rsidRPr="00E62628" w:rsidRDefault="000E225D" w:rsidP="000E225D">
            <w:pPr>
              <w:spacing w:after="0" w:line="240" w:lineRule="auto"/>
              <w:ind w:left="0"/>
              <w:jc w:val="left"/>
              <w:rPr>
                <w:rFonts w:eastAsia="Times New Roman" w:cs="Times New Roman"/>
                <w:sz w:val="18"/>
                <w:szCs w:val="18"/>
              </w:rPr>
            </w:pPr>
          </w:p>
          <w:p w14:paraId="57133361" w14:textId="77777777" w:rsidR="000E225D" w:rsidRPr="00E62628" w:rsidRDefault="000E225D" w:rsidP="000E225D">
            <w:pPr>
              <w:spacing w:after="0" w:line="240" w:lineRule="auto"/>
              <w:ind w:left="0"/>
              <w:jc w:val="left"/>
              <w:rPr>
                <w:rFonts w:eastAsia="Times New Roman" w:cs="Times New Roman"/>
                <w:sz w:val="18"/>
                <w:szCs w:val="18"/>
              </w:rPr>
            </w:pPr>
          </w:p>
          <w:p w14:paraId="16A6F911" w14:textId="77777777" w:rsidR="000E225D" w:rsidRPr="00E62628" w:rsidRDefault="000E225D" w:rsidP="000E225D">
            <w:pPr>
              <w:spacing w:after="0" w:line="240" w:lineRule="auto"/>
              <w:ind w:left="0"/>
              <w:jc w:val="left"/>
              <w:rPr>
                <w:rFonts w:eastAsia="Times New Roman" w:cs="Times New Roman"/>
                <w:sz w:val="18"/>
                <w:szCs w:val="18"/>
              </w:rPr>
            </w:pPr>
          </w:p>
          <w:p w14:paraId="1EADB913" w14:textId="77777777" w:rsidR="000E225D" w:rsidRPr="00E62628" w:rsidRDefault="000E225D" w:rsidP="000E225D">
            <w:pPr>
              <w:spacing w:after="0" w:line="240" w:lineRule="auto"/>
              <w:ind w:left="0"/>
              <w:jc w:val="left"/>
              <w:rPr>
                <w:rFonts w:eastAsia="Times New Roman" w:cs="Times New Roman"/>
                <w:sz w:val="18"/>
                <w:szCs w:val="18"/>
              </w:rPr>
            </w:pPr>
          </w:p>
          <w:p w14:paraId="09A1D4B7" w14:textId="77777777" w:rsidR="000E225D" w:rsidRPr="00E62628" w:rsidRDefault="000E225D" w:rsidP="000E225D">
            <w:pPr>
              <w:spacing w:after="0" w:line="240" w:lineRule="auto"/>
              <w:ind w:left="0"/>
              <w:jc w:val="left"/>
              <w:rPr>
                <w:rFonts w:eastAsia="Times New Roman" w:cs="Times New Roman"/>
                <w:sz w:val="18"/>
                <w:szCs w:val="18"/>
              </w:rPr>
            </w:pPr>
          </w:p>
          <w:p w14:paraId="206A168C" w14:textId="77777777" w:rsidR="000E225D" w:rsidRPr="00E62628" w:rsidRDefault="000E225D" w:rsidP="000E225D">
            <w:pPr>
              <w:spacing w:after="0" w:line="240" w:lineRule="auto"/>
              <w:ind w:left="0"/>
              <w:jc w:val="left"/>
              <w:rPr>
                <w:rFonts w:eastAsia="Times New Roman" w:cs="Times New Roman"/>
                <w:sz w:val="18"/>
                <w:szCs w:val="18"/>
              </w:rPr>
            </w:pPr>
          </w:p>
          <w:p w14:paraId="20EFB6D4" w14:textId="77777777" w:rsidR="000E225D" w:rsidRPr="00E62628" w:rsidRDefault="000E225D" w:rsidP="000E225D">
            <w:pPr>
              <w:spacing w:after="0" w:line="240" w:lineRule="auto"/>
              <w:ind w:left="0"/>
              <w:jc w:val="left"/>
              <w:rPr>
                <w:rFonts w:eastAsia="Times New Roman" w:cs="Times New Roman"/>
                <w:sz w:val="18"/>
                <w:szCs w:val="18"/>
              </w:rPr>
            </w:pPr>
          </w:p>
          <w:p w14:paraId="27459ECF" w14:textId="77777777" w:rsidR="000E225D" w:rsidRPr="00E62628" w:rsidRDefault="000E225D" w:rsidP="000E225D">
            <w:pPr>
              <w:spacing w:after="0" w:line="240" w:lineRule="auto"/>
              <w:ind w:left="0"/>
              <w:jc w:val="left"/>
              <w:rPr>
                <w:rFonts w:eastAsia="Times New Roman" w:cs="Times New Roman"/>
                <w:sz w:val="18"/>
                <w:szCs w:val="18"/>
              </w:rPr>
            </w:pPr>
          </w:p>
          <w:p w14:paraId="34EA4317" w14:textId="77777777" w:rsidR="000E225D" w:rsidRPr="00E62628" w:rsidRDefault="000E225D" w:rsidP="000E225D">
            <w:pPr>
              <w:spacing w:after="0" w:line="240" w:lineRule="auto"/>
              <w:ind w:left="0"/>
              <w:jc w:val="left"/>
              <w:rPr>
                <w:rFonts w:eastAsia="Times New Roman" w:cs="Times New Roman"/>
                <w:sz w:val="18"/>
                <w:szCs w:val="18"/>
              </w:rPr>
            </w:pPr>
          </w:p>
          <w:p w14:paraId="1A1CA5AB" w14:textId="77777777" w:rsidR="000E225D" w:rsidRPr="00E62628" w:rsidRDefault="000E225D" w:rsidP="000E225D">
            <w:pPr>
              <w:spacing w:after="0" w:line="240" w:lineRule="auto"/>
              <w:ind w:left="0"/>
              <w:jc w:val="left"/>
              <w:rPr>
                <w:rFonts w:eastAsia="Times New Roman" w:cs="Times New Roman"/>
                <w:sz w:val="18"/>
                <w:szCs w:val="18"/>
              </w:rPr>
            </w:pPr>
          </w:p>
          <w:p w14:paraId="580C6291" w14:textId="77777777" w:rsidR="000E225D" w:rsidRPr="00E62628" w:rsidRDefault="000E225D" w:rsidP="000E225D">
            <w:pPr>
              <w:spacing w:after="0" w:line="240" w:lineRule="auto"/>
              <w:ind w:left="0"/>
              <w:jc w:val="left"/>
              <w:rPr>
                <w:rFonts w:eastAsia="Times New Roman" w:cs="Times New Roman"/>
                <w:sz w:val="18"/>
                <w:szCs w:val="18"/>
              </w:rPr>
            </w:pPr>
          </w:p>
          <w:p w14:paraId="6E2E3F85" w14:textId="77777777" w:rsidR="000E225D" w:rsidRPr="00E62628" w:rsidRDefault="000E225D" w:rsidP="000E225D">
            <w:pPr>
              <w:spacing w:after="0" w:line="240" w:lineRule="auto"/>
              <w:ind w:left="0"/>
              <w:jc w:val="left"/>
              <w:rPr>
                <w:rFonts w:eastAsia="Times New Roman" w:cs="Times New Roman"/>
                <w:sz w:val="18"/>
                <w:szCs w:val="18"/>
              </w:rPr>
            </w:pPr>
          </w:p>
          <w:p w14:paraId="7F47D244" w14:textId="77777777" w:rsidR="000E225D" w:rsidRPr="00E62628" w:rsidRDefault="000E225D" w:rsidP="000E225D">
            <w:pPr>
              <w:spacing w:after="0" w:line="240" w:lineRule="auto"/>
              <w:ind w:left="0"/>
              <w:jc w:val="left"/>
              <w:rPr>
                <w:rFonts w:eastAsia="Times New Roman" w:cs="Times New Roman"/>
                <w:sz w:val="18"/>
                <w:szCs w:val="18"/>
              </w:rPr>
            </w:pPr>
          </w:p>
          <w:p w14:paraId="015A6BC6" w14:textId="77777777" w:rsidR="000E225D" w:rsidRPr="00E62628" w:rsidRDefault="000E225D" w:rsidP="000E225D">
            <w:pPr>
              <w:spacing w:after="0" w:line="240" w:lineRule="auto"/>
              <w:ind w:left="0"/>
              <w:jc w:val="left"/>
              <w:rPr>
                <w:rFonts w:eastAsia="Times New Roman" w:cs="Times New Roman"/>
                <w:i/>
                <w:sz w:val="18"/>
                <w:szCs w:val="18"/>
              </w:rPr>
            </w:pPr>
            <w:r w:rsidRPr="00E62628">
              <w:rPr>
                <w:rFonts w:eastAsia="Times New Roman" w:cs="Times New Roman"/>
                <w:sz w:val="18"/>
                <w:szCs w:val="18"/>
              </w:rPr>
              <w:t xml:space="preserve">2. Criteriul la care faceți referire nu s-a modificat. Conform Ghidului specific, secțiunea 4.2, punctul 13, </w:t>
            </w:r>
            <w:r w:rsidRPr="00E62628">
              <w:rPr>
                <w:rFonts w:eastAsia="Times New Roman" w:cs="Times New Roman"/>
                <w:i/>
                <w:sz w:val="18"/>
                <w:szCs w:val="18"/>
              </w:rPr>
              <w:t xml:space="preserve">Clădirea expertizată tehnic, conform reglementărilor tehnice în vigoare, nu este încadrată, prin raport de expertiză tehnică, în clasa I de risc seismic, respectiv clădire cu risc ridicat de prăbuşire, sau în clasa II de risc seismic, respectiv clădire care sub efectul cutremurului poate suferi degradări structurale majore, şi la care nu se află în execuţie lucrări de intervenţie în scopul creşterii nivelului de siguranţă la acţiuni seismice a construcției existente. </w:t>
            </w:r>
          </w:p>
          <w:p w14:paraId="42996088" w14:textId="04E54228" w:rsidR="000E225D" w:rsidRPr="00E62628" w:rsidRDefault="000E225D" w:rsidP="000E225D">
            <w:pPr>
              <w:spacing w:after="0" w:line="240" w:lineRule="auto"/>
              <w:ind w:left="0"/>
              <w:jc w:val="left"/>
              <w:rPr>
                <w:rFonts w:eastAsia="Times New Roman" w:cs="Times New Roman"/>
                <w:sz w:val="18"/>
                <w:szCs w:val="18"/>
              </w:rPr>
            </w:pPr>
            <w:r w:rsidRPr="00E62628">
              <w:rPr>
                <w:rFonts w:eastAsia="Times New Roman" w:cs="Times New Roman"/>
                <w:sz w:val="18"/>
                <w:szCs w:val="18"/>
              </w:rPr>
              <w:t>Condiția mai sus menționată trebuie îndeplinită inclusiv la momentul depunerii cererii de finanțare.</w:t>
            </w:r>
          </w:p>
        </w:tc>
      </w:tr>
      <w:tr w:rsidR="000E225D" w:rsidRPr="000B77F3" w14:paraId="59534D01" w14:textId="77777777" w:rsidTr="00284CD5">
        <w:trPr>
          <w:trHeight w:val="1476"/>
        </w:trPr>
        <w:tc>
          <w:tcPr>
            <w:tcW w:w="260" w:type="pct"/>
            <w:shd w:val="clear" w:color="auto" w:fill="C6D9F1" w:themeFill="text2" w:themeFillTint="33"/>
          </w:tcPr>
          <w:p w14:paraId="0B20BA1D" w14:textId="77777777" w:rsidR="000E225D" w:rsidRPr="00E62628" w:rsidRDefault="000E225D" w:rsidP="009A1BB3">
            <w:pPr>
              <w:pStyle w:val="ListParagraph"/>
              <w:numPr>
                <w:ilvl w:val="0"/>
                <w:numId w:val="114"/>
              </w:numPr>
              <w:spacing w:after="0" w:line="240" w:lineRule="auto"/>
              <w:jc w:val="center"/>
              <w:rPr>
                <w:rFonts w:eastAsia="Times New Roman" w:cs="Times New Roman"/>
                <w:b/>
                <w:bCs/>
                <w:sz w:val="18"/>
                <w:szCs w:val="18"/>
              </w:rPr>
            </w:pPr>
          </w:p>
        </w:tc>
        <w:tc>
          <w:tcPr>
            <w:tcW w:w="316" w:type="pct"/>
            <w:shd w:val="clear" w:color="auto" w:fill="C6D9F1" w:themeFill="text2" w:themeFillTint="33"/>
          </w:tcPr>
          <w:p w14:paraId="0190A06A" w14:textId="05DAB38B" w:rsidR="000E225D" w:rsidRPr="00E62628" w:rsidRDefault="00844388" w:rsidP="000E225D">
            <w:pPr>
              <w:spacing w:after="0" w:line="240" w:lineRule="auto"/>
              <w:ind w:left="0"/>
              <w:jc w:val="left"/>
              <w:rPr>
                <w:rFonts w:eastAsia="Times New Roman" w:cs="Times New Roman"/>
                <w:b/>
                <w:bCs/>
                <w:sz w:val="18"/>
                <w:szCs w:val="18"/>
              </w:rPr>
            </w:pPr>
            <w:r w:rsidRPr="00E62628">
              <w:rPr>
                <w:rFonts w:eastAsia="Times New Roman" w:cs="Times New Roman"/>
                <w:b/>
                <w:bCs/>
                <w:sz w:val="18"/>
                <w:szCs w:val="18"/>
              </w:rPr>
              <w:t>19.08.16</w:t>
            </w:r>
          </w:p>
        </w:tc>
        <w:tc>
          <w:tcPr>
            <w:tcW w:w="408" w:type="pct"/>
            <w:shd w:val="clear" w:color="auto" w:fill="FDE9D9" w:themeFill="accent6" w:themeFillTint="33"/>
          </w:tcPr>
          <w:p w14:paraId="2466A6A0" w14:textId="7802288D" w:rsidR="000E225D" w:rsidRPr="00E62628" w:rsidRDefault="00844388" w:rsidP="000E225D">
            <w:pPr>
              <w:spacing w:after="0" w:line="240" w:lineRule="auto"/>
              <w:ind w:left="0"/>
              <w:jc w:val="left"/>
              <w:rPr>
                <w:rFonts w:eastAsia="Times New Roman" w:cs="Times New Roman"/>
                <w:b/>
                <w:bCs/>
                <w:sz w:val="18"/>
                <w:szCs w:val="18"/>
              </w:rPr>
            </w:pPr>
            <w:r w:rsidRPr="00E62628">
              <w:rPr>
                <w:rFonts w:eastAsia="Times New Roman" w:cs="Times New Roman"/>
                <w:b/>
                <w:bCs/>
                <w:sz w:val="18"/>
                <w:szCs w:val="18"/>
              </w:rPr>
              <w:t>Hadnagy Zsuzsanna, Primaria Mun. Odorheiu Secuiesc</w:t>
            </w:r>
          </w:p>
        </w:tc>
        <w:tc>
          <w:tcPr>
            <w:tcW w:w="288" w:type="pct"/>
            <w:shd w:val="clear" w:color="auto" w:fill="C6D9F1" w:themeFill="text2" w:themeFillTint="33"/>
          </w:tcPr>
          <w:p w14:paraId="111310BC" w14:textId="6BBE02A4" w:rsidR="000E225D" w:rsidRPr="00E62628" w:rsidRDefault="000E225D" w:rsidP="000E225D">
            <w:pPr>
              <w:spacing w:after="0" w:line="240" w:lineRule="auto"/>
              <w:ind w:left="0"/>
              <w:jc w:val="center"/>
              <w:rPr>
                <w:rFonts w:eastAsia="Times New Roman" w:cs="Times New Roman"/>
                <w:b/>
                <w:bCs/>
                <w:sz w:val="18"/>
                <w:szCs w:val="18"/>
              </w:rPr>
            </w:pPr>
            <w:r w:rsidRPr="00E62628">
              <w:rPr>
                <w:rFonts w:eastAsia="Times New Roman" w:cs="Times New Roman"/>
                <w:b/>
                <w:bCs/>
                <w:sz w:val="18"/>
                <w:szCs w:val="18"/>
              </w:rPr>
              <w:t>77403</w:t>
            </w:r>
          </w:p>
        </w:tc>
        <w:tc>
          <w:tcPr>
            <w:tcW w:w="1973" w:type="pct"/>
            <w:gridSpan w:val="3"/>
            <w:shd w:val="clear" w:color="auto" w:fill="auto"/>
          </w:tcPr>
          <w:p w14:paraId="5D7BF2D1" w14:textId="77777777" w:rsidR="000E225D" w:rsidRPr="00E62628" w:rsidRDefault="000E225D" w:rsidP="000E225D">
            <w:pPr>
              <w:spacing w:after="0" w:line="240" w:lineRule="auto"/>
              <w:ind w:left="0"/>
              <w:rPr>
                <w:rFonts w:eastAsia="Times New Roman" w:cs="Times New Roman"/>
                <w:i/>
                <w:sz w:val="18"/>
                <w:szCs w:val="18"/>
              </w:rPr>
            </w:pPr>
            <w:r w:rsidRPr="00E62628">
              <w:rPr>
                <w:rFonts w:eastAsia="Times New Roman" w:cs="Times New Roman"/>
                <w:sz w:val="18"/>
                <w:szCs w:val="18"/>
              </w:rPr>
              <w:t xml:space="preserve">Observatii referitor la cap. 4.2, crit 13 </w:t>
            </w:r>
            <w:r w:rsidRPr="00E62628">
              <w:rPr>
                <w:rFonts w:eastAsia="Times New Roman" w:cs="Times New Roman"/>
                <w:sz w:val="18"/>
                <w:szCs w:val="18"/>
              </w:rPr>
              <w:tab/>
            </w:r>
            <w:r w:rsidRPr="00E62628">
              <w:rPr>
                <w:rFonts w:eastAsia="Times New Roman" w:cs="Times New Roman"/>
                <w:i/>
                <w:sz w:val="18"/>
                <w:szCs w:val="18"/>
              </w:rPr>
              <w:t>Clădirea nu face parte din categoria clădirilor şi monumentelor protejate care fie fac parte din zone construite protejate, conform legii, fie au valoare arhitecturală sau istorică deosebită, cărora, dacă li s-ar aplica cerinţele, li s-ar modifica în mod inacceptabil caracterul ori aspectul exterior</w:t>
            </w:r>
          </w:p>
          <w:p w14:paraId="771F3456" w14:textId="77777777" w:rsidR="000E225D" w:rsidRPr="00E62628" w:rsidRDefault="000E225D" w:rsidP="000E225D">
            <w:pPr>
              <w:spacing w:after="0" w:line="240" w:lineRule="auto"/>
              <w:ind w:left="0"/>
              <w:rPr>
                <w:rFonts w:eastAsia="Times New Roman" w:cs="Times New Roman"/>
                <w:sz w:val="18"/>
                <w:szCs w:val="18"/>
              </w:rPr>
            </w:pPr>
          </w:p>
          <w:p w14:paraId="0327B41E"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Lucrarile de interventie propuse in Documentatia de Avizare a Lucrarilor de Interventie la proiectul cu titlul"Reabilitarea si modernizarea sediului Primiriei-Municipiului Odorheiu Secuiesc" cuprind masuri de crestere a eficientei energetice, care nu modifica caracterul ori aspectul exterior al cladirii. Lucrarile de interventii au fost avizate favorabil cu recomandari pentru faza PT/DTAC cu nr.141/M/12.11.2015 de Ministerul Culturii -Directia Judeteana pentru Cultura Harghita.</w:t>
            </w:r>
          </w:p>
          <w:p w14:paraId="2375BBA7" w14:textId="25359387" w:rsidR="000E225D" w:rsidRPr="00E62628" w:rsidRDefault="000E225D" w:rsidP="000E225D">
            <w:pPr>
              <w:spacing w:after="0" w:line="240" w:lineRule="auto"/>
              <w:ind w:left="0"/>
              <w:rPr>
                <w:rFonts w:eastAsia="Times New Roman" w:cs="Times New Roman"/>
                <w:strike/>
                <w:sz w:val="18"/>
                <w:szCs w:val="18"/>
              </w:rPr>
            </w:pPr>
            <w:r w:rsidRPr="00E62628">
              <w:rPr>
                <w:rFonts w:eastAsia="Times New Roman" w:cs="Times New Roman"/>
                <w:sz w:val="18"/>
                <w:szCs w:val="18"/>
              </w:rPr>
              <w:t>Va rugam sa reconsiderati din acest aspect crietriul 13. privind eligibilitatea proiectelor referitor la cladirile publice care fac parte din categoria cladirilor si monumentelor protejate, sau care fac parte din zone construite protejate.</w:t>
            </w:r>
          </w:p>
        </w:tc>
        <w:tc>
          <w:tcPr>
            <w:tcW w:w="1755" w:type="pct"/>
            <w:shd w:val="clear" w:color="auto" w:fill="auto"/>
          </w:tcPr>
          <w:p w14:paraId="13697777" w14:textId="77777777" w:rsidR="000E225D" w:rsidRPr="00E62628" w:rsidRDefault="000E225D" w:rsidP="000E225D">
            <w:pPr>
              <w:spacing w:before="120" w:line="240" w:lineRule="auto"/>
              <w:ind w:left="0"/>
              <w:rPr>
                <w:sz w:val="18"/>
                <w:szCs w:val="18"/>
                <w:lang w:val="ro-RO"/>
              </w:rPr>
            </w:pPr>
            <w:r w:rsidRPr="00E62628">
              <w:rPr>
                <w:sz w:val="18"/>
                <w:szCs w:val="18"/>
                <w:lang w:val="ro-RO"/>
              </w:rPr>
              <w:t>Criteriul de eligibilitate a fost revizuit (punctul 12, secțiunea 4.2 din Ghidul specific) astfel:</w:t>
            </w:r>
          </w:p>
          <w:p w14:paraId="5018DD68" w14:textId="77777777" w:rsidR="000E225D" w:rsidRPr="00E62628" w:rsidRDefault="000E225D" w:rsidP="000E225D">
            <w:pPr>
              <w:spacing w:before="120" w:line="240" w:lineRule="auto"/>
              <w:ind w:left="0"/>
              <w:rPr>
                <w:i/>
                <w:sz w:val="18"/>
                <w:szCs w:val="18"/>
              </w:rPr>
            </w:pPr>
            <w:r w:rsidRPr="00E62628">
              <w:rPr>
                <w:i/>
                <w:sz w:val="18"/>
                <w:szCs w:val="18"/>
              </w:rPr>
              <w:t>Clădirea nu este clasată/în curs de clasare ca monument istoric, aflată în patrimoniul UNESCO, în patrimoniul cultural național, în patrimoniul cultural local din mediul urban și rural, dar se acceptă o clădire/clădiri amplasate într-o zonă de protecție a monumentelor istorice și/sau în zone construite protejate aprobate conform legii</w:t>
            </w:r>
          </w:p>
          <w:p w14:paraId="64F2BC11" w14:textId="77777777" w:rsidR="000E225D" w:rsidRPr="00E62628" w:rsidRDefault="000E225D" w:rsidP="000E225D">
            <w:pPr>
              <w:spacing w:before="120" w:line="240" w:lineRule="auto"/>
              <w:ind w:left="0"/>
              <w:rPr>
                <w:sz w:val="18"/>
                <w:szCs w:val="18"/>
              </w:rPr>
            </w:pPr>
            <w:r w:rsidRPr="00E62628">
              <w:rPr>
                <w:sz w:val="18"/>
                <w:szCs w:val="18"/>
                <w:lang w:val="ro-RO"/>
              </w:rPr>
              <w:t>Grila CAE și Declarația de eligibilitate au fost revizuite corespunzător.</w:t>
            </w:r>
          </w:p>
          <w:p w14:paraId="76ACAC1A" w14:textId="77777777" w:rsidR="000E225D" w:rsidRPr="00E62628" w:rsidRDefault="000E225D" w:rsidP="000E225D">
            <w:pPr>
              <w:spacing w:after="0" w:line="240" w:lineRule="auto"/>
              <w:ind w:left="0"/>
              <w:jc w:val="left"/>
              <w:rPr>
                <w:rFonts w:eastAsia="Times New Roman" w:cs="Times New Roman"/>
                <w:sz w:val="18"/>
                <w:szCs w:val="18"/>
              </w:rPr>
            </w:pPr>
          </w:p>
        </w:tc>
      </w:tr>
      <w:tr w:rsidR="000E225D" w:rsidRPr="000B77F3" w14:paraId="68CAB60D" w14:textId="77777777" w:rsidTr="00284CD5">
        <w:trPr>
          <w:trHeight w:val="1476"/>
        </w:trPr>
        <w:tc>
          <w:tcPr>
            <w:tcW w:w="260" w:type="pct"/>
            <w:shd w:val="clear" w:color="auto" w:fill="C6D9F1" w:themeFill="text2" w:themeFillTint="33"/>
          </w:tcPr>
          <w:p w14:paraId="36C49E5A" w14:textId="7356984F" w:rsidR="000E225D" w:rsidRPr="00E62628" w:rsidRDefault="000E225D" w:rsidP="009A1BB3">
            <w:pPr>
              <w:pStyle w:val="ListParagraph"/>
              <w:numPr>
                <w:ilvl w:val="0"/>
                <w:numId w:val="114"/>
              </w:numPr>
              <w:spacing w:after="0" w:line="240" w:lineRule="auto"/>
              <w:jc w:val="center"/>
              <w:rPr>
                <w:rFonts w:eastAsia="Times New Roman" w:cs="Times New Roman"/>
                <w:b/>
                <w:bCs/>
                <w:sz w:val="18"/>
                <w:szCs w:val="18"/>
              </w:rPr>
            </w:pPr>
          </w:p>
        </w:tc>
        <w:tc>
          <w:tcPr>
            <w:tcW w:w="316" w:type="pct"/>
            <w:shd w:val="clear" w:color="auto" w:fill="C6D9F1" w:themeFill="text2" w:themeFillTint="33"/>
          </w:tcPr>
          <w:p w14:paraId="2FFBBB90" w14:textId="77777777" w:rsidR="000E225D" w:rsidRPr="00E62628" w:rsidRDefault="000E225D" w:rsidP="000E225D">
            <w:pPr>
              <w:spacing w:after="0" w:line="240" w:lineRule="auto"/>
              <w:ind w:left="0"/>
              <w:jc w:val="left"/>
              <w:rPr>
                <w:rFonts w:eastAsia="Times New Roman" w:cs="Times New Roman"/>
                <w:b/>
                <w:bCs/>
                <w:sz w:val="18"/>
                <w:szCs w:val="18"/>
              </w:rPr>
            </w:pPr>
          </w:p>
        </w:tc>
        <w:tc>
          <w:tcPr>
            <w:tcW w:w="408" w:type="pct"/>
            <w:shd w:val="clear" w:color="auto" w:fill="FDE9D9" w:themeFill="accent6" w:themeFillTint="33"/>
          </w:tcPr>
          <w:p w14:paraId="56E49CFC" w14:textId="77777777" w:rsidR="000E225D" w:rsidRPr="00E62628" w:rsidRDefault="000E225D" w:rsidP="000E225D">
            <w:pPr>
              <w:spacing w:after="0" w:line="240" w:lineRule="auto"/>
              <w:ind w:left="0"/>
              <w:jc w:val="left"/>
              <w:rPr>
                <w:rFonts w:eastAsia="Times New Roman" w:cs="Times New Roman"/>
                <w:b/>
                <w:bCs/>
                <w:sz w:val="18"/>
                <w:szCs w:val="18"/>
              </w:rPr>
            </w:pPr>
            <w:r w:rsidRPr="00E62628">
              <w:rPr>
                <w:rFonts w:eastAsia="Times New Roman" w:cs="Times New Roman"/>
                <w:b/>
                <w:bCs/>
                <w:sz w:val="18"/>
                <w:szCs w:val="18"/>
              </w:rPr>
              <w:t>Morcan Sorina</w:t>
            </w:r>
          </w:p>
          <w:p w14:paraId="6757471F" w14:textId="1B675E98" w:rsidR="000E225D" w:rsidRPr="00E62628" w:rsidRDefault="000E225D" w:rsidP="000E225D">
            <w:pPr>
              <w:spacing w:after="0" w:line="240" w:lineRule="auto"/>
              <w:ind w:left="0"/>
              <w:jc w:val="left"/>
              <w:rPr>
                <w:rFonts w:eastAsia="Times New Roman" w:cs="Times New Roman"/>
                <w:b/>
                <w:bCs/>
                <w:sz w:val="18"/>
                <w:szCs w:val="18"/>
              </w:rPr>
            </w:pPr>
            <w:r w:rsidRPr="00E62628">
              <w:rPr>
                <w:rFonts w:eastAsia="Times New Roman" w:cs="Times New Roman"/>
                <w:b/>
                <w:bCs/>
                <w:sz w:val="18"/>
                <w:szCs w:val="18"/>
              </w:rPr>
              <w:t>Goodwill Consulting GWC</w:t>
            </w:r>
          </w:p>
        </w:tc>
        <w:tc>
          <w:tcPr>
            <w:tcW w:w="288" w:type="pct"/>
            <w:shd w:val="clear" w:color="auto" w:fill="C6D9F1" w:themeFill="text2" w:themeFillTint="33"/>
          </w:tcPr>
          <w:p w14:paraId="1A5058DD" w14:textId="5E7C0383" w:rsidR="000E225D" w:rsidRPr="00E62628" w:rsidRDefault="000E225D" w:rsidP="000E225D">
            <w:pPr>
              <w:spacing w:after="0" w:line="240" w:lineRule="auto"/>
              <w:ind w:left="0"/>
              <w:jc w:val="center"/>
              <w:rPr>
                <w:rFonts w:eastAsia="Times New Roman" w:cs="Times New Roman"/>
                <w:b/>
                <w:bCs/>
                <w:sz w:val="18"/>
                <w:szCs w:val="18"/>
              </w:rPr>
            </w:pPr>
            <w:r w:rsidRPr="00E62628">
              <w:rPr>
                <w:rFonts w:eastAsia="Times New Roman" w:cs="Times New Roman"/>
                <w:b/>
                <w:bCs/>
                <w:sz w:val="18"/>
                <w:szCs w:val="18"/>
              </w:rPr>
              <w:t>77535</w:t>
            </w:r>
          </w:p>
        </w:tc>
        <w:tc>
          <w:tcPr>
            <w:tcW w:w="1973" w:type="pct"/>
            <w:gridSpan w:val="3"/>
            <w:shd w:val="clear" w:color="auto" w:fill="auto"/>
          </w:tcPr>
          <w:p w14:paraId="3B209516"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1. Se poate depune o singura cerere de finantare pentru mai multe cladiri publice detinute de acelasi solicitant?</w:t>
            </w:r>
          </w:p>
          <w:p w14:paraId="6C045178" w14:textId="77777777" w:rsidR="000E225D" w:rsidRPr="00E62628" w:rsidRDefault="000E225D" w:rsidP="000E225D">
            <w:pPr>
              <w:spacing w:after="0" w:line="240" w:lineRule="auto"/>
              <w:ind w:left="0"/>
              <w:rPr>
                <w:rFonts w:eastAsia="Times New Roman" w:cs="Times New Roman"/>
                <w:sz w:val="18"/>
                <w:szCs w:val="18"/>
              </w:rPr>
            </w:pPr>
          </w:p>
          <w:p w14:paraId="7CB658AF"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2. Intră la finantare prin 3.1 B scolile, caminele/ casele culturale? Dar cabinetele medicilor de familie care isi desfasoara activitatea in cladiri publice detinute de autoritati locale?</w:t>
            </w:r>
          </w:p>
          <w:p w14:paraId="7A752795" w14:textId="77777777" w:rsidR="000E225D" w:rsidRPr="00E62628" w:rsidRDefault="000E225D" w:rsidP="000E225D">
            <w:pPr>
              <w:spacing w:after="0" w:line="240" w:lineRule="auto"/>
              <w:ind w:left="0"/>
              <w:rPr>
                <w:rFonts w:eastAsia="Times New Roman" w:cs="Times New Roman"/>
                <w:sz w:val="18"/>
                <w:szCs w:val="18"/>
              </w:rPr>
            </w:pPr>
          </w:p>
          <w:p w14:paraId="7B7C82A0" w14:textId="77777777" w:rsidR="000E225D" w:rsidRPr="00E62628" w:rsidRDefault="000E225D" w:rsidP="000E225D">
            <w:pPr>
              <w:spacing w:after="0" w:line="240" w:lineRule="auto"/>
              <w:ind w:left="0"/>
              <w:rPr>
                <w:rFonts w:eastAsia="Times New Roman" w:cs="Times New Roman"/>
                <w:sz w:val="18"/>
                <w:szCs w:val="18"/>
              </w:rPr>
            </w:pPr>
          </w:p>
          <w:p w14:paraId="77E79CB3" w14:textId="77777777" w:rsidR="00D82497" w:rsidRPr="00E62628" w:rsidRDefault="00D82497" w:rsidP="000E225D">
            <w:pPr>
              <w:spacing w:after="0" w:line="240" w:lineRule="auto"/>
              <w:ind w:left="0"/>
              <w:rPr>
                <w:rFonts w:eastAsia="Times New Roman" w:cs="Times New Roman"/>
                <w:sz w:val="18"/>
                <w:szCs w:val="18"/>
              </w:rPr>
            </w:pPr>
          </w:p>
          <w:p w14:paraId="0B7379C3" w14:textId="77777777" w:rsidR="00D82497" w:rsidRPr="00E62628" w:rsidRDefault="00D82497" w:rsidP="000E225D">
            <w:pPr>
              <w:spacing w:after="0" w:line="240" w:lineRule="auto"/>
              <w:ind w:left="0"/>
              <w:rPr>
                <w:rFonts w:eastAsia="Times New Roman" w:cs="Times New Roman"/>
                <w:sz w:val="18"/>
                <w:szCs w:val="18"/>
              </w:rPr>
            </w:pPr>
          </w:p>
          <w:p w14:paraId="6812F5B2" w14:textId="77777777" w:rsidR="00D82497" w:rsidRPr="00E62628" w:rsidRDefault="00D82497" w:rsidP="000E225D">
            <w:pPr>
              <w:spacing w:after="0" w:line="240" w:lineRule="auto"/>
              <w:ind w:left="0"/>
              <w:rPr>
                <w:rFonts w:eastAsia="Times New Roman" w:cs="Times New Roman"/>
                <w:sz w:val="18"/>
                <w:szCs w:val="18"/>
              </w:rPr>
            </w:pPr>
          </w:p>
          <w:p w14:paraId="3A688EEC" w14:textId="77777777" w:rsidR="00D82497" w:rsidRPr="00E62628" w:rsidRDefault="00D82497" w:rsidP="000E225D">
            <w:pPr>
              <w:spacing w:after="0" w:line="240" w:lineRule="auto"/>
              <w:ind w:left="0"/>
              <w:rPr>
                <w:rFonts w:eastAsia="Times New Roman" w:cs="Times New Roman"/>
                <w:sz w:val="18"/>
                <w:szCs w:val="18"/>
              </w:rPr>
            </w:pPr>
          </w:p>
          <w:p w14:paraId="583FC4BB" w14:textId="77777777" w:rsidR="00D82497" w:rsidRPr="00E62628" w:rsidRDefault="00D82497" w:rsidP="000E225D">
            <w:pPr>
              <w:spacing w:after="0" w:line="240" w:lineRule="auto"/>
              <w:ind w:left="0"/>
              <w:rPr>
                <w:rFonts w:eastAsia="Times New Roman" w:cs="Times New Roman"/>
                <w:sz w:val="18"/>
                <w:szCs w:val="18"/>
              </w:rPr>
            </w:pPr>
          </w:p>
          <w:p w14:paraId="216B2156" w14:textId="77777777" w:rsidR="00D82497" w:rsidRPr="00E62628" w:rsidRDefault="00D82497" w:rsidP="000E225D">
            <w:pPr>
              <w:spacing w:after="0" w:line="240" w:lineRule="auto"/>
              <w:ind w:left="0"/>
              <w:rPr>
                <w:rFonts w:eastAsia="Times New Roman" w:cs="Times New Roman"/>
                <w:sz w:val="18"/>
                <w:szCs w:val="18"/>
              </w:rPr>
            </w:pPr>
          </w:p>
          <w:p w14:paraId="25EAAD32" w14:textId="77777777" w:rsidR="00D82497" w:rsidRPr="00E62628" w:rsidRDefault="00D82497" w:rsidP="000E225D">
            <w:pPr>
              <w:spacing w:after="0" w:line="240" w:lineRule="auto"/>
              <w:ind w:left="0"/>
              <w:rPr>
                <w:rFonts w:eastAsia="Times New Roman" w:cs="Times New Roman"/>
                <w:sz w:val="18"/>
                <w:szCs w:val="18"/>
              </w:rPr>
            </w:pPr>
          </w:p>
          <w:p w14:paraId="37031F8C" w14:textId="77777777" w:rsidR="00D82497" w:rsidRPr="00E62628" w:rsidRDefault="00D82497" w:rsidP="000E225D">
            <w:pPr>
              <w:spacing w:after="0" w:line="240" w:lineRule="auto"/>
              <w:ind w:left="0"/>
              <w:rPr>
                <w:rFonts w:eastAsia="Times New Roman" w:cs="Times New Roman"/>
                <w:sz w:val="18"/>
                <w:szCs w:val="18"/>
              </w:rPr>
            </w:pPr>
          </w:p>
          <w:p w14:paraId="0DDE032C" w14:textId="77777777" w:rsidR="00D82497" w:rsidRPr="00E62628" w:rsidRDefault="00D82497" w:rsidP="000E225D">
            <w:pPr>
              <w:spacing w:after="0" w:line="240" w:lineRule="auto"/>
              <w:ind w:left="0"/>
              <w:rPr>
                <w:rFonts w:eastAsia="Times New Roman" w:cs="Times New Roman"/>
                <w:sz w:val="18"/>
                <w:szCs w:val="18"/>
              </w:rPr>
            </w:pPr>
          </w:p>
          <w:p w14:paraId="192C6323" w14:textId="77777777" w:rsidR="00D82497" w:rsidRPr="00E62628" w:rsidRDefault="00D82497" w:rsidP="000E225D">
            <w:pPr>
              <w:spacing w:after="0" w:line="240" w:lineRule="auto"/>
              <w:ind w:left="0"/>
              <w:rPr>
                <w:rFonts w:eastAsia="Times New Roman" w:cs="Times New Roman"/>
                <w:sz w:val="18"/>
                <w:szCs w:val="18"/>
              </w:rPr>
            </w:pPr>
          </w:p>
          <w:p w14:paraId="56E3F960" w14:textId="77777777" w:rsidR="00D82497" w:rsidRPr="00E62628" w:rsidRDefault="00D82497" w:rsidP="000E225D">
            <w:pPr>
              <w:spacing w:after="0" w:line="240" w:lineRule="auto"/>
              <w:ind w:left="0"/>
              <w:rPr>
                <w:rFonts w:eastAsia="Times New Roman" w:cs="Times New Roman"/>
                <w:sz w:val="18"/>
                <w:szCs w:val="18"/>
              </w:rPr>
            </w:pPr>
          </w:p>
          <w:p w14:paraId="02E2B28B" w14:textId="77777777" w:rsidR="00D82497" w:rsidRPr="00E62628" w:rsidRDefault="00D82497" w:rsidP="000E225D">
            <w:pPr>
              <w:spacing w:after="0" w:line="240" w:lineRule="auto"/>
              <w:ind w:left="0"/>
              <w:rPr>
                <w:rFonts w:eastAsia="Times New Roman" w:cs="Times New Roman"/>
                <w:sz w:val="18"/>
                <w:szCs w:val="18"/>
              </w:rPr>
            </w:pPr>
          </w:p>
          <w:p w14:paraId="4DE829BB" w14:textId="77777777" w:rsidR="00D82497" w:rsidRPr="00E62628" w:rsidRDefault="00D82497" w:rsidP="000E225D">
            <w:pPr>
              <w:spacing w:after="0" w:line="240" w:lineRule="auto"/>
              <w:ind w:left="0"/>
              <w:rPr>
                <w:rFonts w:eastAsia="Times New Roman" w:cs="Times New Roman"/>
                <w:sz w:val="18"/>
                <w:szCs w:val="18"/>
              </w:rPr>
            </w:pPr>
          </w:p>
          <w:p w14:paraId="5E95BD5B" w14:textId="77777777" w:rsidR="00D82497" w:rsidRPr="00E62628" w:rsidRDefault="00D82497" w:rsidP="000E225D">
            <w:pPr>
              <w:spacing w:after="0" w:line="240" w:lineRule="auto"/>
              <w:ind w:left="0"/>
              <w:rPr>
                <w:rFonts w:eastAsia="Times New Roman" w:cs="Times New Roman"/>
                <w:sz w:val="18"/>
                <w:szCs w:val="18"/>
              </w:rPr>
            </w:pPr>
          </w:p>
          <w:p w14:paraId="318E3569" w14:textId="77777777" w:rsidR="00D82497" w:rsidRPr="00E62628" w:rsidRDefault="00D82497" w:rsidP="000E225D">
            <w:pPr>
              <w:spacing w:after="0" w:line="240" w:lineRule="auto"/>
              <w:ind w:left="0"/>
              <w:rPr>
                <w:rFonts w:eastAsia="Times New Roman" w:cs="Times New Roman"/>
                <w:sz w:val="18"/>
                <w:szCs w:val="18"/>
              </w:rPr>
            </w:pPr>
          </w:p>
          <w:p w14:paraId="37A3BF75" w14:textId="77777777" w:rsidR="00D82497" w:rsidRPr="00E62628" w:rsidRDefault="00D82497" w:rsidP="000E225D">
            <w:pPr>
              <w:spacing w:after="0" w:line="240" w:lineRule="auto"/>
              <w:ind w:left="0"/>
              <w:rPr>
                <w:rFonts w:eastAsia="Times New Roman" w:cs="Times New Roman"/>
                <w:sz w:val="18"/>
                <w:szCs w:val="18"/>
              </w:rPr>
            </w:pPr>
          </w:p>
          <w:p w14:paraId="1FF4BBD4" w14:textId="77777777" w:rsidR="00D82497" w:rsidRPr="00E62628" w:rsidRDefault="00D82497" w:rsidP="000E225D">
            <w:pPr>
              <w:spacing w:after="0" w:line="240" w:lineRule="auto"/>
              <w:ind w:left="0"/>
              <w:rPr>
                <w:rFonts w:eastAsia="Times New Roman" w:cs="Times New Roman"/>
                <w:sz w:val="18"/>
                <w:szCs w:val="18"/>
              </w:rPr>
            </w:pPr>
          </w:p>
          <w:p w14:paraId="0AD68312" w14:textId="77777777" w:rsidR="00D82497" w:rsidRPr="00E62628" w:rsidRDefault="00D82497" w:rsidP="000E225D">
            <w:pPr>
              <w:spacing w:after="0" w:line="240" w:lineRule="auto"/>
              <w:ind w:left="0"/>
              <w:rPr>
                <w:rFonts w:eastAsia="Times New Roman" w:cs="Times New Roman"/>
                <w:sz w:val="18"/>
                <w:szCs w:val="18"/>
              </w:rPr>
            </w:pPr>
          </w:p>
          <w:p w14:paraId="626EEEDA" w14:textId="77777777" w:rsidR="00D82497" w:rsidRPr="00E62628" w:rsidRDefault="00D82497" w:rsidP="000E225D">
            <w:pPr>
              <w:spacing w:after="0" w:line="240" w:lineRule="auto"/>
              <w:ind w:left="0"/>
              <w:rPr>
                <w:rFonts w:eastAsia="Times New Roman" w:cs="Times New Roman"/>
                <w:sz w:val="18"/>
                <w:szCs w:val="18"/>
              </w:rPr>
            </w:pPr>
          </w:p>
          <w:p w14:paraId="54CE0C91" w14:textId="77777777" w:rsidR="00D82497" w:rsidRPr="00E62628" w:rsidRDefault="00D82497" w:rsidP="000E225D">
            <w:pPr>
              <w:spacing w:after="0" w:line="240" w:lineRule="auto"/>
              <w:ind w:left="0"/>
              <w:rPr>
                <w:rFonts w:eastAsia="Times New Roman" w:cs="Times New Roman"/>
                <w:sz w:val="18"/>
                <w:szCs w:val="18"/>
              </w:rPr>
            </w:pPr>
          </w:p>
          <w:p w14:paraId="7FC4FBAD" w14:textId="77777777" w:rsidR="00D82497" w:rsidRPr="00E62628" w:rsidRDefault="00D82497" w:rsidP="000E225D">
            <w:pPr>
              <w:spacing w:after="0" w:line="240" w:lineRule="auto"/>
              <w:ind w:left="0"/>
              <w:rPr>
                <w:rFonts w:eastAsia="Times New Roman" w:cs="Times New Roman"/>
                <w:sz w:val="18"/>
                <w:szCs w:val="18"/>
              </w:rPr>
            </w:pPr>
          </w:p>
          <w:p w14:paraId="42F8165B" w14:textId="77777777" w:rsidR="00D82497" w:rsidRPr="00E62628" w:rsidRDefault="00D82497" w:rsidP="000E225D">
            <w:pPr>
              <w:spacing w:after="0" w:line="240" w:lineRule="auto"/>
              <w:ind w:left="0"/>
              <w:rPr>
                <w:rFonts w:eastAsia="Times New Roman" w:cs="Times New Roman"/>
                <w:sz w:val="18"/>
                <w:szCs w:val="18"/>
              </w:rPr>
            </w:pPr>
          </w:p>
          <w:p w14:paraId="427E7A4C" w14:textId="77777777" w:rsidR="00D82497" w:rsidRPr="00E62628" w:rsidRDefault="00D82497" w:rsidP="000E225D">
            <w:pPr>
              <w:spacing w:after="0" w:line="240" w:lineRule="auto"/>
              <w:ind w:left="0"/>
              <w:rPr>
                <w:rFonts w:eastAsia="Times New Roman" w:cs="Times New Roman"/>
                <w:sz w:val="18"/>
                <w:szCs w:val="18"/>
              </w:rPr>
            </w:pPr>
          </w:p>
          <w:p w14:paraId="72AC2BEF" w14:textId="77777777" w:rsidR="000E225D" w:rsidRPr="00E62628" w:rsidRDefault="000E225D" w:rsidP="000E225D">
            <w:pPr>
              <w:spacing w:after="0" w:line="240" w:lineRule="auto"/>
              <w:ind w:left="0"/>
              <w:rPr>
                <w:rFonts w:eastAsia="Times New Roman" w:cs="Times New Roman"/>
                <w:sz w:val="18"/>
                <w:szCs w:val="18"/>
              </w:rPr>
            </w:pPr>
          </w:p>
          <w:p w14:paraId="521E5ABF" w14:textId="77777777" w:rsidR="000E225D" w:rsidRPr="00E62628" w:rsidRDefault="000E225D" w:rsidP="000E225D">
            <w:pPr>
              <w:spacing w:after="0" w:line="240" w:lineRule="auto"/>
              <w:ind w:left="0"/>
              <w:rPr>
                <w:rFonts w:eastAsia="Times New Roman" w:cs="Times New Roman"/>
                <w:sz w:val="18"/>
                <w:szCs w:val="18"/>
              </w:rPr>
            </w:pPr>
          </w:p>
          <w:p w14:paraId="718C3304" w14:textId="77777777" w:rsidR="000E225D" w:rsidRPr="00E62628" w:rsidRDefault="000E225D" w:rsidP="000E225D">
            <w:pPr>
              <w:spacing w:after="0" w:line="240" w:lineRule="auto"/>
              <w:ind w:left="0"/>
              <w:rPr>
                <w:rFonts w:eastAsia="Times New Roman" w:cs="Times New Roman"/>
                <w:sz w:val="18"/>
                <w:szCs w:val="18"/>
              </w:rPr>
            </w:pPr>
          </w:p>
          <w:p w14:paraId="2A8E144B" w14:textId="77777777" w:rsidR="000E225D" w:rsidRPr="00E62628" w:rsidRDefault="000E225D" w:rsidP="000E225D">
            <w:pPr>
              <w:spacing w:after="0" w:line="240" w:lineRule="auto"/>
              <w:ind w:left="0"/>
              <w:rPr>
                <w:rFonts w:eastAsia="Times New Roman" w:cs="Times New Roman"/>
                <w:sz w:val="18"/>
                <w:szCs w:val="18"/>
              </w:rPr>
            </w:pPr>
          </w:p>
          <w:p w14:paraId="27AD5432" w14:textId="77777777" w:rsidR="000E225D" w:rsidRPr="00E62628" w:rsidRDefault="000E225D" w:rsidP="000E225D">
            <w:pPr>
              <w:spacing w:after="0" w:line="240" w:lineRule="auto"/>
              <w:ind w:left="0"/>
              <w:rPr>
                <w:rFonts w:eastAsia="Times New Roman" w:cs="Times New Roman"/>
                <w:sz w:val="18"/>
                <w:szCs w:val="18"/>
              </w:rPr>
            </w:pPr>
          </w:p>
          <w:p w14:paraId="3F83B890" w14:textId="77777777" w:rsidR="000E225D" w:rsidRPr="00E62628" w:rsidRDefault="000E225D" w:rsidP="000E225D">
            <w:pPr>
              <w:spacing w:after="0" w:line="240" w:lineRule="auto"/>
              <w:ind w:left="0"/>
              <w:rPr>
                <w:rFonts w:eastAsia="Times New Roman" w:cs="Times New Roman"/>
                <w:sz w:val="18"/>
                <w:szCs w:val="18"/>
              </w:rPr>
            </w:pPr>
          </w:p>
          <w:p w14:paraId="3B4C4135" w14:textId="77777777" w:rsidR="000E225D" w:rsidRPr="00E62628" w:rsidRDefault="000E225D" w:rsidP="000E225D">
            <w:pPr>
              <w:spacing w:after="0" w:line="240" w:lineRule="auto"/>
              <w:ind w:left="0"/>
              <w:rPr>
                <w:rFonts w:eastAsia="Times New Roman" w:cs="Times New Roman"/>
                <w:sz w:val="18"/>
                <w:szCs w:val="18"/>
              </w:rPr>
            </w:pPr>
          </w:p>
          <w:p w14:paraId="776E605F" w14:textId="77777777" w:rsidR="000E225D" w:rsidRPr="00E62628" w:rsidRDefault="000E225D" w:rsidP="000E225D">
            <w:pPr>
              <w:spacing w:after="0" w:line="240" w:lineRule="auto"/>
              <w:ind w:left="0"/>
              <w:rPr>
                <w:rFonts w:eastAsia="Times New Roman" w:cs="Times New Roman"/>
                <w:sz w:val="18"/>
                <w:szCs w:val="18"/>
              </w:rPr>
            </w:pPr>
          </w:p>
          <w:p w14:paraId="60741FB6" w14:textId="77777777" w:rsidR="000E225D" w:rsidRPr="00E62628" w:rsidRDefault="000E225D" w:rsidP="000E225D">
            <w:pPr>
              <w:spacing w:after="0" w:line="240" w:lineRule="auto"/>
              <w:ind w:left="0"/>
              <w:rPr>
                <w:rFonts w:eastAsia="Times New Roman" w:cs="Times New Roman"/>
                <w:sz w:val="18"/>
                <w:szCs w:val="18"/>
              </w:rPr>
            </w:pPr>
          </w:p>
          <w:p w14:paraId="61F1650D" w14:textId="77777777" w:rsidR="000E225D" w:rsidRPr="00E62628" w:rsidRDefault="000E225D" w:rsidP="000E225D">
            <w:pPr>
              <w:spacing w:after="0" w:line="240" w:lineRule="auto"/>
              <w:ind w:left="0"/>
              <w:rPr>
                <w:rFonts w:eastAsia="Times New Roman" w:cs="Times New Roman"/>
                <w:sz w:val="18"/>
                <w:szCs w:val="18"/>
              </w:rPr>
            </w:pPr>
          </w:p>
          <w:p w14:paraId="04BE9F0F" w14:textId="77777777" w:rsidR="000E225D" w:rsidRPr="00E62628" w:rsidRDefault="000E225D" w:rsidP="000E225D">
            <w:pPr>
              <w:spacing w:after="0" w:line="240" w:lineRule="auto"/>
              <w:ind w:left="0"/>
              <w:rPr>
                <w:rFonts w:eastAsia="Times New Roman" w:cs="Times New Roman"/>
                <w:sz w:val="18"/>
                <w:szCs w:val="18"/>
              </w:rPr>
            </w:pPr>
          </w:p>
          <w:p w14:paraId="1FE8B52E" w14:textId="77777777" w:rsidR="000E225D" w:rsidRPr="00E62628" w:rsidRDefault="000E225D" w:rsidP="000E225D">
            <w:pPr>
              <w:spacing w:after="0" w:line="240" w:lineRule="auto"/>
              <w:ind w:left="0"/>
              <w:rPr>
                <w:rFonts w:eastAsia="Times New Roman" w:cs="Times New Roman"/>
                <w:sz w:val="18"/>
                <w:szCs w:val="18"/>
              </w:rPr>
            </w:pPr>
          </w:p>
          <w:p w14:paraId="3D7B5810" w14:textId="77777777" w:rsidR="000E225D" w:rsidRPr="00E62628" w:rsidRDefault="000E225D" w:rsidP="000E225D">
            <w:pPr>
              <w:spacing w:after="0" w:line="240" w:lineRule="auto"/>
              <w:ind w:left="0"/>
              <w:rPr>
                <w:rFonts w:eastAsia="Times New Roman" w:cs="Times New Roman"/>
                <w:sz w:val="18"/>
                <w:szCs w:val="18"/>
              </w:rPr>
            </w:pPr>
          </w:p>
          <w:p w14:paraId="3FEE3A0D" w14:textId="77777777" w:rsidR="000E225D" w:rsidRPr="00E62628" w:rsidRDefault="000E225D" w:rsidP="000E225D">
            <w:pPr>
              <w:spacing w:after="0" w:line="240" w:lineRule="auto"/>
              <w:ind w:left="0"/>
              <w:rPr>
                <w:rFonts w:eastAsia="Times New Roman" w:cs="Times New Roman"/>
                <w:sz w:val="18"/>
                <w:szCs w:val="18"/>
              </w:rPr>
            </w:pPr>
          </w:p>
          <w:p w14:paraId="3135CF34" w14:textId="77777777" w:rsidR="000E225D" w:rsidRPr="00E62628" w:rsidRDefault="000E225D" w:rsidP="000E225D">
            <w:pPr>
              <w:spacing w:after="0" w:line="240" w:lineRule="auto"/>
              <w:ind w:left="0"/>
              <w:rPr>
                <w:rFonts w:eastAsia="Times New Roman" w:cs="Times New Roman"/>
                <w:sz w:val="18"/>
                <w:szCs w:val="18"/>
              </w:rPr>
            </w:pPr>
          </w:p>
          <w:p w14:paraId="785AC67E" w14:textId="77777777" w:rsidR="000E225D" w:rsidRPr="00E62628" w:rsidRDefault="000E225D" w:rsidP="000E225D">
            <w:pPr>
              <w:spacing w:after="0" w:line="240" w:lineRule="auto"/>
              <w:ind w:left="0"/>
              <w:rPr>
                <w:rFonts w:eastAsia="Times New Roman" w:cs="Times New Roman"/>
                <w:sz w:val="18"/>
                <w:szCs w:val="18"/>
              </w:rPr>
            </w:pPr>
          </w:p>
          <w:p w14:paraId="4D7DD05A" w14:textId="77777777" w:rsidR="000E225D" w:rsidRPr="00E62628" w:rsidRDefault="000E225D" w:rsidP="000E225D">
            <w:pPr>
              <w:spacing w:after="0" w:line="240" w:lineRule="auto"/>
              <w:ind w:left="0"/>
              <w:rPr>
                <w:rFonts w:eastAsia="Times New Roman" w:cs="Times New Roman"/>
                <w:sz w:val="18"/>
                <w:szCs w:val="18"/>
              </w:rPr>
            </w:pPr>
          </w:p>
          <w:p w14:paraId="0A53F38B" w14:textId="77777777" w:rsidR="00D85A85" w:rsidRPr="00E62628" w:rsidRDefault="00D85A85" w:rsidP="000E225D">
            <w:pPr>
              <w:spacing w:after="0" w:line="240" w:lineRule="auto"/>
              <w:ind w:left="0"/>
              <w:rPr>
                <w:rFonts w:eastAsia="Times New Roman" w:cs="Times New Roman"/>
                <w:sz w:val="18"/>
                <w:szCs w:val="18"/>
              </w:rPr>
            </w:pPr>
          </w:p>
          <w:p w14:paraId="51B2E0E1" w14:textId="77777777" w:rsidR="00D85A85" w:rsidRPr="00E62628" w:rsidRDefault="00D85A85" w:rsidP="000E225D">
            <w:pPr>
              <w:spacing w:after="0" w:line="240" w:lineRule="auto"/>
              <w:ind w:left="0"/>
              <w:rPr>
                <w:rFonts w:eastAsia="Times New Roman" w:cs="Times New Roman"/>
                <w:sz w:val="18"/>
                <w:szCs w:val="18"/>
              </w:rPr>
            </w:pPr>
          </w:p>
          <w:p w14:paraId="6EAEDAD8" w14:textId="77777777" w:rsidR="000E225D" w:rsidRPr="00E62628" w:rsidRDefault="000E225D" w:rsidP="000E225D">
            <w:pPr>
              <w:spacing w:after="0" w:line="240" w:lineRule="auto"/>
              <w:ind w:left="0"/>
              <w:rPr>
                <w:rFonts w:eastAsia="Times New Roman" w:cs="Times New Roman"/>
                <w:sz w:val="18"/>
                <w:szCs w:val="18"/>
              </w:rPr>
            </w:pPr>
          </w:p>
          <w:p w14:paraId="450E7B9E"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3. Pentru autoritati publice locale contributia proprie este de 2% din totalul cheltuielilor eligibile?</w:t>
            </w:r>
          </w:p>
          <w:p w14:paraId="57A92CA5" w14:textId="77777777" w:rsidR="000E225D" w:rsidRPr="00E62628" w:rsidRDefault="000E225D" w:rsidP="000E225D">
            <w:pPr>
              <w:spacing w:after="0" w:line="240" w:lineRule="auto"/>
              <w:ind w:left="0"/>
              <w:rPr>
                <w:rFonts w:eastAsia="Times New Roman" w:cs="Times New Roman"/>
                <w:sz w:val="18"/>
                <w:szCs w:val="18"/>
              </w:rPr>
            </w:pPr>
          </w:p>
          <w:p w14:paraId="1C0939C4"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4.  Este eligibila o cladire – sediul unei primarii- cu o suprafata utila de 230 mp?</w:t>
            </w:r>
          </w:p>
          <w:p w14:paraId="28F9D8D7" w14:textId="77777777" w:rsidR="000E225D" w:rsidRPr="00E62628" w:rsidRDefault="000E225D" w:rsidP="000E225D">
            <w:pPr>
              <w:spacing w:after="0" w:line="240" w:lineRule="auto"/>
              <w:ind w:left="0"/>
              <w:rPr>
                <w:rFonts w:eastAsia="Times New Roman" w:cs="Times New Roman"/>
                <w:sz w:val="18"/>
                <w:szCs w:val="18"/>
              </w:rPr>
            </w:pPr>
          </w:p>
          <w:p w14:paraId="14007245"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5. La faza de depunere cerere de finantare este obligatoriu sa se prezinte toate avizele solicitate in Certificatul de urbanism?</w:t>
            </w:r>
          </w:p>
          <w:p w14:paraId="702C8373" w14:textId="77777777" w:rsidR="000E225D" w:rsidRPr="00E62628" w:rsidRDefault="000E225D" w:rsidP="000E225D">
            <w:pPr>
              <w:spacing w:after="0" w:line="240" w:lineRule="auto"/>
              <w:ind w:left="0"/>
              <w:rPr>
                <w:rFonts w:eastAsia="Times New Roman" w:cs="Times New Roman"/>
                <w:sz w:val="18"/>
                <w:szCs w:val="18"/>
              </w:rPr>
            </w:pPr>
          </w:p>
          <w:p w14:paraId="76BBD06E" w14:textId="77777777" w:rsidR="000E225D" w:rsidRPr="00E62628" w:rsidRDefault="000E225D" w:rsidP="000E225D">
            <w:pPr>
              <w:spacing w:after="0" w:line="240" w:lineRule="auto"/>
              <w:ind w:left="0"/>
              <w:rPr>
                <w:rFonts w:eastAsia="Times New Roman" w:cs="Times New Roman"/>
                <w:sz w:val="18"/>
                <w:szCs w:val="18"/>
              </w:rPr>
            </w:pPr>
          </w:p>
          <w:p w14:paraId="1E37FD54"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 xml:space="preserve">6. Daca o autoritate publica locala detine o cladire- unde la parter este magazin, iar la etaj sediul primariei, iar in inventarul domeniului public si in Cartea funciara apar delimitate separat cladirea primariei si a </w:t>
            </w:r>
            <w:r w:rsidRPr="00E62628">
              <w:rPr>
                <w:rFonts w:eastAsia="Times New Roman" w:cs="Times New Roman"/>
                <w:sz w:val="18"/>
                <w:szCs w:val="18"/>
              </w:rPr>
              <w:lastRenderedPageBreak/>
              <w:t>magazinului (ca suprafata si ca utilizare), si la fel si terenul este delimitat distinct (separat al primariei si separat al magazinului) – este eligibila o cerere de finantare pentru cladirea primariei in acest caz prin PI 3.1 B POR?</w:t>
            </w:r>
          </w:p>
          <w:p w14:paraId="64FE529C" w14:textId="77777777" w:rsidR="000E225D" w:rsidRPr="00E62628" w:rsidRDefault="000E225D" w:rsidP="000E225D">
            <w:pPr>
              <w:spacing w:after="0" w:line="240" w:lineRule="auto"/>
              <w:ind w:left="0"/>
              <w:rPr>
                <w:rFonts w:eastAsia="Times New Roman" w:cs="Times New Roman"/>
                <w:sz w:val="18"/>
                <w:szCs w:val="18"/>
              </w:rPr>
            </w:pPr>
          </w:p>
          <w:p w14:paraId="0BB41560" w14:textId="77777777" w:rsidR="000E225D" w:rsidRPr="00E62628" w:rsidRDefault="000E225D" w:rsidP="000E225D">
            <w:pPr>
              <w:spacing w:after="0" w:line="240" w:lineRule="auto"/>
              <w:ind w:left="0"/>
              <w:rPr>
                <w:rFonts w:eastAsia="Times New Roman" w:cs="Times New Roman"/>
                <w:sz w:val="18"/>
                <w:szCs w:val="18"/>
              </w:rPr>
            </w:pPr>
          </w:p>
          <w:p w14:paraId="16A4AA2B" w14:textId="77777777" w:rsidR="000E225D" w:rsidRPr="00E62628" w:rsidRDefault="000E225D" w:rsidP="000E225D">
            <w:pPr>
              <w:spacing w:after="0" w:line="240" w:lineRule="auto"/>
              <w:ind w:left="0"/>
              <w:rPr>
                <w:rFonts w:eastAsia="Times New Roman" w:cs="Times New Roman"/>
                <w:sz w:val="18"/>
                <w:szCs w:val="18"/>
              </w:rPr>
            </w:pPr>
          </w:p>
          <w:p w14:paraId="4620E021" w14:textId="77777777" w:rsidR="000E225D" w:rsidRPr="00E62628" w:rsidRDefault="000E225D" w:rsidP="000E225D">
            <w:pPr>
              <w:spacing w:after="0" w:line="240" w:lineRule="auto"/>
              <w:ind w:left="0"/>
              <w:rPr>
                <w:rFonts w:eastAsia="Times New Roman" w:cs="Times New Roman"/>
                <w:sz w:val="18"/>
                <w:szCs w:val="18"/>
              </w:rPr>
            </w:pPr>
          </w:p>
          <w:p w14:paraId="764327C7" w14:textId="77777777" w:rsidR="000E225D" w:rsidRPr="00E62628" w:rsidRDefault="000E225D" w:rsidP="000E225D">
            <w:pPr>
              <w:spacing w:after="0" w:line="240" w:lineRule="auto"/>
              <w:ind w:left="0"/>
              <w:rPr>
                <w:rFonts w:eastAsia="Times New Roman" w:cs="Times New Roman"/>
                <w:sz w:val="18"/>
                <w:szCs w:val="18"/>
              </w:rPr>
            </w:pPr>
          </w:p>
          <w:p w14:paraId="0959FCAD" w14:textId="77777777" w:rsidR="000E225D" w:rsidRPr="00E62628" w:rsidRDefault="000E225D" w:rsidP="000E225D">
            <w:pPr>
              <w:spacing w:after="0" w:line="240" w:lineRule="auto"/>
              <w:ind w:left="0"/>
              <w:rPr>
                <w:rFonts w:eastAsia="Times New Roman" w:cs="Times New Roman"/>
                <w:sz w:val="18"/>
                <w:szCs w:val="18"/>
              </w:rPr>
            </w:pPr>
          </w:p>
          <w:p w14:paraId="5C3F243B" w14:textId="77777777" w:rsidR="000E225D" w:rsidRPr="00E62628" w:rsidRDefault="000E225D" w:rsidP="000E225D">
            <w:pPr>
              <w:spacing w:after="0" w:line="240" w:lineRule="auto"/>
              <w:ind w:left="0"/>
              <w:rPr>
                <w:rFonts w:eastAsia="Times New Roman" w:cs="Times New Roman"/>
                <w:sz w:val="18"/>
                <w:szCs w:val="18"/>
              </w:rPr>
            </w:pPr>
          </w:p>
          <w:p w14:paraId="7D5DCBCA" w14:textId="77777777" w:rsidR="000E225D" w:rsidRPr="00E62628" w:rsidRDefault="000E225D" w:rsidP="000E225D">
            <w:pPr>
              <w:spacing w:after="0" w:line="240" w:lineRule="auto"/>
              <w:ind w:left="0"/>
              <w:rPr>
                <w:rFonts w:eastAsia="Times New Roman" w:cs="Times New Roman"/>
                <w:sz w:val="18"/>
                <w:szCs w:val="18"/>
              </w:rPr>
            </w:pPr>
          </w:p>
          <w:p w14:paraId="125FF4DA" w14:textId="77777777" w:rsidR="000E225D" w:rsidRPr="00E62628" w:rsidRDefault="000E225D" w:rsidP="000E225D">
            <w:pPr>
              <w:spacing w:after="0" w:line="240" w:lineRule="auto"/>
              <w:ind w:left="0"/>
              <w:rPr>
                <w:rFonts w:eastAsia="Times New Roman" w:cs="Times New Roman"/>
                <w:sz w:val="18"/>
                <w:szCs w:val="18"/>
              </w:rPr>
            </w:pPr>
          </w:p>
          <w:p w14:paraId="06411B67" w14:textId="77777777" w:rsidR="000E225D" w:rsidRPr="00E62628" w:rsidRDefault="000E225D" w:rsidP="000E225D">
            <w:pPr>
              <w:spacing w:after="0" w:line="240" w:lineRule="auto"/>
              <w:ind w:left="0"/>
              <w:rPr>
                <w:rFonts w:eastAsia="Times New Roman" w:cs="Times New Roman"/>
                <w:sz w:val="18"/>
                <w:szCs w:val="18"/>
              </w:rPr>
            </w:pPr>
          </w:p>
          <w:p w14:paraId="0AC4E77B" w14:textId="77777777" w:rsidR="000E225D" w:rsidRPr="00E62628" w:rsidRDefault="000E225D" w:rsidP="000E225D">
            <w:pPr>
              <w:spacing w:after="0" w:line="240" w:lineRule="auto"/>
              <w:ind w:left="0"/>
              <w:rPr>
                <w:rFonts w:eastAsia="Times New Roman" w:cs="Times New Roman"/>
                <w:sz w:val="18"/>
                <w:szCs w:val="18"/>
              </w:rPr>
            </w:pPr>
          </w:p>
          <w:p w14:paraId="3EF121D7" w14:textId="77777777" w:rsidR="000E225D" w:rsidRPr="00E62628" w:rsidRDefault="000E225D" w:rsidP="000E225D">
            <w:pPr>
              <w:spacing w:after="0" w:line="240" w:lineRule="auto"/>
              <w:ind w:left="0"/>
              <w:rPr>
                <w:rFonts w:eastAsia="Times New Roman" w:cs="Times New Roman"/>
                <w:sz w:val="18"/>
                <w:szCs w:val="18"/>
              </w:rPr>
            </w:pPr>
          </w:p>
          <w:p w14:paraId="43AC0BDF" w14:textId="77777777" w:rsidR="000E225D" w:rsidRPr="00E62628" w:rsidRDefault="000E225D" w:rsidP="000E225D">
            <w:pPr>
              <w:spacing w:after="0" w:line="240" w:lineRule="auto"/>
              <w:ind w:left="0"/>
              <w:rPr>
                <w:rFonts w:eastAsia="Times New Roman" w:cs="Times New Roman"/>
                <w:sz w:val="18"/>
                <w:szCs w:val="18"/>
              </w:rPr>
            </w:pPr>
          </w:p>
          <w:p w14:paraId="3A5050E4" w14:textId="77777777" w:rsidR="000E225D" w:rsidRPr="00E62628" w:rsidRDefault="000E225D" w:rsidP="000E225D">
            <w:pPr>
              <w:spacing w:after="0" w:line="240" w:lineRule="auto"/>
              <w:ind w:left="0"/>
              <w:rPr>
                <w:rFonts w:eastAsia="Times New Roman" w:cs="Times New Roman"/>
                <w:sz w:val="18"/>
                <w:szCs w:val="18"/>
              </w:rPr>
            </w:pPr>
          </w:p>
          <w:p w14:paraId="363BFD5E" w14:textId="77777777" w:rsidR="000E225D" w:rsidRPr="00E62628" w:rsidRDefault="000E225D" w:rsidP="000E225D">
            <w:pPr>
              <w:spacing w:after="0" w:line="240" w:lineRule="auto"/>
              <w:ind w:left="0"/>
              <w:rPr>
                <w:rFonts w:eastAsia="Times New Roman" w:cs="Times New Roman"/>
                <w:sz w:val="18"/>
                <w:szCs w:val="18"/>
              </w:rPr>
            </w:pPr>
          </w:p>
          <w:p w14:paraId="3673BE04" w14:textId="77777777" w:rsidR="000E225D" w:rsidRPr="00E62628" w:rsidRDefault="000E225D" w:rsidP="000E225D">
            <w:pPr>
              <w:spacing w:after="0" w:line="240" w:lineRule="auto"/>
              <w:ind w:left="0"/>
              <w:rPr>
                <w:rFonts w:eastAsia="Times New Roman" w:cs="Times New Roman"/>
                <w:sz w:val="18"/>
                <w:szCs w:val="18"/>
              </w:rPr>
            </w:pPr>
          </w:p>
          <w:p w14:paraId="114D6224" w14:textId="77777777" w:rsidR="000E225D" w:rsidRPr="00E62628" w:rsidRDefault="000E225D" w:rsidP="000E225D">
            <w:pPr>
              <w:spacing w:after="0" w:line="240" w:lineRule="auto"/>
              <w:ind w:left="0"/>
              <w:rPr>
                <w:rFonts w:eastAsia="Times New Roman" w:cs="Times New Roman"/>
                <w:sz w:val="18"/>
                <w:szCs w:val="18"/>
              </w:rPr>
            </w:pPr>
          </w:p>
          <w:p w14:paraId="60BACBE1" w14:textId="77777777" w:rsidR="000E225D" w:rsidRPr="00E62628" w:rsidRDefault="000E225D" w:rsidP="000E225D">
            <w:pPr>
              <w:spacing w:after="0" w:line="240" w:lineRule="auto"/>
              <w:ind w:left="0"/>
              <w:rPr>
                <w:rFonts w:eastAsia="Times New Roman" w:cs="Times New Roman"/>
                <w:sz w:val="18"/>
                <w:szCs w:val="18"/>
              </w:rPr>
            </w:pPr>
          </w:p>
          <w:p w14:paraId="792C578B" w14:textId="77777777" w:rsidR="000E225D" w:rsidRPr="00E62628" w:rsidRDefault="000E225D" w:rsidP="000E225D">
            <w:pPr>
              <w:spacing w:after="0" w:line="240" w:lineRule="auto"/>
              <w:ind w:left="0"/>
              <w:rPr>
                <w:rFonts w:eastAsia="Times New Roman" w:cs="Times New Roman"/>
                <w:sz w:val="18"/>
                <w:szCs w:val="18"/>
              </w:rPr>
            </w:pPr>
          </w:p>
          <w:p w14:paraId="35276369" w14:textId="77777777" w:rsidR="000E225D" w:rsidRPr="00E62628" w:rsidRDefault="000E225D" w:rsidP="000E225D">
            <w:pPr>
              <w:spacing w:after="0" w:line="240" w:lineRule="auto"/>
              <w:ind w:left="0"/>
              <w:rPr>
                <w:rFonts w:eastAsia="Times New Roman" w:cs="Times New Roman"/>
                <w:sz w:val="18"/>
                <w:szCs w:val="18"/>
              </w:rPr>
            </w:pPr>
          </w:p>
          <w:p w14:paraId="431D8CFC" w14:textId="77777777" w:rsidR="000E225D" w:rsidRPr="00E62628" w:rsidRDefault="000E225D" w:rsidP="000E225D">
            <w:pPr>
              <w:spacing w:after="0" w:line="240" w:lineRule="auto"/>
              <w:ind w:left="0"/>
              <w:rPr>
                <w:rFonts w:eastAsia="Times New Roman" w:cs="Times New Roman"/>
                <w:sz w:val="18"/>
                <w:szCs w:val="18"/>
              </w:rPr>
            </w:pPr>
          </w:p>
          <w:p w14:paraId="5FB67138" w14:textId="77777777" w:rsidR="000E225D" w:rsidRPr="00E62628" w:rsidRDefault="000E225D" w:rsidP="000E225D">
            <w:pPr>
              <w:spacing w:after="0" w:line="240" w:lineRule="auto"/>
              <w:ind w:left="0"/>
              <w:rPr>
                <w:rFonts w:eastAsia="Times New Roman" w:cs="Times New Roman"/>
                <w:sz w:val="18"/>
                <w:szCs w:val="18"/>
              </w:rPr>
            </w:pPr>
          </w:p>
          <w:p w14:paraId="75224ABB" w14:textId="77777777" w:rsidR="000E225D" w:rsidRPr="00E62628" w:rsidRDefault="000E225D" w:rsidP="000E225D">
            <w:pPr>
              <w:spacing w:after="0" w:line="240" w:lineRule="auto"/>
              <w:ind w:left="0"/>
              <w:rPr>
                <w:rFonts w:eastAsia="Times New Roman" w:cs="Times New Roman"/>
                <w:sz w:val="18"/>
                <w:szCs w:val="18"/>
              </w:rPr>
            </w:pPr>
          </w:p>
          <w:p w14:paraId="3F99DC86" w14:textId="77777777" w:rsidR="000E225D" w:rsidRPr="00E62628" w:rsidRDefault="000E225D" w:rsidP="000E225D">
            <w:pPr>
              <w:spacing w:after="0" w:line="240" w:lineRule="auto"/>
              <w:ind w:left="0"/>
              <w:rPr>
                <w:rFonts w:eastAsia="Times New Roman" w:cs="Times New Roman"/>
                <w:sz w:val="18"/>
                <w:szCs w:val="18"/>
              </w:rPr>
            </w:pPr>
          </w:p>
          <w:p w14:paraId="0CADCC70" w14:textId="77777777" w:rsidR="000E225D" w:rsidRPr="00E62628" w:rsidRDefault="000E225D" w:rsidP="000E225D">
            <w:pPr>
              <w:spacing w:after="0" w:line="240" w:lineRule="auto"/>
              <w:ind w:left="0"/>
              <w:rPr>
                <w:rFonts w:eastAsia="Times New Roman" w:cs="Times New Roman"/>
                <w:sz w:val="18"/>
                <w:szCs w:val="18"/>
              </w:rPr>
            </w:pPr>
          </w:p>
          <w:p w14:paraId="02888A4E" w14:textId="77777777" w:rsidR="000E225D" w:rsidRPr="00E62628" w:rsidRDefault="000E225D" w:rsidP="000E225D">
            <w:pPr>
              <w:spacing w:after="0" w:line="240" w:lineRule="auto"/>
              <w:ind w:left="0"/>
              <w:rPr>
                <w:rFonts w:eastAsia="Times New Roman" w:cs="Times New Roman"/>
                <w:sz w:val="18"/>
                <w:szCs w:val="18"/>
              </w:rPr>
            </w:pPr>
          </w:p>
          <w:p w14:paraId="4B2E8CDB" w14:textId="77777777" w:rsidR="000E225D" w:rsidRPr="00E62628" w:rsidRDefault="000E225D" w:rsidP="000E225D">
            <w:pPr>
              <w:spacing w:after="0" w:line="240" w:lineRule="auto"/>
              <w:ind w:left="0"/>
              <w:rPr>
                <w:rFonts w:eastAsia="Times New Roman" w:cs="Times New Roman"/>
                <w:sz w:val="18"/>
                <w:szCs w:val="18"/>
              </w:rPr>
            </w:pPr>
          </w:p>
          <w:p w14:paraId="53DE8214" w14:textId="77777777" w:rsidR="000E225D" w:rsidRPr="00E62628" w:rsidRDefault="000E225D" w:rsidP="000E225D">
            <w:pPr>
              <w:spacing w:after="0" w:line="240" w:lineRule="auto"/>
              <w:ind w:left="0"/>
              <w:rPr>
                <w:rFonts w:eastAsia="Times New Roman" w:cs="Times New Roman"/>
                <w:sz w:val="18"/>
                <w:szCs w:val="18"/>
              </w:rPr>
            </w:pPr>
          </w:p>
          <w:p w14:paraId="1A3125EA" w14:textId="77777777" w:rsidR="000E225D" w:rsidRPr="00E62628" w:rsidRDefault="000E225D" w:rsidP="000E225D">
            <w:pPr>
              <w:spacing w:after="0" w:line="240" w:lineRule="auto"/>
              <w:ind w:left="0"/>
              <w:rPr>
                <w:rFonts w:eastAsia="Times New Roman" w:cs="Times New Roman"/>
                <w:sz w:val="18"/>
                <w:szCs w:val="18"/>
              </w:rPr>
            </w:pPr>
          </w:p>
          <w:p w14:paraId="6A884404" w14:textId="77777777" w:rsidR="000E225D" w:rsidRPr="00E62628" w:rsidRDefault="000E225D" w:rsidP="000E225D">
            <w:pPr>
              <w:spacing w:after="0" w:line="240" w:lineRule="auto"/>
              <w:ind w:left="0"/>
              <w:rPr>
                <w:rFonts w:eastAsia="Times New Roman" w:cs="Times New Roman"/>
                <w:sz w:val="18"/>
                <w:szCs w:val="18"/>
              </w:rPr>
            </w:pPr>
          </w:p>
          <w:p w14:paraId="08A64EA2" w14:textId="77777777" w:rsidR="000E225D" w:rsidRPr="00E62628" w:rsidRDefault="000E225D" w:rsidP="000E225D">
            <w:pPr>
              <w:spacing w:after="0" w:line="240" w:lineRule="auto"/>
              <w:ind w:left="0"/>
              <w:rPr>
                <w:rFonts w:eastAsia="Times New Roman" w:cs="Times New Roman"/>
                <w:sz w:val="18"/>
                <w:szCs w:val="18"/>
              </w:rPr>
            </w:pPr>
          </w:p>
          <w:p w14:paraId="6F235605" w14:textId="77777777" w:rsidR="000E225D" w:rsidRPr="00E62628" w:rsidRDefault="000E225D" w:rsidP="000E225D">
            <w:pPr>
              <w:spacing w:after="0" w:line="240" w:lineRule="auto"/>
              <w:ind w:left="0"/>
              <w:rPr>
                <w:rFonts w:eastAsia="Times New Roman" w:cs="Times New Roman"/>
                <w:sz w:val="18"/>
                <w:szCs w:val="18"/>
              </w:rPr>
            </w:pPr>
          </w:p>
          <w:p w14:paraId="39A7EE5C" w14:textId="77777777" w:rsidR="000E225D" w:rsidRPr="00E62628" w:rsidRDefault="000E225D" w:rsidP="000E225D">
            <w:pPr>
              <w:spacing w:after="0" w:line="240" w:lineRule="auto"/>
              <w:ind w:left="0"/>
              <w:rPr>
                <w:rFonts w:eastAsia="Times New Roman" w:cs="Times New Roman"/>
                <w:sz w:val="18"/>
                <w:szCs w:val="18"/>
              </w:rPr>
            </w:pPr>
          </w:p>
          <w:p w14:paraId="7A7012AA" w14:textId="77777777" w:rsidR="000E225D" w:rsidRPr="00E62628" w:rsidRDefault="000E225D" w:rsidP="000E225D">
            <w:pPr>
              <w:spacing w:after="0" w:line="240" w:lineRule="auto"/>
              <w:ind w:left="0"/>
              <w:rPr>
                <w:rFonts w:eastAsia="Times New Roman" w:cs="Times New Roman"/>
                <w:sz w:val="18"/>
                <w:szCs w:val="18"/>
              </w:rPr>
            </w:pPr>
          </w:p>
          <w:p w14:paraId="3888FC65" w14:textId="77777777" w:rsidR="000E225D" w:rsidRPr="00E62628" w:rsidRDefault="000E225D" w:rsidP="000E225D">
            <w:pPr>
              <w:spacing w:after="0" w:line="240" w:lineRule="auto"/>
              <w:ind w:left="0"/>
              <w:rPr>
                <w:rFonts w:eastAsia="Times New Roman" w:cs="Times New Roman"/>
                <w:sz w:val="18"/>
                <w:szCs w:val="18"/>
              </w:rPr>
            </w:pPr>
          </w:p>
          <w:p w14:paraId="7A47733F" w14:textId="77777777" w:rsidR="000E225D" w:rsidRPr="00E62628" w:rsidRDefault="000E225D" w:rsidP="000E225D">
            <w:pPr>
              <w:spacing w:after="0" w:line="240" w:lineRule="auto"/>
              <w:ind w:left="0"/>
              <w:rPr>
                <w:rFonts w:eastAsia="Times New Roman" w:cs="Times New Roman"/>
                <w:sz w:val="18"/>
                <w:szCs w:val="18"/>
              </w:rPr>
            </w:pPr>
          </w:p>
          <w:p w14:paraId="221D3FCF" w14:textId="77777777" w:rsidR="000E225D" w:rsidRPr="00E62628" w:rsidRDefault="000E225D" w:rsidP="000E225D">
            <w:pPr>
              <w:spacing w:after="0" w:line="240" w:lineRule="auto"/>
              <w:ind w:left="0"/>
              <w:rPr>
                <w:rFonts w:eastAsia="Times New Roman" w:cs="Times New Roman"/>
                <w:sz w:val="18"/>
                <w:szCs w:val="18"/>
              </w:rPr>
            </w:pPr>
          </w:p>
          <w:p w14:paraId="5725AEDB" w14:textId="77777777" w:rsidR="000E225D" w:rsidRPr="00E62628" w:rsidRDefault="000E225D" w:rsidP="000E225D">
            <w:pPr>
              <w:spacing w:after="0" w:line="240" w:lineRule="auto"/>
              <w:ind w:left="0"/>
              <w:rPr>
                <w:rFonts w:eastAsia="Times New Roman" w:cs="Times New Roman"/>
                <w:sz w:val="18"/>
                <w:szCs w:val="18"/>
              </w:rPr>
            </w:pPr>
          </w:p>
          <w:p w14:paraId="5BB1EC69" w14:textId="77777777" w:rsidR="000E225D" w:rsidRPr="00E62628" w:rsidRDefault="000E225D" w:rsidP="000E225D">
            <w:pPr>
              <w:spacing w:after="0" w:line="240" w:lineRule="auto"/>
              <w:ind w:left="0"/>
              <w:rPr>
                <w:rFonts w:eastAsia="Times New Roman" w:cs="Times New Roman"/>
                <w:sz w:val="18"/>
                <w:szCs w:val="18"/>
              </w:rPr>
            </w:pPr>
          </w:p>
          <w:p w14:paraId="53C764B7" w14:textId="77777777" w:rsidR="000E225D" w:rsidRPr="00E62628" w:rsidRDefault="000E225D" w:rsidP="000E225D">
            <w:pPr>
              <w:spacing w:after="0" w:line="240" w:lineRule="auto"/>
              <w:ind w:left="0"/>
              <w:rPr>
                <w:rFonts w:eastAsia="Times New Roman" w:cs="Times New Roman"/>
                <w:sz w:val="18"/>
                <w:szCs w:val="18"/>
              </w:rPr>
            </w:pPr>
          </w:p>
          <w:p w14:paraId="236FA1E4" w14:textId="77777777" w:rsidR="000E225D" w:rsidRPr="00E62628" w:rsidRDefault="000E225D" w:rsidP="000E225D">
            <w:pPr>
              <w:spacing w:after="0" w:line="240" w:lineRule="auto"/>
              <w:ind w:left="0"/>
              <w:rPr>
                <w:rFonts w:eastAsia="Times New Roman" w:cs="Times New Roman"/>
                <w:sz w:val="18"/>
                <w:szCs w:val="18"/>
              </w:rPr>
            </w:pPr>
          </w:p>
          <w:p w14:paraId="0CA26067" w14:textId="77777777" w:rsidR="000E225D" w:rsidRPr="00E62628" w:rsidRDefault="000E225D" w:rsidP="000E225D">
            <w:pPr>
              <w:spacing w:after="0" w:line="240" w:lineRule="auto"/>
              <w:ind w:left="0"/>
              <w:rPr>
                <w:rFonts w:eastAsia="Times New Roman" w:cs="Times New Roman"/>
                <w:sz w:val="18"/>
                <w:szCs w:val="18"/>
              </w:rPr>
            </w:pPr>
          </w:p>
          <w:p w14:paraId="4C590837" w14:textId="77777777" w:rsidR="000E225D" w:rsidRPr="00E62628" w:rsidRDefault="000E225D" w:rsidP="000E225D">
            <w:pPr>
              <w:spacing w:after="0" w:line="240" w:lineRule="auto"/>
              <w:ind w:left="0"/>
              <w:rPr>
                <w:rFonts w:eastAsia="Times New Roman" w:cs="Times New Roman"/>
                <w:sz w:val="18"/>
                <w:szCs w:val="18"/>
              </w:rPr>
            </w:pPr>
          </w:p>
          <w:p w14:paraId="0E9CF3AF" w14:textId="77777777" w:rsidR="000E225D" w:rsidRPr="00E62628" w:rsidRDefault="000E225D" w:rsidP="000E225D">
            <w:pPr>
              <w:spacing w:after="0" w:line="240" w:lineRule="auto"/>
              <w:ind w:left="0"/>
              <w:rPr>
                <w:rFonts w:eastAsia="Times New Roman" w:cs="Times New Roman"/>
                <w:sz w:val="18"/>
                <w:szCs w:val="18"/>
              </w:rPr>
            </w:pPr>
          </w:p>
          <w:p w14:paraId="363D41EA" w14:textId="77777777" w:rsidR="000E225D" w:rsidRPr="00E62628" w:rsidRDefault="000E225D" w:rsidP="000E225D">
            <w:pPr>
              <w:spacing w:after="0" w:line="240" w:lineRule="auto"/>
              <w:ind w:left="0"/>
              <w:rPr>
                <w:rFonts w:eastAsia="Times New Roman" w:cs="Times New Roman"/>
                <w:sz w:val="18"/>
                <w:szCs w:val="18"/>
              </w:rPr>
            </w:pPr>
          </w:p>
          <w:p w14:paraId="67167078" w14:textId="77777777" w:rsidR="000E225D" w:rsidRPr="00E62628" w:rsidRDefault="000E225D" w:rsidP="000E225D">
            <w:pPr>
              <w:spacing w:after="0" w:line="240" w:lineRule="auto"/>
              <w:ind w:left="0"/>
              <w:rPr>
                <w:rFonts w:eastAsia="Times New Roman" w:cs="Times New Roman"/>
                <w:sz w:val="18"/>
                <w:szCs w:val="18"/>
              </w:rPr>
            </w:pPr>
          </w:p>
          <w:p w14:paraId="62E589DA" w14:textId="77777777" w:rsidR="000E225D" w:rsidRPr="00E62628" w:rsidRDefault="000E225D" w:rsidP="000E225D">
            <w:pPr>
              <w:spacing w:after="0" w:line="240" w:lineRule="auto"/>
              <w:ind w:left="0"/>
              <w:rPr>
                <w:rFonts w:eastAsia="Times New Roman" w:cs="Times New Roman"/>
                <w:sz w:val="18"/>
                <w:szCs w:val="18"/>
              </w:rPr>
            </w:pPr>
          </w:p>
          <w:p w14:paraId="1AE65D5E" w14:textId="77777777" w:rsidR="000E225D" w:rsidRPr="00E62628" w:rsidRDefault="000E225D" w:rsidP="000E225D">
            <w:pPr>
              <w:spacing w:after="0" w:line="240" w:lineRule="auto"/>
              <w:ind w:left="0"/>
              <w:rPr>
                <w:rFonts w:eastAsia="Times New Roman" w:cs="Times New Roman"/>
                <w:sz w:val="18"/>
                <w:szCs w:val="18"/>
              </w:rPr>
            </w:pPr>
          </w:p>
          <w:p w14:paraId="1298AB94" w14:textId="77777777" w:rsidR="000E225D" w:rsidRPr="00E62628" w:rsidRDefault="000E225D" w:rsidP="000E225D">
            <w:pPr>
              <w:spacing w:after="0" w:line="240" w:lineRule="auto"/>
              <w:ind w:left="0"/>
              <w:rPr>
                <w:rFonts w:eastAsia="Times New Roman" w:cs="Times New Roman"/>
                <w:sz w:val="18"/>
                <w:szCs w:val="18"/>
              </w:rPr>
            </w:pPr>
          </w:p>
          <w:p w14:paraId="05FB0ABC" w14:textId="77777777" w:rsidR="000E225D" w:rsidRPr="00E62628" w:rsidRDefault="000E225D" w:rsidP="000E225D">
            <w:pPr>
              <w:spacing w:after="0" w:line="240" w:lineRule="auto"/>
              <w:ind w:left="0"/>
              <w:rPr>
                <w:rFonts w:eastAsia="Times New Roman" w:cs="Times New Roman"/>
                <w:sz w:val="18"/>
                <w:szCs w:val="18"/>
              </w:rPr>
            </w:pPr>
          </w:p>
          <w:p w14:paraId="0AD78A18" w14:textId="77777777" w:rsidR="000E225D" w:rsidRPr="00E62628" w:rsidRDefault="000E225D" w:rsidP="000E225D">
            <w:pPr>
              <w:spacing w:after="0" w:line="240" w:lineRule="auto"/>
              <w:ind w:left="0"/>
              <w:rPr>
                <w:rFonts w:eastAsia="Times New Roman" w:cs="Times New Roman"/>
                <w:sz w:val="18"/>
                <w:szCs w:val="18"/>
              </w:rPr>
            </w:pPr>
          </w:p>
          <w:p w14:paraId="09D96C40" w14:textId="77777777" w:rsidR="000E225D" w:rsidRPr="00E62628" w:rsidRDefault="000E225D" w:rsidP="000E225D">
            <w:pPr>
              <w:spacing w:after="0" w:line="240" w:lineRule="auto"/>
              <w:ind w:left="0"/>
              <w:rPr>
                <w:rFonts w:eastAsia="Times New Roman" w:cs="Times New Roman"/>
                <w:sz w:val="18"/>
                <w:szCs w:val="18"/>
              </w:rPr>
            </w:pPr>
          </w:p>
          <w:p w14:paraId="751A8932" w14:textId="77777777" w:rsidR="000E225D" w:rsidRPr="00E62628" w:rsidRDefault="000E225D" w:rsidP="000E225D">
            <w:pPr>
              <w:spacing w:after="0" w:line="240" w:lineRule="auto"/>
              <w:ind w:left="0"/>
              <w:rPr>
                <w:rFonts w:eastAsia="Times New Roman" w:cs="Times New Roman"/>
                <w:sz w:val="18"/>
                <w:szCs w:val="18"/>
              </w:rPr>
            </w:pPr>
          </w:p>
          <w:p w14:paraId="160E3AFA" w14:textId="77777777" w:rsidR="000E225D" w:rsidRPr="00E62628" w:rsidRDefault="000E225D" w:rsidP="000E225D">
            <w:pPr>
              <w:spacing w:after="0" w:line="240" w:lineRule="auto"/>
              <w:ind w:left="0"/>
              <w:rPr>
                <w:rFonts w:eastAsia="Times New Roman" w:cs="Times New Roman"/>
                <w:sz w:val="18"/>
                <w:szCs w:val="18"/>
              </w:rPr>
            </w:pPr>
          </w:p>
          <w:p w14:paraId="3AF94D61" w14:textId="77777777" w:rsidR="000E225D" w:rsidRPr="00E62628" w:rsidRDefault="000E225D" w:rsidP="000E225D">
            <w:pPr>
              <w:spacing w:after="0" w:line="240" w:lineRule="auto"/>
              <w:ind w:left="0"/>
              <w:rPr>
                <w:rFonts w:eastAsia="Times New Roman" w:cs="Times New Roman"/>
                <w:sz w:val="18"/>
                <w:szCs w:val="18"/>
              </w:rPr>
            </w:pPr>
          </w:p>
          <w:p w14:paraId="091A63CC" w14:textId="77777777" w:rsidR="000E225D" w:rsidRPr="00E62628" w:rsidRDefault="000E225D" w:rsidP="000E225D">
            <w:pPr>
              <w:spacing w:after="0" w:line="240" w:lineRule="auto"/>
              <w:ind w:left="0"/>
              <w:rPr>
                <w:rFonts w:eastAsia="Times New Roman" w:cs="Times New Roman"/>
                <w:sz w:val="18"/>
                <w:szCs w:val="18"/>
              </w:rPr>
            </w:pPr>
          </w:p>
          <w:p w14:paraId="54734F9E" w14:textId="77777777" w:rsidR="000E225D" w:rsidRPr="00E62628" w:rsidRDefault="000E225D" w:rsidP="000E225D">
            <w:pPr>
              <w:spacing w:after="0" w:line="240" w:lineRule="auto"/>
              <w:ind w:left="0"/>
              <w:rPr>
                <w:rFonts w:eastAsia="Times New Roman" w:cs="Times New Roman"/>
                <w:sz w:val="18"/>
                <w:szCs w:val="18"/>
              </w:rPr>
            </w:pPr>
          </w:p>
          <w:p w14:paraId="66C23750" w14:textId="77777777" w:rsidR="000E225D" w:rsidRPr="00E62628" w:rsidRDefault="000E225D" w:rsidP="000E225D">
            <w:pPr>
              <w:spacing w:after="0" w:line="240" w:lineRule="auto"/>
              <w:ind w:left="0"/>
              <w:rPr>
                <w:rFonts w:eastAsia="Times New Roman" w:cs="Times New Roman"/>
                <w:sz w:val="18"/>
                <w:szCs w:val="18"/>
              </w:rPr>
            </w:pPr>
          </w:p>
          <w:p w14:paraId="0995C956" w14:textId="77777777" w:rsidR="00A0634F" w:rsidRPr="00E62628" w:rsidRDefault="00A0634F" w:rsidP="000E225D">
            <w:pPr>
              <w:spacing w:after="0" w:line="240" w:lineRule="auto"/>
              <w:ind w:left="0"/>
              <w:rPr>
                <w:rFonts w:eastAsia="Times New Roman" w:cs="Times New Roman"/>
                <w:sz w:val="18"/>
                <w:szCs w:val="18"/>
              </w:rPr>
            </w:pPr>
          </w:p>
          <w:p w14:paraId="525990DA" w14:textId="77777777" w:rsidR="00A0634F" w:rsidRPr="00E62628" w:rsidRDefault="00A0634F" w:rsidP="000E225D">
            <w:pPr>
              <w:spacing w:after="0" w:line="240" w:lineRule="auto"/>
              <w:ind w:left="0"/>
              <w:rPr>
                <w:rFonts w:eastAsia="Times New Roman" w:cs="Times New Roman"/>
                <w:sz w:val="18"/>
                <w:szCs w:val="18"/>
              </w:rPr>
            </w:pPr>
          </w:p>
          <w:p w14:paraId="5116E644" w14:textId="77777777" w:rsidR="00A0634F" w:rsidRPr="00E62628" w:rsidRDefault="00A0634F" w:rsidP="000E225D">
            <w:pPr>
              <w:spacing w:after="0" w:line="240" w:lineRule="auto"/>
              <w:ind w:left="0"/>
              <w:rPr>
                <w:rFonts w:eastAsia="Times New Roman" w:cs="Times New Roman"/>
                <w:sz w:val="18"/>
                <w:szCs w:val="18"/>
              </w:rPr>
            </w:pPr>
          </w:p>
          <w:p w14:paraId="768CAE32" w14:textId="77777777" w:rsidR="00A0634F" w:rsidRPr="00E62628" w:rsidRDefault="00A0634F" w:rsidP="000E225D">
            <w:pPr>
              <w:spacing w:after="0" w:line="240" w:lineRule="auto"/>
              <w:ind w:left="0"/>
              <w:rPr>
                <w:rFonts w:eastAsia="Times New Roman" w:cs="Times New Roman"/>
                <w:sz w:val="18"/>
                <w:szCs w:val="18"/>
              </w:rPr>
            </w:pPr>
          </w:p>
          <w:p w14:paraId="0E0398CC" w14:textId="77777777" w:rsidR="00A0634F" w:rsidRPr="00E62628" w:rsidRDefault="00A0634F" w:rsidP="000E225D">
            <w:pPr>
              <w:spacing w:after="0" w:line="240" w:lineRule="auto"/>
              <w:ind w:left="0"/>
              <w:rPr>
                <w:rFonts w:eastAsia="Times New Roman" w:cs="Times New Roman"/>
                <w:sz w:val="18"/>
                <w:szCs w:val="18"/>
              </w:rPr>
            </w:pPr>
          </w:p>
          <w:p w14:paraId="3B097B7D" w14:textId="77777777" w:rsidR="00A0634F" w:rsidRPr="00E62628" w:rsidRDefault="00A0634F" w:rsidP="000E225D">
            <w:pPr>
              <w:spacing w:after="0" w:line="240" w:lineRule="auto"/>
              <w:ind w:left="0"/>
              <w:rPr>
                <w:rFonts w:eastAsia="Times New Roman" w:cs="Times New Roman"/>
                <w:sz w:val="18"/>
                <w:szCs w:val="18"/>
              </w:rPr>
            </w:pPr>
          </w:p>
          <w:p w14:paraId="75D338C8" w14:textId="77777777" w:rsidR="00A0634F" w:rsidRPr="00E62628" w:rsidRDefault="00A0634F" w:rsidP="000E225D">
            <w:pPr>
              <w:spacing w:after="0" w:line="240" w:lineRule="auto"/>
              <w:ind w:left="0"/>
              <w:rPr>
                <w:rFonts w:eastAsia="Times New Roman" w:cs="Times New Roman"/>
                <w:sz w:val="18"/>
                <w:szCs w:val="18"/>
              </w:rPr>
            </w:pPr>
          </w:p>
          <w:p w14:paraId="433650B5" w14:textId="77777777" w:rsidR="00A0634F" w:rsidRPr="00E62628" w:rsidRDefault="00A0634F" w:rsidP="000E225D">
            <w:pPr>
              <w:spacing w:after="0" w:line="240" w:lineRule="auto"/>
              <w:ind w:left="0"/>
              <w:rPr>
                <w:rFonts w:eastAsia="Times New Roman" w:cs="Times New Roman"/>
                <w:sz w:val="18"/>
                <w:szCs w:val="18"/>
              </w:rPr>
            </w:pPr>
          </w:p>
          <w:p w14:paraId="15C319EE" w14:textId="77777777" w:rsidR="00A0634F" w:rsidRPr="00E62628" w:rsidRDefault="00A0634F" w:rsidP="000E225D">
            <w:pPr>
              <w:spacing w:after="0" w:line="240" w:lineRule="auto"/>
              <w:ind w:left="0"/>
              <w:rPr>
                <w:rFonts w:eastAsia="Times New Roman" w:cs="Times New Roman"/>
                <w:sz w:val="18"/>
                <w:szCs w:val="18"/>
              </w:rPr>
            </w:pPr>
          </w:p>
          <w:p w14:paraId="78C681B2" w14:textId="77777777" w:rsidR="00A0634F" w:rsidRPr="00E62628" w:rsidRDefault="00A0634F" w:rsidP="000E225D">
            <w:pPr>
              <w:spacing w:after="0" w:line="240" w:lineRule="auto"/>
              <w:ind w:left="0"/>
              <w:rPr>
                <w:rFonts w:eastAsia="Times New Roman" w:cs="Times New Roman"/>
                <w:sz w:val="18"/>
                <w:szCs w:val="18"/>
              </w:rPr>
            </w:pPr>
          </w:p>
          <w:p w14:paraId="43D0ECE0" w14:textId="77777777" w:rsidR="000E225D" w:rsidRDefault="000E225D" w:rsidP="000E225D">
            <w:pPr>
              <w:spacing w:after="0" w:line="240" w:lineRule="auto"/>
              <w:ind w:left="0"/>
              <w:rPr>
                <w:rFonts w:eastAsia="Times New Roman" w:cs="Times New Roman"/>
                <w:sz w:val="18"/>
                <w:szCs w:val="18"/>
              </w:rPr>
            </w:pPr>
          </w:p>
          <w:p w14:paraId="15FA406D" w14:textId="77777777" w:rsidR="009F4B63" w:rsidRDefault="009F4B63" w:rsidP="000E225D">
            <w:pPr>
              <w:spacing w:after="0" w:line="240" w:lineRule="auto"/>
              <w:ind w:left="0"/>
              <w:rPr>
                <w:rFonts w:eastAsia="Times New Roman" w:cs="Times New Roman"/>
                <w:sz w:val="18"/>
                <w:szCs w:val="18"/>
              </w:rPr>
            </w:pPr>
          </w:p>
          <w:p w14:paraId="319AAD61" w14:textId="77777777" w:rsidR="009F4B63" w:rsidRPr="00E62628" w:rsidRDefault="009F4B63" w:rsidP="000E225D">
            <w:pPr>
              <w:spacing w:after="0" w:line="240" w:lineRule="auto"/>
              <w:ind w:left="0"/>
              <w:rPr>
                <w:rFonts w:eastAsia="Times New Roman" w:cs="Times New Roman"/>
                <w:sz w:val="18"/>
                <w:szCs w:val="18"/>
              </w:rPr>
            </w:pPr>
          </w:p>
          <w:p w14:paraId="411C2E08" w14:textId="77777777" w:rsidR="000E225D" w:rsidRPr="00E62628" w:rsidRDefault="000E225D" w:rsidP="000E225D">
            <w:pPr>
              <w:spacing w:after="0" w:line="240" w:lineRule="auto"/>
              <w:ind w:left="0"/>
              <w:rPr>
                <w:rFonts w:eastAsia="Times New Roman" w:cs="Times New Roman"/>
                <w:sz w:val="18"/>
                <w:szCs w:val="18"/>
              </w:rPr>
            </w:pPr>
          </w:p>
          <w:p w14:paraId="176DDFA5" w14:textId="711ECEE2" w:rsidR="000E225D" w:rsidRPr="00E62628" w:rsidRDefault="000E225D" w:rsidP="000E225D">
            <w:pPr>
              <w:spacing w:after="0" w:line="240" w:lineRule="auto"/>
              <w:ind w:left="0"/>
              <w:rPr>
                <w:rFonts w:eastAsia="Times New Roman" w:cs="Times New Roman"/>
                <w:strike/>
                <w:sz w:val="18"/>
                <w:szCs w:val="18"/>
              </w:rPr>
            </w:pPr>
            <w:r w:rsidRPr="00E62628">
              <w:rPr>
                <w:rFonts w:eastAsia="Times New Roman" w:cs="Times New Roman"/>
                <w:sz w:val="18"/>
                <w:szCs w:val="18"/>
              </w:rPr>
              <w:t>7. Daca o autoritate publica locala detine o cladire- unde la parter este camin cultural, iar la etaj sediul primariei, iar in inventarul domeniului public si in Cartea funciara apar clar delimitate cele doua cladiri, si la fel si terenul este delimitat distinct (al caminului si al primariei) – este eligibila o cerere de finantare pentru aceasta cladire prin PI 3.1 B POR?</w:t>
            </w:r>
          </w:p>
        </w:tc>
        <w:tc>
          <w:tcPr>
            <w:tcW w:w="1755" w:type="pct"/>
            <w:shd w:val="clear" w:color="auto" w:fill="auto"/>
          </w:tcPr>
          <w:p w14:paraId="45F3961C"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lastRenderedPageBreak/>
              <w:t>1. Da, în condițiile prevăzute de Ghidul specific.</w:t>
            </w:r>
          </w:p>
          <w:p w14:paraId="3EA728E8" w14:textId="77777777" w:rsidR="00D82497" w:rsidRPr="00E62628" w:rsidRDefault="00D82497" w:rsidP="000E225D">
            <w:pPr>
              <w:spacing w:after="0" w:line="240" w:lineRule="auto"/>
              <w:ind w:left="0"/>
              <w:rPr>
                <w:rFonts w:eastAsia="Times New Roman" w:cs="Times New Roman"/>
                <w:sz w:val="18"/>
                <w:szCs w:val="18"/>
              </w:rPr>
            </w:pPr>
          </w:p>
          <w:p w14:paraId="2CD27A21" w14:textId="4D1F8F34"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 xml:space="preserve">2.  </w:t>
            </w:r>
            <w:r w:rsidR="00D82497" w:rsidRPr="00E62628">
              <w:rPr>
                <w:rFonts w:eastAsia="Times New Roman" w:cs="Times New Roman"/>
                <w:sz w:val="18"/>
                <w:szCs w:val="18"/>
              </w:rPr>
              <w:t xml:space="preserve"> Școlile, caminele/ casele culturale pot fi finanțate </w:t>
            </w:r>
            <w:r w:rsidRPr="00E62628">
              <w:rPr>
                <w:rFonts w:eastAsia="Times New Roman" w:cs="Times New Roman"/>
                <w:sz w:val="18"/>
                <w:szCs w:val="18"/>
              </w:rPr>
              <w:t>în condițiile prevăzute de Ghidul specific.</w:t>
            </w:r>
          </w:p>
          <w:p w14:paraId="35505E31" w14:textId="77777777" w:rsidR="00D82497" w:rsidRPr="00E62628" w:rsidRDefault="00D82497" w:rsidP="00D82497">
            <w:pPr>
              <w:spacing w:after="0" w:line="240" w:lineRule="auto"/>
              <w:ind w:left="0"/>
              <w:rPr>
                <w:rFonts w:eastAsia="Times New Roman" w:cs="Times New Roman"/>
                <w:bCs/>
                <w:i/>
                <w:sz w:val="18"/>
                <w:szCs w:val="18"/>
                <w:lang w:val="ro-RO"/>
              </w:rPr>
            </w:pPr>
            <w:r w:rsidRPr="00E62628">
              <w:rPr>
                <w:rFonts w:eastAsia="Times New Roman" w:cs="Times New Roman"/>
                <w:bCs/>
                <w:i/>
                <w:sz w:val="18"/>
                <w:szCs w:val="18"/>
                <w:lang w:val="ro-RO"/>
              </w:rPr>
              <w:t xml:space="preserve">Conform Ghidului specific, prin aceste apeluri de proiecte este sprijinită realizarea de investiții pentru creşterea eficienţei energetice a </w:t>
            </w:r>
            <w:r w:rsidRPr="00E62628">
              <w:rPr>
                <w:rFonts w:eastAsia="Times New Roman" w:cs="Times New Roman"/>
                <w:b/>
                <w:bCs/>
                <w:i/>
                <w:sz w:val="18"/>
                <w:szCs w:val="18"/>
                <w:lang w:val="ro-RO"/>
              </w:rPr>
              <w:t>clădirilor publice</w:t>
            </w:r>
            <w:r w:rsidRPr="00E62628">
              <w:rPr>
                <w:rFonts w:eastAsia="Times New Roman" w:cs="Times New Roman"/>
                <w:bCs/>
                <w:i/>
                <w:sz w:val="18"/>
                <w:szCs w:val="18"/>
                <w:lang w:val="ro-RO"/>
              </w:rPr>
              <w:t xml:space="preserve"> din mediul urban și rural, </w:t>
            </w:r>
            <w:r w:rsidRPr="00E62628">
              <w:rPr>
                <w:rFonts w:eastAsia="Times New Roman" w:cs="Times New Roman"/>
                <w:b/>
                <w:bCs/>
                <w:i/>
                <w:sz w:val="18"/>
                <w:szCs w:val="18"/>
                <w:lang w:val="ro-RO"/>
              </w:rPr>
              <w:t>deținute</w:t>
            </w:r>
            <w:r w:rsidRPr="00E62628">
              <w:rPr>
                <w:rFonts w:eastAsia="Times New Roman" w:cs="Times New Roman"/>
                <w:bCs/>
                <w:i/>
                <w:sz w:val="18"/>
                <w:szCs w:val="18"/>
                <w:lang w:val="ro-RO"/>
              </w:rPr>
              <w:t xml:space="preserve"> </w:t>
            </w:r>
            <w:r w:rsidRPr="00E62628">
              <w:rPr>
                <w:rFonts w:eastAsia="Times New Roman" w:cs="Times New Roman"/>
                <w:b/>
                <w:bCs/>
                <w:i/>
                <w:sz w:val="18"/>
                <w:szCs w:val="18"/>
                <w:lang w:val="ro-RO"/>
              </w:rPr>
              <w:t>(aflate în proprietate publică sau în administrare)</w:t>
            </w:r>
            <w:r w:rsidRPr="00E62628">
              <w:rPr>
                <w:rFonts w:eastAsia="Times New Roman" w:cs="Times New Roman"/>
                <w:bCs/>
                <w:i/>
                <w:sz w:val="18"/>
                <w:szCs w:val="18"/>
                <w:lang w:val="ro-RO"/>
              </w:rPr>
              <w:t xml:space="preserve"> de entitățile eligibile menționate la secțiunile 2.6, 4.1 și</w:t>
            </w:r>
            <w:r w:rsidRPr="00E62628">
              <w:rPr>
                <w:rFonts w:eastAsia="Times New Roman" w:cs="Times New Roman"/>
                <w:b/>
                <w:bCs/>
                <w:i/>
                <w:sz w:val="18"/>
                <w:szCs w:val="18"/>
                <w:lang w:val="ro-RO"/>
              </w:rPr>
              <w:t xml:space="preserve"> ocupate (în care își desfășoară activitatea) </w:t>
            </w:r>
            <w:r w:rsidRPr="00E62628">
              <w:rPr>
                <w:rFonts w:eastAsia="Times New Roman" w:cs="Times New Roman"/>
                <w:bCs/>
                <w:i/>
                <w:sz w:val="18"/>
                <w:szCs w:val="18"/>
                <w:lang w:val="ro-RO"/>
              </w:rPr>
              <w:t xml:space="preserve">de aceleași entități eligibile care le dețin și/sau de alte entități publice decât cele care le dețin, dar care se încadrează în categoria autorităților publice centrale, autorităților și instituțiilor publice locale (descrise la secțiunile 2.6, 4.1) </w:t>
            </w:r>
            <w:r w:rsidRPr="00E62628">
              <w:rPr>
                <w:rFonts w:eastAsia="Times New Roman" w:cs="Times New Roman"/>
                <w:sz w:val="18"/>
                <w:szCs w:val="18"/>
                <w:lang w:val="ro-RO"/>
              </w:rPr>
              <w:t xml:space="preserve"> (</w:t>
            </w:r>
            <w:r w:rsidRPr="00E62628">
              <w:rPr>
                <w:rFonts w:eastAsia="Times New Roman" w:cs="Times New Roman"/>
                <w:bCs/>
                <w:i/>
                <w:sz w:val="18"/>
                <w:szCs w:val="18"/>
                <w:lang w:val="ro-RO"/>
              </w:rPr>
              <w:t>cu excepția situației descrise la secțiunea 4.2, punctul 19) și care sunt clădiri de interes şi utilitate publică, civile (în care utilizatorul principal este omul) (cu excepția celor industriale).</w:t>
            </w:r>
          </w:p>
          <w:p w14:paraId="673A4954" w14:textId="77D3CF69" w:rsidR="00D82497" w:rsidRPr="00E62628" w:rsidRDefault="00D82497" w:rsidP="00D82497">
            <w:pPr>
              <w:spacing w:after="0" w:line="240" w:lineRule="auto"/>
              <w:ind w:left="0"/>
              <w:rPr>
                <w:rFonts w:eastAsia="Times New Roman" w:cs="Times New Roman"/>
                <w:bCs/>
                <w:sz w:val="18"/>
                <w:szCs w:val="18"/>
                <w:lang w:val="ro-RO"/>
              </w:rPr>
            </w:pPr>
            <w:r w:rsidRPr="00E62628">
              <w:rPr>
                <w:rFonts w:eastAsia="Times New Roman" w:cs="Times New Roman"/>
                <w:bCs/>
                <w:sz w:val="18"/>
                <w:szCs w:val="18"/>
                <w:lang w:val="ro-RO"/>
              </w:rPr>
              <w:lastRenderedPageBreak/>
              <w:t>Astfel, o cladire in cadrul careia exista spatii/unitati de cladire vandute unor persoane juridice / fizice nu este eligibila.</w:t>
            </w:r>
          </w:p>
          <w:p w14:paraId="4EC5AEBB" w14:textId="421BF8F4" w:rsidR="00D82497" w:rsidRPr="00E62628" w:rsidRDefault="00D82497" w:rsidP="000E225D">
            <w:pPr>
              <w:spacing w:after="0" w:line="240" w:lineRule="auto"/>
              <w:ind w:left="0"/>
              <w:rPr>
                <w:rFonts w:eastAsia="Times New Roman" w:cs="Times New Roman"/>
                <w:sz w:val="18"/>
                <w:szCs w:val="18"/>
              </w:rPr>
            </w:pPr>
          </w:p>
          <w:p w14:paraId="21A4022E" w14:textId="5B4B776E" w:rsidR="000E225D" w:rsidRPr="00E62628" w:rsidRDefault="000E225D" w:rsidP="000E225D">
            <w:pPr>
              <w:spacing w:after="0" w:line="240" w:lineRule="auto"/>
              <w:ind w:left="0"/>
              <w:jc w:val="left"/>
              <w:rPr>
                <w:sz w:val="18"/>
                <w:szCs w:val="18"/>
              </w:rPr>
            </w:pPr>
            <w:r w:rsidRPr="00E62628">
              <w:rPr>
                <w:rFonts w:eastAsia="Times New Roman" w:cs="Times New Roman"/>
                <w:sz w:val="18"/>
                <w:szCs w:val="18"/>
              </w:rPr>
              <w:t xml:space="preserve">Poate fi eligibil un proiect care conține o clădire în cadrul căreia </w:t>
            </w:r>
            <w:r w:rsidRPr="00E62628">
              <w:rPr>
                <w:sz w:val="18"/>
                <w:szCs w:val="18"/>
              </w:rPr>
              <w:t>există spații/unități de clădire închiriate/date în folosință gratuită/concesionate unor persoane juridice, dacă sunt îndeplinite următoarele condiții:</w:t>
            </w:r>
          </w:p>
          <w:p w14:paraId="2BF46F69" w14:textId="77777777" w:rsidR="000E225D" w:rsidRPr="00E62628" w:rsidRDefault="000E225D" w:rsidP="009A1BB3">
            <w:pPr>
              <w:numPr>
                <w:ilvl w:val="0"/>
                <w:numId w:val="106"/>
              </w:numPr>
              <w:spacing w:before="120" w:line="240" w:lineRule="auto"/>
              <w:rPr>
                <w:sz w:val="18"/>
                <w:szCs w:val="18"/>
              </w:rPr>
            </w:pPr>
            <w:r w:rsidRPr="00E62628">
              <w:rPr>
                <w:sz w:val="18"/>
                <w:szCs w:val="18"/>
              </w:rPr>
              <w:t>Ocupanții trebuie să fi fost selectați printr-o procedură transparentă și nediscriminatorie, conform legislației în vigoare</w:t>
            </w:r>
          </w:p>
          <w:p w14:paraId="5B62DAAC" w14:textId="77777777" w:rsidR="000E225D" w:rsidRPr="00E62628" w:rsidRDefault="000E225D" w:rsidP="009A1BB3">
            <w:pPr>
              <w:numPr>
                <w:ilvl w:val="0"/>
                <w:numId w:val="106"/>
              </w:numPr>
              <w:spacing w:after="0" w:line="240" w:lineRule="auto"/>
              <w:rPr>
                <w:sz w:val="18"/>
                <w:szCs w:val="18"/>
              </w:rPr>
            </w:pPr>
            <w:r w:rsidRPr="00E62628">
              <w:rPr>
                <w:sz w:val="18"/>
                <w:szCs w:val="18"/>
              </w:rPr>
              <w:t>Suprafața utilă aferentă acestor spații/unități de clădire nu depășește 10% din suprafața totală utilă a clădirii.</w:t>
            </w:r>
          </w:p>
          <w:p w14:paraId="7A6BD5EB" w14:textId="77777777" w:rsidR="000E225D" w:rsidRPr="00E62628" w:rsidRDefault="000E225D" w:rsidP="009A1BB3">
            <w:pPr>
              <w:numPr>
                <w:ilvl w:val="0"/>
                <w:numId w:val="106"/>
              </w:numPr>
              <w:spacing w:before="120" w:line="240" w:lineRule="auto"/>
              <w:rPr>
                <w:i/>
                <w:sz w:val="18"/>
                <w:szCs w:val="18"/>
                <w:lang w:val="ro-RO"/>
              </w:rPr>
            </w:pPr>
            <w:r w:rsidRPr="00E62628">
              <w:rPr>
                <w:sz w:val="18"/>
                <w:szCs w:val="18"/>
              </w:rPr>
              <w:t xml:space="preserve">Este atașată Declaraţia ocupantului (persoana juridică care a închiriat/a primit în folosință gratuită/a obținut în concesiune spații/unități de clădire) prin care îşi exprimă </w:t>
            </w:r>
            <w:r w:rsidRPr="00E62628">
              <w:rPr>
                <w:i/>
                <w:sz w:val="18"/>
                <w:szCs w:val="18"/>
                <w:lang w:val="ro-RO"/>
              </w:rPr>
              <w:t>acordul ca Solicitantul să realizeze investiția.</w:t>
            </w:r>
          </w:p>
          <w:p w14:paraId="15FA859F" w14:textId="77777777" w:rsidR="000E225D" w:rsidRPr="00E62628" w:rsidRDefault="000E225D" w:rsidP="009A1BB3">
            <w:pPr>
              <w:numPr>
                <w:ilvl w:val="0"/>
                <w:numId w:val="106"/>
              </w:numPr>
              <w:spacing w:after="0" w:line="240" w:lineRule="auto"/>
              <w:rPr>
                <w:i/>
                <w:sz w:val="18"/>
                <w:szCs w:val="18"/>
                <w:lang w:val="ro-RO"/>
              </w:rPr>
            </w:pPr>
            <w:r w:rsidRPr="00E62628">
              <w:rPr>
                <w:i/>
                <w:sz w:val="18"/>
                <w:szCs w:val="18"/>
                <w:lang w:val="ro-RO"/>
              </w:rPr>
              <w:t>(unde e cazul) În cazul în care într-o clădire sunt mai multe spații/ unități de clădire închiriate/date în folosință gratuită/concesionate, în condițiile enunțate mai sus, se va întocmi un Tabel centralizator al acestor ocupanți la nivel de clădire, în care se vor menționa informațiile de mai sus, inclusiv suprafața totală utilă a clădirii (mp) si suprafața utilă a acestor spații/unități de clădire (mp și %). Suprafața utilă cumulată aferentă acestor spații/unități de clădire nu depășește 10% din suprafața totală utilă a clădirii.</w:t>
            </w:r>
          </w:p>
          <w:p w14:paraId="67F5E4D0" w14:textId="77777777" w:rsidR="00D85A85" w:rsidRPr="00E62628" w:rsidRDefault="00D85A85" w:rsidP="00D85A85">
            <w:pPr>
              <w:spacing w:after="0" w:line="240" w:lineRule="auto"/>
              <w:ind w:left="360"/>
              <w:rPr>
                <w:sz w:val="18"/>
                <w:szCs w:val="18"/>
              </w:rPr>
            </w:pPr>
          </w:p>
          <w:p w14:paraId="65053B13" w14:textId="77D7AEEC" w:rsidR="00D82497" w:rsidRPr="00E62628" w:rsidRDefault="00D85A85" w:rsidP="00D85A85">
            <w:pPr>
              <w:spacing w:after="0" w:line="240" w:lineRule="auto"/>
              <w:ind w:left="0"/>
              <w:rPr>
                <w:rFonts w:eastAsia="Times New Roman" w:cs="Times New Roman"/>
                <w:sz w:val="18"/>
                <w:szCs w:val="18"/>
              </w:rPr>
            </w:pPr>
            <w:r w:rsidRPr="00E62628">
              <w:rPr>
                <w:sz w:val="18"/>
                <w:szCs w:val="18"/>
              </w:rPr>
              <w:t>Precizăm că persoanele juridice mai sus menționate sunt persoane juridice care nu se încadrează în categoriile solicitanților eligibili, conform secțiunii 2.6, 4.1 (punctul 1).</w:t>
            </w:r>
          </w:p>
          <w:p w14:paraId="5356F8B2" w14:textId="77777777" w:rsidR="000E225D" w:rsidRPr="00E62628" w:rsidRDefault="000E225D" w:rsidP="009A1BB3">
            <w:pPr>
              <w:pStyle w:val="ListParagraph"/>
              <w:numPr>
                <w:ilvl w:val="0"/>
                <w:numId w:val="113"/>
              </w:numPr>
              <w:spacing w:after="0" w:line="240" w:lineRule="auto"/>
              <w:rPr>
                <w:rFonts w:eastAsia="Times New Roman" w:cs="Times New Roman"/>
                <w:sz w:val="18"/>
                <w:szCs w:val="18"/>
              </w:rPr>
            </w:pPr>
            <w:r w:rsidRPr="00E62628">
              <w:rPr>
                <w:rFonts w:eastAsia="Times New Roman" w:cs="Times New Roman"/>
                <w:sz w:val="18"/>
                <w:szCs w:val="18"/>
              </w:rPr>
              <w:t>Da.</w:t>
            </w:r>
          </w:p>
          <w:p w14:paraId="4A8F9EF4" w14:textId="77777777" w:rsidR="000E225D" w:rsidRPr="00E62628" w:rsidRDefault="000E225D" w:rsidP="000E225D">
            <w:pPr>
              <w:pStyle w:val="ListParagraph"/>
              <w:spacing w:after="0" w:line="240" w:lineRule="auto"/>
              <w:ind w:left="360"/>
              <w:rPr>
                <w:rFonts w:eastAsia="Times New Roman" w:cs="Times New Roman"/>
                <w:sz w:val="18"/>
                <w:szCs w:val="18"/>
              </w:rPr>
            </w:pPr>
          </w:p>
          <w:p w14:paraId="02D1CBC3" w14:textId="77777777" w:rsidR="000E225D" w:rsidRPr="00E62628" w:rsidRDefault="000E225D" w:rsidP="009A1BB3">
            <w:pPr>
              <w:pStyle w:val="ListParagraph"/>
              <w:numPr>
                <w:ilvl w:val="0"/>
                <w:numId w:val="113"/>
              </w:numPr>
              <w:spacing w:after="0" w:line="240" w:lineRule="auto"/>
              <w:rPr>
                <w:rFonts w:eastAsia="Times New Roman" w:cs="Times New Roman"/>
                <w:sz w:val="18"/>
                <w:szCs w:val="18"/>
              </w:rPr>
            </w:pPr>
            <w:r w:rsidRPr="00E62628">
              <w:rPr>
                <w:rFonts w:eastAsia="Times New Roman" w:cs="Times New Roman"/>
                <w:sz w:val="18"/>
                <w:szCs w:val="18"/>
              </w:rPr>
              <w:t xml:space="preserve">Nu, </w:t>
            </w:r>
            <w:r w:rsidRPr="00E62628">
              <w:rPr>
                <w:rFonts w:eastAsia="Times New Roman" w:cs="Times New Roman"/>
                <w:i/>
                <w:sz w:val="18"/>
                <w:szCs w:val="18"/>
              </w:rPr>
              <w:t>c</w:t>
            </w:r>
            <w:r w:rsidRPr="00E62628">
              <w:rPr>
                <w:rFonts w:eastAsia="Times New Roman" w:cs="Times New Roman"/>
                <w:sz w:val="18"/>
                <w:szCs w:val="18"/>
              </w:rPr>
              <w:t xml:space="preserve">onform Ghidului specific, punctul 16, sectiunea 4.2, </w:t>
            </w:r>
            <w:r w:rsidRPr="00E62628">
              <w:rPr>
                <w:rFonts w:eastAsia="Times New Roman" w:cs="Times New Roman"/>
                <w:i/>
                <w:sz w:val="18"/>
                <w:szCs w:val="18"/>
              </w:rPr>
              <w:t>Clădirea este independentă structural, cu o suprafaţă utilă totală mai mare de 250 m².</w:t>
            </w:r>
          </w:p>
          <w:p w14:paraId="4582B881" w14:textId="77777777" w:rsidR="000E225D" w:rsidRPr="00E62628" w:rsidRDefault="000E225D" w:rsidP="000E225D">
            <w:pPr>
              <w:spacing w:after="0" w:line="240" w:lineRule="auto"/>
              <w:ind w:left="0"/>
              <w:rPr>
                <w:rFonts w:eastAsia="Times New Roman" w:cs="Times New Roman"/>
                <w:sz w:val="18"/>
                <w:szCs w:val="18"/>
              </w:rPr>
            </w:pPr>
          </w:p>
          <w:p w14:paraId="42ECFD57" w14:textId="77777777" w:rsidR="000E225D" w:rsidRPr="00E62628" w:rsidRDefault="000E225D" w:rsidP="009A1BB3">
            <w:pPr>
              <w:pStyle w:val="ListParagraph"/>
              <w:numPr>
                <w:ilvl w:val="0"/>
                <w:numId w:val="113"/>
              </w:numPr>
              <w:spacing w:after="0" w:line="240" w:lineRule="auto"/>
              <w:rPr>
                <w:rFonts w:eastAsia="Times New Roman" w:cs="Times New Roman"/>
                <w:sz w:val="18"/>
                <w:szCs w:val="18"/>
              </w:rPr>
            </w:pPr>
            <w:r w:rsidRPr="00E62628">
              <w:rPr>
                <w:rFonts w:eastAsia="Times New Roman" w:cs="Times New Roman"/>
                <w:sz w:val="18"/>
                <w:szCs w:val="18"/>
              </w:rPr>
              <w:t>Nu, se atașează avizele și acordurile de principiu privind asigurarea utilităților/alte avize acorduri de principiu specifice tipului de intervenție, obținute până la data depunerii cererii de finanțare.</w:t>
            </w:r>
          </w:p>
          <w:p w14:paraId="18BFC03C" w14:textId="77777777" w:rsidR="000E225D" w:rsidRPr="00E62628" w:rsidRDefault="000E225D" w:rsidP="000E225D">
            <w:pPr>
              <w:spacing w:after="0" w:line="240" w:lineRule="auto"/>
              <w:rPr>
                <w:rFonts w:eastAsia="Times New Roman" w:cs="Times New Roman"/>
                <w:sz w:val="18"/>
                <w:szCs w:val="18"/>
              </w:rPr>
            </w:pPr>
          </w:p>
          <w:p w14:paraId="0F3E782B" w14:textId="5E36C5AE" w:rsidR="000E225D" w:rsidRPr="00E62628" w:rsidRDefault="000E225D" w:rsidP="009A1BB3">
            <w:pPr>
              <w:pStyle w:val="ListParagraph"/>
              <w:numPr>
                <w:ilvl w:val="0"/>
                <w:numId w:val="113"/>
              </w:numPr>
              <w:rPr>
                <w:rFonts w:eastAsia="Times New Roman" w:cs="Times New Roman"/>
                <w:bCs/>
                <w:i/>
                <w:sz w:val="18"/>
                <w:szCs w:val="18"/>
                <w:lang w:val="ro-RO"/>
              </w:rPr>
            </w:pPr>
            <w:r w:rsidRPr="00E62628">
              <w:rPr>
                <w:rFonts w:eastAsia="Times New Roman" w:cs="Times New Roman"/>
                <w:bCs/>
                <w:i/>
                <w:sz w:val="18"/>
                <w:szCs w:val="18"/>
                <w:lang w:val="ro-RO"/>
              </w:rPr>
              <w:t xml:space="preserve">Conform Ghidului specific, prin prezentele apeluri de proiecte este sprijinită realizarea de investiții pentru </w:t>
            </w:r>
            <w:r w:rsidRPr="00E62628">
              <w:rPr>
                <w:rFonts w:eastAsia="Times New Roman" w:cs="Times New Roman"/>
                <w:bCs/>
                <w:i/>
                <w:sz w:val="18"/>
                <w:szCs w:val="18"/>
                <w:lang w:val="ro-RO"/>
              </w:rPr>
              <w:lastRenderedPageBreak/>
              <w:t xml:space="preserve">creşterea eficienţei energetice a </w:t>
            </w:r>
            <w:r w:rsidRPr="00E62628">
              <w:rPr>
                <w:rFonts w:eastAsia="Times New Roman" w:cs="Times New Roman"/>
                <w:b/>
                <w:bCs/>
                <w:i/>
                <w:sz w:val="18"/>
                <w:szCs w:val="18"/>
                <w:lang w:val="ro-RO"/>
              </w:rPr>
              <w:t>clădirilor publice</w:t>
            </w:r>
            <w:r w:rsidRPr="00E62628">
              <w:rPr>
                <w:rFonts w:eastAsia="Times New Roman" w:cs="Times New Roman"/>
                <w:bCs/>
                <w:i/>
                <w:sz w:val="18"/>
                <w:szCs w:val="18"/>
                <w:lang w:val="ro-RO"/>
              </w:rPr>
              <w:t xml:space="preserve"> din mediul urban și rural, </w:t>
            </w:r>
            <w:r w:rsidRPr="00E62628">
              <w:rPr>
                <w:rFonts w:eastAsia="Times New Roman" w:cs="Times New Roman"/>
                <w:b/>
                <w:bCs/>
                <w:i/>
                <w:sz w:val="18"/>
                <w:szCs w:val="18"/>
                <w:lang w:val="ro-RO"/>
              </w:rPr>
              <w:t>deținute</w:t>
            </w:r>
            <w:r w:rsidRPr="00E62628">
              <w:rPr>
                <w:rFonts w:eastAsia="Times New Roman" w:cs="Times New Roman"/>
                <w:bCs/>
                <w:i/>
                <w:sz w:val="18"/>
                <w:szCs w:val="18"/>
                <w:lang w:val="ro-RO"/>
              </w:rPr>
              <w:t xml:space="preserve"> </w:t>
            </w:r>
            <w:r w:rsidRPr="00E62628">
              <w:rPr>
                <w:rFonts w:eastAsia="Times New Roman" w:cs="Times New Roman"/>
                <w:b/>
                <w:bCs/>
                <w:i/>
                <w:sz w:val="18"/>
                <w:szCs w:val="18"/>
                <w:lang w:val="ro-RO"/>
              </w:rPr>
              <w:t>(aflate în proprietate publică sau în administrare)</w:t>
            </w:r>
            <w:r w:rsidRPr="00E62628">
              <w:rPr>
                <w:rFonts w:eastAsia="Times New Roman" w:cs="Times New Roman"/>
                <w:bCs/>
                <w:i/>
                <w:sz w:val="18"/>
                <w:szCs w:val="18"/>
                <w:lang w:val="ro-RO"/>
              </w:rPr>
              <w:t xml:space="preserve"> de entitățile eligibile menționate la secțiunile 2.6, 4.1 și</w:t>
            </w:r>
            <w:r w:rsidRPr="00E62628">
              <w:rPr>
                <w:rFonts w:eastAsia="Times New Roman" w:cs="Times New Roman"/>
                <w:b/>
                <w:bCs/>
                <w:i/>
                <w:sz w:val="18"/>
                <w:szCs w:val="18"/>
                <w:lang w:val="ro-RO"/>
              </w:rPr>
              <w:t xml:space="preserve"> ocupate (în care își desfășoară activitatea) </w:t>
            </w:r>
            <w:r w:rsidRPr="00E62628">
              <w:rPr>
                <w:rFonts w:eastAsia="Times New Roman" w:cs="Times New Roman"/>
                <w:bCs/>
                <w:i/>
                <w:sz w:val="18"/>
                <w:szCs w:val="18"/>
                <w:lang w:val="ro-RO"/>
              </w:rPr>
              <w:t xml:space="preserve">de aceleași entități eligibile care le dețin și/sau de alte entități publice decât cele care le dețin, dar care se încadrează în categoria autorităților publice centrale, autorităților și instituțiilor publice locale (descrise la secțiunile 2.6, 4.1) </w:t>
            </w:r>
            <w:r w:rsidRPr="00E62628">
              <w:rPr>
                <w:rFonts w:eastAsia="Times New Roman" w:cs="Times New Roman"/>
                <w:sz w:val="20"/>
                <w:szCs w:val="24"/>
                <w:lang w:val="ro-RO"/>
              </w:rPr>
              <w:t xml:space="preserve"> (</w:t>
            </w:r>
            <w:r w:rsidRPr="00E62628">
              <w:rPr>
                <w:rFonts w:eastAsia="Times New Roman" w:cs="Times New Roman"/>
                <w:bCs/>
                <w:i/>
                <w:sz w:val="18"/>
                <w:szCs w:val="18"/>
                <w:lang w:val="ro-RO"/>
              </w:rPr>
              <w:t>cu excepția situației descrise la secțiunea 4.2, punctul 19)</w:t>
            </w:r>
            <w:r w:rsidR="00685050" w:rsidRPr="00E62628">
              <w:rPr>
                <w:rFonts w:eastAsia="Times New Roman" w:cs="Times New Roman"/>
                <w:bCs/>
                <w:i/>
                <w:sz w:val="18"/>
                <w:szCs w:val="18"/>
                <w:lang w:val="ro-RO"/>
              </w:rPr>
              <w:t>, din cadrul prezentului ghid</w:t>
            </w:r>
            <w:r w:rsidRPr="00E62628">
              <w:rPr>
                <w:rFonts w:eastAsia="Times New Roman" w:cs="Times New Roman"/>
                <w:bCs/>
                <w:i/>
                <w:sz w:val="18"/>
                <w:szCs w:val="18"/>
                <w:lang w:val="ro-RO"/>
              </w:rPr>
              <w:t>, și care sunt clădiri de interes şi utilitate publică, civile (în care utilizatorul principal este omul) (cu excepția celor industriale).</w:t>
            </w:r>
          </w:p>
          <w:p w14:paraId="6A94D034" w14:textId="7DB51855" w:rsidR="000E225D" w:rsidRPr="00E62628" w:rsidRDefault="000E225D" w:rsidP="000E225D">
            <w:pPr>
              <w:ind w:left="0"/>
              <w:rPr>
                <w:rFonts w:eastAsia="Times New Roman" w:cs="Times New Roman"/>
                <w:bCs/>
                <w:sz w:val="18"/>
                <w:szCs w:val="18"/>
                <w:lang w:val="ro-RO"/>
              </w:rPr>
            </w:pPr>
            <w:r w:rsidRPr="00E62628">
              <w:rPr>
                <w:rFonts w:eastAsia="Times New Roman" w:cs="Times New Roman"/>
                <w:bCs/>
                <w:sz w:val="18"/>
                <w:szCs w:val="18"/>
                <w:lang w:val="ro-RO"/>
              </w:rPr>
              <w:t>Astfel, o cladire in cadrul careia exista spatii/unitati de cladire vandute unor persoane juridice/ fizice nu este eligibila.</w:t>
            </w:r>
          </w:p>
          <w:p w14:paraId="6A0438C6" w14:textId="77777777" w:rsidR="000E225D" w:rsidRPr="00E62628" w:rsidRDefault="000E225D" w:rsidP="000E225D">
            <w:pPr>
              <w:ind w:left="0"/>
              <w:rPr>
                <w:rFonts w:eastAsia="Times New Roman" w:cs="Times New Roman"/>
                <w:sz w:val="18"/>
                <w:szCs w:val="18"/>
              </w:rPr>
            </w:pPr>
            <w:r w:rsidRPr="00E62628">
              <w:rPr>
                <w:rFonts w:eastAsia="Times New Roman" w:cs="Times New Roman"/>
                <w:sz w:val="18"/>
                <w:szCs w:val="18"/>
              </w:rPr>
              <w:t>Conform punctului 19, secțiunea 4.2 din Ghidul specific,</w:t>
            </w:r>
          </w:p>
          <w:p w14:paraId="3F02F49F" w14:textId="10689A85" w:rsidR="000E225D" w:rsidRPr="00E62628" w:rsidRDefault="000E225D" w:rsidP="000E225D">
            <w:pPr>
              <w:ind w:left="0"/>
              <w:rPr>
                <w:rFonts w:eastAsia="Times New Roman" w:cs="Times New Roman"/>
                <w:i/>
                <w:sz w:val="18"/>
                <w:szCs w:val="18"/>
              </w:rPr>
            </w:pPr>
            <w:r w:rsidRPr="00E62628">
              <w:rPr>
                <w:rFonts w:eastAsia="Times New Roman" w:cs="Times New Roman"/>
                <w:i/>
                <w:sz w:val="18"/>
                <w:szCs w:val="18"/>
              </w:rPr>
              <w:t>poate fi eligibil un proiect care conține o clădire în cadrul căreia există spații/unități de clădire închiriate/date în folosință gratuită/concesionate unor persoane juridice, dacă sunt îndeplinite următoarele condiții:</w:t>
            </w:r>
          </w:p>
          <w:p w14:paraId="6F6F58CB" w14:textId="77777777" w:rsidR="000E225D" w:rsidRPr="00E62628" w:rsidRDefault="000E225D" w:rsidP="009A1BB3">
            <w:pPr>
              <w:numPr>
                <w:ilvl w:val="0"/>
                <w:numId w:val="106"/>
              </w:numPr>
              <w:rPr>
                <w:rFonts w:eastAsia="Times New Roman" w:cs="Times New Roman"/>
                <w:i/>
                <w:sz w:val="18"/>
                <w:szCs w:val="18"/>
              </w:rPr>
            </w:pPr>
            <w:r w:rsidRPr="00E62628">
              <w:rPr>
                <w:rFonts w:eastAsia="Times New Roman" w:cs="Times New Roman"/>
                <w:i/>
                <w:sz w:val="18"/>
                <w:szCs w:val="18"/>
              </w:rPr>
              <w:t>Ocupanții trebuie să fi fost selectați printr-o procedură transparentă și nediscriminatorie, conform legislației în vigoare</w:t>
            </w:r>
          </w:p>
          <w:p w14:paraId="1DAE4634" w14:textId="77777777" w:rsidR="000E225D" w:rsidRPr="00E62628" w:rsidRDefault="000E225D" w:rsidP="009A1BB3">
            <w:pPr>
              <w:numPr>
                <w:ilvl w:val="0"/>
                <w:numId w:val="106"/>
              </w:numPr>
              <w:rPr>
                <w:rFonts w:eastAsia="Times New Roman" w:cs="Times New Roman"/>
                <w:i/>
                <w:sz w:val="18"/>
                <w:szCs w:val="18"/>
              </w:rPr>
            </w:pPr>
            <w:r w:rsidRPr="00E62628">
              <w:rPr>
                <w:rFonts w:eastAsia="Times New Roman" w:cs="Times New Roman"/>
                <w:i/>
                <w:sz w:val="18"/>
                <w:szCs w:val="18"/>
              </w:rPr>
              <w:t>Suprafața utilă aferentă acestor spații/unități de clădire nu depășește 10% din suprafața totală utilă a clădirii.</w:t>
            </w:r>
          </w:p>
          <w:p w14:paraId="41C80671" w14:textId="77777777" w:rsidR="000E225D" w:rsidRPr="00E62628" w:rsidRDefault="000E225D" w:rsidP="009A1BB3">
            <w:pPr>
              <w:numPr>
                <w:ilvl w:val="0"/>
                <w:numId w:val="106"/>
              </w:numPr>
              <w:rPr>
                <w:rFonts w:eastAsia="Times New Roman" w:cs="Times New Roman"/>
                <w:i/>
                <w:sz w:val="18"/>
                <w:szCs w:val="18"/>
              </w:rPr>
            </w:pPr>
            <w:r w:rsidRPr="00E62628">
              <w:rPr>
                <w:rFonts w:eastAsia="Times New Roman" w:cs="Times New Roman"/>
                <w:i/>
                <w:sz w:val="18"/>
                <w:szCs w:val="18"/>
              </w:rPr>
              <w:t>Este atașată Declaraţia ocupantului (persoana juridică care a închiriat/a primit în folosință gratuită/a obținut în concesiune spații/unități de clădire) prin care îşi exprimă acordul ca Solicitantul să realizeze investiția.</w:t>
            </w:r>
          </w:p>
          <w:p w14:paraId="31ABF6D1" w14:textId="77777777" w:rsidR="000E225D" w:rsidRPr="00E62628" w:rsidRDefault="000E225D" w:rsidP="009A1BB3">
            <w:pPr>
              <w:numPr>
                <w:ilvl w:val="0"/>
                <w:numId w:val="106"/>
              </w:numPr>
              <w:rPr>
                <w:rFonts w:eastAsia="Times New Roman" w:cs="Times New Roman"/>
                <w:i/>
                <w:sz w:val="18"/>
                <w:szCs w:val="18"/>
              </w:rPr>
            </w:pPr>
            <w:r w:rsidRPr="00E62628">
              <w:rPr>
                <w:rFonts w:eastAsia="Times New Roman" w:cs="Times New Roman"/>
                <w:i/>
                <w:sz w:val="18"/>
                <w:szCs w:val="18"/>
              </w:rPr>
              <w:t xml:space="preserve">(unde e cazul) În cazul în care într-o clădire sunt mai multe spații/ unități de clădire închiriate/date în folosință gratuită/concesionate, în condițiile enunțate mai sus, se va întocmi un Tabel centralizator al acestor ocupanți la nivel de clădire, în care se vor menționa informațiile de mai sus, inclusiv suprafața totală utilă a clădirii (mp) si suprafața utilă a acestor </w:t>
            </w:r>
            <w:r w:rsidRPr="00E62628">
              <w:rPr>
                <w:rFonts w:eastAsia="Times New Roman" w:cs="Times New Roman"/>
                <w:i/>
                <w:sz w:val="18"/>
                <w:szCs w:val="18"/>
              </w:rPr>
              <w:lastRenderedPageBreak/>
              <w:t>spații/unități de clădire (mp și %). Suprafața utilă cumulată aferentă acestor spații/unități de clădire nu depășește 10% din suprafața totală utilă a clădirii.</w:t>
            </w:r>
          </w:p>
          <w:p w14:paraId="1FEDE41F" w14:textId="14E2F178" w:rsidR="00D85A85" w:rsidRPr="00E62628" w:rsidRDefault="00D85A85" w:rsidP="00D85A85">
            <w:pPr>
              <w:ind w:left="0"/>
              <w:rPr>
                <w:sz w:val="18"/>
                <w:szCs w:val="18"/>
              </w:rPr>
            </w:pPr>
            <w:r w:rsidRPr="00E62628">
              <w:rPr>
                <w:sz w:val="18"/>
                <w:szCs w:val="18"/>
              </w:rPr>
              <w:t>Precizăm că persoanele juridice mai sus menționate sunt persoane juridice care nu se încadrează în categoriile solicitanților eligibili, conform secțiunii 2.6, 4.1 (punctul 1).</w:t>
            </w:r>
          </w:p>
          <w:p w14:paraId="2D287AA1" w14:textId="04552C11" w:rsidR="000E225D" w:rsidRPr="00E62628" w:rsidRDefault="000E225D" w:rsidP="00D85A85">
            <w:pPr>
              <w:ind w:left="0"/>
              <w:rPr>
                <w:rFonts w:eastAsia="Times New Roman" w:cs="Times New Roman"/>
                <w:sz w:val="18"/>
                <w:szCs w:val="18"/>
              </w:rPr>
            </w:pPr>
            <w:r w:rsidRPr="00E62628">
              <w:rPr>
                <w:rFonts w:eastAsia="Times New Roman" w:cs="Times New Roman"/>
                <w:sz w:val="18"/>
                <w:szCs w:val="18"/>
              </w:rPr>
              <w:t>Conform punctului 18, secțiunea 4.2 din Ghidul specific,</w:t>
            </w:r>
          </w:p>
          <w:p w14:paraId="04F55001" w14:textId="77777777" w:rsidR="000E225D" w:rsidRPr="00E62628" w:rsidRDefault="000E225D" w:rsidP="000E225D">
            <w:pPr>
              <w:ind w:left="0"/>
              <w:rPr>
                <w:rFonts w:eastAsia="Times New Roman" w:cs="Times New Roman"/>
                <w:i/>
                <w:sz w:val="18"/>
                <w:szCs w:val="18"/>
              </w:rPr>
            </w:pPr>
            <w:r w:rsidRPr="00E62628">
              <w:rPr>
                <w:rFonts w:eastAsia="Times New Roman" w:cs="Times New Roman"/>
                <w:i/>
                <w:sz w:val="18"/>
                <w:szCs w:val="18"/>
              </w:rPr>
              <w:t>În cazul în care anumite suprafețe din terenul aferent imobilului au fost închiriate/ date în folosință gratuită/ concesionate unor persoane juridice, este îndeplinită condiția ca respectivele limite ale dreptului de proprietate să nu fie incompatibile cu realizarea activităților/ implementarea proiectului.</w:t>
            </w:r>
          </w:p>
          <w:p w14:paraId="520ADDDA" w14:textId="77777777" w:rsidR="000E225D" w:rsidRPr="00E62628" w:rsidRDefault="000E225D" w:rsidP="000E225D">
            <w:pPr>
              <w:ind w:left="0"/>
              <w:rPr>
                <w:rFonts w:eastAsia="Times New Roman" w:cs="Times New Roman"/>
                <w:sz w:val="18"/>
                <w:szCs w:val="18"/>
              </w:rPr>
            </w:pPr>
            <w:r w:rsidRPr="00E62628">
              <w:rPr>
                <w:rFonts w:eastAsia="Times New Roman" w:cs="Times New Roman"/>
                <w:sz w:val="18"/>
                <w:szCs w:val="18"/>
              </w:rPr>
              <w:t>Conform punctului 17, secțiunea 4.2 din Ghidul specific,</w:t>
            </w:r>
          </w:p>
          <w:p w14:paraId="05EDC379" w14:textId="77777777" w:rsidR="000E225D" w:rsidRPr="00E62628" w:rsidRDefault="000E225D" w:rsidP="000E225D">
            <w:pPr>
              <w:ind w:left="0"/>
              <w:rPr>
                <w:rFonts w:eastAsia="Times New Roman" w:cs="Times New Roman"/>
                <w:i/>
                <w:sz w:val="18"/>
                <w:szCs w:val="18"/>
              </w:rPr>
            </w:pPr>
            <w:r w:rsidRPr="00E62628">
              <w:rPr>
                <w:rFonts w:eastAsia="Times New Roman" w:cs="Times New Roman"/>
                <w:i/>
                <w:sz w:val="18"/>
                <w:szCs w:val="18"/>
              </w:rPr>
              <w:t>Proiectul nu vizează doar o unitate de clădire (o zonă/ o parte a clădirii, un etaj sau un apartament dintr-o clădire, chiar dacă aceasta/acesta este concepută/conceput sau modificată/modificat pentru a fi utilizată/utilizat separat).</w:t>
            </w:r>
          </w:p>
          <w:p w14:paraId="0D70B32E" w14:textId="77777777" w:rsidR="000E225D" w:rsidRPr="00E62628" w:rsidRDefault="000E225D" w:rsidP="000E225D">
            <w:pPr>
              <w:spacing w:after="0" w:line="240" w:lineRule="auto"/>
              <w:ind w:left="0"/>
              <w:rPr>
                <w:rFonts w:eastAsia="Times New Roman" w:cs="Times New Roman"/>
                <w:bCs/>
                <w:i/>
                <w:sz w:val="18"/>
                <w:szCs w:val="18"/>
                <w:lang w:val="ro-RO"/>
              </w:rPr>
            </w:pPr>
            <w:r w:rsidRPr="00E62628">
              <w:rPr>
                <w:rFonts w:eastAsia="Times New Roman" w:cs="Times New Roman"/>
                <w:bCs/>
                <w:i/>
                <w:sz w:val="18"/>
                <w:szCs w:val="18"/>
                <w:lang w:val="ro-RO"/>
              </w:rPr>
              <w:t>Componenta va cuprinde întreaga clădire. Auditul energetic se va realiza pentru întreaga clădire, cu fundamentarea corespunzătoare a soluției tehnice în cadrul documentației tehnico-economice, și nu se va realiza doar pentru o unitate de clădire.</w:t>
            </w:r>
          </w:p>
          <w:p w14:paraId="3796A45C" w14:textId="77777777" w:rsidR="000E225D" w:rsidRPr="00E62628" w:rsidRDefault="000E225D" w:rsidP="000E225D">
            <w:pPr>
              <w:spacing w:after="0" w:line="240" w:lineRule="auto"/>
              <w:rPr>
                <w:rFonts w:eastAsia="Times New Roman" w:cs="Times New Roman"/>
                <w:sz w:val="18"/>
                <w:szCs w:val="18"/>
              </w:rPr>
            </w:pPr>
          </w:p>
          <w:p w14:paraId="292C1D30" w14:textId="43406B31" w:rsidR="000E225D" w:rsidRPr="00E62628" w:rsidRDefault="004775B6" w:rsidP="009A1BB3">
            <w:pPr>
              <w:pStyle w:val="ListParagraph"/>
              <w:numPr>
                <w:ilvl w:val="0"/>
                <w:numId w:val="113"/>
              </w:numPr>
              <w:spacing w:after="0" w:line="240" w:lineRule="auto"/>
              <w:rPr>
                <w:rFonts w:eastAsia="Times New Roman" w:cs="Times New Roman"/>
                <w:sz w:val="18"/>
                <w:szCs w:val="18"/>
              </w:rPr>
            </w:pPr>
            <w:r w:rsidRPr="00E62628">
              <w:rPr>
                <w:rFonts w:eastAsia="Times New Roman" w:cs="Times New Roman"/>
                <w:sz w:val="18"/>
                <w:szCs w:val="18"/>
              </w:rPr>
              <w:t xml:space="preserve">Da, cu respectarea conditiilor mentionate in Ghidul specific. </w:t>
            </w:r>
            <w:r w:rsidR="000E225D" w:rsidRPr="00E62628">
              <w:rPr>
                <w:rFonts w:eastAsia="Times New Roman" w:cs="Times New Roman"/>
                <w:sz w:val="18"/>
                <w:szCs w:val="18"/>
              </w:rPr>
              <w:t xml:space="preserve">Se va vedea </w:t>
            </w:r>
            <w:r w:rsidRPr="00E62628">
              <w:rPr>
                <w:rFonts w:eastAsia="Times New Roman" w:cs="Times New Roman"/>
                <w:sz w:val="18"/>
                <w:szCs w:val="18"/>
              </w:rPr>
              <w:t xml:space="preserve">si </w:t>
            </w:r>
            <w:r w:rsidR="000E225D" w:rsidRPr="00E62628">
              <w:rPr>
                <w:rFonts w:eastAsia="Times New Roman" w:cs="Times New Roman"/>
                <w:sz w:val="18"/>
                <w:szCs w:val="18"/>
              </w:rPr>
              <w:t>răspunsul anterior.</w:t>
            </w:r>
          </w:p>
          <w:p w14:paraId="1FFFC0F8" w14:textId="77777777" w:rsidR="000E225D" w:rsidRDefault="000E225D" w:rsidP="000E225D">
            <w:pPr>
              <w:spacing w:after="0" w:line="240" w:lineRule="auto"/>
              <w:ind w:left="0"/>
              <w:jc w:val="left"/>
              <w:rPr>
                <w:rFonts w:eastAsia="Times New Roman" w:cs="Times New Roman"/>
                <w:sz w:val="18"/>
                <w:szCs w:val="18"/>
              </w:rPr>
            </w:pPr>
          </w:p>
          <w:p w14:paraId="6D2969BF" w14:textId="77777777" w:rsidR="009F4B63" w:rsidRPr="00E62628" w:rsidRDefault="009F4B63" w:rsidP="000E225D">
            <w:pPr>
              <w:spacing w:after="0" w:line="240" w:lineRule="auto"/>
              <w:ind w:left="0"/>
              <w:jc w:val="left"/>
              <w:rPr>
                <w:rFonts w:eastAsia="Times New Roman" w:cs="Times New Roman"/>
                <w:sz w:val="18"/>
                <w:szCs w:val="18"/>
              </w:rPr>
            </w:pPr>
          </w:p>
        </w:tc>
      </w:tr>
      <w:tr w:rsidR="000E225D" w:rsidRPr="000B77F3" w14:paraId="5EA91D86" w14:textId="77777777" w:rsidTr="00284CD5">
        <w:trPr>
          <w:trHeight w:val="1476"/>
        </w:trPr>
        <w:tc>
          <w:tcPr>
            <w:tcW w:w="260" w:type="pct"/>
            <w:shd w:val="clear" w:color="auto" w:fill="C6D9F1" w:themeFill="text2" w:themeFillTint="33"/>
          </w:tcPr>
          <w:p w14:paraId="28759E82" w14:textId="14B8281D" w:rsidR="000E225D" w:rsidRPr="00E62628" w:rsidRDefault="000E225D" w:rsidP="009A1BB3">
            <w:pPr>
              <w:pStyle w:val="ListParagraph"/>
              <w:numPr>
                <w:ilvl w:val="0"/>
                <w:numId w:val="114"/>
              </w:numPr>
              <w:spacing w:after="0" w:line="240" w:lineRule="auto"/>
              <w:jc w:val="center"/>
              <w:rPr>
                <w:rFonts w:eastAsia="Times New Roman" w:cs="Times New Roman"/>
                <w:b/>
                <w:bCs/>
                <w:sz w:val="18"/>
                <w:szCs w:val="18"/>
              </w:rPr>
            </w:pPr>
          </w:p>
        </w:tc>
        <w:tc>
          <w:tcPr>
            <w:tcW w:w="316" w:type="pct"/>
            <w:shd w:val="clear" w:color="auto" w:fill="C6D9F1" w:themeFill="text2" w:themeFillTint="33"/>
          </w:tcPr>
          <w:p w14:paraId="434EBB5E" w14:textId="77777777" w:rsidR="000E225D" w:rsidRPr="00E62628" w:rsidRDefault="000E225D" w:rsidP="000E225D">
            <w:pPr>
              <w:spacing w:after="0" w:line="240" w:lineRule="auto"/>
              <w:ind w:left="0"/>
              <w:jc w:val="left"/>
              <w:rPr>
                <w:rFonts w:eastAsia="Times New Roman" w:cs="Times New Roman"/>
                <w:b/>
                <w:bCs/>
                <w:sz w:val="18"/>
                <w:szCs w:val="18"/>
              </w:rPr>
            </w:pPr>
          </w:p>
        </w:tc>
        <w:tc>
          <w:tcPr>
            <w:tcW w:w="408" w:type="pct"/>
            <w:shd w:val="clear" w:color="auto" w:fill="FDE9D9" w:themeFill="accent6" w:themeFillTint="33"/>
          </w:tcPr>
          <w:p w14:paraId="3E76CC55" w14:textId="77777777" w:rsidR="000E225D" w:rsidRPr="00E62628" w:rsidRDefault="000E225D" w:rsidP="000E225D">
            <w:pPr>
              <w:spacing w:after="0" w:line="240" w:lineRule="auto"/>
              <w:ind w:left="0"/>
              <w:jc w:val="left"/>
              <w:rPr>
                <w:rFonts w:eastAsia="Times New Roman" w:cs="Times New Roman"/>
                <w:b/>
                <w:bCs/>
                <w:sz w:val="18"/>
                <w:szCs w:val="18"/>
              </w:rPr>
            </w:pPr>
            <w:r w:rsidRPr="00E62628">
              <w:rPr>
                <w:rFonts w:eastAsia="Times New Roman" w:cs="Times New Roman"/>
                <w:b/>
                <w:bCs/>
                <w:sz w:val="18"/>
                <w:szCs w:val="18"/>
              </w:rPr>
              <w:t>Morcan Sorina</w:t>
            </w:r>
          </w:p>
          <w:p w14:paraId="6E89A1C8" w14:textId="77777777" w:rsidR="000E225D" w:rsidRPr="00E62628" w:rsidRDefault="000E225D" w:rsidP="000E225D">
            <w:pPr>
              <w:spacing w:after="0" w:line="240" w:lineRule="auto"/>
              <w:ind w:left="0"/>
              <w:jc w:val="left"/>
              <w:rPr>
                <w:rFonts w:eastAsia="Times New Roman" w:cs="Times New Roman"/>
                <w:b/>
                <w:bCs/>
                <w:sz w:val="18"/>
                <w:szCs w:val="18"/>
              </w:rPr>
            </w:pPr>
            <w:r w:rsidRPr="00E62628">
              <w:rPr>
                <w:rFonts w:eastAsia="Times New Roman" w:cs="Times New Roman"/>
                <w:b/>
                <w:bCs/>
                <w:sz w:val="18"/>
                <w:szCs w:val="18"/>
              </w:rPr>
              <w:t>Goodwill Consulting GWC</w:t>
            </w:r>
          </w:p>
        </w:tc>
        <w:tc>
          <w:tcPr>
            <w:tcW w:w="288" w:type="pct"/>
            <w:shd w:val="clear" w:color="auto" w:fill="C6D9F1" w:themeFill="text2" w:themeFillTint="33"/>
          </w:tcPr>
          <w:p w14:paraId="31106BBF" w14:textId="77777777" w:rsidR="000E225D" w:rsidRPr="00E62628" w:rsidRDefault="000E225D" w:rsidP="000E225D">
            <w:pPr>
              <w:spacing w:after="0" w:line="240" w:lineRule="auto"/>
              <w:ind w:left="0"/>
              <w:jc w:val="center"/>
              <w:rPr>
                <w:rFonts w:eastAsia="Times New Roman" w:cs="Times New Roman"/>
                <w:b/>
                <w:bCs/>
                <w:sz w:val="18"/>
                <w:szCs w:val="18"/>
              </w:rPr>
            </w:pPr>
            <w:r w:rsidRPr="00E62628">
              <w:rPr>
                <w:rFonts w:eastAsia="Times New Roman" w:cs="Times New Roman"/>
                <w:b/>
                <w:bCs/>
                <w:sz w:val="18"/>
                <w:szCs w:val="18"/>
              </w:rPr>
              <w:t>77536</w:t>
            </w:r>
          </w:p>
        </w:tc>
        <w:tc>
          <w:tcPr>
            <w:tcW w:w="1973" w:type="pct"/>
            <w:gridSpan w:val="3"/>
            <w:shd w:val="clear" w:color="auto" w:fill="auto"/>
          </w:tcPr>
          <w:p w14:paraId="5E023C0D"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Daca o primarie detine un cinematograf-acesta este eligibil prin POR 3.1B?</w:t>
            </w:r>
          </w:p>
        </w:tc>
        <w:tc>
          <w:tcPr>
            <w:tcW w:w="1755" w:type="pct"/>
            <w:shd w:val="clear" w:color="auto" w:fill="auto"/>
          </w:tcPr>
          <w:p w14:paraId="301D5C4D" w14:textId="77777777" w:rsidR="000E225D" w:rsidRPr="00E62628" w:rsidRDefault="000E225D" w:rsidP="000E225D">
            <w:pPr>
              <w:spacing w:after="0" w:line="240" w:lineRule="auto"/>
              <w:ind w:left="0"/>
              <w:jc w:val="left"/>
              <w:rPr>
                <w:rFonts w:eastAsia="Times New Roman" w:cs="Times New Roman"/>
                <w:sz w:val="18"/>
                <w:szCs w:val="18"/>
              </w:rPr>
            </w:pPr>
            <w:r w:rsidRPr="00E62628">
              <w:rPr>
                <w:rFonts w:eastAsia="Times New Roman" w:cs="Times New Roman"/>
                <w:sz w:val="18"/>
                <w:szCs w:val="18"/>
              </w:rPr>
              <w:t>Un proiect este eligibil daca îndeplineste toate criteriile de eligibilitate și condițiile prevăzute în Ghidul specific.</w:t>
            </w:r>
          </w:p>
          <w:p w14:paraId="7745D560" w14:textId="77777777" w:rsidR="0061494C" w:rsidRPr="00E62628" w:rsidRDefault="0061494C" w:rsidP="000E225D">
            <w:pPr>
              <w:spacing w:after="0" w:line="240" w:lineRule="auto"/>
              <w:ind w:left="0"/>
              <w:jc w:val="left"/>
              <w:rPr>
                <w:rFonts w:eastAsia="Times New Roman" w:cs="Times New Roman"/>
                <w:sz w:val="18"/>
                <w:szCs w:val="18"/>
              </w:rPr>
            </w:pPr>
          </w:p>
          <w:p w14:paraId="1844AFA4" w14:textId="77777777" w:rsidR="0061494C" w:rsidRPr="00E62628" w:rsidRDefault="0061494C" w:rsidP="0061494C">
            <w:pPr>
              <w:spacing w:after="0" w:line="240" w:lineRule="auto"/>
              <w:ind w:left="0"/>
              <w:rPr>
                <w:rFonts w:eastAsia="Times New Roman" w:cs="Times New Roman"/>
                <w:sz w:val="18"/>
                <w:szCs w:val="18"/>
              </w:rPr>
            </w:pPr>
            <w:r w:rsidRPr="00E62628">
              <w:rPr>
                <w:rFonts w:eastAsia="Times New Roman" w:cs="Times New Roman"/>
                <w:sz w:val="18"/>
                <w:szCs w:val="18"/>
              </w:rPr>
              <w:t xml:space="preserve">Activităţile propuse în cadrul proiectelor nu trebuie să intre sub incidenţa ajutorului de stat. Prin prezentul ghid nu sunt finanţate proiectele care intră sub incidenţa ajutorului de stat sau în cadrul cărora sunt identificate elemente de natura ajutorului de stat. </w:t>
            </w:r>
          </w:p>
          <w:p w14:paraId="717E08CD" w14:textId="77777777" w:rsidR="0061494C" w:rsidRPr="00E62628" w:rsidRDefault="0061494C" w:rsidP="0061494C">
            <w:pPr>
              <w:spacing w:after="0" w:line="240" w:lineRule="auto"/>
              <w:ind w:left="0"/>
              <w:jc w:val="left"/>
              <w:rPr>
                <w:rFonts w:eastAsia="Times New Roman" w:cs="Times New Roman"/>
                <w:sz w:val="18"/>
                <w:szCs w:val="18"/>
              </w:rPr>
            </w:pPr>
          </w:p>
          <w:p w14:paraId="16C6AB5F" w14:textId="4B9206D9" w:rsidR="0061494C" w:rsidRPr="00E62628" w:rsidRDefault="0061494C" w:rsidP="000E225D">
            <w:pPr>
              <w:spacing w:after="0" w:line="240" w:lineRule="auto"/>
              <w:ind w:left="0"/>
              <w:jc w:val="left"/>
              <w:rPr>
                <w:rFonts w:eastAsia="Times New Roman" w:cs="Times New Roman"/>
                <w:sz w:val="18"/>
                <w:szCs w:val="18"/>
              </w:rPr>
            </w:pPr>
            <w:r w:rsidRPr="00E62628">
              <w:rPr>
                <w:rFonts w:eastAsia="Times New Roman" w:cs="Times New Roman"/>
                <w:sz w:val="18"/>
                <w:szCs w:val="18"/>
              </w:rPr>
              <w:t>Pentru tipul de proiect menționat de dvs., activităţile propuse spre finanţare</w:t>
            </w:r>
            <w:r w:rsidRPr="00E62628">
              <w:rPr>
                <w:rFonts w:cs="Calibri"/>
                <w:bCs/>
              </w:rPr>
              <w:t xml:space="preserve"> </w:t>
            </w:r>
            <w:r w:rsidRPr="00E62628">
              <w:rPr>
                <w:rFonts w:eastAsia="Times New Roman" w:cs="Times New Roman"/>
                <w:sz w:val="18"/>
                <w:szCs w:val="18"/>
              </w:rPr>
              <w:t>pot reprezenta activităţi economice şi nu se pot exclude elementele caracteristice ajutorului de stat.</w:t>
            </w:r>
          </w:p>
        </w:tc>
      </w:tr>
      <w:tr w:rsidR="00844388" w:rsidRPr="000B77F3" w14:paraId="33FA7FA0" w14:textId="77777777" w:rsidTr="00284CD5">
        <w:trPr>
          <w:trHeight w:val="1476"/>
        </w:trPr>
        <w:tc>
          <w:tcPr>
            <w:tcW w:w="260" w:type="pct"/>
            <w:vMerge w:val="restart"/>
            <w:shd w:val="clear" w:color="auto" w:fill="C6D9F1" w:themeFill="text2" w:themeFillTint="33"/>
          </w:tcPr>
          <w:p w14:paraId="76A020DE" w14:textId="756DE079" w:rsidR="00844388" w:rsidRPr="00E62628" w:rsidRDefault="00844388" w:rsidP="009A1BB3">
            <w:pPr>
              <w:pStyle w:val="ListParagraph"/>
              <w:numPr>
                <w:ilvl w:val="0"/>
                <w:numId w:val="114"/>
              </w:numPr>
              <w:spacing w:after="0" w:line="240" w:lineRule="auto"/>
              <w:jc w:val="center"/>
              <w:rPr>
                <w:rFonts w:eastAsia="Times New Roman" w:cs="Times New Roman"/>
                <w:b/>
                <w:bCs/>
                <w:sz w:val="18"/>
                <w:szCs w:val="18"/>
              </w:rPr>
            </w:pPr>
          </w:p>
        </w:tc>
        <w:tc>
          <w:tcPr>
            <w:tcW w:w="316" w:type="pct"/>
            <w:shd w:val="clear" w:color="auto" w:fill="C6D9F1" w:themeFill="text2" w:themeFillTint="33"/>
          </w:tcPr>
          <w:p w14:paraId="7819D50A" w14:textId="69D10FDC" w:rsidR="00844388" w:rsidRPr="00E62628" w:rsidRDefault="00844388" w:rsidP="000E225D">
            <w:pPr>
              <w:spacing w:after="0" w:line="240" w:lineRule="auto"/>
              <w:ind w:left="0"/>
              <w:jc w:val="left"/>
              <w:rPr>
                <w:rFonts w:eastAsia="Times New Roman" w:cs="Times New Roman"/>
                <w:b/>
                <w:bCs/>
                <w:sz w:val="18"/>
                <w:szCs w:val="18"/>
              </w:rPr>
            </w:pPr>
            <w:r w:rsidRPr="00E62628">
              <w:rPr>
                <w:rFonts w:eastAsia="Times New Roman" w:cs="Times New Roman"/>
                <w:b/>
                <w:bCs/>
                <w:sz w:val="18"/>
                <w:szCs w:val="18"/>
              </w:rPr>
              <w:t>22.08.16</w:t>
            </w:r>
          </w:p>
        </w:tc>
        <w:tc>
          <w:tcPr>
            <w:tcW w:w="408" w:type="pct"/>
            <w:shd w:val="clear" w:color="auto" w:fill="FDE9D9" w:themeFill="accent6" w:themeFillTint="33"/>
          </w:tcPr>
          <w:p w14:paraId="120ECC28" w14:textId="77777777" w:rsidR="00844388" w:rsidRPr="00E62628" w:rsidRDefault="00844388" w:rsidP="000E225D">
            <w:pPr>
              <w:spacing w:after="0" w:line="240" w:lineRule="auto"/>
              <w:ind w:left="0"/>
              <w:jc w:val="left"/>
              <w:rPr>
                <w:rFonts w:eastAsia="Times New Roman" w:cs="Times New Roman"/>
                <w:b/>
                <w:bCs/>
                <w:sz w:val="18"/>
                <w:szCs w:val="18"/>
              </w:rPr>
            </w:pPr>
            <w:r w:rsidRPr="00E62628">
              <w:rPr>
                <w:rFonts w:eastAsia="Times New Roman" w:cs="Times New Roman"/>
                <w:b/>
                <w:bCs/>
                <w:sz w:val="18"/>
                <w:szCs w:val="18"/>
              </w:rPr>
              <w:t>Lupu Romeo</w:t>
            </w:r>
          </w:p>
        </w:tc>
        <w:tc>
          <w:tcPr>
            <w:tcW w:w="288" w:type="pct"/>
            <w:shd w:val="clear" w:color="auto" w:fill="C6D9F1" w:themeFill="text2" w:themeFillTint="33"/>
          </w:tcPr>
          <w:p w14:paraId="5CBAE72E" w14:textId="77777777" w:rsidR="00844388" w:rsidRPr="00E62628" w:rsidRDefault="00844388" w:rsidP="000E225D">
            <w:pPr>
              <w:spacing w:after="0" w:line="240" w:lineRule="auto"/>
              <w:ind w:left="0"/>
              <w:jc w:val="center"/>
              <w:rPr>
                <w:rFonts w:eastAsia="Times New Roman" w:cs="Times New Roman"/>
                <w:b/>
                <w:bCs/>
                <w:sz w:val="18"/>
                <w:szCs w:val="18"/>
              </w:rPr>
            </w:pPr>
            <w:r w:rsidRPr="00E62628">
              <w:rPr>
                <w:rFonts w:eastAsia="Times New Roman" w:cs="Times New Roman"/>
                <w:b/>
                <w:bCs/>
                <w:sz w:val="18"/>
                <w:szCs w:val="18"/>
              </w:rPr>
              <w:t>77893</w:t>
            </w:r>
          </w:p>
        </w:tc>
        <w:tc>
          <w:tcPr>
            <w:tcW w:w="725" w:type="pct"/>
            <w:shd w:val="clear" w:color="auto" w:fill="auto"/>
          </w:tcPr>
          <w:p w14:paraId="0943C8F3" w14:textId="77777777" w:rsidR="00844388" w:rsidRPr="00E62628" w:rsidRDefault="00844388" w:rsidP="000E225D">
            <w:pPr>
              <w:spacing w:after="0" w:line="240" w:lineRule="auto"/>
              <w:ind w:left="0"/>
              <w:rPr>
                <w:rFonts w:eastAsia="Times New Roman" w:cs="Times New Roman"/>
                <w:sz w:val="18"/>
                <w:szCs w:val="18"/>
              </w:rPr>
            </w:pPr>
            <w:r w:rsidRPr="00E62628">
              <w:rPr>
                <w:rFonts w:eastAsia="Times New Roman" w:cs="Times New Roman"/>
                <w:sz w:val="18"/>
                <w:szCs w:val="18"/>
              </w:rPr>
              <w:t>Detalii în Anexa 1</w:t>
            </w:r>
          </w:p>
          <w:p w14:paraId="0880C1B6" w14:textId="77777777" w:rsidR="00844388" w:rsidRPr="00E62628" w:rsidRDefault="00844388" w:rsidP="000E225D">
            <w:pPr>
              <w:spacing w:after="0" w:line="240" w:lineRule="auto"/>
              <w:ind w:left="0"/>
              <w:rPr>
                <w:rFonts w:eastAsia="Times New Roman" w:cs="Times New Roman"/>
                <w:i/>
                <w:sz w:val="18"/>
                <w:szCs w:val="18"/>
              </w:rPr>
            </w:pPr>
            <w:r w:rsidRPr="00E62628">
              <w:rPr>
                <w:rFonts w:eastAsia="Times New Roman" w:cs="Times New Roman"/>
                <w:i/>
                <w:sz w:val="18"/>
                <w:szCs w:val="18"/>
              </w:rPr>
              <w:t>4.1 Criterii de eligibilitate si selectie</w:t>
            </w:r>
          </w:p>
          <w:p w14:paraId="658AFC59" w14:textId="77777777" w:rsidR="00844388" w:rsidRDefault="00844388" w:rsidP="000E225D">
            <w:pPr>
              <w:spacing w:after="0" w:line="240" w:lineRule="auto"/>
              <w:ind w:left="0"/>
              <w:jc w:val="center"/>
              <w:rPr>
                <w:rFonts w:eastAsia="Times New Roman" w:cs="Times New Roman"/>
                <w:i/>
                <w:sz w:val="18"/>
                <w:szCs w:val="18"/>
              </w:rPr>
            </w:pPr>
            <w:r w:rsidRPr="00E62628">
              <w:rPr>
                <w:rFonts w:eastAsia="Times New Roman" w:cs="Times New Roman"/>
                <w:i/>
                <w:sz w:val="18"/>
                <w:szCs w:val="18"/>
              </w:rPr>
              <w:t>* dreptul de administrare este acceptat cu conditia ca acesta sa fie aferent proprietatii publice</w:t>
            </w:r>
          </w:p>
          <w:p w14:paraId="4E9415C5" w14:textId="77777777" w:rsidR="009F4B63" w:rsidRPr="00E62628" w:rsidRDefault="009F4B63" w:rsidP="000E225D">
            <w:pPr>
              <w:spacing w:after="0" w:line="240" w:lineRule="auto"/>
              <w:ind w:left="0"/>
              <w:jc w:val="center"/>
              <w:rPr>
                <w:rFonts w:eastAsia="Times New Roman" w:cs="Times New Roman"/>
                <w:b/>
                <w:bCs/>
                <w:sz w:val="18"/>
                <w:szCs w:val="18"/>
              </w:rPr>
            </w:pPr>
          </w:p>
        </w:tc>
        <w:tc>
          <w:tcPr>
            <w:tcW w:w="1248" w:type="pct"/>
            <w:gridSpan w:val="2"/>
            <w:shd w:val="clear" w:color="auto" w:fill="auto"/>
          </w:tcPr>
          <w:p w14:paraId="2213F851" w14:textId="77777777" w:rsidR="00844388" w:rsidRPr="00E62628" w:rsidRDefault="00844388" w:rsidP="000E225D">
            <w:pPr>
              <w:spacing w:after="0" w:line="240" w:lineRule="auto"/>
              <w:ind w:left="0"/>
              <w:jc w:val="left"/>
              <w:rPr>
                <w:rFonts w:eastAsia="Times New Roman" w:cs="Times New Roman"/>
                <w:sz w:val="18"/>
                <w:szCs w:val="18"/>
              </w:rPr>
            </w:pPr>
            <w:r w:rsidRPr="00E62628">
              <w:rPr>
                <w:rFonts w:eastAsia="Times New Roman" w:cs="Times New Roman"/>
                <w:sz w:val="18"/>
                <w:szCs w:val="18"/>
              </w:rPr>
              <w:t>Detalii în Anexa 1</w:t>
            </w:r>
          </w:p>
          <w:p w14:paraId="7329F56B" w14:textId="77777777" w:rsidR="00844388" w:rsidRPr="00E62628" w:rsidRDefault="00844388" w:rsidP="000E225D">
            <w:pPr>
              <w:spacing w:after="0" w:line="240" w:lineRule="auto"/>
              <w:ind w:left="0"/>
              <w:jc w:val="left"/>
              <w:rPr>
                <w:rFonts w:eastAsia="Times New Roman" w:cs="Times New Roman"/>
                <w:sz w:val="18"/>
                <w:szCs w:val="18"/>
              </w:rPr>
            </w:pPr>
            <w:r w:rsidRPr="00E62628">
              <w:rPr>
                <w:rFonts w:eastAsia="Times New Roman" w:cs="Times New Roman"/>
                <w:sz w:val="18"/>
                <w:szCs w:val="18"/>
              </w:rPr>
              <w:t>4.1 Criterii de eligibilitate si selectie</w:t>
            </w:r>
          </w:p>
          <w:p w14:paraId="2BB8FA57" w14:textId="77777777" w:rsidR="00844388" w:rsidRPr="00E62628" w:rsidRDefault="00844388" w:rsidP="000E225D">
            <w:pPr>
              <w:spacing w:after="0" w:line="240" w:lineRule="auto"/>
              <w:ind w:left="0"/>
              <w:jc w:val="left"/>
              <w:rPr>
                <w:rFonts w:eastAsia="Times New Roman" w:cs="Times New Roman"/>
                <w:b/>
                <w:bCs/>
                <w:sz w:val="18"/>
                <w:szCs w:val="18"/>
              </w:rPr>
            </w:pPr>
            <w:r w:rsidRPr="00E62628">
              <w:rPr>
                <w:rFonts w:eastAsia="Times New Roman" w:cs="Times New Roman"/>
                <w:sz w:val="18"/>
                <w:szCs w:val="18"/>
              </w:rPr>
              <w:t xml:space="preserve">* dreptul de administrare este acceptat cu conditia ca acesta sa fie aferent proprietatii publice </w:t>
            </w:r>
            <w:r w:rsidRPr="00E62628">
              <w:rPr>
                <w:rFonts w:eastAsia="Times New Roman" w:cs="Times New Roman"/>
                <w:i/>
                <w:sz w:val="18"/>
                <w:szCs w:val="18"/>
              </w:rPr>
              <w:t>sau private</w:t>
            </w:r>
          </w:p>
        </w:tc>
        <w:tc>
          <w:tcPr>
            <w:tcW w:w="1755" w:type="pct"/>
            <w:shd w:val="clear" w:color="auto" w:fill="auto"/>
          </w:tcPr>
          <w:p w14:paraId="7268A7CE" w14:textId="2A93F800" w:rsidR="00844388" w:rsidRPr="00E62628" w:rsidRDefault="00844388" w:rsidP="000E225D">
            <w:pPr>
              <w:spacing w:after="0" w:line="240" w:lineRule="auto"/>
              <w:ind w:left="0"/>
              <w:rPr>
                <w:rFonts w:eastAsia="Times New Roman" w:cs="Times New Roman"/>
                <w:b/>
                <w:bCs/>
                <w:sz w:val="18"/>
                <w:szCs w:val="18"/>
              </w:rPr>
            </w:pPr>
            <w:r w:rsidRPr="00E62628">
              <w:rPr>
                <w:rFonts w:eastAsia="Times New Roman" w:cs="Times New Roman"/>
                <w:sz w:val="18"/>
                <w:szCs w:val="18"/>
              </w:rPr>
              <w:t>AMPOR nu este de acord cu propunerea. Propunerea nu se încadreaza în prevederile POR 2014-2020.</w:t>
            </w:r>
          </w:p>
        </w:tc>
      </w:tr>
      <w:tr w:rsidR="00844388" w:rsidRPr="000B77F3" w14:paraId="4D90D33E" w14:textId="77777777" w:rsidTr="00284CD5">
        <w:trPr>
          <w:trHeight w:val="859"/>
        </w:trPr>
        <w:tc>
          <w:tcPr>
            <w:tcW w:w="260" w:type="pct"/>
            <w:vMerge/>
            <w:shd w:val="clear" w:color="auto" w:fill="C6D9F1" w:themeFill="text2" w:themeFillTint="33"/>
          </w:tcPr>
          <w:p w14:paraId="2BFEE548" w14:textId="77777777" w:rsidR="00844388" w:rsidRPr="00E62628" w:rsidRDefault="00844388" w:rsidP="000E225D">
            <w:pPr>
              <w:pStyle w:val="ListParagraph"/>
              <w:spacing w:after="0" w:line="240" w:lineRule="auto"/>
              <w:rPr>
                <w:rFonts w:eastAsia="Times New Roman" w:cs="Times New Roman"/>
                <w:b/>
                <w:bCs/>
                <w:sz w:val="18"/>
                <w:szCs w:val="18"/>
              </w:rPr>
            </w:pPr>
          </w:p>
        </w:tc>
        <w:tc>
          <w:tcPr>
            <w:tcW w:w="316" w:type="pct"/>
            <w:shd w:val="clear" w:color="auto" w:fill="C6D9F1" w:themeFill="text2" w:themeFillTint="33"/>
            <w:noWrap/>
          </w:tcPr>
          <w:p w14:paraId="6CAED1EC" w14:textId="77777777" w:rsidR="00844388" w:rsidRPr="00E62628" w:rsidRDefault="00844388" w:rsidP="000E225D">
            <w:pPr>
              <w:spacing w:after="0" w:line="240" w:lineRule="auto"/>
              <w:ind w:left="0"/>
              <w:jc w:val="left"/>
              <w:rPr>
                <w:rFonts w:eastAsia="Times New Roman" w:cs="Times New Roman"/>
                <w:b/>
                <w:bCs/>
                <w:sz w:val="18"/>
                <w:szCs w:val="18"/>
              </w:rPr>
            </w:pPr>
          </w:p>
        </w:tc>
        <w:tc>
          <w:tcPr>
            <w:tcW w:w="408" w:type="pct"/>
            <w:shd w:val="clear" w:color="auto" w:fill="FDE9D9" w:themeFill="accent6" w:themeFillTint="33"/>
          </w:tcPr>
          <w:p w14:paraId="09B8319D" w14:textId="77777777" w:rsidR="00844388" w:rsidRPr="00E62628" w:rsidRDefault="00844388" w:rsidP="000E225D">
            <w:pPr>
              <w:spacing w:after="0" w:line="240" w:lineRule="auto"/>
              <w:ind w:left="0"/>
              <w:jc w:val="left"/>
              <w:rPr>
                <w:rFonts w:eastAsia="Times New Roman" w:cs="Times New Roman"/>
                <w:b/>
                <w:bCs/>
                <w:sz w:val="18"/>
                <w:szCs w:val="18"/>
              </w:rPr>
            </w:pPr>
          </w:p>
        </w:tc>
        <w:tc>
          <w:tcPr>
            <w:tcW w:w="288" w:type="pct"/>
            <w:shd w:val="clear" w:color="auto" w:fill="C6D9F1" w:themeFill="text2" w:themeFillTint="33"/>
          </w:tcPr>
          <w:p w14:paraId="7A5416A5" w14:textId="77777777" w:rsidR="00844388" w:rsidRPr="00E62628" w:rsidRDefault="00844388" w:rsidP="000E225D">
            <w:pPr>
              <w:spacing w:after="0" w:line="240" w:lineRule="auto"/>
              <w:ind w:left="0"/>
              <w:jc w:val="center"/>
              <w:rPr>
                <w:rFonts w:eastAsia="Times New Roman" w:cs="Times New Roman"/>
                <w:b/>
                <w:bCs/>
                <w:sz w:val="18"/>
                <w:szCs w:val="18"/>
              </w:rPr>
            </w:pPr>
          </w:p>
        </w:tc>
        <w:tc>
          <w:tcPr>
            <w:tcW w:w="725" w:type="pct"/>
            <w:shd w:val="clear" w:color="auto" w:fill="auto"/>
            <w:noWrap/>
          </w:tcPr>
          <w:p w14:paraId="06F5A424" w14:textId="77777777" w:rsidR="00844388" w:rsidRPr="00E62628" w:rsidRDefault="00844388" w:rsidP="000E225D">
            <w:pPr>
              <w:spacing w:after="0" w:line="240" w:lineRule="auto"/>
              <w:ind w:left="0"/>
              <w:rPr>
                <w:rFonts w:eastAsia="Times New Roman" w:cs="Times New Roman"/>
                <w:i/>
                <w:sz w:val="18"/>
                <w:szCs w:val="18"/>
              </w:rPr>
            </w:pPr>
            <w:r w:rsidRPr="00E62628">
              <w:rPr>
                <w:rFonts w:eastAsia="Times New Roman" w:cs="Times New Roman"/>
                <w:i/>
                <w:sz w:val="18"/>
                <w:szCs w:val="18"/>
              </w:rPr>
              <w:t>2.7</w:t>
            </w:r>
            <w:r w:rsidRPr="00E62628">
              <w:rPr>
                <w:rFonts w:eastAsia="Times New Roman" w:cs="Times New Roman"/>
                <w:i/>
                <w:sz w:val="18"/>
                <w:szCs w:val="18"/>
              </w:rPr>
              <w:tab/>
              <w:t>Care este specificul proiectelor ce pot fi depuse în cadrul prezentului apel de proiecte:</w:t>
            </w:r>
          </w:p>
          <w:p w14:paraId="18A6B7A5" w14:textId="77777777" w:rsidR="00844388" w:rsidRPr="00E62628" w:rsidRDefault="00844388" w:rsidP="000E225D">
            <w:pPr>
              <w:spacing w:after="0" w:line="240" w:lineRule="auto"/>
              <w:ind w:left="0"/>
              <w:rPr>
                <w:rFonts w:eastAsia="Times New Roman" w:cs="Times New Roman"/>
                <w:sz w:val="18"/>
                <w:szCs w:val="18"/>
              </w:rPr>
            </w:pPr>
            <w:r w:rsidRPr="00E62628">
              <w:rPr>
                <w:rFonts w:eastAsia="Times New Roman" w:cs="Times New Roman"/>
                <w:i/>
                <w:sz w:val="18"/>
                <w:szCs w:val="18"/>
              </w:rPr>
              <w:t>Dacă o clădire are mai multe tronsoane, toate acestea vor trebui să facă parte dintr-un singur proiect, în vederea asigurării unei soluții tehnice unitare pe întreaga construcţie, inclusiv din punct de vedere al aspectului şi cromaticii anvelopei clădirii.</w:t>
            </w:r>
          </w:p>
        </w:tc>
        <w:tc>
          <w:tcPr>
            <w:tcW w:w="1248" w:type="pct"/>
            <w:gridSpan w:val="2"/>
            <w:shd w:val="clear" w:color="auto" w:fill="auto"/>
          </w:tcPr>
          <w:p w14:paraId="4EE0021E" w14:textId="77777777" w:rsidR="00844388" w:rsidRPr="00E62628" w:rsidRDefault="00844388" w:rsidP="000E225D">
            <w:pPr>
              <w:spacing w:after="0" w:line="240" w:lineRule="auto"/>
              <w:ind w:left="0"/>
              <w:rPr>
                <w:rFonts w:eastAsia="Times New Roman" w:cs="Times New Roman"/>
                <w:sz w:val="18"/>
                <w:szCs w:val="18"/>
              </w:rPr>
            </w:pPr>
            <w:r w:rsidRPr="00E62628">
              <w:rPr>
                <w:rFonts w:eastAsia="Times New Roman" w:cs="Times New Roman"/>
                <w:sz w:val="18"/>
                <w:szCs w:val="18"/>
              </w:rPr>
              <w:t>2.7</w:t>
            </w:r>
            <w:r w:rsidRPr="00E62628">
              <w:rPr>
                <w:rFonts w:eastAsia="Times New Roman" w:cs="Times New Roman"/>
                <w:sz w:val="18"/>
                <w:szCs w:val="18"/>
              </w:rPr>
              <w:tab/>
              <w:t>Care este specificul proiectelor ce pot fi depuse în cadrul prezentului apel de proiecte:</w:t>
            </w:r>
          </w:p>
          <w:p w14:paraId="02BE1630" w14:textId="77777777" w:rsidR="00844388" w:rsidRPr="00E62628" w:rsidRDefault="00844388" w:rsidP="000E225D">
            <w:pPr>
              <w:spacing w:after="0" w:line="240" w:lineRule="auto"/>
              <w:ind w:left="0"/>
              <w:rPr>
                <w:rFonts w:eastAsia="Times New Roman" w:cs="Times New Roman"/>
                <w:sz w:val="18"/>
                <w:szCs w:val="18"/>
              </w:rPr>
            </w:pPr>
            <w:r w:rsidRPr="00E62628">
              <w:rPr>
                <w:rFonts w:eastAsia="Times New Roman" w:cs="Times New Roman"/>
                <w:sz w:val="18"/>
                <w:szCs w:val="18"/>
              </w:rPr>
              <w:t xml:space="preserve">Dacă o clădire are mai multe tronsoane, toate acestea vor trebui să facă parte dintr-un singur proiect, </w:t>
            </w:r>
            <w:r w:rsidRPr="00E62628">
              <w:rPr>
                <w:rFonts w:eastAsia="Times New Roman" w:cs="Times New Roman"/>
                <w:i/>
                <w:sz w:val="18"/>
                <w:szCs w:val="18"/>
              </w:rPr>
              <w:t>doar daca sunt situate pe aceeasi stradă</w:t>
            </w:r>
            <w:r w:rsidRPr="00E62628">
              <w:rPr>
                <w:rFonts w:eastAsia="Times New Roman" w:cs="Times New Roman"/>
                <w:sz w:val="18"/>
                <w:szCs w:val="18"/>
              </w:rPr>
              <w:t>, în vederea asigurării unei soluții tehnice unitare pe întreaga construcţie, inclusiv din punct de vedere al aspectului şi cromaticii anvelopei clădirii.</w:t>
            </w:r>
          </w:p>
        </w:tc>
        <w:tc>
          <w:tcPr>
            <w:tcW w:w="1755" w:type="pct"/>
            <w:shd w:val="clear" w:color="auto" w:fill="auto"/>
            <w:noWrap/>
          </w:tcPr>
          <w:p w14:paraId="3EC4E1E9" w14:textId="638BB774" w:rsidR="00844388" w:rsidRPr="00E62628" w:rsidRDefault="00844388" w:rsidP="000E225D">
            <w:pPr>
              <w:spacing w:after="0" w:line="240" w:lineRule="auto"/>
              <w:ind w:left="0"/>
              <w:rPr>
                <w:rFonts w:eastAsia="Times New Roman" w:cs="Times New Roman"/>
                <w:sz w:val="18"/>
                <w:szCs w:val="18"/>
              </w:rPr>
            </w:pPr>
            <w:r w:rsidRPr="00E62628">
              <w:rPr>
                <w:rFonts w:eastAsia="Times New Roman" w:cs="Times New Roman"/>
                <w:sz w:val="18"/>
                <w:szCs w:val="18"/>
              </w:rPr>
              <w:t>AMPOR nu este de acord cu propunerea.</w:t>
            </w:r>
          </w:p>
          <w:p w14:paraId="5165E862" w14:textId="0209B70F" w:rsidR="00844388" w:rsidRPr="00E62628" w:rsidRDefault="00844388" w:rsidP="000E225D">
            <w:pPr>
              <w:spacing w:after="0" w:line="240" w:lineRule="auto"/>
              <w:ind w:left="0"/>
              <w:rPr>
                <w:rFonts w:eastAsia="Times New Roman" w:cs="Times New Roman"/>
                <w:sz w:val="18"/>
                <w:szCs w:val="18"/>
              </w:rPr>
            </w:pPr>
            <w:r w:rsidRPr="00E62628">
              <w:rPr>
                <w:rFonts w:eastAsia="Times New Roman" w:cs="Times New Roman"/>
                <w:sz w:val="18"/>
                <w:szCs w:val="18"/>
              </w:rPr>
              <w:t>Secțiunea a fost modificată. Precizările din paragraful respectiv sunt acoperite de alte secțiuni din cadrul Ghidului specific.</w:t>
            </w:r>
          </w:p>
        </w:tc>
      </w:tr>
      <w:tr w:rsidR="00844388" w:rsidRPr="000B77F3" w14:paraId="36768D26" w14:textId="77777777" w:rsidTr="00284CD5">
        <w:trPr>
          <w:trHeight w:val="859"/>
        </w:trPr>
        <w:tc>
          <w:tcPr>
            <w:tcW w:w="260" w:type="pct"/>
            <w:vMerge/>
            <w:shd w:val="clear" w:color="auto" w:fill="C6D9F1" w:themeFill="text2" w:themeFillTint="33"/>
          </w:tcPr>
          <w:p w14:paraId="4804C19F" w14:textId="77777777" w:rsidR="00844388" w:rsidRPr="00E62628" w:rsidRDefault="00844388" w:rsidP="000E225D">
            <w:pPr>
              <w:pStyle w:val="ListParagraph"/>
              <w:spacing w:after="0" w:line="240" w:lineRule="auto"/>
              <w:rPr>
                <w:rFonts w:eastAsia="Times New Roman" w:cs="Times New Roman"/>
                <w:b/>
                <w:bCs/>
                <w:sz w:val="18"/>
                <w:szCs w:val="18"/>
              </w:rPr>
            </w:pPr>
          </w:p>
        </w:tc>
        <w:tc>
          <w:tcPr>
            <w:tcW w:w="316" w:type="pct"/>
            <w:shd w:val="clear" w:color="auto" w:fill="C6D9F1" w:themeFill="text2" w:themeFillTint="33"/>
            <w:noWrap/>
          </w:tcPr>
          <w:p w14:paraId="7984D144" w14:textId="77777777" w:rsidR="00844388" w:rsidRPr="00E62628" w:rsidRDefault="00844388" w:rsidP="000E225D">
            <w:pPr>
              <w:spacing w:after="0" w:line="240" w:lineRule="auto"/>
              <w:ind w:left="0"/>
              <w:jc w:val="left"/>
              <w:rPr>
                <w:rFonts w:eastAsia="Times New Roman" w:cs="Times New Roman"/>
                <w:b/>
                <w:bCs/>
                <w:sz w:val="18"/>
                <w:szCs w:val="18"/>
              </w:rPr>
            </w:pPr>
          </w:p>
        </w:tc>
        <w:tc>
          <w:tcPr>
            <w:tcW w:w="408" w:type="pct"/>
            <w:shd w:val="clear" w:color="auto" w:fill="FDE9D9" w:themeFill="accent6" w:themeFillTint="33"/>
          </w:tcPr>
          <w:p w14:paraId="775D1C1B" w14:textId="77777777" w:rsidR="00844388" w:rsidRPr="00E62628" w:rsidRDefault="00844388" w:rsidP="000E225D">
            <w:pPr>
              <w:spacing w:after="0" w:line="240" w:lineRule="auto"/>
              <w:ind w:left="0"/>
              <w:jc w:val="left"/>
              <w:rPr>
                <w:rFonts w:eastAsia="Times New Roman" w:cs="Times New Roman"/>
                <w:b/>
                <w:bCs/>
                <w:sz w:val="18"/>
                <w:szCs w:val="18"/>
              </w:rPr>
            </w:pPr>
          </w:p>
        </w:tc>
        <w:tc>
          <w:tcPr>
            <w:tcW w:w="288" w:type="pct"/>
            <w:shd w:val="clear" w:color="auto" w:fill="C6D9F1" w:themeFill="text2" w:themeFillTint="33"/>
          </w:tcPr>
          <w:p w14:paraId="4A0C2222" w14:textId="77777777" w:rsidR="00844388" w:rsidRPr="00E62628" w:rsidRDefault="00844388" w:rsidP="000E225D">
            <w:pPr>
              <w:spacing w:after="0" w:line="240" w:lineRule="auto"/>
              <w:ind w:left="0"/>
              <w:jc w:val="center"/>
              <w:rPr>
                <w:rFonts w:eastAsia="Times New Roman" w:cs="Times New Roman"/>
                <w:b/>
                <w:bCs/>
                <w:sz w:val="18"/>
                <w:szCs w:val="18"/>
              </w:rPr>
            </w:pPr>
          </w:p>
        </w:tc>
        <w:tc>
          <w:tcPr>
            <w:tcW w:w="725" w:type="pct"/>
            <w:shd w:val="clear" w:color="auto" w:fill="auto"/>
            <w:noWrap/>
          </w:tcPr>
          <w:p w14:paraId="4E864299" w14:textId="77777777" w:rsidR="00844388" w:rsidRPr="00E62628" w:rsidRDefault="00844388" w:rsidP="009A1BB3">
            <w:pPr>
              <w:pStyle w:val="criterii"/>
              <w:numPr>
                <w:ilvl w:val="6"/>
                <w:numId w:val="102"/>
              </w:numPr>
              <w:spacing w:before="0" w:after="0"/>
              <w:ind w:left="141"/>
              <w:rPr>
                <w:b w:val="0"/>
                <w:i/>
                <w:sz w:val="18"/>
                <w:szCs w:val="18"/>
              </w:rPr>
            </w:pPr>
            <w:r w:rsidRPr="00E62628">
              <w:rPr>
                <w:b w:val="0"/>
                <w:i/>
                <w:sz w:val="18"/>
                <w:szCs w:val="18"/>
              </w:rPr>
              <w:t>Prin prezentul apel nu se finanțeaza:</w:t>
            </w:r>
          </w:p>
          <w:p w14:paraId="0FB5D608" w14:textId="77777777" w:rsidR="00844388" w:rsidRPr="00E62628" w:rsidRDefault="00844388" w:rsidP="000E225D">
            <w:pPr>
              <w:spacing w:after="0"/>
              <w:rPr>
                <w:sz w:val="18"/>
                <w:szCs w:val="18"/>
              </w:rPr>
            </w:pPr>
          </w:p>
          <w:p w14:paraId="4DE09A57" w14:textId="77777777" w:rsidR="00844388" w:rsidRPr="00E62628" w:rsidRDefault="00844388" w:rsidP="000E225D">
            <w:pPr>
              <w:spacing w:after="0" w:line="240" w:lineRule="auto"/>
              <w:ind w:left="0"/>
              <w:rPr>
                <w:rFonts w:eastAsia="Times New Roman" w:cs="Times New Roman"/>
                <w:i/>
                <w:sz w:val="18"/>
                <w:szCs w:val="18"/>
              </w:rPr>
            </w:pPr>
            <w:r w:rsidRPr="00E62628">
              <w:rPr>
                <w:rFonts w:eastAsia="Times New Roman" w:cs="Times New Roman"/>
                <w:sz w:val="18"/>
                <w:szCs w:val="18"/>
              </w:rPr>
              <w:t>•</w:t>
            </w:r>
            <w:r w:rsidRPr="00E62628">
              <w:rPr>
                <w:rFonts w:eastAsia="Times New Roman" w:cs="Times New Roman"/>
                <w:sz w:val="18"/>
                <w:szCs w:val="18"/>
              </w:rPr>
              <w:tab/>
            </w:r>
            <w:r w:rsidRPr="00E62628">
              <w:rPr>
                <w:rFonts w:eastAsia="Times New Roman" w:cs="Times New Roman"/>
                <w:i/>
                <w:sz w:val="18"/>
                <w:szCs w:val="18"/>
              </w:rPr>
              <w:t xml:space="preserve">Clădirile expertizate tehnic conform reglementărilor tehnice în vigoare şi încadrate, prin raport de expertiză tehnică, în clasa I de risc seismic, respectiv clădiri cu risc ridicat de prăbuşire, sau în clasa II de risc seismic, respectiv clădiri care, sub efectul cutremurului pot suferi degradări structurale majore şi la care nu s-a finalizat execuţia lucrărilor de intervenţie în scopul creşterii </w:t>
            </w:r>
            <w:r w:rsidRPr="00E62628">
              <w:rPr>
                <w:rFonts w:eastAsia="Times New Roman" w:cs="Times New Roman"/>
                <w:i/>
                <w:sz w:val="18"/>
                <w:szCs w:val="18"/>
              </w:rPr>
              <w:lastRenderedPageBreak/>
              <w:t>nivelului de siguranţă la acţiuni seismice a acestora;</w:t>
            </w:r>
          </w:p>
          <w:p w14:paraId="3C8DE69B" w14:textId="77777777" w:rsidR="00844388" w:rsidRPr="00E62628" w:rsidRDefault="00844388" w:rsidP="000E225D">
            <w:pPr>
              <w:spacing w:after="0" w:line="240" w:lineRule="auto"/>
              <w:ind w:left="0"/>
              <w:rPr>
                <w:rFonts w:eastAsia="Times New Roman" w:cs="Times New Roman"/>
                <w:sz w:val="18"/>
                <w:szCs w:val="18"/>
              </w:rPr>
            </w:pPr>
            <w:r w:rsidRPr="00E62628">
              <w:rPr>
                <w:rFonts w:eastAsia="Times New Roman" w:cs="Times New Roman"/>
                <w:i/>
                <w:sz w:val="18"/>
                <w:szCs w:val="18"/>
              </w:rPr>
              <w:t>•</w:t>
            </w:r>
            <w:r w:rsidRPr="00E62628">
              <w:rPr>
                <w:rFonts w:eastAsia="Times New Roman" w:cs="Times New Roman"/>
                <w:i/>
                <w:sz w:val="18"/>
                <w:szCs w:val="18"/>
              </w:rPr>
              <w:tab/>
              <w:t>Clădirile şi monumentele protejate care fie fac parte din zone construite protejate, conform legii, fie au valoare arhitecturală sau istorică deosebită, cărora, dacă li s-ar aplica cerinţele, li s-ar modifica în mod inacceptabil caracterul ori aspectul exterior</w:t>
            </w:r>
            <w:r w:rsidRPr="00E62628">
              <w:rPr>
                <w:rFonts w:eastAsia="Times New Roman" w:cs="Times New Roman"/>
                <w:sz w:val="18"/>
                <w:szCs w:val="18"/>
              </w:rPr>
              <w:t>;</w:t>
            </w:r>
          </w:p>
          <w:p w14:paraId="2AD48A79" w14:textId="77777777" w:rsidR="00844388" w:rsidRPr="00E62628" w:rsidRDefault="00844388" w:rsidP="000E225D">
            <w:pPr>
              <w:spacing w:after="0" w:line="240" w:lineRule="auto"/>
              <w:ind w:left="0"/>
              <w:rPr>
                <w:rFonts w:eastAsia="Times New Roman" w:cs="Times New Roman"/>
                <w:sz w:val="18"/>
                <w:szCs w:val="18"/>
              </w:rPr>
            </w:pPr>
          </w:p>
        </w:tc>
        <w:tc>
          <w:tcPr>
            <w:tcW w:w="1248" w:type="pct"/>
            <w:gridSpan w:val="2"/>
            <w:shd w:val="clear" w:color="auto" w:fill="auto"/>
          </w:tcPr>
          <w:p w14:paraId="36D10658" w14:textId="77777777" w:rsidR="00844388" w:rsidRPr="00E62628" w:rsidRDefault="00844388" w:rsidP="000E225D">
            <w:pPr>
              <w:spacing w:after="0" w:line="240" w:lineRule="auto"/>
              <w:ind w:left="0"/>
              <w:rPr>
                <w:rFonts w:eastAsia="Times New Roman" w:cs="Times New Roman"/>
                <w:sz w:val="18"/>
                <w:szCs w:val="18"/>
              </w:rPr>
            </w:pPr>
            <w:r w:rsidRPr="00E62628">
              <w:rPr>
                <w:rFonts w:eastAsia="Times New Roman" w:cs="Times New Roman"/>
                <w:sz w:val="18"/>
                <w:szCs w:val="18"/>
              </w:rPr>
              <w:lastRenderedPageBreak/>
              <w:t>Propunem eliminarea celor doua paragrafe</w:t>
            </w:r>
          </w:p>
        </w:tc>
        <w:tc>
          <w:tcPr>
            <w:tcW w:w="1755" w:type="pct"/>
            <w:shd w:val="clear" w:color="auto" w:fill="auto"/>
            <w:noWrap/>
          </w:tcPr>
          <w:p w14:paraId="4771C529" w14:textId="6AECC02F" w:rsidR="00844388" w:rsidRPr="00E62628" w:rsidRDefault="00844388" w:rsidP="000E225D">
            <w:pPr>
              <w:spacing w:after="0" w:line="240" w:lineRule="auto"/>
              <w:ind w:left="0"/>
              <w:jc w:val="left"/>
              <w:rPr>
                <w:rFonts w:eastAsia="Times New Roman" w:cs="Times New Roman"/>
                <w:i/>
                <w:sz w:val="18"/>
                <w:szCs w:val="18"/>
              </w:rPr>
            </w:pPr>
            <w:r w:rsidRPr="00E62628">
              <w:rPr>
                <w:rFonts w:eastAsia="Times New Roman" w:cs="Times New Roman"/>
                <w:sz w:val="18"/>
                <w:szCs w:val="18"/>
              </w:rPr>
              <w:t xml:space="preserve">1. AM POR nu este de accord cu propunerea. Conform Ghidului specific, secțiunea 4.2, punctul 13, </w:t>
            </w:r>
            <w:r w:rsidRPr="00E62628">
              <w:rPr>
                <w:rFonts w:eastAsia="Times New Roman" w:cs="Times New Roman"/>
                <w:i/>
                <w:sz w:val="18"/>
                <w:szCs w:val="18"/>
              </w:rPr>
              <w:t xml:space="preserve">Clădirea expertizată tehnic, conform reglementărilor tehnice în vigoare, nu este încadrată, prin raport de expertiză tehnică, în clasa I de risc seismic, respectiv clădire cu risc ridicat de prăbuşire, sau în clasa II de risc seismic, respectiv clădire care sub efectul cutremurului poate suferi degradări structurale majore, şi la care nu se află în execuţie lucrări de intervenţie în scopul creşterii nivelului de siguranţă la acţiuni seismice a construcției existente. </w:t>
            </w:r>
          </w:p>
          <w:p w14:paraId="5E60211E" w14:textId="77777777" w:rsidR="00844388" w:rsidRPr="00E62628" w:rsidRDefault="00844388" w:rsidP="000E225D">
            <w:pPr>
              <w:spacing w:after="0" w:line="240" w:lineRule="auto"/>
              <w:ind w:left="0"/>
              <w:jc w:val="left"/>
              <w:rPr>
                <w:rFonts w:eastAsia="Times New Roman" w:cs="Times New Roman"/>
                <w:sz w:val="18"/>
                <w:szCs w:val="18"/>
              </w:rPr>
            </w:pPr>
          </w:p>
          <w:p w14:paraId="11B90E61" w14:textId="7AE78487" w:rsidR="00844388" w:rsidRPr="00E62628" w:rsidRDefault="00844388" w:rsidP="000E225D">
            <w:pPr>
              <w:spacing w:before="120" w:line="240" w:lineRule="auto"/>
              <w:ind w:left="0"/>
              <w:rPr>
                <w:sz w:val="18"/>
                <w:szCs w:val="18"/>
                <w:lang w:val="ro-RO"/>
              </w:rPr>
            </w:pPr>
            <w:r w:rsidRPr="00E62628">
              <w:rPr>
                <w:sz w:val="18"/>
                <w:szCs w:val="18"/>
                <w:lang w:val="ro-RO"/>
              </w:rPr>
              <w:t>2. Criteriul de eligibilitate a fost revizuit (punctul 12, secțiunea 4.2 din Ghidul specific) astfel:</w:t>
            </w:r>
          </w:p>
          <w:p w14:paraId="036954D1" w14:textId="77777777" w:rsidR="00844388" w:rsidRPr="00E62628" w:rsidRDefault="00844388" w:rsidP="000E225D">
            <w:pPr>
              <w:spacing w:before="120" w:line="240" w:lineRule="auto"/>
              <w:ind w:left="0"/>
              <w:rPr>
                <w:i/>
                <w:sz w:val="18"/>
                <w:szCs w:val="18"/>
              </w:rPr>
            </w:pPr>
            <w:r w:rsidRPr="00E62628">
              <w:rPr>
                <w:i/>
                <w:sz w:val="18"/>
                <w:szCs w:val="18"/>
              </w:rPr>
              <w:t>Clădirea nu este clasată/în curs de clasare ca monument istoric, aflată în patrimoniul UNESCO, în patrimoniul cultural național, în patrimoniul cultural local din mediul urban și rural, dar se acceptă o clădire/clădiri amplasate într-o zonă de protecție a monumentelor istorice și/sau în zone construite protejate aprobate conform legii</w:t>
            </w:r>
          </w:p>
          <w:p w14:paraId="28E363C0" w14:textId="25037C02" w:rsidR="00844388" w:rsidRPr="00E62628" w:rsidRDefault="00844388" w:rsidP="000E225D">
            <w:pPr>
              <w:spacing w:after="0" w:line="240" w:lineRule="auto"/>
              <w:ind w:left="0"/>
              <w:rPr>
                <w:rFonts w:eastAsia="Times New Roman" w:cs="Times New Roman"/>
                <w:sz w:val="18"/>
                <w:szCs w:val="18"/>
              </w:rPr>
            </w:pPr>
          </w:p>
        </w:tc>
      </w:tr>
      <w:tr w:rsidR="00844388" w:rsidRPr="000B77F3" w14:paraId="6B64A7E5" w14:textId="77777777" w:rsidTr="00284CD5">
        <w:trPr>
          <w:trHeight w:val="859"/>
        </w:trPr>
        <w:tc>
          <w:tcPr>
            <w:tcW w:w="260" w:type="pct"/>
            <w:vMerge/>
            <w:shd w:val="clear" w:color="auto" w:fill="C6D9F1" w:themeFill="text2" w:themeFillTint="33"/>
          </w:tcPr>
          <w:p w14:paraId="7D11C0D2" w14:textId="77777777" w:rsidR="00844388" w:rsidRPr="00E62628" w:rsidRDefault="00844388" w:rsidP="000E225D">
            <w:pPr>
              <w:spacing w:after="0" w:line="240" w:lineRule="auto"/>
              <w:ind w:left="0"/>
              <w:jc w:val="center"/>
              <w:rPr>
                <w:rFonts w:eastAsia="Times New Roman" w:cs="Times New Roman"/>
                <w:b/>
                <w:bCs/>
                <w:sz w:val="18"/>
                <w:szCs w:val="18"/>
              </w:rPr>
            </w:pPr>
          </w:p>
        </w:tc>
        <w:tc>
          <w:tcPr>
            <w:tcW w:w="316" w:type="pct"/>
            <w:shd w:val="clear" w:color="auto" w:fill="C6D9F1" w:themeFill="text2" w:themeFillTint="33"/>
            <w:noWrap/>
          </w:tcPr>
          <w:p w14:paraId="2D1F2636" w14:textId="77777777" w:rsidR="00844388" w:rsidRPr="00E62628" w:rsidRDefault="00844388" w:rsidP="000E225D">
            <w:pPr>
              <w:spacing w:after="0" w:line="240" w:lineRule="auto"/>
              <w:ind w:left="0"/>
              <w:jc w:val="left"/>
              <w:rPr>
                <w:rFonts w:eastAsia="Times New Roman" w:cs="Times New Roman"/>
                <w:b/>
                <w:bCs/>
                <w:sz w:val="18"/>
                <w:szCs w:val="18"/>
              </w:rPr>
            </w:pPr>
          </w:p>
        </w:tc>
        <w:tc>
          <w:tcPr>
            <w:tcW w:w="408" w:type="pct"/>
            <w:shd w:val="clear" w:color="auto" w:fill="FDE9D9" w:themeFill="accent6" w:themeFillTint="33"/>
          </w:tcPr>
          <w:p w14:paraId="1F09AB14" w14:textId="77777777" w:rsidR="00844388" w:rsidRPr="00E62628" w:rsidRDefault="00844388" w:rsidP="000E225D">
            <w:pPr>
              <w:spacing w:after="0" w:line="240" w:lineRule="auto"/>
              <w:ind w:left="0"/>
              <w:jc w:val="left"/>
              <w:rPr>
                <w:rFonts w:eastAsia="Times New Roman" w:cs="Times New Roman"/>
                <w:b/>
                <w:bCs/>
                <w:sz w:val="18"/>
                <w:szCs w:val="18"/>
              </w:rPr>
            </w:pPr>
          </w:p>
        </w:tc>
        <w:tc>
          <w:tcPr>
            <w:tcW w:w="288" w:type="pct"/>
            <w:shd w:val="clear" w:color="auto" w:fill="C6D9F1" w:themeFill="text2" w:themeFillTint="33"/>
          </w:tcPr>
          <w:p w14:paraId="50F4E05A" w14:textId="77777777" w:rsidR="00844388" w:rsidRPr="00E62628" w:rsidRDefault="00844388" w:rsidP="000E225D">
            <w:pPr>
              <w:spacing w:after="0" w:line="240" w:lineRule="auto"/>
              <w:ind w:left="0"/>
              <w:jc w:val="center"/>
              <w:rPr>
                <w:rFonts w:eastAsia="Times New Roman" w:cs="Times New Roman"/>
                <w:b/>
                <w:bCs/>
                <w:sz w:val="18"/>
                <w:szCs w:val="18"/>
              </w:rPr>
            </w:pPr>
          </w:p>
        </w:tc>
        <w:tc>
          <w:tcPr>
            <w:tcW w:w="725" w:type="pct"/>
            <w:shd w:val="clear" w:color="auto" w:fill="auto"/>
            <w:noWrap/>
          </w:tcPr>
          <w:p w14:paraId="5D4FBE7A" w14:textId="77777777" w:rsidR="00844388" w:rsidRPr="00E62628" w:rsidRDefault="00844388" w:rsidP="000E225D">
            <w:pPr>
              <w:spacing w:after="0" w:line="240" w:lineRule="auto"/>
              <w:ind w:left="0"/>
              <w:rPr>
                <w:rFonts w:eastAsia="Times New Roman" w:cs="Times New Roman"/>
                <w:i/>
                <w:sz w:val="18"/>
                <w:szCs w:val="18"/>
              </w:rPr>
            </w:pPr>
            <w:r w:rsidRPr="00E62628">
              <w:rPr>
                <w:rFonts w:eastAsia="Times New Roman" w:cs="Times New Roman"/>
                <w:i/>
                <w:sz w:val="18"/>
                <w:szCs w:val="18"/>
              </w:rPr>
              <w:t>II.</w:t>
            </w:r>
            <w:r w:rsidRPr="00E62628">
              <w:rPr>
                <w:rFonts w:eastAsia="Times New Roman" w:cs="Times New Roman"/>
                <w:i/>
                <w:sz w:val="18"/>
                <w:szCs w:val="18"/>
              </w:rPr>
              <w:tab/>
              <w:t xml:space="preserve">Măsuri conexe care contribuie la implementarea proiectului </w:t>
            </w:r>
          </w:p>
          <w:p w14:paraId="574B29BB" w14:textId="72B16687" w:rsidR="00844388" w:rsidRPr="00E62628" w:rsidRDefault="00844388" w:rsidP="000E225D">
            <w:pPr>
              <w:spacing w:after="0" w:line="240" w:lineRule="auto"/>
              <w:ind w:left="0"/>
              <w:rPr>
                <w:rFonts w:eastAsia="Times New Roman" w:cs="Times New Roman"/>
                <w:sz w:val="18"/>
                <w:szCs w:val="18"/>
              </w:rPr>
            </w:pPr>
            <w:r w:rsidRPr="00E62628">
              <w:rPr>
                <w:rFonts w:eastAsia="Times New Roman" w:cs="Times New Roman"/>
                <w:i/>
                <w:sz w:val="18"/>
                <w:szCs w:val="18"/>
              </w:rPr>
              <w:t>Pot fi eligibile si următoarele lucrări conexe eligibile în limita a 15% din valoarea eligibilă a acheltuielilor aferente cap 1, cap 2, cap 4, (punctual 4.1, punctual 4.2) și cap 5 (punctual 5.1.1)</w:t>
            </w:r>
          </w:p>
        </w:tc>
        <w:tc>
          <w:tcPr>
            <w:tcW w:w="1248" w:type="pct"/>
            <w:gridSpan w:val="2"/>
            <w:shd w:val="clear" w:color="auto" w:fill="auto"/>
          </w:tcPr>
          <w:p w14:paraId="798CDBD9" w14:textId="77777777" w:rsidR="00844388" w:rsidRPr="00E62628" w:rsidRDefault="00844388" w:rsidP="000E225D">
            <w:pPr>
              <w:spacing w:after="0" w:line="240" w:lineRule="auto"/>
              <w:ind w:left="0"/>
              <w:rPr>
                <w:rFonts w:eastAsia="Times New Roman" w:cs="Times New Roman"/>
                <w:sz w:val="18"/>
                <w:szCs w:val="18"/>
              </w:rPr>
            </w:pPr>
            <w:r w:rsidRPr="00E62628">
              <w:rPr>
                <w:rFonts w:eastAsia="Times New Roman" w:cs="Times New Roman"/>
                <w:sz w:val="18"/>
                <w:szCs w:val="18"/>
              </w:rPr>
              <w:t>II.</w:t>
            </w:r>
            <w:r w:rsidRPr="00E62628">
              <w:rPr>
                <w:rFonts w:eastAsia="Times New Roman" w:cs="Times New Roman"/>
                <w:sz w:val="18"/>
                <w:szCs w:val="18"/>
              </w:rPr>
              <w:tab/>
              <w:t xml:space="preserve">Măsuri conexe care contribuie la implementarea proiectului </w:t>
            </w:r>
          </w:p>
          <w:p w14:paraId="2BDB09C5" w14:textId="77777777" w:rsidR="00844388" w:rsidRPr="00E62628" w:rsidRDefault="00844388" w:rsidP="000E225D">
            <w:pPr>
              <w:spacing w:after="0" w:line="240" w:lineRule="auto"/>
              <w:ind w:left="0"/>
              <w:rPr>
                <w:rFonts w:eastAsia="Times New Roman" w:cs="Times New Roman"/>
                <w:sz w:val="18"/>
                <w:szCs w:val="18"/>
              </w:rPr>
            </w:pPr>
            <w:r w:rsidRPr="00E62628">
              <w:rPr>
                <w:rFonts w:eastAsia="Times New Roman" w:cs="Times New Roman"/>
                <w:sz w:val="18"/>
                <w:szCs w:val="18"/>
              </w:rPr>
              <w:t xml:space="preserve">Pot fi eligibile si urmăatoarele lucrări conexe eligibile în limita a </w:t>
            </w:r>
            <w:r w:rsidRPr="00E62628">
              <w:rPr>
                <w:rFonts w:eastAsia="Times New Roman" w:cs="Times New Roman"/>
                <w:i/>
                <w:sz w:val="18"/>
                <w:szCs w:val="18"/>
              </w:rPr>
              <w:t>50%</w:t>
            </w:r>
            <w:r w:rsidRPr="00E62628">
              <w:rPr>
                <w:rFonts w:eastAsia="Times New Roman" w:cs="Times New Roman"/>
                <w:sz w:val="18"/>
                <w:szCs w:val="18"/>
              </w:rPr>
              <w:t xml:space="preserve"> din valoarea eligibilă a acheltuielilor aferente cap !, cap 2, cap 4, (punctual 4.1, punctual 4.2) și cap 5 (punctual 5.1.1)</w:t>
            </w:r>
          </w:p>
        </w:tc>
        <w:tc>
          <w:tcPr>
            <w:tcW w:w="1755" w:type="pct"/>
            <w:shd w:val="clear" w:color="auto" w:fill="auto"/>
            <w:noWrap/>
          </w:tcPr>
          <w:p w14:paraId="0D12A0D0" w14:textId="212ADE81" w:rsidR="00844388" w:rsidRPr="00E62628" w:rsidRDefault="00844388" w:rsidP="000E225D">
            <w:pPr>
              <w:spacing w:after="0" w:line="240" w:lineRule="auto"/>
              <w:ind w:left="0"/>
              <w:jc w:val="left"/>
              <w:rPr>
                <w:rFonts w:eastAsia="Times New Roman" w:cs="Times New Roman"/>
                <w:sz w:val="18"/>
                <w:szCs w:val="18"/>
              </w:rPr>
            </w:pPr>
            <w:r w:rsidRPr="00E62628">
              <w:rPr>
                <w:rFonts w:eastAsia="Times New Roman" w:cs="Times New Roman"/>
                <w:sz w:val="18"/>
                <w:szCs w:val="18"/>
              </w:rPr>
              <w:t xml:space="preserve">AMPOR nu este de acord cu propunerea. Obiectivul acestui apel </w:t>
            </w:r>
            <w:r w:rsidRPr="00E62628">
              <w:rPr>
                <w:sz w:val="18"/>
                <w:szCs w:val="18"/>
              </w:rPr>
              <w:t>este c</w:t>
            </w:r>
            <w:r w:rsidRPr="00E62628">
              <w:rPr>
                <w:rFonts w:eastAsia="Times New Roman" w:cs="Times New Roman"/>
                <w:sz w:val="18"/>
                <w:szCs w:val="18"/>
              </w:rPr>
              <w:t>reșterea eficienței energetice în clădirile publice, îndeosebi a celor care înregistrează consumuri energetice mari.</w:t>
            </w:r>
          </w:p>
          <w:p w14:paraId="1EB001AA" w14:textId="77777777" w:rsidR="00844388" w:rsidRPr="00E62628" w:rsidRDefault="00844388" w:rsidP="000E225D">
            <w:pPr>
              <w:spacing w:after="0" w:line="240" w:lineRule="auto"/>
              <w:ind w:left="0"/>
              <w:jc w:val="left"/>
              <w:rPr>
                <w:rFonts w:eastAsia="Times New Roman" w:cs="Times New Roman"/>
                <w:sz w:val="18"/>
                <w:szCs w:val="18"/>
              </w:rPr>
            </w:pPr>
          </w:p>
          <w:p w14:paraId="613C8FC7" w14:textId="77777777" w:rsidR="00844388" w:rsidRPr="00E62628" w:rsidRDefault="00844388" w:rsidP="000E225D">
            <w:pPr>
              <w:spacing w:after="0" w:line="240" w:lineRule="auto"/>
              <w:ind w:left="0"/>
              <w:rPr>
                <w:rFonts w:eastAsia="Times New Roman" w:cs="Times New Roman"/>
                <w:sz w:val="18"/>
                <w:szCs w:val="18"/>
              </w:rPr>
            </w:pPr>
          </w:p>
        </w:tc>
      </w:tr>
      <w:tr w:rsidR="00844388" w:rsidRPr="000B77F3" w14:paraId="15873D3B" w14:textId="77777777" w:rsidTr="00284CD5">
        <w:trPr>
          <w:trHeight w:val="859"/>
        </w:trPr>
        <w:tc>
          <w:tcPr>
            <w:tcW w:w="260" w:type="pct"/>
            <w:vMerge/>
            <w:shd w:val="clear" w:color="auto" w:fill="C6D9F1" w:themeFill="text2" w:themeFillTint="33"/>
          </w:tcPr>
          <w:p w14:paraId="0F89FDE5" w14:textId="77777777" w:rsidR="00844388" w:rsidRPr="00E62628" w:rsidRDefault="00844388" w:rsidP="000E225D">
            <w:pPr>
              <w:spacing w:after="0" w:line="240" w:lineRule="auto"/>
              <w:ind w:left="0"/>
              <w:jc w:val="center"/>
              <w:rPr>
                <w:rFonts w:eastAsia="Times New Roman" w:cs="Times New Roman"/>
                <w:b/>
                <w:bCs/>
                <w:sz w:val="18"/>
                <w:szCs w:val="18"/>
              </w:rPr>
            </w:pPr>
          </w:p>
        </w:tc>
        <w:tc>
          <w:tcPr>
            <w:tcW w:w="316" w:type="pct"/>
            <w:shd w:val="clear" w:color="auto" w:fill="C6D9F1" w:themeFill="text2" w:themeFillTint="33"/>
            <w:noWrap/>
          </w:tcPr>
          <w:p w14:paraId="3BDDFDDA" w14:textId="77777777" w:rsidR="00844388" w:rsidRPr="00E62628" w:rsidRDefault="00844388" w:rsidP="000E225D">
            <w:pPr>
              <w:spacing w:after="0" w:line="240" w:lineRule="auto"/>
              <w:ind w:left="0"/>
              <w:jc w:val="left"/>
              <w:rPr>
                <w:rFonts w:eastAsia="Times New Roman" w:cs="Times New Roman"/>
                <w:b/>
                <w:bCs/>
                <w:sz w:val="18"/>
                <w:szCs w:val="18"/>
              </w:rPr>
            </w:pPr>
          </w:p>
        </w:tc>
        <w:tc>
          <w:tcPr>
            <w:tcW w:w="408" w:type="pct"/>
            <w:shd w:val="clear" w:color="auto" w:fill="FDE9D9" w:themeFill="accent6" w:themeFillTint="33"/>
          </w:tcPr>
          <w:p w14:paraId="4E606EDC" w14:textId="77777777" w:rsidR="00844388" w:rsidRPr="00E62628" w:rsidRDefault="00844388" w:rsidP="000E225D">
            <w:pPr>
              <w:spacing w:after="0" w:line="240" w:lineRule="auto"/>
              <w:ind w:left="0"/>
              <w:jc w:val="left"/>
              <w:rPr>
                <w:rFonts w:eastAsia="Times New Roman" w:cs="Times New Roman"/>
                <w:b/>
                <w:bCs/>
                <w:sz w:val="18"/>
                <w:szCs w:val="18"/>
              </w:rPr>
            </w:pPr>
          </w:p>
        </w:tc>
        <w:tc>
          <w:tcPr>
            <w:tcW w:w="288" w:type="pct"/>
            <w:shd w:val="clear" w:color="auto" w:fill="C6D9F1" w:themeFill="text2" w:themeFillTint="33"/>
          </w:tcPr>
          <w:p w14:paraId="6489BF84" w14:textId="77777777" w:rsidR="00844388" w:rsidRPr="00E62628" w:rsidRDefault="00844388" w:rsidP="000E225D">
            <w:pPr>
              <w:spacing w:after="0" w:line="240" w:lineRule="auto"/>
              <w:ind w:left="0"/>
              <w:jc w:val="center"/>
              <w:rPr>
                <w:rFonts w:eastAsia="Times New Roman" w:cs="Times New Roman"/>
                <w:b/>
                <w:bCs/>
                <w:sz w:val="18"/>
                <w:szCs w:val="18"/>
              </w:rPr>
            </w:pPr>
          </w:p>
        </w:tc>
        <w:tc>
          <w:tcPr>
            <w:tcW w:w="725" w:type="pct"/>
            <w:shd w:val="clear" w:color="auto" w:fill="auto"/>
            <w:noWrap/>
          </w:tcPr>
          <w:p w14:paraId="138523BE" w14:textId="77777777" w:rsidR="00844388" w:rsidRPr="00E62628" w:rsidRDefault="00844388" w:rsidP="000E225D">
            <w:pPr>
              <w:spacing w:after="0" w:line="240" w:lineRule="auto"/>
              <w:ind w:left="0"/>
              <w:rPr>
                <w:rFonts w:eastAsia="Times New Roman" w:cs="Times New Roman"/>
                <w:sz w:val="18"/>
                <w:szCs w:val="18"/>
              </w:rPr>
            </w:pPr>
            <w:r w:rsidRPr="00E62628">
              <w:rPr>
                <w:rFonts w:eastAsia="Times New Roman" w:cs="Times New Roman"/>
                <w:i/>
                <w:sz w:val="18"/>
                <w:szCs w:val="18"/>
              </w:rPr>
              <w:t>Proiectul nu reprezintă o unitate de clădire (o zonă/ o parte a clădirii, un etaj sau un apartament dintr-o clădire, care este concepută/conceput sau modificată/modificată pentru a fi utilizată/utilizat separat)</w:t>
            </w:r>
          </w:p>
        </w:tc>
        <w:tc>
          <w:tcPr>
            <w:tcW w:w="1248" w:type="pct"/>
            <w:gridSpan w:val="2"/>
            <w:shd w:val="clear" w:color="auto" w:fill="auto"/>
          </w:tcPr>
          <w:p w14:paraId="75B8DC01" w14:textId="77777777" w:rsidR="00844388" w:rsidRPr="00E62628" w:rsidRDefault="00844388" w:rsidP="000E225D">
            <w:pPr>
              <w:spacing w:after="0" w:line="240" w:lineRule="auto"/>
              <w:ind w:left="0"/>
              <w:rPr>
                <w:rFonts w:eastAsia="Times New Roman" w:cs="Times New Roman"/>
                <w:sz w:val="18"/>
                <w:szCs w:val="18"/>
              </w:rPr>
            </w:pPr>
            <w:r w:rsidRPr="00E62628">
              <w:rPr>
                <w:rFonts w:eastAsia="Times New Roman" w:cs="Times New Roman"/>
                <w:sz w:val="18"/>
                <w:szCs w:val="18"/>
              </w:rPr>
              <w:t>Propunem eliminarea intregului paragraf</w:t>
            </w:r>
          </w:p>
          <w:p w14:paraId="4FDD041B" w14:textId="77777777" w:rsidR="00844388" w:rsidRPr="00E62628" w:rsidRDefault="00844388" w:rsidP="000E225D">
            <w:pPr>
              <w:spacing w:after="0" w:line="240" w:lineRule="auto"/>
              <w:ind w:left="0"/>
              <w:rPr>
                <w:rFonts w:eastAsia="Times New Roman" w:cs="Times New Roman"/>
                <w:sz w:val="18"/>
                <w:szCs w:val="18"/>
              </w:rPr>
            </w:pPr>
          </w:p>
        </w:tc>
        <w:tc>
          <w:tcPr>
            <w:tcW w:w="1755" w:type="pct"/>
            <w:shd w:val="clear" w:color="auto" w:fill="auto"/>
            <w:noWrap/>
          </w:tcPr>
          <w:p w14:paraId="52BC07DB" w14:textId="77777777" w:rsidR="00844388" w:rsidRPr="00E62628" w:rsidRDefault="00844388" w:rsidP="000E225D">
            <w:pPr>
              <w:spacing w:after="0" w:line="240" w:lineRule="auto"/>
              <w:ind w:left="0"/>
              <w:jc w:val="left"/>
              <w:rPr>
                <w:rFonts w:eastAsia="Times New Roman" w:cs="Times New Roman"/>
                <w:sz w:val="18"/>
                <w:szCs w:val="18"/>
              </w:rPr>
            </w:pPr>
            <w:r w:rsidRPr="00E62628">
              <w:rPr>
                <w:rFonts w:eastAsia="Times New Roman" w:cs="Times New Roman"/>
                <w:sz w:val="18"/>
                <w:szCs w:val="18"/>
              </w:rPr>
              <w:t xml:space="preserve">AMPOR nu este de acord cu propunerea. </w:t>
            </w:r>
          </w:p>
          <w:p w14:paraId="12862E02" w14:textId="77777777" w:rsidR="00844388" w:rsidRPr="00E62628" w:rsidRDefault="00844388" w:rsidP="000E225D">
            <w:pPr>
              <w:ind w:left="0"/>
              <w:rPr>
                <w:rFonts w:eastAsia="Times New Roman" w:cs="Times New Roman"/>
                <w:sz w:val="18"/>
                <w:szCs w:val="18"/>
              </w:rPr>
            </w:pPr>
            <w:r w:rsidRPr="00E62628">
              <w:rPr>
                <w:rFonts w:eastAsia="Times New Roman" w:cs="Times New Roman"/>
                <w:sz w:val="18"/>
                <w:szCs w:val="18"/>
              </w:rPr>
              <w:t>Conform punctului 17, secțiunea 4.2 din Ghidul specific,</w:t>
            </w:r>
          </w:p>
          <w:p w14:paraId="409FC736" w14:textId="77777777" w:rsidR="00844388" w:rsidRPr="00E62628" w:rsidRDefault="00844388" w:rsidP="000E225D">
            <w:pPr>
              <w:ind w:left="0"/>
              <w:rPr>
                <w:rFonts w:eastAsia="Times New Roman" w:cs="Times New Roman"/>
                <w:i/>
                <w:sz w:val="18"/>
                <w:szCs w:val="18"/>
              </w:rPr>
            </w:pPr>
            <w:r w:rsidRPr="00E62628">
              <w:rPr>
                <w:rFonts w:eastAsia="Times New Roman" w:cs="Times New Roman"/>
                <w:i/>
                <w:sz w:val="18"/>
                <w:szCs w:val="18"/>
              </w:rPr>
              <w:t>Proiectul nu vizează doar o unitate de clădire (o zonă/ o parte a clădirii, un etaj sau un apartament dintr-o clădire, chiar dacă aceasta/acesta este concepută/conceput sau modificată/modificat pentru a fi utilizată/utilizat separat).</w:t>
            </w:r>
          </w:p>
          <w:p w14:paraId="4D3C1890" w14:textId="5966AB07" w:rsidR="00844388" w:rsidRPr="00E62628" w:rsidRDefault="00844388" w:rsidP="000E225D">
            <w:pPr>
              <w:spacing w:after="0" w:line="240" w:lineRule="auto"/>
              <w:ind w:left="0"/>
              <w:jc w:val="left"/>
              <w:rPr>
                <w:rFonts w:eastAsia="Times New Roman" w:cs="Times New Roman"/>
                <w:sz w:val="18"/>
                <w:szCs w:val="18"/>
              </w:rPr>
            </w:pPr>
          </w:p>
        </w:tc>
      </w:tr>
      <w:tr w:rsidR="00844388" w:rsidRPr="000B77F3" w14:paraId="5C29092A" w14:textId="77777777" w:rsidTr="00284CD5">
        <w:trPr>
          <w:trHeight w:val="859"/>
        </w:trPr>
        <w:tc>
          <w:tcPr>
            <w:tcW w:w="260" w:type="pct"/>
            <w:vMerge/>
            <w:shd w:val="clear" w:color="auto" w:fill="C6D9F1" w:themeFill="text2" w:themeFillTint="33"/>
          </w:tcPr>
          <w:p w14:paraId="0044D003" w14:textId="77777777" w:rsidR="00844388" w:rsidRPr="00E62628" w:rsidRDefault="00844388" w:rsidP="000E225D">
            <w:pPr>
              <w:spacing w:after="0" w:line="240" w:lineRule="auto"/>
              <w:ind w:left="0"/>
              <w:jc w:val="center"/>
              <w:rPr>
                <w:rFonts w:eastAsia="Times New Roman" w:cs="Times New Roman"/>
                <w:b/>
                <w:bCs/>
                <w:sz w:val="18"/>
                <w:szCs w:val="18"/>
              </w:rPr>
            </w:pPr>
          </w:p>
        </w:tc>
        <w:tc>
          <w:tcPr>
            <w:tcW w:w="316" w:type="pct"/>
            <w:shd w:val="clear" w:color="auto" w:fill="C6D9F1" w:themeFill="text2" w:themeFillTint="33"/>
            <w:noWrap/>
          </w:tcPr>
          <w:p w14:paraId="6AECB2D1" w14:textId="77777777" w:rsidR="00844388" w:rsidRPr="00E62628" w:rsidRDefault="00844388" w:rsidP="000E225D">
            <w:pPr>
              <w:spacing w:after="0" w:line="240" w:lineRule="auto"/>
              <w:ind w:left="0"/>
              <w:jc w:val="left"/>
              <w:rPr>
                <w:rFonts w:eastAsia="Times New Roman" w:cs="Times New Roman"/>
                <w:b/>
                <w:bCs/>
                <w:sz w:val="18"/>
                <w:szCs w:val="18"/>
              </w:rPr>
            </w:pPr>
          </w:p>
        </w:tc>
        <w:tc>
          <w:tcPr>
            <w:tcW w:w="408" w:type="pct"/>
            <w:shd w:val="clear" w:color="auto" w:fill="FDE9D9" w:themeFill="accent6" w:themeFillTint="33"/>
          </w:tcPr>
          <w:p w14:paraId="1594F0D1" w14:textId="77777777" w:rsidR="00844388" w:rsidRPr="00E62628" w:rsidRDefault="00844388" w:rsidP="000E225D">
            <w:pPr>
              <w:spacing w:after="0" w:line="240" w:lineRule="auto"/>
              <w:ind w:left="0"/>
              <w:jc w:val="left"/>
              <w:rPr>
                <w:rFonts w:eastAsia="Times New Roman" w:cs="Times New Roman"/>
                <w:b/>
                <w:bCs/>
                <w:sz w:val="18"/>
                <w:szCs w:val="18"/>
              </w:rPr>
            </w:pPr>
          </w:p>
        </w:tc>
        <w:tc>
          <w:tcPr>
            <w:tcW w:w="288" w:type="pct"/>
            <w:shd w:val="clear" w:color="auto" w:fill="C6D9F1" w:themeFill="text2" w:themeFillTint="33"/>
          </w:tcPr>
          <w:p w14:paraId="0DE75194" w14:textId="77777777" w:rsidR="00844388" w:rsidRPr="00E62628" w:rsidRDefault="00844388" w:rsidP="000E225D">
            <w:pPr>
              <w:spacing w:after="0" w:line="240" w:lineRule="auto"/>
              <w:ind w:left="0"/>
              <w:jc w:val="center"/>
              <w:rPr>
                <w:rFonts w:eastAsia="Times New Roman" w:cs="Times New Roman"/>
                <w:b/>
                <w:bCs/>
                <w:sz w:val="18"/>
                <w:szCs w:val="18"/>
              </w:rPr>
            </w:pPr>
          </w:p>
        </w:tc>
        <w:tc>
          <w:tcPr>
            <w:tcW w:w="725" w:type="pct"/>
            <w:shd w:val="clear" w:color="auto" w:fill="auto"/>
            <w:noWrap/>
          </w:tcPr>
          <w:p w14:paraId="7E315176" w14:textId="77777777" w:rsidR="00844388" w:rsidRPr="00E62628" w:rsidRDefault="00844388" w:rsidP="000E225D">
            <w:pPr>
              <w:spacing w:after="0" w:line="240" w:lineRule="auto"/>
              <w:ind w:left="0"/>
              <w:jc w:val="left"/>
              <w:rPr>
                <w:rFonts w:eastAsia="Times New Roman" w:cs="Times New Roman"/>
                <w:i/>
                <w:sz w:val="18"/>
                <w:szCs w:val="18"/>
              </w:rPr>
            </w:pPr>
            <w:r w:rsidRPr="00E62628">
              <w:rPr>
                <w:rFonts w:eastAsia="Times New Roman" w:cs="Times New Roman"/>
                <w:i/>
                <w:sz w:val="18"/>
                <w:szCs w:val="18"/>
              </w:rPr>
              <w:t>Cheltuielile neeligibile în cadrul acestui apel de proiecte:</w:t>
            </w:r>
          </w:p>
          <w:p w14:paraId="450F0CA2" w14:textId="04A6B2C4" w:rsidR="00844388" w:rsidRPr="00E62628" w:rsidRDefault="00844388" w:rsidP="000E225D">
            <w:pPr>
              <w:spacing w:after="0" w:line="240" w:lineRule="auto"/>
              <w:ind w:left="0"/>
              <w:jc w:val="left"/>
              <w:rPr>
                <w:rFonts w:eastAsia="Times New Roman" w:cs="Times New Roman"/>
                <w:i/>
                <w:sz w:val="18"/>
                <w:szCs w:val="18"/>
              </w:rPr>
            </w:pPr>
            <w:r w:rsidRPr="00E62628">
              <w:rPr>
                <w:rFonts w:eastAsia="Times New Roman" w:cs="Times New Roman"/>
                <w:i/>
                <w:sz w:val="18"/>
                <w:szCs w:val="18"/>
              </w:rPr>
              <w:t>c.</w:t>
            </w:r>
            <w:r w:rsidRPr="00E62628">
              <w:rPr>
                <w:rFonts w:eastAsia="Times New Roman" w:cs="Times New Roman"/>
                <w:i/>
                <w:sz w:val="18"/>
                <w:szCs w:val="18"/>
              </w:rPr>
              <w:tab/>
              <w:t>cheltuielile privind costuri administrative</w:t>
            </w:r>
          </w:p>
          <w:p w14:paraId="6D648AED" w14:textId="77777777" w:rsidR="00844388" w:rsidRPr="00E62628" w:rsidRDefault="00844388" w:rsidP="000E225D">
            <w:pPr>
              <w:spacing w:after="0" w:line="240" w:lineRule="auto"/>
              <w:ind w:left="0"/>
              <w:jc w:val="left"/>
              <w:rPr>
                <w:rFonts w:eastAsia="Times New Roman" w:cs="Times New Roman"/>
                <w:sz w:val="18"/>
                <w:szCs w:val="18"/>
              </w:rPr>
            </w:pPr>
            <w:r w:rsidRPr="00E62628">
              <w:rPr>
                <w:rFonts w:eastAsia="Times New Roman" w:cs="Times New Roman"/>
                <w:i/>
                <w:sz w:val="18"/>
                <w:szCs w:val="18"/>
              </w:rPr>
              <w:lastRenderedPageBreak/>
              <w:t>d.</w:t>
            </w:r>
            <w:r w:rsidRPr="00E62628">
              <w:rPr>
                <w:rFonts w:eastAsia="Times New Roman" w:cs="Times New Roman"/>
                <w:i/>
                <w:sz w:val="18"/>
                <w:szCs w:val="18"/>
              </w:rPr>
              <w:tab/>
              <w:t>cheltuielile de personal</w:t>
            </w:r>
          </w:p>
        </w:tc>
        <w:tc>
          <w:tcPr>
            <w:tcW w:w="1248" w:type="pct"/>
            <w:gridSpan w:val="2"/>
            <w:shd w:val="clear" w:color="auto" w:fill="auto"/>
          </w:tcPr>
          <w:p w14:paraId="45328B67" w14:textId="39FAE4E2" w:rsidR="00844388" w:rsidRPr="00E62628" w:rsidRDefault="00844388" w:rsidP="000E225D">
            <w:pPr>
              <w:spacing w:after="0" w:line="240" w:lineRule="auto"/>
              <w:ind w:left="0"/>
              <w:rPr>
                <w:rFonts w:eastAsia="Times New Roman" w:cs="Times New Roman"/>
                <w:sz w:val="18"/>
                <w:szCs w:val="18"/>
              </w:rPr>
            </w:pPr>
            <w:r w:rsidRPr="00E62628">
              <w:rPr>
                <w:rFonts w:eastAsia="Times New Roman" w:cs="Times New Roman"/>
                <w:sz w:val="18"/>
                <w:szCs w:val="18"/>
              </w:rPr>
              <w:lastRenderedPageBreak/>
              <w:t xml:space="preserve">Propunem eliminarea celor doua paragrafe </w:t>
            </w:r>
          </w:p>
        </w:tc>
        <w:tc>
          <w:tcPr>
            <w:tcW w:w="1755" w:type="pct"/>
            <w:shd w:val="clear" w:color="auto" w:fill="auto"/>
            <w:noWrap/>
          </w:tcPr>
          <w:p w14:paraId="3F1AB813" w14:textId="77777777" w:rsidR="00844388" w:rsidRPr="00E62628" w:rsidRDefault="00844388" w:rsidP="000E225D">
            <w:pPr>
              <w:spacing w:after="0" w:line="240" w:lineRule="auto"/>
              <w:ind w:left="0"/>
              <w:jc w:val="left"/>
              <w:rPr>
                <w:rFonts w:eastAsia="Times New Roman" w:cs="Times New Roman"/>
                <w:sz w:val="18"/>
                <w:szCs w:val="18"/>
              </w:rPr>
            </w:pPr>
            <w:r w:rsidRPr="00E62628">
              <w:rPr>
                <w:rFonts w:eastAsia="Times New Roman" w:cs="Times New Roman"/>
                <w:sz w:val="18"/>
                <w:szCs w:val="18"/>
              </w:rPr>
              <w:t>AMPOR nu este de acord cu propunerea.</w:t>
            </w:r>
          </w:p>
          <w:p w14:paraId="7F147994" w14:textId="77777777" w:rsidR="00844388" w:rsidRPr="00E62628" w:rsidRDefault="00844388" w:rsidP="000E225D">
            <w:pPr>
              <w:spacing w:after="0" w:line="240" w:lineRule="auto"/>
              <w:ind w:left="0"/>
              <w:jc w:val="left"/>
              <w:rPr>
                <w:rFonts w:eastAsia="Times New Roman" w:cs="Times New Roman"/>
                <w:sz w:val="18"/>
                <w:szCs w:val="18"/>
              </w:rPr>
            </w:pPr>
          </w:p>
          <w:p w14:paraId="4F892A4F" w14:textId="678A8136" w:rsidR="00844388" w:rsidRPr="00E62628" w:rsidRDefault="00844388" w:rsidP="000E225D">
            <w:pPr>
              <w:spacing w:after="0" w:line="240" w:lineRule="auto"/>
              <w:ind w:left="0"/>
              <w:rPr>
                <w:rFonts w:eastAsia="Times New Roman" w:cs="Times New Roman"/>
                <w:sz w:val="18"/>
                <w:szCs w:val="18"/>
              </w:rPr>
            </w:pPr>
            <w:r w:rsidRPr="00E62628">
              <w:rPr>
                <w:rFonts w:eastAsia="Times New Roman" w:cs="Times New Roman"/>
                <w:sz w:val="18"/>
                <w:szCs w:val="18"/>
              </w:rPr>
              <w:t>Cheltuielile administrative și cheltuielile de personal nu fac parte din categoria cheltuielilor aferente Fondului European de Dezvoltare Regională.</w:t>
            </w:r>
          </w:p>
        </w:tc>
      </w:tr>
      <w:tr w:rsidR="00844388" w:rsidRPr="000B77F3" w14:paraId="04CF99FB" w14:textId="77777777" w:rsidTr="00284CD5">
        <w:trPr>
          <w:trHeight w:val="859"/>
        </w:trPr>
        <w:tc>
          <w:tcPr>
            <w:tcW w:w="260" w:type="pct"/>
            <w:shd w:val="clear" w:color="auto" w:fill="C6D9F1" w:themeFill="text2" w:themeFillTint="33"/>
          </w:tcPr>
          <w:p w14:paraId="78B86081" w14:textId="77777777" w:rsidR="00844388" w:rsidRPr="00E62628" w:rsidRDefault="00844388" w:rsidP="009A1BB3">
            <w:pPr>
              <w:pStyle w:val="ListParagraph"/>
              <w:numPr>
                <w:ilvl w:val="0"/>
                <w:numId w:val="114"/>
              </w:numPr>
              <w:spacing w:after="0" w:line="240" w:lineRule="auto"/>
              <w:jc w:val="center"/>
              <w:rPr>
                <w:rFonts w:eastAsia="Times New Roman" w:cs="Times New Roman"/>
                <w:b/>
                <w:bCs/>
                <w:sz w:val="18"/>
                <w:szCs w:val="18"/>
              </w:rPr>
            </w:pPr>
          </w:p>
        </w:tc>
        <w:tc>
          <w:tcPr>
            <w:tcW w:w="316" w:type="pct"/>
            <w:shd w:val="clear" w:color="auto" w:fill="C6D9F1" w:themeFill="text2" w:themeFillTint="33"/>
            <w:noWrap/>
          </w:tcPr>
          <w:p w14:paraId="545B1C6A" w14:textId="04211826" w:rsidR="00844388" w:rsidRPr="00E62628" w:rsidRDefault="00844388" w:rsidP="00844388">
            <w:pPr>
              <w:spacing w:after="0" w:line="240" w:lineRule="auto"/>
              <w:ind w:left="0"/>
              <w:jc w:val="left"/>
              <w:rPr>
                <w:rFonts w:eastAsia="Times New Roman" w:cs="Times New Roman"/>
                <w:b/>
                <w:bCs/>
                <w:sz w:val="18"/>
                <w:szCs w:val="18"/>
              </w:rPr>
            </w:pPr>
            <w:r w:rsidRPr="00E62628">
              <w:rPr>
                <w:rFonts w:eastAsia="Times New Roman" w:cs="Times New Roman"/>
                <w:b/>
                <w:bCs/>
                <w:sz w:val="18"/>
                <w:szCs w:val="18"/>
              </w:rPr>
              <w:t>22.08.16</w:t>
            </w:r>
          </w:p>
        </w:tc>
        <w:tc>
          <w:tcPr>
            <w:tcW w:w="408" w:type="pct"/>
            <w:shd w:val="clear" w:color="auto" w:fill="FDE9D9" w:themeFill="accent6" w:themeFillTint="33"/>
          </w:tcPr>
          <w:p w14:paraId="465DE98C" w14:textId="40AA86E7" w:rsidR="00844388" w:rsidRPr="00E62628" w:rsidRDefault="00844388" w:rsidP="00844388">
            <w:pPr>
              <w:spacing w:after="0" w:line="240" w:lineRule="auto"/>
              <w:ind w:left="0"/>
              <w:jc w:val="left"/>
              <w:rPr>
                <w:rFonts w:eastAsia="Times New Roman" w:cs="Times New Roman"/>
                <w:b/>
                <w:bCs/>
                <w:sz w:val="18"/>
                <w:szCs w:val="18"/>
              </w:rPr>
            </w:pPr>
            <w:r w:rsidRPr="00E62628">
              <w:rPr>
                <w:b/>
                <w:sz w:val="18"/>
                <w:szCs w:val="18"/>
              </w:rPr>
              <w:t>Alexandra Ioniță ADRBI (Primăria Sector 2)</w:t>
            </w:r>
          </w:p>
        </w:tc>
        <w:tc>
          <w:tcPr>
            <w:tcW w:w="288" w:type="pct"/>
            <w:shd w:val="clear" w:color="auto" w:fill="C6D9F1" w:themeFill="text2" w:themeFillTint="33"/>
          </w:tcPr>
          <w:p w14:paraId="1BD56DF0" w14:textId="2B52EB48" w:rsidR="00844388" w:rsidRPr="00E62628" w:rsidRDefault="00844388" w:rsidP="00844388">
            <w:pPr>
              <w:spacing w:after="0" w:line="240" w:lineRule="auto"/>
              <w:ind w:left="0"/>
              <w:jc w:val="center"/>
              <w:rPr>
                <w:rFonts w:eastAsia="Times New Roman" w:cs="Times New Roman"/>
                <w:b/>
                <w:bCs/>
                <w:sz w:val="18"/>
                <w:szCs w:val="18"/>
              </w:rPr>
            </w:pPr>
            <w:r w:rsidRPr="00E62628">
              <w:rPr>
                <w:rFonts w:eastAsia="Times New Roman" w:cs="Times New Roman"/>
                <w:b/>
                <w:bCs/>
                <w:sz w:val="18"/>
                <w:szCs w:val="18"/>
              </w:rPr>
              <w:t>77910</w:t>
            </w:r>
          </w:p>
        </w:tc>
        <w:tc>
          <w:tcPr>
            <w:tcW w:w="1973" w:type="pct"/>
            <w:gridSpan w:val="3"/>
            <w:shd w:val="clear" w:color="auto" w:fill="auto"/>
            <w:noWrap/>
          </w:tcPr>
          <w:p w14:paraId="6E09FF98" w14:textId="77777777" w:rsidR="00844388" w:rsidRPr="00E62628" w:rsidRDefault="00844388" w:rsidP="00844388">
            <w:pPr>
              <w:spacing w:after="0" w:line="240" w:lineRule="auto"/>
              <w:ind w:left="0"/>
              <w:rPr>
                <w:rStyle w:val="Hyperlink"/>
                <w:rFonts w:eastAsia="Times New Roman" w:cs="Times New Roman"/>
                <w:color w:val="auto"/>
                <w:sz w:val="18"/>
                <w:szCs w:val="18"/>
              </w:rPr>
            </w:pPr>
          </w:p>
          <w:p w14:paraId="109F50E0" w14:textId="77777777" w:rsidR="00844388" w:rsidRPr="00E62628" w:rsidRDefault="00844388" w:rsidP="00844388">
            <w:pPr>
              <w:spacing w:after="0" w:line="240" w:lineRule="auto"/>
              <w:ind w:left="0"/>
              <w:rPr>
                <w:rStyle w:val="Hyperlink"/>
                <w:rFonts w:eastAsia="Times New Roman" w:cs="Times New Roman"/>
                <w:color w:val="auto"/>
                <w:sz w:val="18"/>
                <w:szCs w:val="18"/>
                <w:u w:val="none"/>
              </w:rPr>
            </w:pPr>
            <w:r w:rsidRPr="00E62628">
              <w:rPr>
                <w:rStyle w:val="Hyperlink"/>
                <w:rFonts w:eastAsia="Times New Roman" w:cs="Times New Roman"/>
                <w:color w:val="auto"/>
                <w:sz w:val="18"/>
                <w:szCs w:val="18"/>
                <w:u w:val="none"/>
              </w:rPr>
              <w:t>1. In cadrul criteriilor de eligibilitate a cheltuielilor, să se regăsească la punctul 4.3 Eligibilitatea cheltuielilor, respectiv cap 3 Cheltuieli pentru proiectare și asistență tehnică, costuri pentru elaborarea studiilor de expertiză la foc și scenariu la foc necesare obținerii avizului ISU.</w:t>
            </w:r>
          </w:p>
          <w:p w14:paraId="4AEE4F28" w14:textId="77777777" w:rsidR="00844388" w:rsidRPr="00E62628" w:rsidRDefault="00844388" w:rsidP="00844388">
            <w:pPr>
              <w:spacing w:after="0" w:line="240" w:lineRule="auto"/>
              <w:rPr>
                <w:rStyle w:val="Hyperlink"/>
                <w:rFonts w:eastAsia="Times New Roman" w:cs="Times New Roman"/>
                <w:color w:val="auto"/>
                <w:sz w:val="18"/>
                <w:szCs w:val="18"/>
                <w:u w:val="none"/>
              </w:rPr>
            </w:pPr>
          </w:p>
          <w:p w14:paraId="335F8AB2" w14:textId="77777777" w:rsidR="00844388" w:rsidRPr="00E62628" w:rsidRDefault="00844388" w:rsidP="00844388">
            <w:pPr>
              <w:spacing w:after="0" w:line="240" w:lineRule="auto"/>
              <w:rPr>
                <w:rStyle w:val="Hyperlink"/>
                <w:rFonts w:eastAsia="Times New Roman" w:cs="Times New Roman"/>
                <w:color w:val="auto"/>
                <w:sz w:val="18"/>
                <w:szCs w:val="18"/>
                <w:u w:val="none"/>
              </w:rPr>
            </w:pPr>
          </w:p>
          <w:p w14:paraId="7358AE58" w14:textId="77777777" w:rsidR="00844388" w:rsidRPr="00E62628" w:rsidRDefault="00844388" w:rsidP="00844388">
            <w:pPr>
              <w:spacing w:after="0" w:line="240" w:lineRule="auto"/>
              <w:rPr>
                <w:rStyle w:val="Hyperlink"/>
                <w:rFonts w:eastAsia="Times New Roman" w:cs="Times New Roman"/>
                <w:color w:val="auto"/>
                <w:sz w:val="18"/>
                <w:szCs w:val="18"/>
                <w:u w:val="none"/>
              </w:rPr>
            </w:pPr>
          </w:p>
          <w:p w14:paraId="2C256473" w14:textId="77777777" w:rsidR="00844388" w:rsidRPr="00E62628" w:rsidRDefault="00844388" w:rsidP="00844388">
            <w:pPr>
              <w:spacing w:after="0" w:line="240" w:lineRule="auto"/>
              <w:rPr>
                <w:rStyle w:val="Hyperlink"/>
                <w:rFonts w:eastAsia="Times New Roman" w:cs="Times New Roman"/>
                <w:color w:val="auto"/>
                <w:sz w:val="18"/>
                <w:szCs w:val="18"/>
                <w:u w:val="none"/>
              </w:rPr>
            </w:pPr>
          </w:p>
          <w:p w14:paraId="318B5AA2" w14:textId="77777777" w:rsidR="00844388" w:rsidRPr="00E62628" w:rsidRDefault="00844388" w:rsidP="00844388">
            <w:pPr>
              <w:spacing w:after="0" w:line="240" w:lineRule="auto"/>
              <w:rPr>
                <w:rStyle w:val="Hyperlink"/>
                <w:rFonts w:eastAsia="Times New Roman" w:cs="Times New Roman"/>
                <w:color w:val="auto"/>
                <w:sz w:val="18"/>
                <w:szCs w:val="18"/>
                <w:u w:val="none"/>
              </w:rPr>
            </w:pPr>
          </w:p>
          <w:p w14:paraId="4A20BDEF" w14:textId="77777777" w:rsidR="00844388" w:rsidRPr="00E62628" w:rsidRDefault="00844388" w:rsidP="00844388">
            <w:pPr>
              <w:spacing w:after="0" w:line="240" w:lineRule="auto"/>
              <w:rPr>
                <w:rStyle w:val="Hyperlink"/>
                <w:rFonts w:eastAsia="Times New Roman" w:cs="Times New Roman"/>
                <w:color w:val="auto"/>
                <w:sz w:val="18"/>
                <w:szCs w:val="18"/>
                <w:u w:val="none"/>
              </w:rPr>
            </w:pPr>
          </w:p>
          <w:p w14:paraId="652365CB" w14:textId="77777777" w:rsidR="00844388" w:rsidRPr="00E62628" w:rsidRDefault="00844388" w:rsidP="00844388">
            <w:pPr>
              <w:spacing w:after="0" w:line="240" w:lineRule="auto"/>
              <w:rPr>
                <w:rStyle w:val="Hyperlink"/>
                <w:rFonts w:eastAsia="Times New Roman" w:cs="Times New Roman"/>
                <w:color w:val="auto"/>
                <w:sz w:val="18"/>
                <w:szCs w:val="18"/>
                <w:u w:val="none"/>
              </w:rPr>
            </w:pPr>
          </w:p>
          <w:p w14:paraId="1A051323" w14:textId="77777777" w:rsidR="00844388" w:rsidRPr="00E62628" w:rsidRDefault="00844388" w:rsidP="00844388">
            <w:pPr>
              <w:spacing w:after="0" w:line="240" w:lineRule="auto"/>
              <w:rPr>
                <w:rStyle w:val="Hyperlink"/>
                <w:rFonts w:eastAsia="Times New Roman" w:cs="Times New Roman"/>
                <w:color w:val="auto"/>
                <w:sz w:val="18"/>
                <w:szCs w:val="18"/>
                <w:u w:val="none"/>
              </w:rPr>
            </w:pPr>
          </w:p>
          <w:p w14:paraId="4FBBD8E4" w14:textId="77777777" w:rsidR="00844388" w:rsidRPr="00E62628" w:rsidRDefault="00844388" w:rsidP="00844388">
            <w:pPr>
              <w:spacing w:after="0" w:line="240" w:lineRule="auto"/>
              <w:ind w:left="0"/>
              <w:rPr>
                <w:rStyle w:val="Hyperlink"/>
                <w:rFonts w:eastAsia="Times New Roman" w:cs="Times New Roman"/>
                <w:color w:val="auto"/>
                <w:sz w:val="18"/>
                <w:szCs w:val="18"/>
                <w:u w:val="none"/>
              </w:rPr>
            </w:pPr>
            <w:r w:rsidRPr="00E62628">
              <w:rPr>
                <w:rStyle w:val="Hyperlink"/>
                <w:rFonts w:eastAsia="Times New Roman" w:cs="Times New Roman"/>
                <w:color w:val="auto"/>
                <w:sz w:val="18"/>
                <w:szCs w:val="18"/>
                <w:u w:val="none"/>
              </w:rPr>
              <w:t>2.Intrucât legislația impune ca în clădirile publice cu peste o mie de persoane să fie prevăzut accesul persoanelor cu dizabilități la toate nivelurile clădirii, propunem ca la cap. 4 Cheltuieli pentru investiția de bază să se regăsească costuri pentru construirea/montarea/instalarea de sisteme/echipamente specific (construirea de lifturi, platforme persoane cu handicap, lift scări cu platforma etc)</w:t>
            </w:r>
          </w:p>
          <w:p w14:paraId="747C7EFD" w14:textId="77777777" w:rsidR="00844388" w:rsidRPr="00E62628" w:rsidRDefault="00844388" w:rsidP="00844388">
            <w:pPr>
              <w:spacing w:after="0" w:line="240" w:lineRule="auto"/>
              <w:rPr>
                <w:rStyle w:val="Hyperlink"/>
                <w:rFonts w:eastAsia="Times New Roman" w:cs="Times New Roman"/>
                <w:color w:val="auto"/>
                <w:sz w:val="18"/>
                <w:szCs w:val="18"/>
                <w:u w:val="none"/>
              </w:rPr>
            </w:pPr>
          </w:p>
          <w:p w14:paraId="672099C8" w14:textId="77777777" w:rsidR="00844388" w:rsidRPr="00E62628" w:rsidRDefault="00844388" w:rsidP="00844388">
            <w:pPr>
              <w:spacing w:after="0" w:line="240" w:lineRule="auto"/>
              <w:rPr>
                <w:rStyle w:val="Hyperlink"/>
                <w:rFonts w:eastAsia="Times New Roman" w:cs="Times New Roman"/>
                <w:color w:val="auto"/>
                <w:sz w:val="18"/>
                <w:szCs w:val="18"/>
                <w:u w:val="none"/>
              </w:rPr>
            </w:pPr>
          </w:p>
          <w:p w14:paraId="68B880D2" w14:textId="77777777" w:rsidR="00844388" w:rsidRPr="00E62628" w:rsidRDefault="00844388" w:rsidP="00844388">
            <w:pPr>
              <w:spacing w:after="0" w:line="240" w:lineRule="auto"/>
              <w:rPr>
                <w:rStyle w:val="Hyperlink"/>
                <w:rFonts w:eastAsia="Times New Roman" w:cs="Times New Roman"/>
                <w:color w:val="auto"/>
                <w:sz w:val="18"/>
                <w:szCs w:val="18"/>
                <w:u w:val="none"/>
              </w:rPr>
            </w:pPr>
          </w:p>
          <w:p w14:paraId="0932D91A" w14:textId="77777777" w:rsidR="00844388" w:rsidRPr="00E62628" w:rsidRDefault="00844388" w:rsidP="00844388">
            <w:pPr>
              <w:spacing w:after="0" w:line="240" w:lineRule="auto"/>
              <w:rPr>
                <w:rStyle w:val="Hyperlink"/>
                <w:rFonts w:eastAsia="Times New Roman" w:cs="Times New Roman"/>
                <w:color w:val="auto"/>
                <w:sz w:val="18"/>
                <w:szCs w:val="18"/>
                <w:u w:val="none"/>
              </w:rPr>
            </w:pPr>
          </w:p>
          <w:p w14:paraId="7EBF61A1" w14:textId="77777777" w:rsidR="00844388" w:rsidRPr="00E62628" w:rsidRDefault="00844388" w:rsidP="00844388">
            <w:pPr>
              <w:spacing w:after="0" w:line="240" w:lineRule="auto"/>
              <w:rPr>
                <w:rStyle w:val="Hyperlink"/>
                <w:rFonts w:eastAsia="Times New Roman" w:cs="Times New Roman"/>
                <w:color w:val="auto"/>
                <w:sz w:val="18"/>
                <w:szCs w:val="18"/>
                <w:u w:val="none"/>
              </w:rPr>
            </w:pPr>
          </w:p>
          <w:p w14:paraId="0F115D9E" w14:textId="77777777" w:rsidR="00844388" w:rsidRPr="00E62628" w:rsidRDefault="00844388" w:rsidP="00844388">
            <w:pPr>
              <w:spacing w:after="0" w:line="240" w:lineRule="auto"/>
              <w:rPr>
                <w:rStyle w:val="Hyperlink"/>
                <w:rFonts w:eastAsia="Times New Roman" w:cs="Times New Roman"/>
                <w:color w:val="auto"/>
                <w:sz w:val="18"/>
                <w:szCs w:val="18"/>
                <w:u w:val="none"/>
              </w:rPr>
            </w:pPr>
          </w:p>
          <w:p w14:paraId="28414141" w14:textId="77777777" w:rsidR="00844388" w:rsidRPr="00E62628" w:rsidRDefault="00844388" w:rsidP="00844388">
            <w:pPr>
              <w:spacing w:after="0" w:line="240" w:lineRule="auto"/>
              <w:rPr>
                <w:rStyle w:val="Hyperlink"/>
                <w:rFonts w:eastAsia="Times New Roman" w:cs="Times New Roman"/>
                <w:color w:val="auto"/>
                <w:sz w:val="18"/>
                <w:szCs w:val="18"/>
                <w:u w:val="none"/>
              </w:rPr>
            </w:pPr>
          </w:p>
          <w:p w14:paraId="6A711FB2" w14:textId="77777777" w:rsidR="00844388" w:rsidRPr="00E62628" w:rsidRDefault="00844388" w:rsidP="00844388">
            <w:pPr>
              <w:spacing w:after="0" w:line="240" w:lineRule="auto"/>
              <w:rPr>
                <w:rStyle w:val="Hyperlink"/>
                <w:rFonts w:eastAsia="Times New Roman" w:cs="Times New Roman"/>
                <w:color w:val="auto"/>
                <w:sz w:val="18"/>
                <w:szCs w:val="18"/>
                <w:u w:val="none"/>
              </w:rPr>
            </w:pPr>
          </w:p>
          <w:p w14:paraId="10D9DBA4" w14:textId="77777777" w:rsidR="00844388" w:rsidRPr="00E62628" w:rsidRDefault="00844388" w:rsidP="00844388">
            <w:pPr>
              <w:spacing w:after="0" w:line="240" w:lineRule="auto"/>
              <w:rPr>
                <w:rStyle w:val="Hyperlink"/>
                <w:rFonts w:eastAsia="Times New Roman" w:cs="Times New Roman"/>
                <w:color w:val="auto"/>
                <w:sz w:val="18"/>
                <w:szCs w:val="18"/>
                <w:u w:val="none"/>
              </w:rPr>
            </w:pPr>
          </w:p>
          <w:p w14:paraId="10CBCC3E" w14:textId="77777777" w:rsidR="00844388" w:rsidRPr="00E62628" w:rsidRDefault="00844388" w:rsidP="00844388">
            <w:pPr>
              <w:spacing w:after="0" w:line="240" w:lineRule="auto"/>
              <w:rPr>
                <w:rStyle w:val="Hyperlink"/>
                <w:rFonts w:eastAsia="Times New Roman" w:cs="Times New Roman"/>
                <w:color w:val="auto"/>
                <w:sz w:val="18"/>
                <w:szCs w:val="18"/>
                <w:u w:val="none"/>
              </w:rPr>
            </w:pPr>
          </w:p>
          <w:p w14:paraId="756719B2" w14:textId="77777777" w:rsidR="00844388" w:rsidRPr="00E62628" w:rsidRDefault="00844388" w:rsidP="00844388">
            <w:pPr>
              <w:spacing w:after="0" w:line="240" w:lineRule="auto"/>
              <w:rPr>
                <w:rStyle w:val="Hyperlink"/>
                <w:rFonts w:eastAsia="Times New Roman" w:cs="Times New Roman"/>
                <w:color w:val="auto"/>
                <w:sz w:val="18"/>
                <w:szCs w:val="18"/>
                <w:u w:val="none"/>
              </w:rPr>
            </w:pPr>
          </w:p>
          <w:p w14:paraId="0F51C431" w14:textId="77777777" w:rsidR="00844388" w:rsidRPr="00E62628" w:rsidRDefault="00844388" w:rsidP="00844388">
            <w:pPr>
              <w:spacing w:after="0" w:line="240" w:lineRule="auto"/>
              <w:rPr>
                <w:rStyle w:val="Hyperlink"/>
                <w:rFonts w:eastAsia="Times New Roman" w:cs="Times New Roman"/>
                <w:color w:val="auto"/>
                <w:sz w:val="18"/>
                <w:szCs w:val="18"/>
                <w:u w:val="none"/>
              </w:rPr>
            </w:pPr>
          </w:p>
          <w:p w14:paraId="4EE04F76" w14:textId="77777777" w:rsidR="00844388" w:rsidRPr="00E62628" w:rsidRDefault="00844388" w:rsidP="00844388">
            <w:pPr>
              <w:spacing w:after="0" w:line="240" w:lineRule="auto"/>
              <w:rPr>
                <w:rStyle w:val="Hyperlink"/>
                <w:rFonts w:eastAsia="Times New Roman" w:cs="Times New Roman"/>
                <w:color w:val="auto"/>
                <w:sz w:val="18"/>
                <w:szCs w:val="18"/>
                <w:u w:val="none"/>
              </w:rPr>
            </w:pPr>
          </w:p>
          <w:p w14:paraId="0E553C89" w14:textId="77777777" w:rsidR="00844388" w:rsidRPr="00E62628" w:rsidRDefault="00844388" w:rsidP="00844388">
            <w:pPr>
              <w:spacing w:after="0" w:line="240" w:lineRule="auto"/>
              <w:rPr>
                <w:rStyle w:val="Hyperlink"/>
                <w:rFonts w:eastAsia="Times New Roman" w:cs="Times New Roman"/>
                <w:color w:val="auto"/>
                <w:sz w:val="18"/>
                <w:szCs w:val="18"/>
                <w:u w:val="none"/>
              </w:rPr>
            </w:pPr>
          </w:p>
          <w:p w14:paraId="75A85094" w14:textId="76FFFF00" w:rsidR="00844388" w:rsidRPr="00E62628" w:rsidRDefault="00844388" w:rsidP="00844388">
            <w:pPr>
              <w:spacing w:after="0" w:line="240" w:lineRule="auto"/>
              <w:ind w:left="0"/>
              <w:rPr>
                <w:rFonts w:eastAsia="Times New Roman" w:cs="Times New Roman"/>
                <w:sz w:val="18"/>
                <w:szCs w:val="18"/>
              </w:rPr>
            </w:pPr>
            <w:r w:rsidRPr="00E62628">
              <w:rPr>
                <w:rStyle w:val="Hyperlink"/>
                <w:rFonts w:eastAsia="Times New Roman" w:cs="Times New Roman"/>
                <w:color w:val="auto"/>
                <w:sz w:val="18"/>
                <w:szCs w:val="18"/>
                <w:u w:val="none"/>
              </w:rPr>
              <w:t xml:space="preserve">3. Totodată constatăm o eroare la cap. 4 Cheltuieli pentru investiția de bază punct 4.1 c) </w:t>
            </w:r>
            <w:r w:rsidRPr="00E62628">
              <w:rPr>
                <w:rStyle w:val="Hyperlink"/>
                <w:rFonts w:eastAsia="Times New Roman" w:cs="Times New Roman"/>
                <w:i/>
                <w:color w:val="auto"/>
                <w:sz w:val="18"/>
                <w:szCs w:val="18"/>
                <w:u w:val="none"/>
              </w:rPr>
              <w:t>centralizate de încălzire sau de răcire</w:t>
            </w:r>
            <w:r w:rsidRPr="00E62628">
              <w:rPr>
                <w:rStyle w:val="Hyperlink"/>
                <w:rFonts w:eastAsia="Times New Roman" w:cs="Times New Roman"/>
                <w:color w:val="auto"/>
                <w:sz w:val="18"/>
                <w:szCs w:val="18"/>
                <w:u w:val="none"/>
              </w:rPr>
              <w:t>, în loc de respectiv  central de încălzire sau de răcire</w:t>
            </w:r>
          </w:p>
        </w:tc>
        <w:tc>
          <w:tcPr>
            <w:tcW w:w="1755" w:type="pct"/>
            <w:shd w:val="clear" w:color="auto" w:fill="auto"/>
            <w:noWrap/>
          </w:tcPr>
          <w:p w14:paraId="55E69BC9" w14:textId="77777777" w:rsidR="00844388" w:rsidRPr="00E62628" w:rsidRDefault="00844388" w:rsidP="00844388">
            <w:pPr>
              <w:spacing w:after="0" w:line="240" w:lineRule="auto"/>
              <w:ind w:left="0"/>
              <w:jc w:val="left"/>
              <w:rPr>
                <w:rFonts w:eastAsia="Times New Roman" w:cs="Times New Roman"/>
                <w:sz w:val="18"/>
                <w:szCs w:val="18"/>
              </w:rPr>
            </w:pPr>
          </w:p>
          <w:p w14:paraId="0AF3405F" w14:textId="77777777" w:rsidR="00844388" w:rsidRPr="00E62628" w:rsidRDefault="00844388" w:rsidP="00844388">
            <w:pPr>
              <w:spacing w:after="0" w:line="240" w:lineRule="auto"/>
              <w:ind w:left="0"/>
              <w:jc w:val="left"/>
              <w:rPr>
                <w:rFonts w:eastAsia="Times New Roman" w:cs="Times New Roman"/>
                <w:sz w:val="18"/>
                <w:szCs w:val="18"/>
              </w:rPr>
            </w:pPr>
          </w:p>
          <w:p w14:paraId="30F92187" w14:textId="77777777" w:rsidR="00844388" w:rsidRPr="00E62628" w:rsidRDefault="00844388" w:rsidP="00844388">
            <w:pPr>
              <w:spacing w:after="0" w:line="240" w:lineRule="auto"/>
              <w:ind w:left="0"/>
              <w:jc w:val="left"/>
              <w:rPr>
                <w:rFonts w:eastAsia="Times New Roman" w:cs="Times New Roman"/>
                <w:sz w:val="18"/>
                <w:szCs w:val="18"/>
              </w:rPr>
            </w:pPr>
            <w:r w:rsidRPr="00E62628">
              <w:rPr>
                <w:rFonts w:eastAsia="Times New Roman" w:cs="Times New Roman"/>
                <w:sz w:val="18"/>
                <w:szCs w:val="18"/>
              </w:rPr>
              <w:t>-În cadrul cap. 3 Cheltuieli pentru proiectare si asistență tehnică, subcapitolul</w:t>
            </w:r>
          </w:p>
          <w:p w14:paraId="6088078A" w14:textId="77777777" w:rsidR="00844388" w:rsidRPr="00E62628" w:rsidRDefault="00844388" w:rsidP="00844388">
            <w:pPr>
              <w:spacing w:after="0" w:line="240" w:lineRule="auto"/>
              <w:ind w:left="0"/>
              <w:jc w:val="left"/>
              <w:rPr>
                <w:rFonts w:eastAsia="Times New Roman" w:cs="Times New Roman"/>
                <w:sz w:val="18"/>
                <w:szCs w:val="18"/>
              </w:rPr>
            </w:pPr>
            <w:r w:rsidRPr="00E62628">
              <w:rPr>
                <w:rFonts w:eastAsia="Times New Roman" w:cs="Times New Roman"/>
                <w:sz w:val="18"/>
                <w:szCs w:val="18"/>
              </w:rPr>
              <w:t>3.3. Proiectare şi inginerie, se includ cheltuielile efectuate pentru elaborarea documentaţiilor necesare obţinerii acordurilor, avizelor şi autorizaţiilor, acordurilor impuse prin certificatul de urbanism, documentaţii urbanistice, studii de impact, studii/expertize de amplasament, etc). Ca urmare, sunt eligibile si cheltuielile pentru elaboararea studiilor de expertiză la foc și scenariu la foc necesare obținerii avizului ISU.</w:t>
            </w:r>
          </w:p>
          <w:p w14:paraId="5D962E9E" w14:textId="77777777" w:rsidR="00844388" w:rsidRPr="00E62628" w:rsidRDefault="00844388" w:rsidP="00844388">
            <w:pPr>
              <w:spacing w:after="0" w:line="240" w:lineRule="auto"/>
              <w:ind w:left="0"/>
              <w:jc w:val="left"/>
              <w:rPr>
                <w:rFonts w:eastAsia="Times New Roman" w:cs="Times New Roman"/>
                <w:sz w:val="18"/>
                <w:szCs w:val="18"/>
              </w:rPr>
            </w:pPr>
          </w:p>
          <w:p w14:paraId="65875C68" w14:textId="77777777" w:rsidR="00844388" w:rsidRPr="00E62628" w:rsidRDefault="00844388" w:rsidP="00844388">
            <w:pPr>
              <w:spacing w:after="0" w:line="240" w:lineRule="auto"/>
              <w:ind w:left="0"/>
              <w:jc w:val="left"/>
              <w:rPr>
                <w:rFonts w:eastAsia="Times New Roman" w:cs="Times New Roman"/>
                <w:sz w:val="18"/>
                <w:szCs w:val="18"/>
              </w:rPr>
            </w:pPr>
          </w:p>
          <w:p w14:paraId="14F0E909" w14:textId="2AB6DD7F" w:rsidR="00844388" w:rsidRPr="00E62628" w:rsidRDefault="00844388" w:rsidP="00844388">
            <w:pPr>
              <w:spacing w:after="0" w:line="240" w:lineRule="auto"/>
              <w:ind w:left="0"/>
              <w:jc w:val="left"/>
              <w:rPr>
                <w:rFonts w:eastAsia="Times New Roman" w:cs="Times New Roman"/>
                <w:sz w:val="18"/>
                <w:szCs w:val="18"/>
                <w:lang w:val="ro-RO"/>
              </w:rPr>
            </w:pPr>
            <w:r w:rsidRPr="00E62628">
              <w:rPr>
                <w:rFonts w:eastAsia="Times New Roman" w:cs="Times New Roman"/>
                <w:sz w:val="18"/>
                <w:szCs w:val="18"/>
              </w:rPr>
              <w:t xml:space="preserve">În cadrul Cap 4 Cheltuieli pentru investiția de bază au fost incluse cheltuieli pentru </w:t>
            </w:r>
            <w:r w:rsidRPr="00E62628">
              <w:rPr>
                <w:rFonts w:eastAsia="Times New Roman" w:cs="Times New Roman"/>
                <w:i/>
                <w:sz w:val="18"/>
                <w:szCs w:val="18"/>
                <w:lang w:val="ro-RO"/>
              </w:rPr>
              <w:t>înlocuirea/modernizarea lifturilor (înlocuirea mecanismelor de acţionare electrică a ascensoarelor de persoane, în baza unui raport tehnic de specialitate, precum şi</w:t>
            </w:r>
            <w:r w:rsidRPr="00E62628" w:rsidDel="005924A8">
              <w:rPr>
                <w:rFonts w:eastAsia="Times New Roman" w:cs="Times New Roman"/>
                <w:i/>
                <w:sz w:val="18"/>
                <w:szCs w:val="18"/>
                <w:lang w:val="ro-RO"/>
              </w:rPr>
              <w:t xml:space="preserve"> </w:t>
            </w:r>
            <w:r w:rsidRPr="00E62628">
              <w:rPr>
                <w:rFonts w:eastAsia="Times New Roman" w:cs="Times New Roman"/>
                <w:i/>
                <w:sz w:val="18"/>
                <w:szCs w:val="18"/>
                <w:lang w:val="ro-RO"/>
              </w:rPr>
              <w:t>repararea/înlocuirea componentelor mecanice, a cabinei/uşilor de acces, a sistemului de tracţiune, cutiilor de comandă, troliilor, după caz</w:t>
            </w:r>
            <w:r w:rsidR="004775B6" w:rsidRPr="00E62628">
              <w:rPr>
                <w:rFonts w:eastAsia="Times New Roman" w:cs="Times New Roman"/>
                <w:i/>
                <w:sz w:val="18"/>
                <w:szCs w:val="18"/>
                <w:lang w:val="ro-RO"/>
              </w:rPr>
              <w:t xml:space="preserve">, astfel cum sunt prevăzute în </w:t>
            </w:r>
            <w:r w:rsidRPr="00E62628">
              <w:rPr>
                <w:rFonts w:eastAsia="Times New Roman" w:cs="Times New Roman"/>
                <w:i/>
                <w:sz w:val="18"/>
                <w:szCs w:val="18"/>
                <w:lang w:val="ro-RO"/>
              </w:rPr>
              <w:t>raportul tehnic de specialitate)</w:t>
            </w:r>
          </w:p>
          <w:p w14:paraId="7928BD48" w14:textId="77777777" w:rsidR="00844388" w:rsidRPr="00E62628" w:rsidRDefault="00844388" w:rsidP="00844388">
            <w:pPr>
              <w:spacing w:after="0" w:line="240" w:lineRule="auto"/>
              <w:ind w:left="0"/>
              <w:rPr>
                <w:rFonts w:eastAsia="Times New Roman" w:cs="Times New Roman"/>
                <w:sz w:val="18"/>
                <w:szCs w:val="18"/>
              </w:rPr>
            </w:pPr>
          </w:p>
          <w:p w14:paraId="2AF26A25" w14:textId="77777777" w:rsidR="00844388" w:rsidRPr="00E62628" w:rsidRDefault="00844388" w:rsidP="00844388">
            <w:pPr>
              <w:spacing w:after="0" w:line="240" w:lineRule="auto"/>
              <w:ind w:left="0"/>
              <w:rPr>
                <w:rFonts w:eastAsia="Times New Roman" w:cs="Times New Roman"/>
                <w:sz w:val="18"/>
                <w:szCs w:val="18"/>
              </w:rPr>
            </w:pPr>
            <w:r w:rsidRPr="00E62628">
              <w:rPr>
                <w:rFonts w:eastAsia="Times New Roman" w:cs="Times New Roman"/>
                <w:sz w:val="18"/>
                <w:szCs w:val="18"/>
              </w:rPr>
              <w:t xml:space="preserve">În cadrul Cap 4.3 - Construcţii, instalaţii și dotări aferente măsurilor conexe cheltuielilor aferente măsurilor conexe, au fost incluse cheltuieli pentru </w:t>
            </w:r>
            <w:r w:rsidRPr="00E62628">
              <w:rPr>
                <w:rFonts w:eastAsia="Times New Roman" w:cs="Times New Roman"/>
                <w:i/>
                <w:sz w:val="18"/>
                <w:szCs w:val="18"/>
                <w:lang w:val="ro-RO"/>
              </w:rPr>
              <w:t>procurarea şi montarea lifturilor în cadrul unei clădiri prevăzute din proiectare cu lifturi (care are casa liftului, dar care nu are montate lifturile respective) sau în cazuri argumentate tehnic și funcțional-arhitectural</w:t>
            </w:r>
          </w:p>
          <w:p w14:paraId="30DED201" w14:textId="77777777" w:rsidR="00844388" w:rsidRPr="00E62628" w:rsidRDefault="00844388" w:rsidP="00844388">
            <w:pPr>
              <w:spacing w:after="0" w:line="240" w:lineRule="auto"/>
              <w:ind w:left="0"/>
              <w:rPr>
                <w:rFonts w:eastAsia="Times New Roman" w:cs="Times New Roman"/>
                <w:sz w:val="18"/>
                <w:szCs w:val="18"/>
              </w:rPr>
            </w:pPr>
          </w:p>
          <w:p w14:paraId="6F2B2B8E" w14:textId="77777777" w:rsidR="00844388" w:rsidRPr="00E62628" w:rsidRDefault="00844388" w:rsidP="00844388">
            <w:pPr>
              <w:spacing w:after="0" w:line="240" w:lineRule="auto"/>
              <w:ind w:left="0"/>
              <w:jc w:val="left"/>
              <w:rPr>
                <w:rFonts w:eastAsia="Times New Roman" w:cs="Times New Roman"/>
                <w:sz w:val="18"/>
                <w:szCs w:val="18"/>
              </w:rPr>
            </w:pPr>
            <w:r w:rsidRPr="00E62628">
              <w:rPr>
                <w:rFonts w:eastAsia="Times New Roman" w:cs="Times New Roman"/>
                <w:sz w:val="18"/>
                <w:szCs w:val="18"/>
              </w:rPr>
              <w:t xml:space="preserve">Obiectivul specific al acestui apel </w:t>
            </w:r>
            <w:r w:rsidRPr="00E62628">
              <w:rPr>
                <w:sz w:val="18"/>
                <w:szCs w:val="18"/>
              </w:rPr>
              <w:t>este c</w:t>
            </w:r>
            <w:r w:rsidRPr="00E62628">
              <w:rPr>
                <w:rFonts w:eastAsia="Times New Roman" w:cs="Times New Roman"/>
                <w:sz w:val="18"/>
                <w:szCs w:val="18"/>
              </w:rPr>
              <w:t>reșterea eficienței energetice în clădirile publice, îndeosebi a celor care înregistrează consumuri energetice mari.</w:t>
            </w:r>
          </w:p>
          <w:p w14:paraId="6632D374" w14:textId="77777777" w:rsidR="00844388" w:rsidRPr="00E62628" w:rsidRDefault="00844388" w:rsidP="00844388">
            <w:pPr>
              <w:spacing w:after="0" w:line="240" w:lineRule="auto"/>
              <w:ind w:left="0"/>
              <w:rPr>
                <w:rFonts w:eastAsia="Times New Roman" w:cs="Times New Roman"/>
                <w:sz w:val="18"/>
                <w:szCs w:val="18"/>
              </w:rPr>
            </w:pPr>
          </w:p>
          <w:p w14:paraId="55284443" w14:textId="46E7067F" w:rsidR="00844388" w:rsidRPr="00E62628" w:rsidRDefault="00844388" w:rsidP="00844388">
            <w:pPr>
              <w:spacing w:after="0" w:line="240" w:lineRule="auto"/>
              <w:ind w:left="0"/>
              <w:jc w:val="left"/>
              <w:rPr>
                <w:rFonts w:eastAsia="Times New Roman" w:cs="Times New Roman"/>
                <w:sz w:val="18"/>
                <w:szCs w:val="18"/>
              </w:rPr>
            </w:pPr>
            <w:r w:rsidRPr="00E62628">
              <w:rPr>
                <w:rFonts w:eastAsia="Times New Roman" w:cs="Times New Roman"/>
                <w:sz w:val="18"/>
                <w:szCs w:val="18"/>
              </w:rPr>
              <w:t>3. Secțiunea la care faceți referire a fost revizuită.</w:t>
            </w:r>
          </w:p>
        </w:tc>
      </w:tr>
      <w:tr w:rsidR="00844388" w:rsidRPr="000B77F3" w14:paraId="46C18F17" w14:textId="77777777" w:rsidTr="00284CD5">
        <w:trPr>
          <w:trHeight w:val="135"/>
        </w:trPr>
        <w:tc>
          <w:tcPr>
            <w:tcW w:w="260" w:type="pct"/>
            <w:vMerge w:val="restart"/>
            <w:shd w:val="clear" w:color="auto" w:fill="C6D9F1" w:themeFill="text2" w:themeFillTint="33"/>
          </w:tcPr>
          <w:p w14:paraId="2D5182C0" w14:textId="77777777" w:rsidR="00844388" w:rsidRPr="00E62628" w:rsidRDefault="00844388" w:rsidP="009A1BB3">
            <w:pPr>
              <w:pStyle w:val="ListParagraph"/>
              <w:numPr>
                <w:ilvl w:val="0"/>
                <w:numId w:val="114"/>
              </w:numPr>
              <w:spacing w:after="0" w:line="240" w:lineRule="auto"/>
              <w:jc w:val="center"/>
              <w:rPr>
                <w:rFonts w:eastAsia="Times New Roman" w:cs="Times New Roman"/>
                <w:b/>
                <w:bCs/>
                <w:sz w:val="18"/>
                <w:szCs w:val="18"/>
              </w:rPr>
            </w:pPr>
          </w:p>
        </w:tc>
        <w:tc>
          <w:tcPr>
            <w:tcW w:w="316" w:type="pct"/>
            <w:shd w:val="clear" w:color="auto" w:fill="C6D9F1" w:themeFill="text2" w:themeFillTint="33"/>
            <w:noWrap/>
          </w:tcPr>
          <w:p w14:paraId="2B11C835" w14:textId="40CE8ADF" w:rsidR="00844388" w:rsidRPr="00E62628" w:rsidRDefault="00844388" w:rsidP="000E225D">
            <w:pPr>
              <w:spacing w:after="0" w:line="240" w:lineRule="auto"/>
              <w:ind w:left="0"/>
              <w:jc w:val="left"/>
              <w:rPr>
                <w:rFonts w:eastAsia="Times New Roman" w:cs="Times New Roman"/>
                <w:b/>
                <w:bCs/>
                <w:sz w:val="18"/>
                <w:szCs w:val="18"/>
              </w:rPr>
            </w:pPr>
            <w:r w:rsidRPr="00E62628">
              <w:rPr>
                <w:rFonts w:eastAsia="Times New Roman" w:cs="Times New Roman"/>
                <w:b/>
                <w:bCs/>
                <w:sz w:val="18"/>
                <w:szCs w:val="18"/>
              </w:rPr>
              <w:t>22.08.16</w:t>
            </w:r>
          </w:p>
        </w:tc>
        <w:tc>
          <w:tcPr>
            <w:tcW w:w="408" w:type="pct"/>
            <w:shd w:val="clear" w:color="auto" w:fill="FDE9D9" w:themeFill="accent6" w:themeFillTint="33"/>
          </w:tcPr>
          <w:p w14:paraId="643A6587" w14:textId="77777777" w:rsidR="00844388" w:rsidRPr="00E62628" w:rsidRDefault="00844388" w:rsidP="000E225D">
            <w:pPr>
              <w:spacing w:after="0" w:line="240" w:lineRule="auto"/>
              <w:ind w:left="0"/>
              <w:jc w:val="left"/>
              <w:rPr>
                <w:b/>
                <w:sz w:val="18"/>
                <w:szCs w:val="18"/>
              </w:rPr>
            </w:pPr>
            <w:r w:rsidRPr="00E62628">
              <w:rPr>
                <w:b/>
                <w:sz w:val="18"/>
                <w:szCs w:val="18"/>
              </w:rPr>
              <w:t>Valerica Patratanu</w:t>
            </w:r>
          </w:p>
        </w:tc>
        <w:tc>
          <w:tcPr>
            <w:tcW w:w="288" w:type="pct"/>
            <w:shd w:val="clear" w:color="auto" w:fill="C6D9F1" w:themeFill="text2" w:themeFillTint="33"/>
          </w:tcPr>
          <w:p w14:paraId="2F55E8CD" w14:textId="77777777" w:rsidR="00844388" w:rsidRPr="00E62628" w:rsidRDefault="00844388" w:rsidP="000E225D">
            <w:pPr>
              <w:spacing w:after="0" w:line="240" w:lineRule="auto"/>
              <w:ind w:left="0"/>
              <w:jc w:val="center"/>
              <w:rPr>
                <w:sz w:val="18"/>
                <w:szCs w:val="18"/>
              </w:rPr>
            </w:pPr>
            <w:r w:rsidRPr="00E62628">
              <w:rPr>
                <w:sz w:val="18"/>
                <w:szCs w:val="18"/>
              </w:rPr>
              <w:t>78015</w:t>
            </w:r>
          </w:p>
        </w:tc>
        <w:tc>
          <w:tcPr>
            <w:tcW w:w="736" w:type="pct"/>
            <w:gridSpan w:val="2"/>
            <w:shd w:val="clear" w:color="auto" w:fill="auto"/>
            <w:noWrap/>
          </w:tcPr>
          <w:p w14:paraId="0DD0C483" w14:textId="77777777" w:rsidR="00844388" w:rsidRPr="00E62628" w:rsidRDefault="00844388" w:rsidP="000E225D">
            <w:pPr>
              <w:spacing w:after="0" w:line="240" w:lineRule="auto"/>
              <w:ind w:left="0"/>
              <w:rPr>
                <w:rFonts w:eastAsia="MS Gothic" w:cs="Times New Roman"/>
                <w:bCs/>
                <w:kern w:val="28"/>
                <w:sz w:val="18"/>
                <w:szCs w:val="18"/>
                <w:lang w:val="ro-RO"/>
              </w:rPr>
            </w:pPr>
            <w:r w:rsidRPr="00E62628">
              <w:rPr>
                <w:rFonts w:eastAsia="MS Gothic" w:cs="Times New Roman"/>
                <w:bCs/>
                <w:kern w:val="28"/>
                <w:sz w:val="18"/>
                <w:szCs w:val="18"/>
                <w:lang w:val="ro-RO"/>
              </w:rPr>
              <w:t>Prin prezentul apel de proiecte nu se finanțează:</w:t>
            </w:r>
          </w:p>
          <w:p w14:paraId="4625F3EA" w14:textId="77777777" w:rsidR="00844388" w:rsidRPr="00E62628" w:rsidRDefault="00844388" w:rsidP="009A1BB3">
            <w:pPr>
              <w:numPr>
                <w:ilvl w:val="0"/>
                <w:numId w:val="78"/>
              </w:numPr>
              <w:spacing w:after="0" w:line="240" w:lineRule="auto"/>
              <w:rPr>
                <w:rFonts w:eastAsia="MS Gothic" w:cs="Times New Roman"/>
                <w:bCs/>
                <w:kern w:val="28"/>
                <w:sz w:val="18"/>
                <w:szCs w:val="18"/>
                <w:lang w:val="ro-RO"/>
              </w:rPr>
            </w:pPr>
            <w:r w:rsidRPr="00E62628">
              <w:rPr>
                <w:rFonts w:eastAsia="MS Gothic" w:cs="Times New Roman"/>
                <w:bCs/>
                <w:kern w:val="28"/>
                <w:sz w:val="18"/>
                <w:szCs w:val="18"/>
                <w:lang w:val="ro-RO"/>
              </w:rPr>
              <w:t>Clădirile</w:t>
            </w:r>
          </w:p>
          <w:p w14:paraId="1D0F865F" w14:textId="692B88A4" w:rsidR="00844388" w:rsidRPr="00E62628" w:rsidRDefault="00844388" w:rsidP="000E225D">
            <w:pPr>
              <w:spacing w:after="0" w:line="240" w:lineRule="auto"/>
              <w:ind w:left="0"/>
              <w:rPr>
                <w:rFonts w:eastAsia="MS Gothic" w:cs="Times New Roman"/>
                <w:bCs/>
                <w:kern w:val="28"/>
                <w:sz w:val="18"/>
                <w:szCs w:val="18"/>
                <w:lang w:val="ro-RO"/>
              </w:rPr>
            </w:pPr>
            <w:r w:rsidRPr="00E62628">
              <w:rPr>
                <w:rFonts w:eastAsia="MS Gothic" w:cs="Times New Roman"/>
                <w:bCs/>
                <w:kern w:val="28"/>
                <w:sz w:val="18"/>
                <w:szCs w:val="18"/>
                <w:lang w:val="ro-RO"/>
              </w:rPr>
              <w:t xml:space="preserve">expertizate tehnic conform reglementărilor tehnice în vigoare şi </w:t>
            </w:r>
            <w:r w:rsidRPr="00E62628">
              <w:rPr>
                <w:rFonts w:eastAsia="MS Gothic" w:cs="Times New Roman"/>
                <w:bCs/>
                <w:kern w:val="28"/>
                <w:sz w:val="18"/>
                <w:szCs w:val="18"/>
                <w:lang w:val="ro-RO"/>
              </w:rPr>
              <w:lastRenderedPageBreak/>
              <w:t>încadrate, prin raport de expertiză tehnică, în clasa I de risc seismic, respectiv clădiri cu risc ridicat de prăbuşire, sau în clasa II de risc seismic, respectiv clădiri care, sub efectul cutremurului pot suferi degradări structurale majore şi la care nu s-a finalizat execuţia lucrărilor de intervenţie în scopul creşterii nivelului de siguranţă la acţiuni seismice a acestora;</w:t>
            </w:r>
          </w:p>
          <w:p w14:paraId="77A2A780" w14:textId="77777777" w:rsidR="00844388" w:rsidRPr="00E62628" w:rsidRDefault="00844388" w:rsidP="000E225D">
            <w:pPr>
              <w:spacing w:after="0" w:line="240" w:lineRule="auto"/>
              <w:ind w:left="0"/>
              <w:rPr>
                <w:rStyle w:val="Hyperlink"/>
                <w:rFonts w:eastAsia="Times New Roman" w:cs="Times New Roman"/>
                <w:color w:val="auto"/>
                <w:sz w:val="18"/>
                <w:szCs w:val="18"/>
              </w:rPr>
            </w:pPr>
          </w:p>
        </w:tc>
        <w:tc>
          <w:tcPr>
            <w:tcW w:w="1237" w:type="pct"/>
            <w:shd w:val="clear" w:color="auto" w:fill="auto"/>
          </w:tcPr>
          <w:p w14:paraId="0509A939" w14:textId="77777777" w:rsidR="00844388" w:rsidRPr="00E62628" w:rsidRDefault="00844388" w:rsidP="000E225D">
            <w:pPr>
              <w:spacing w:after="0" w:line="240" w:lineRule="auto"/>
              <w:ind w:left="0"/>
              <w:rPr>
                <w:rStyle w:val="Hyperlink"/>
                <w:rFonts w:eastAsia="Times New Roman" w:cs="Times New Roman"/>
                <w:color w:val="auto"/>
                <w:sz w:val="18"/>
                <w:szCs w:val="18"/>
              </w:rPr>
            </w:pPr>
            <w:r w:rsidRPr="00E62628">
              <w:rPr>
                <w:rFonts w:eastAsia="MS Gothic" w:cs="Times New Roman"/>
                <w:bCs/>
                <w:kern w:val="28"/>
                <w:sz w:val="18"/>
                <w:szCs w:val="18"/>
              </w:rPr>
              <w:lastRenderedPageBreak/>
              <w:t xml:space="preserve">Propunem ca prin POR 2014-2020, Axa prioritara 3, Prioritatea de investitii 3.1, Operatiunea B - Cladiri publice </w:t>
            </w:r>
            <w:r w:rsidRPr="00E62628">
              <w:rPr>
                <w:rFonts w:eastAsia="MS Gothic" w:cs="Times New Roman"/>
                <w:bCs/>
                <w:kern w:val="28"/>
                <w:sz w:val="18"/>
                <w:szCs w:val="18"/>
                <w:u w:val="single"/>
              </w:rPr>
              <w:t>sa fie acceptate la finantare si cladirile incadrate prin raport de expertiza tehnica in clasa de risc seismic RS II</w:t>
            </w:r>
          </w:p>
        </w:tc>
        <w:tc>
          <w:tcPr>
            <w:tcW w:w="1755" w:type="pct"/>
            <w:shd w:val="clear" w:color="auto" w:fill="auto"/>
            <w:noWrap/>
          </w:tcPr>
          <w:p w14:paraId="5EADA5E1" w14:textId="10927435" w:rsidR="00844388" w:rsidRPr="00E62628" w:rsidRDefault="00844388" w:rsidP="000E225D">
            <w:pPr>
              <w:spacing w:after="0" w:line="240" w:lineRule="auto"/>
              <w:ind w:left="0"/>
              <w:jc w:val="left"/>
              <w:rPr>
                <w:rFonts w:eastAsia="Times New Roman" w:cs="Times New Roman"/>
                <w:sz w:val="18"/>
                <w:szCs w:val="18"/>
              </w:rPr>
            </w:pPr>
            <w:r w:rsidRPr="00E62628">
              <w:rPr>
                <w:rFonts w:eastAsia="Times New Roman" w:cs="Times New Roman"/>
                <w:sz w:val="18"/>
                <w:szCs w:val="18"/>
              </w:rPr>
              <w:t xml:space="preserve">Conform Ghidului specific, secțiunea 4.2, punctul 13, </w:t>
            </w:r>
            <w:r w:rsidRPr="00E62628">
              <w:rPr>
                <w:rFonts w:eastAsia="Times New Roman" w:cs="Times New Roman"/>
                <w:i/>
                <w:sz w:val="18"/>
                <w:szCs w:val="18"/>
              </w:rPr>
              <w:t xml:space="preserve">Clădirea expertizată tehnic, conform reglementărilor tehnice în vigoare, nu este încadrată, prin raport de expertiză tehnică, în clasa I de risc seismic, respectiv clădire cu risc ridicat de prăbuşire, sau în clasa II de risc seismic, respectiv clădire care sub efectul cutremurului poate suferi degradări structurale majore, şi la care nu se află în execuţie lucrări de intervenţie în scopul </w:t>
            </w:r>
            <w:r w:rsidRPr="00E62628">
              <w:rPr>
                <w:rFonts w:eastAsia="Times New Roman" w:cs="Times New Roman"/>
                <w:i/>
                <w:sz w:val="18"/>
                <w:szCs w:val="18"/>
              </w:rPr>
              <w:lastRenderedPageBreak/>
              <w:t>creşterii nivelului de siguranţă la acţiuni seismice a construcției existente.</w:t>
            </w:r>
          </w:p>
        </w:tc>
      </w:tr>
      <w:tr w:rsidR="00844388" w:rsidRPr="000B77F3" w14:paraId="7FEAB8C6" w14:textId="77777777" w:rsidTr="00284CD5">
        <w:trPr>
          <w:trHeight w:val="135"/>
        </w:trPr>
        <w:tc>
          <w:tcPr>
            <w:tcW w:w="260" w:type="pct"/>
            <w:vMerge/>
            <w:shd w:val="clear" w:color="auto" w:fill="C6D9F1" w:themeFill="text2" w:themeFillTint="33"/>
          </w:tcPr>
          <w:p w14:paraId="0A9B43D8" w14:textId="390B26E8" w:rsidR="00844388" w:rsidRPr="00E62628" w:rsidRDefault="00844388" w:rsidP="000E225D">
            <w:pPr>
              <w:spacing w:after="0" w:line="240" w:lineRule="auto"/>
              <w:ind w:left="0"/>
              <w:jc w:val="center"/>
              <w:rPr>
                <w:rFonts w:eastAsia="Times New Roman" w:cs="Times New Roman"/>
                <w:b/>
                <w:bCs/>
                <w:sz w:val="18"/>
                <w:szCs w:val="18"/>
              </w:rPr>
            </w:pPr>
          </w:p>
        </w:tc>
        <w:tc>
          <w:tcPr>
            <w:tcW w:w="316" w:type="pct"/>
            <w:shd w:val="clear" w:color="auto" w:fill="C6D9F1" w:themeFill="text2" w:themeFillTint="33"/>
            <w:noWrap/>
          </w:tcPr>
          <w:p w14:paraId="01866AD2" w14:textId="77777777" w:rsidR="00844388" w:rsidRPr="00E62628" w:rsidRDefault="00844388" w:rsidP="000E225D">
            <w:pPr>
              <w:spacing w:after="0" w:line="240" w:lineRule="auto"/>
              <w:ind w:left="0"/>
              <w:jc w:val="left"/>
              <w:rPr>
                <w:rFonts w:eastAsia="Times New Roman" w:cs="Times New Roman"/>
                <w:b/>
                <w:bCs/>
                <w:sz w:val="18"/>
                <w:szCs w:val="18"/>
              </w:rPr>
            </w:pPr>
          </w:p>
        </w:tc>
        <w:tc>
          <w:tcPr>
            <w:tcW w:w="408" w:type="pct"/>
            <w:shd w:val="clear" w:color="auto" w:fill="FDE9D9" w:themeFill="accent6" w:themeFillTint="33"/>
          </w:tcPr>
          <w:p w14:paraId="1CBCBA5B" w14:textId="77777777" w:rsidR="00844388" w:rsidRPr="00E62628" w:rsidRDefault="00844388" w:rsidP="000E225D">
            <w:pPr>
              <w:spacing w:after="0" w:line="240" w:lineRule="auto"/>
              <w:ind w:left="0"/>
              <w:jc w:val="left"/>
            </w:pPr>
          </w:p>
        </w:tc>
        <w:tc>
          <w:tcPr>
            <w:tcW w:w="288" w:type="pct"/>
            <w:shd w:val="clear" w:color="auto" w:fill="C6D9F1" w:themeFill="text2" w:themeFillTint="33"/>
          </w:tcPr>
          <w:p w14:paraId="0F45F427" w14:textId="77777777" w:rsidR="00844388" w:rsidRPr="00E62628" w:rsidRDefault="00844388" w:rsidP="000E225D">
            <w:pPr>
              <w:spacing w:after="0" w:line="240" w:lineRule="auto"/>
              <w:ind w:left="0"/>
              <w:jc w:val="center"/>
            </w:pPr>
          </w:p>
        </w:tc>
        <w:tc>
          <w:tcPr>
            <w:tcW w:w="736" w:type="pct"/>
            <w:gridSpan w:val="2"/>
            <w:shd w:val="clear" w:color="auto" w:fill="auto"/>
            <w:noWrap/>
          </w:tcPr>
          <w:p w14:paraId="09B438E7" w14:textId="77777777" w:rsidR="00844388" w:rsidRPr="00E62628" w:rsidRDefault="00844388" w:rsidP="000E225D">
            <w:pPr>
              <w:spacing w:after="0" w:line="240" w:lineRule="auto"/>
              <w:ind w:left="0"/>
              <w:rPr>
                <w:rFonts w:eastAsia="MS Gothic" w:cs="Times New Roman"/>
                <w:bCs/>
                <w:kern w:val="28"/>
                <w:sz w:val="18"/>
                <w:szCs w:val="18"/>
                <w:lang w:val="ro-RO"/>
              </w:rPr>
            </w:pPr>
            <w:r w:rsidRPr="00E62628">
              <w:rPr>
                <w:rFonts w:eastAsia="MS Gothic" w:cs="Times New Roman"/>
                <w:bCs/>
                <w:kern w:val="28"/>
                <w:sz w:val="18"/>
                <w:szCs w:val="18"/>
                <w:lang w:val="ro-RO"/>
              </w:rPr>
              <w:t>13.</w:t>
            </w:r>
          </w:p>
          <w:p w14:paraId="61F79EA4" w14:textId="77777777" w:rsidR="00844388" w:rsidRPr="00E62628" w:rsidRDefault="00844388" w:rsidP="000E225D">
            <w:pPr>
              <w:spacing w:after="0" w:line="240" w:lineRule="auto"/>
              <w:ind w:left="0"/>
              <w:rPr>
                <w:rFonts w:eastAsia="MS Gothic" w:cs="Times New Roman"/>
                <w:bCs/>
                <w:kern w:val="28"/>
                <w:sz w:val="18"/>
                <w:szCs w:val="18"/>
                <w:lang w:val="ro-RO"/>
              </w:rPr>
            </w:pPr>
            <w:r w:rsidRPr="00E62628">
              <w:rPr>
                <w:rFonts w:eastAsia="MS Gothic" w:cs="Times New Roman"/>
                <w:bCs/>
                <w:kern w:val="28"/>
                <w:sz w:val="18"/>
                <w:szCs w:val="18"/>
                <w:lang w:val="ro-RO"/>
              </w:rPr>
              <w:t>(...........)</w:t>
            </w:r>
          </w:p>
          <w:p w14:paraId="738DDBEB" w14:textId="77777777" w:rsidR="00844388" w:rsidRPr="00E62628" w:rsidRDefault="00844388" w:rsidP="000E225D">
            <w:pPr>
              <w:spacing w:after="0" w:line="240" w:lineRule="auto"/>
              <w:ind w:left="0"/>
              <w:rPr>
                <w:rFonts w:eastAsia="MS Gothic" w:cs="Times New Roman"/>
                <w:bCs/>
                <w:kern w:val="28"/>
                <w:sz w:val="18"/>
                <w:szCs w:val="18"/>
                <w:lang w:val="ro-RO"/>
              </w:rPr>
            </w:pPr>
            <w:r w:rsidRPr="00E62628">
              <w:rPr>
                <w:rFonts w:eastAsia="MS Gothic" w:cs="Times New Roman"/>
                <w:bCs/>
                <w:kern w:val="28"/>
                <w:sz w:val="18"/>
                <w:szCs w:val="18"/>
                <w:lang w:val="ro-RO"/>
              </w:rPr>
              <w:t xml:space="preserve"> „</w:t>
            </w:r>
            <w:r w:rsidRPr="00E62628">
              <w:rPr>
                <w:rFonts w:eastAsia="MS Gothic" w:cs="Times New Roman"/>
                <w:bCs/>
                <w:kern w:val="28"/>
                <w:sz w:val="18"/>
                <w:szCs w:val="18"/>
              </w:rPr>
              <w:t>Clădirea nu este amplasată într-o zonă de protecţie a monumentelor istorice şi/sau într-o zonă construită protejată aprobată potrivit legii”</w:t>
            </w:r>
          </w:p>
          <w:p w14:paraId="243AC2E7" w14:textId="77777777" w:rsidR="00844388" w:rsidRPr="00E62628" w:rsidRDefault="00844388" w:rsidP="000E225D">
            <w:pPr>
              <w:spacing w:after="0" w:line="240" w:lineRule="auto"/>
              <w:ind w:left="0"/>
              <w:rPr>
                <w:rStyle w:val="Hyperlink"/>
                <w:rFonts w:eastAsia="Times New Roman" w:cs="Times New Roman"/>
                <w:color w:val="auto"/>
                <w:sz w:val="18"/>
                <w:szCs w:val="18"/>
              </w:rPr>
            </w:pPr>
          </w:p>
        </w:tc>
        <w:tc>
          <w:tcPr>
            <w:tcW w:w="1237" w:type="pct"/>
            <w:shd w:val="clear" w:color="auto" w:fill="auto"/>
          </w:tcPr>
          <w:p w14:paraId="17CD7865" w14:textId="3D24C2E0" w:rsidR="00844388" w:rsidRPr="00E62628" w:rsidRDefault="00844388" w:rsidP="004775B6">
            <w:pPr>
              <w:spacing w:after="0" w:line="240" w:lineRule="auto"/>
              <w:ind w:left="0"/>
              <w:rPr>
                <w:rStyle w:val="Hyperlink"/>
                <w:rFonts w:eastAsia="Times New Roman" w:cs="Times New Roman"/>
                <w:color w:val="auto"/>
                <w:sz w:val="18"/>
                <w:szCs w:val="18"/>
              </w:rPr>
            </w:pPr>
            <w:r w:rsidRPr="00E62628">
              <w:rPr>
                <w:rFonts w:eastAsia="MS Gothic" w:cs="Times New Roman"/>
                <w:bCs/>
                <w:kern w:val="28"/>
                <w:sz w:val="18"/>
                <w:szCs w:val="18"/>
              </w:rPr>
              <w:t xml:space="preserve">Referitor la aliniatul 13, cap.4.2 din Ghidul propus spre consultare, propunem acceptarea la finantare a proiectelor pentru cladirile amplasate in zona de protectie a monumentelor istorice şi/sau într-o zonă construită protejată cu conditia prezentarii Avizului </w:t>
            </w:r>
            <w:r w:rsidR="004775B6" w:rsidRPr="00E62628">
              <w:rPr>
                <w:rFonts w:eastAsia="MS Gothic" w:cs="Times New Roman"/>
                <w:bCs/>
                <w:kern w:val="28"/>
                <w:sz w:val="18"/>
                <w:szCs w:val="18"/>
              </w:rPr>
              <w:t>favorabil</w:t>
            </w:r>
            <w:r w:rsidRPr="00E62628">
              <w:rPr>
                <w:rFonts w:eastAsia="MS Gothic" w:cs="Times New Roman"/>
                <w:bCs/>
                <w:kern w:val="28"/>
                <w:sz w:val="18"/>
                <w:szCs w:val="18"/>
              </w:rPr>
              <w:t xml:space="preserve"> emis de Directiile Judetene de Cultura in urma analizarii proiectului de catre comisiile nationale/zonale ale monumentelor istorice constituite conform Legii 422/2001-privind protejarea monumentelor istorice. </w:t>
            </w:r>
          </w:p>
        </w:tc>
        <w:tc>
          <w:tcPr>
            <w:tcW w:w="1755" w:type="pct"/>
            <w:shd w:val="clear" w:color="auto" w:fill="auto"/>
            <w:noWrap/>
          </w:tcPr>
          <w:p w14:paraId="08F545F4" w14:textId="77777777" w:rsidR="00844388" w:rsidRPr="00E62628" w:rsidRDefault="00844388" w:rsidP="000E225D">
            <w:pPr>
              <w:ind w:left="0"/>
              <w:rPr>
                <w:rFonts w:eastAsia="Times New Roman" w:cs="Times New Roman"/>
                <w:sz w:val="18"/>
                <w:szCs w:val="18"/>
                <w:lang w:val="ro-RO"/>
              </w:rPr>
            </w:pPr>
            <w:r w:rsidRPr="00E62628">
              <w:rPr>
                <w:rFonts w:eastAsia="Times New Roman" w:cs="Times New Roman"/>
                <w:sz w:val="18"/>
                <w:szCs w:val="18"/>
                <w:lang w:val="ro-RO"/>
              </w:rPr>
              <w:t>Criteriul de eligibilitate a fost revizuit (punctul 12, secțiunea 4.2 din Ghidul specific) astfel:</w:t>
            </w:r>
          </w:p>
          <w:p w14:paraId="448950EC" w14:textId="77777777" w:rsidR="00844388" w:rsidRPr="00E62628" w:rsidRDefault="00844388" w:rsidP="000E225D">
            <w:pPr>
              <w:ind w:left="0"/>
              <w:rPr>
                <w:rFonts w:eastAsia="Times New Roman" w:cs="Times New Roman"/>
                <w:i/>
                <w:sz w:val="18"/>
                <w:szCs w:val="18"/>
              </w:rPr>
            </w:pPr>
            <w:r w:rsidRPr="00E62628">
              <w:rPr>
                <w:rFonts w:eastAsia="Times New Roman" w:cs="Times New Roman"/>
                <w:i/>
                <w:sz w:val="18"/>
                <w:szCs w:val="18"/>
              </w:rPr>
              <w:t>Clădirea nu este clasată/în curs de clasare ca monument istoric, aflată în patrimoniul UNESCO, în patrimoniul cultural național, în patrimoniul cultural local din mediul urban și rural, dar se acceptă o clădire/clădiri amplasate într-o zonă de protecție a monumentelor istorice și/sau în zone construite protejate aprobate conform legii</w:t>
            </w:r>
            <w:r w:rsidR="004775B6" w:rsidRPr="00E62628">
              <w:rPr>
                <w:rFonts w:eastAsia="Times New Roman" w:cs="Times New Roman"/>
                <w:i/>
                <w:sz w:val="18"/>
                <w:szCs w:val="18"/>
              </w:rPr>
              <w:t>.</w:t>
            </w:r>
          </w:p>
          <w:p w14:paraId="2A172A01" w14:textId="545C6BF9" w:rsidR="004775B6" w:rsidRPr="00E62628" w:rsidRDefault="004775B6" w:rsidP="000E225D">
            <w:pPr>
              <w:ind w:left="0"/>
              <w:rPr>
                <w:rFonts w:eastAsia="Times New Roman" w:cs="Times New Roman"/>
                <w:i/>
                <w:sz w:val="18"/>
                <w:szCs w:val="18"/>
              </w:rPr>
            </w:pPr>
            <w:r w:rsidRPr="00E62628">
              <w:rPr>
                <w:rFonts w:eastAsia="Times New Roman" w:cs="Times New Roman"/>
                <w:i/>
                <w:sz w:val="18"/>
                <w:szCs w:val="18"/>
              </w:rPr>
              <w:t>Se vor vedea in Ghidul specific detalierile referitoare la acest aspect.</w:t>
            </w:r>
          </w:p>
          <w:p w14:paraId="40906E78" w14:textId="350E8446" w:rsidR="00844388" w:rsidRPr="00E62628" w:rsidRDefault="00844388" w:rsidP="000E225D">
            <w:pPr>
              <w:spacing w:after="0" w:line="240" w:lineRule="auto"/>
              <w:ind w:left="0"/>
              <w:jc w:val="left"/>
              <w:rPr>
                <w:rFonts w:eastAsia="Times New Roman" w:cs="Times New Roman"/>
                <w:sz w:val="18"/>
                <w:szCs w:val="18"/>
              </w:rPr>
            </w:pPr>
          </w:p>
        </w:tc>
      </w:tr>
      <w:tr w:rsidR="00844388" w:rsidRPr="000B77F3" w14:paraId="26BF2B90" w14:textId="77777777" w:rsidTr="00284CD5">
        <w:trPr>
          <w:trHeight w:val="135"/>
        </w:trPr>
        <w:tc>
          <w:tcPr>
            <w:tcW w:w="260" w:type="pct"/>
            <w:vMerge/>
            <w:shd w:val="clear" w:color="auto" w:fill="C6D9F1" w:themeFill="text2" w:themeFillTint="33"/>
          </w:tcPr>
          <w:p w14:paraId="6ABF7332" w14:textId="55B32342" w:rsidR="00844388" w:rsidRPr="00E62628" w:rsidRDefault="00844388" w:rsidP="000E225D">
            <w:pPr>
              <w:spacing w:after="0" w:line="240" w:lineRule="auto"/>
              <w:ind w:left="0"/>
              <w:jc w:val="center"/>
              <w:rPr>
                <w:rFonts w:eastAsia="Times New Roman" w:cs="Times New Roman"/>
                <w:b/>
                <w:bCs/>
                <w:sz w:val="18"/>
                <w:szCs w:val="18"/>
              </w:rPr>
            </w:pPr>
          </w:p>
        </w:tc>
        <w:tc>
          <w:tcPr>
            <w:tcW w:w="316" w:type="pct"/>
            <w:shd w:val="clear" w:color="auto" w:fill="C6D9F1" w:themeFill="text2" w:themeFillTint="33"/>
            <w:noWrap/>
          </w:tcPr>
          <w:p w14:paraId="4DB33B53" w14:textId="77777777" w:rsidR="00844388" w:rsidRPr="00E62628" w:rsidRDefault="00844388" w:rsidP="000E225D">
            <w:pPr>
              <w:spacing w:after="0" w:line="240" w:lineRule="auto"/>
              <w:ind w:left="0"/>
              <w:jc w:val="left"/>
              <w:rPr>
                <w:rFonts w:eastAsia="Times New Roman" w:cs="Times New Roman"/>
                <w:b/>
                <w:bCs/>
                <w:sz w:val="18"/>
                <w:szCs w:val="18"/>
              </w:rPr>
            </w:pPr>
          </w:p>
        </w:tc>
        <w:tc>
          <w:tcPr>
            <w:tcW w:w="408" w:type="pct"/>
            <w:shd w:val="clear" w:color="auto" w:fill="FDE9D9" w:themeFill="accent6" w:themeFillTint="33"/>
          </w:tcPr>
          <w:p w14:paraId="6FF7CA26" w14:textId="77777777" w:rsidR="00844388" w:rsidRPr="00E62628" w:rsidRDefault="00844388" w:rsidP="000E225D">
            <w:pPr>
              <w:spacing w:after="0" w:line="240" w:lineRule="auto"/>
              <w:ind w:left="0"/>
              <w:jc w:val="left"/>
            </w:pPr>
          </w:p>
        </w:tc>
        <w:tc>
          <w:tcPr>
            <w:tcW w:w="288" w:type="pct"/>
            <w:shd w:val="clear" w:color="auto" w:fill="C6D9F1" w:themeFill="text2" w:themeFillTint="33"/>
          </w:tcPr>
          <w:p w14:paraId="1012FC55" w14:textId="77777777" w:rsidR="00844388" w:rsidRPr="00E62628" w:rsidRDefault="00844388" w:rsidP="000E225D">
            <w:pPr>
              <w:spacing w:after="0" w:line="240" w:lineRule="auto"/>
              <w:ind w:left="0"/>
              <w:jc w:val="center"/>
            </w:pPr>
          </w:p>
        </w:tc>
        <w:tc>
          <w:tcPr>
            <w:tcW w:w="736" w:type="pct"/>
            <w:gridSpan w:val="2"/>
            <w:shd w:val="clear" w:color="auto" w:fill="auto"/>
            <w:noWrap/>
          </w:tcPr>
          <w:p w14:paraId="43670B57" w14:textId="77777777" w:rsidR="00844388" w:rsidRPr="00E62628" w:rsidRDefault="00844388" w:rsidP="000E225D">
            <w:pPr>
              <w:spacing w:after="0" w:line="240" w:lineRule="auto"/>
              <w:ind w:left="0"/>
              <w:rPr>
                <w:rFonts w:eastAsia="MS Gothic" w:cs="Times New Roman"/>
                <w:bCs/>
                <w:kern w:val="28"/>
                <w:sz w:val="18"/>
                <w:szCs w:val="18"/>
                <w:lang w:val="ro-RO"/>
              </w:rPr>
            </w:pPr>
            <w:r w:rsidRPr="00E62628">
              <w:rPr>
                <w:rFonts w:eastAsia="MS Gothic" w:cs="Times New Roman"/>
                <w:bCs/>
                <w:kern w:val="28"/>
                <w:sz w:val="18"/>
                <w:szCs w:val="18"/>
                <w:lang w:val="ro-RO"/>
              </w:rPr>
              <w:t>11. „Din Raportul de audit energetic, respectiv certificatul de performanţă energetică, corespunzătoare consumurilor inițiale de energie a clădirilor, elaborate în baza legislaţiei în vigoare, rezultă, prin măsurile propuse, un nivel minim de 10% din consumul total de energie primară care este realizat din surse regenerabile de energie.”</w:t>
            </w:r>
          </w:p>
          <w:p w14:paraId="632AE6DD" w14:textId="77777777" w:rsidR="00844388" w:rsidRPr="00E62628" w:rsidRDefault="00844388" w:rsidP="000E225D">
            <w:pPr>
              <w:spacing w:after="0" w:line="240" w:lineRule="auto"/>
              <w:ind w:left="0"/>
              <w:rPr>
                <w:rStyle w:val="Hyperlink"/>
                <w:rFonts w:eastAsia="Times New Roman" w:cs="Times New Roman"/>
                <w:color w:val="auto"/>
                <w:sz w:val="18"/>
                <w:szCs w:val="18"/>
              </w:rPr>
            </w:pPr>
          </w:p>
        </w:tc>
        <w:tc>
          <w:tcPr>
            <w:tcW w:w="1237" w:type="pct"/>
            <w:shd w:val="clear" w:color="auto" w:fill="auto"/>
          </w:tcPr>
          <w:p w14:paraId="7FE79974" w14:textId="77777777" w:rsidR="00844388" w:rsidRPr="00E62628" w:rsidRDefault="00844388" w:rsidP="000E225D">
            <w:pPr>
              <w:spacing w:after="0" w:line="240" w:lineRule="auto"/>
              <w:ind w:left="0"/>
              <w:rPr>
                <w:rFonts w:eastAsia="MS Gothic" w:cs="Times New Roman"/>
                <w:bCs/>
                <w:kern w:val="28"/>
                <w:sz w:val="18"/>
                <w:szCs w:val="18"/>
                <w:lang w:val="ro-RO"/>
              </w:rPr>
            </w:pPr>
            <w:r w:rsidRPr="00E62628">
              <w:rPr>
                <w:rFonts w:eastAsia="MS Gothic" w:cs="Times New Roman"/>
                <w:bCs/>
                <w:kern w:val="28"/>
                <w:sz w:val="18"/>
                <w:szCs w:val="18"/>
                <w:lang w:val="ro-RO"/>
              </w:rPr>
              <w:lastRenderedPageBreak/>
              <w:t>In principal pentru o cladire sau un grup de cladiri publice amplasate in intravilan intr-o incinta cu vecinatati construite exista constringeri referitoare la suprafetele de teren libere posibil de construit, coeficientii de ocupare a terenului fiind la limita conform PUG-rilor.</w:t>
            </w:r>
          </w:p>
          <w:p w14:paraId="72F6E9EE" w14:textId="77777777" w:rsidR="00844388" w:rsidRPr="00E62628" w:rsidRDefault="00844388" w:rsidP="000E225D">
            <w:pPr>
              <w:spacing w:after="0" w:line="240" w:lineRule="auto"/>
              <w:ind w:left="0"/>
              <w:rPr>
                <w:rFonts w:eastAsia="MS Gothic" w:cs="Times New Roman"/>
                <w:bCs/>
                <w:kern w:val="28"/>
                <w:sz w:val="18"/>
                <w:szCs w:val="18"/>
                <w:lang w:val="ro-RO"/>
              </w:rPr>
            </w:pPr>
            <w:r w:rsidRPr="00E62628">
              <w:rPr>
                <w:rFonts w:eastAsia="MS Gothic" w:cs="Times New Roman"/>
                <w:bCs/>
                <w:kern w:val="28"/>
                <w:sz w:val="18"/>
                <w:szCs w:val="18"/>
                <w:lang w:val="ro-RO"/>
              </w:rPr>
              <w:t xml:space="preserve"> Dintre sursele de energie recuperabila singura abordabila o reprezinta cimpurile de panouri solare,intrucit energia furnizata de panourile fotovoltaice este deficitara la capitolul gestionare,necesitind interfata greoaie la propriu si la figurat de stocare ,introducerea in sistem nefiind posibila.</w:t>
            </w:r>
          </w:p>
          <w:p w14:paraId="057933CB" w14:textId="77777777" w:rsidR="00844388" w:rsidRPr="00E62628" w:rsidRDefault="00844388" w:rsidP="000E225D">
            <w:pPr>
              <w:spacing w:after="0" w:line="240" w:lineRule="auto"/>
              <w:ind w:left="0"/>
              <w:rPr>
                <w:rFonts w:eastAsia="MS Gothic" w:cs="Times New Roman"/>
                <w:bCs/>
                <w:kern w:val="28"/>
                <w:sz w:val="18"/>
                <w:szCs w:val="18"/>
                <w:lang w:val="ro-RO"/>
              </w:rPr>
            </w:pPr>
            <w:r w:rsidRPr="00E62628">
              <w:rPr>
                <w:rFonts w:eastAsia="MS Gothic" w:cs="Times New Roman"/>
                <w:bCs/>
                <w:kern w:val="28"/>
                <w:sz w:val="18"/>
                <w:szCs w:val="18"/>
                <w:lang w:val="ro-RO"/>
              </w:rPr>
              <w:t xml:space="preserve"> In coditiile date o simulare pentru infrastructura publica existenta care se </w:t>
            </w:r>
            <w:r w:rsidRPr="00E62628">
              <w:rPr>
                <w:rFonts w:eastAsia="MS Gothic" w:cs="Times New Roman"/>
                <w:bCs/>
                <w:kern w:val="28"/>
                <w:sz w:val="18"/>
                <w:szCs w:val="18"/>
                <w:lang w:val="ro-RO"/>
              </w:rPr>
              <w:lastRenderedPageBreak/>
              <w:t>incadreaza ca adresabilitate in axa de finantare arata ca inexistenta suportului funciar pentru sisteme de panouri solare, exclude de la finantare tocmai infrastructura care are nevoie de finantare.</w:t>
            </w:r>
          </w:p>
          <w:p w14:paraId="15C4AE9E" w14:textId="77777777" w:rsidR="00844388" w:rsidRPr="00E62628" w:rsidRDefault="00844388" w:rsidP="000E225D">
            <w:pPr>
              <w:spacing w:after="0" w:line="240" w:lineRule="auto"/>
              <w:ind w:left="0"/>
              <w:rPr>
                <w:rFonts w:eastAsia="MS Gothic" w:cs="Times New Roman"/>
                <w:bCs/>
                <w:kern w:val="28"/>
                <w:sz w:val="18"/>
                <w:szCs w:val="18"/>
                <w:lang w:val="ro-RO"/>
              </w:rPr>
            </w:pPr>
            <w:r w:rsidRPr="00E62628">
              <w:rPr>
                <w:rFonts w:eastAsia="MS Gothic" w:cs="Times New Roman"/>
                <w:bCs/>
                <w:kern w:val="28"/>
                <w:sz w:val="18"/>
                <w:szCs w:val="18"/>
                <w:lang w:val="ro-RO"/>
              </w:rPr>
              <w:t xml:space="preserve"> Amplasarea  panourilor pe terasele cladirilor publice nu acopera necesarul impus de 10 % recuperare pe linga faptul ca aceasta mobilare induce complicatii de aglomerare a zapezii pe planseele suport.</w:t>
            </w:r>
          </w:p>
          <w:p w14:paraId="35AFC3C9" w14:textId="77777777" w:rsidR="00844388" w:rsidRPr="00E62628" w:rsidRDefault="00844388" w:rsidP="000E225D">
            <w:pPr>
              <w:spacing w:after="0" w:line="240" w:lineRule="auto"/>
              <w:ind w:left="0"/>
              <w:rPr>
                <w:rFonts w:eastAsia="MS Gothic" w:cs="Times New Roman"/>
                <w:bCs/>
                <w:kern w:val="28"/>
                <w:sz w:val="18"/>
                <w:szCs w:val="18"/>
                <w:lang w:val="ro-RO"/>
              </w:rPr>
            </w:pPr>
            <w:r w:rsidRPr="00E62628">
              <w:rPr>
                <w:rFonts w:eastAsia="MS Gothic" w:cs="Times New Roman"/>
                <w:bCs/>
                <w:kern w:val="28"/>
                <w:sz w:val="18"/>
                <w:szCs w:val="18"/>
                <w:lang w:val="ro-RO"/>
              </w:rPr>
              <w:t>Consideram ca pentru a nu induce din start termeni relativ egali ce competitivitate ,este necesar sa se rectifice nivelul exigentei aducindu-l intr-o plaja acceptabila de 3% energie recuperabila din totalul consumului.</w:t>
            </w:r>
          </w:p>
          <w:p w14:paraId="7C487861" w14:textId="2697313B" w:rsidR="00E62628" w:rsidRPr="00E62628" w:rsidRDefault="00E62628" w:rsidP="000E225D">
            <w:pPr>
              <w:spacing w:after="0" w:line="240" w:lineRule="auto"/>
              <w:ind w:left="0"/>
              <w:rPr>
                <w:rStyle w:val="Hyperlink"/>
                <w:rFonts w:eastAsia="MS Gothic" w:cs="Times New Roman"/>
                <w:bCs/>
                <w:color w:val="auto"/>
                <w:kern w:val="28"/>
                <w:sz w:val="18"/>
                <w:szCs w:val="18"/>
                <w:u w:val="none"/>
                <w:lang w:val="ro-RO"/>
              </w:rPr>
            </w:pPr>
          </w:p>
        </w:tc>
        <w:tc>
          <w:tcPr>
            <w:tcW w:w="1755" w:type="pct"/>
            <w:shd w:val="clear" w:color="auto" w:fill="auto"/>
            <w:noWrap/>
          </w:tcPr>
          <w:p w14:paraId="0FB0BDA2" w14:textId="0D31BB49" w:rsidR="00844388" w:rsidRPr="00E62628" w:rsidRDefault="00844388" w:rsidP="000E225D">
            <w:pPr>
              <w:spacing w:after="0" w:line="240" w:lineRule="auto"/>
              <w:ind w:left="0"/>
              <w:jc w:val="left"/>
              <w:rPr>
                <w:rFonts w:eastAsia="Times New Roman" w:cs="Times New Roman"/>
                <w:sz w:val="18"/>
                <w:szCs w:val="18"/>
                <w:lang w:val="ro-RO"/>
              </w:rPr>
            </w:pPr>
            <w:r w:rsidRPr="00E62628">
              <w:rPr>
                <w:rFonts w:eastAsia="Times New Roman" w:cs="Times New Roman"/>
                <w:sz w:val="18"/>
                <w:szCs w:val="18"/>
                <w:lang w:val="ro-RO"/>
              </w:rPr>
              <w:lastRenderedPageBreak/>
              <w:t>Criteriul de eligibilitate a fost revizuit, conform punctului 5, secțiunea 4.2, Ghidul specific</w:t>
            </w:r>
          </w:p>
          <w:p w14:paraId="0237A9A9" w14:textId="77777777" w:rsidR="00844388" w:rsidRPr="00E62628" w:rsidRDefault="00844388" w:rsidP="000E225D">
            <w:pPr>
              <w:spacing w:after="0" w:line="240" w:lineRule="auto"/>
              <w:ind w:left="0"/>
              <w:jc w:val="left"/>
              <w:rPr>
                <w:rFonts w:eastAsia="Times New Roman" w:cs="Times New Roman"/>
                <w:b/>
                <w:i/>
                <w:sz w:val="18"/>
                <w:szCs w:val="18"/>
                <w:lang w:val="ro-RO"/>
              </w:rPr>
            </w:pPr>
            <w:r w:rsidRPr="00E62628">
              <w:rPr>
                <w:rFonts w:eastAsia="Times New Roman" w:cs="Times New Roman"/>
                <w:b/>
                <w:i/>
                <w:sz w:val="18"/>
                <w:szCs w:val="18"/>
                <w:lang w:val="ro-RO"/>
              </w:rPr>
              <w:t>La finalul implementării proiectului trebuie atins un nivel de minim 10% din consumul total de energie primară care este realizat din surse regenerabile de energie (la nivel de proiect)</w:t>
            </w:r>
          </w:p>
          <w:p w14:paraId="2C74667A" w14:textId="77777777" w:rsidR="00844388" w:rsidRPr="00E62628" w:rsidRDefault="00844388" w:rsidP="000E225D">
            <w:pPr>
              <w:spacing w:after="0" w:line="240" w:lineRule="auto"/>
              <w:ind w:left="0"/>
              <w:jc w:val="left"/>
              <w:rPr>
                <w:rFonts w:eastAsia="Times New Roman" w:cs="Times New Roman"/>
                <w:i/>
                <w:sz w:val="18"/>
                <w:szCs w:val="18"/>
                <w:lang w:val="ro-RO"/>
              </w:rPr>
            </w:pPr>
            <w:r w:rsidRPr="00E62628">
              <w:rPr>
                <w:rFonts w:eastAsia="Times New Roman" w:cs="Times New Roman"/>
                <w:i/>
                <w:sz w:val="18"/>
                <w:szCs w:val="18"/>
                <w:lang w:val="ro-RO"/>
              </w:rPr>
              <w:t>Din Raportul de audit energetic rezultă, din condițiile inițiale și/sau prin măsurile propuse, un nivel de minim 10% din consumul total de energie primară care este realizat din surse regenerabile de energie (la nivel de proiect).</w:t>
            </w:r>
          </w:p>
          <w:p w14:paraId="088C2500" w14:textId="77777777" w:rsidR="00844388" w:rsidRPr="00E62628" w:rsidRDefault="00844388" w:rsidP="000E225D">
            <w:pPr>
              <w:spacing w:after="0" w:line="240" w:lineRule="auto"/>
              <w:ind w:left="0"/>
              <w:jc w:val="left"/>
              <w:rPr>
                <w:rFonts w:eastAsia="Times New Roman" w:cs="Times New Roman"/>
                <w:i/>
                <w:sz w:val="18"/>
                <w:szCs w:val="18"/>
                <w:lang w:val="ro-RO"/>
              </w:rPr>
            </w:pPr>
            <w:r w:rsidRPr="00E62628">
              <w:rPr>
                <w:rFonts w:eastAsia="Times New Roman" w:cs="Times New Roman"/>
                <w:i/>
                <w:sz w:val="18"/>
                <w:szCs w:val="18"/>
                <w:lang w:val="ro-RO"/>
              </w:rPr>
              <w:t>În cazul în care cererea de finanțare include o singură clădire publică, nivelul de minim 10% din consumul total de energie primară care este realizat din surse regenerabile de energie se verifică la nivelul clădirii obiect al proiectului.</w:t>
            </w:r>
          </w:p>
          <w:p w14:paraId="037430D8" w14:textId="77777777" w:rsidR="00844388" w:rsidRPr="00E62628" w:rsidRDefault="00844388" w:rsidP="000E225D">
            <w:pPr>
              <w:spacing w:after="0" w:line="240" w:lineRule="auto"/>
              <w:ind w:left="0"/>
              <w:jc w:val="left"/>
              <w:rPr>
                <w:rFonts w:eastAsia="Times New Roman" w:cs="Times New Roman"/>
                <w:i/>
                <w:sz w:val="18"/>
                <w:szCs w:val="18"/>
                <w:lang w:val="ro-RO"/>
              </w:rPr>
            </w:pPr>
            <w:r w:rsidRPr="00E62628">
              <w:rPr>
                <w:rFonts w:eastAsia="Times New Roman" w:cs="Times New Roman"/>
                <w:i/>
                <w:sz w:val="18"/>
                <w:szCs w:val="18"/>
                <w:lang w:val="ro-RO"/>
              </w:rPr>
              <w:t xml:space="preserve">În cazul în care cererea de finanțare cuprinde mai multe clădiri publice (componente), nivelul de minim 10% realizat din surse </w:t>
            </w:r>
            <w:r w:rsidRPr="00E62628">
              <w:rPr>
                <w:rFonts w:eastAsia="Times New Roman" w:cs="Times New Roman"/>
                <w:i/>
                <w:sz w:val="18"/>
                <w:szCs w:val="18"/>
                <w:lang w:val="ro-RO"/>
              </w:rPr>
              <w:lastRenderedPageBreak/>
              <w:t>regenerabile de energie se verifică cu raportare la consumul total de energie primară cumulat al clădirilor incluse în proiect (indiferent dacă sunt prevăzute sisteme alternative de producere a energiei din surse regenerabile de energie la toate clădirile incluse în proiect sau doar la o parte din acestea).</w:t>
            </w:r>
          </w:p>
          <w:p w14:paraId="7A63DD41" w14:textId="77777777" w:rsidR="00844388" w:rsidRPr="00E62628" w:rsidRDefault="00844388" w:rsidP="000E225D">
            <w:pPr>
              <w:spacing w:after="0" w:line="240" w:lineRule="auto"/>
              <w:ind w:left="0"/>
              <w:jc w:val="left"/>
              <w:rPr>
                <w:rFonts w:eastAsia="Times New Roman" w:cs="Times New Roman"/>
                <w:sz w:val="18"/>
                <w:szCs w:val="18"/>
              </w:rPr>
            </w:pPr>
          </w:p>
          <w:p w14:paraId="30AFA5A4" w14:textId="77777777" w:rsidR="00844388" w:rsidRPr="00E62628" w:rsidRDefault="00844388" w:rsidP="000E225D">
            <w:pPr>
              <w:spacing w:after="0" w:line="240" w:lineRule="auto"/>
              <w:ind w:left="0"/>
              <w:jc w:val="left"/>
              <w:rPr>
                <w:rFonts w:eastAsia="Times New Roman" w:cs="Times New Roman"/>
                <w:sz w:val="18"/>
                <w:szCs w:val="18"/>
              </w:rPr>
            </w:pPr>
          </w:p>
          <w:p w14:paraId="05343286" w14:textId="540C3575" w:rsidR="00844388" w:rsidRPr="00E62628" w:rsidRDefault="00844388" w:rsidP="000E225D">
            <w:pPr>
              <w:spacing w:after="0" w:line="240" w:lineRule="auto"/>
              <w:ind w:left="0"/>
              <w:jc w:val="left"/>
              <w:rPr>
                <w:rFonts w:eastAsia="Times New Roman" w:cs="Times New Roman"/>
                <w:i/>
                <w:sz w:val="18"/>
                <w:szCs w:val="18"/>
                <w:lang w:val="ro-RO"/>
              </w:rPr>
            </w:pPr>
            <w:r w:rsidRPr="00E62628">
              <w:rPr>
                <w:rFonts w:eastAsia="Times New Roman" w:cs="Times New Roman"/>
                <w:sz w:val="18"/>
                <w:szCs w:val="18"/>
                <w:lang w:val="ro-RO"/>
              </w:rPr>
              <w:t>Totodată, în Ghidul specific se menționează</w:t>
            </w:r>
            <w:r w:rsidRPr="00E62628">
              <w:rPr>
                <w:rFonts w:eastAsia="Times New Roman" w:cs="Times New Roman"/>
                <w:sz w:val="18"/>
                <w:szCs w:val="18"/>
              </w:rPr>
              <w:t>:</w:t>
            </w:r>
            <w:r w:rsidRPr="00E62628">
              <w:rPr>
                <w:rFonts w:eastAsia="Times New Roman" w:cs="Times New Roman"/>
                <w:i/>
                <w:sz w:val="18"/>
                <w:szCs w:val="18"/>
              </w:rPr>
              <w:t xml:space="preserve"> </w:t>
            </w:r>
            <w:r w:rsidRPr="00E62628">
              <w:rPr>
                <w:rFonts w:eastAsia="Times New Roman" w:cs="Times New Roman"/>
                <w:i/>
                <w:sz w:val="18"/>
                <w:szCs w:val="18"/>
                <w:lang w:val="ro-RO"/>
              </w:rPr>
              <w:t>Sistemele de producere a energiei din surse regenerabile pot fi montate, conform soluției tehnice, pe clădire sau în apropierea acesteia, cu condiţia ca acestea să se afle pe imobilul (teren sau clădire) aflat în proprietatea publica/administrarea solicitantului.</w:t>
            </w:r>
          </w:p>
          <w:p w14:paraId="3E83039D" w14:textId="77777777" w:rsidR="00844388" w:rsidRPr="00E62628" w:rsidRDefault="00844388" w:rsidP="000E225D">
            <w:pPr>
              <w:spacing w:after="0" w:line="240" w:lineRule="auto"/>
              <w:ind w:left="0"/>
              <w:jc w:val="left"/>
              <w:rPr>
                <w:rFonts w:eastAsia="Times New Roman" w:cs="Times New Roman"/>
                <w:sz w:val="18"/>
                <w:szCs w:val="18"/>
              </w:rPr>
            </w:pPr>
          </w:p>
          <w:p w14:paraId="432E7C12" w14:textId="77777777" w:rsidR="00844388" w:rsidRPr="00E62628" w:rsidRDefault="00844388" w:rsidP="000E225D">
            <w:pPr>
              <w:spacing w:after="0" w:line="240" w:lineRule="auto"/>
              <w:ind w:left="0"/>
              <w:jc w:val="left"/>
              <w:rPr>
                <w:rFonts w:eastAsia="Times New Roman" w:cs="Times New Roman"/>
                <w:sz w:val="18"/>
                <w:szCs w:val="18"/>
              </w:rPr>
            </w:pPr>
          </w:p>
          <w:p w14:paraId="033F196D" w14:textId="17CCCB12" w:rsidR="00844388" w:rsidRPr="00E62628" w:rsidRDefault="00844388" w:rsidP="000E225D">
            <w:pPr>
              <w:spacing w:after="0" w:line="240" w:lineRule="auto"/>
              <w:ind w:left="0"/>
              <w:jc w:val="left"/>
              <w:rPr>
                <w:rFonts w:eastAsia="Times New Roman" w:cs="Times New Roman"/>
                <w:sz w:val="18"/>
                <w:szCs w:val="18"/>
              </w:rPr>
            </w:pPr>
          </w:p>
        </w:tc>
      </w:tr>
      <w:tr w:rsidR="00844388" w:rsidRPr="000B77F3" w14:paraId="43F50E1F" w14:textId="77777777" w:rsidTr="00284CD5">
        <w:trPr>
          <w:trHeight w:val="135"/>
        </w:trPr>
        <w:tc>
          <w:tcPr>
            <w:tcW w:w="260" w:type="pct"/>
            <w:vMerge/>
            <w:shd w:val="clear" w:color="auto" w:fill="C6D9F1" w:themeFill="text2" w:themeFillTint="33"/>
          </w:tcPr>
          <w:p w14:paraId="0EF6F94D" w14:textId="77777777" w:rsidR="00844388" w:rsidRPr="00E62628" w:rsidRDefault="00844388" w:rsidP="000E225D">
            <w:pPr>
              <w:spacing w:after="0" w:line="240" w:lineRule="auto"/>
              <w:ind w:left="0"/>
              <w:jc w:val="center"/>
              <w:rPr>
                <w:rFonts w:eastAsia="Times New Roman" w:cs="Times New Roman"/>
                <w:b/>
                <w:bCs/>
                <w:sz w:val="18"/>
                <w:szCs w:val="18"/>
              </w:rPr>
            </w:pPr>
          </w:p>
        </w:tc>
        <w:tc>
          <w:tcPr>
            <w:tcW w:w="316" w:type="pct"/>
            <w:shd w:val="clear" w:color="auto" w:fill="C6D9F1" w:themeFill="text2" w:themeFillTint="33"/>
            <w:noWrap/>
          </w:tcPr>
          <w:p w14:paraId="33C6BC1D" w14:textId="77777777" w:rsidR="00844388" w:rsidRPr="00E62628" w:rsidRDefault="00844388" w:rsidP="000E225D">
            <w:pPr>
              <w:spacing w:after="0" w:line="240" w:lineRule="auto"/>
              <w:ind w:left="0"/>
              <w:jc w:val="left"/>
              <w:rPr>
                <w:rFonts w:eastAsia="Times New Roman" w:cs="Times New Roman"/>
                <w:b/>
                <w:bCs/>
                <w:sz w:val="18"/>
                <w:szCs w:val="18"/>
              </w:rPr>
            </w:pPr>
          </w:p>
        </w:tc>
        <w:tc>
          <w:tcPr>
            <w:tcW w:w="408" w:type="pct"/>
            <w:shd w:val="clear" w:color="auto" w:fill="FDE9D9" w:themeFill="accent6" w:themeFillTint="33"/>
          </w:tcPr>
          <w:p w14:paraId="6A2B86C4" w14:textId="77777777" w:rsidR="00844388" w:rsidRPr="00E62628" w:rsidRDefault="00844388" w:rsidP="000E225D">
            <w:pPr>
              <w:spacing w:after="0" w:line="240" w:lineRule="auto"/>
              <w:ind w:left="0"/>
              <w:jc w:val="left"/>
            </w:pPr>
          </w:p>
        </w:tc>
        <w:tc>
          <w:tcPr>
            <w:tcW w:w="288" w:type="pct"/>
            <w:shd w:val="clear" w:color="auto" w:fill="C6D9F1" w:themeFill="text2" w:themeFillTint="33"/>
          </w:tcPr>
          <w:p w14:paraId="22DDEC10" w14:textId="77777777" w:rsidR="00844388" w:rsidRPr="00E62628" w:rsidRDefault="00844388" w:rsidP="000E225D">
            <w:pPr>
              <w:spacing w:after="0" w:line="240" w:lineRule="auto"/>
              <w:ind w:left="0"/>
              <w:jc w:val="center"/>
            </w:pPr>
          </w:p>
        </w:tc>
        <w:tc>
          <w:tcPr>
            <w:tcW w:w="736" w:type="pct"/>
            <w:gridSpan w:val="2"/>
            <w:shd w:val="clear" w:color="auto" w:fill="auto"/>
            <w:noWrap/>
          </w:tcPr>
          <w:p w14:paraId="36B5FA01" w14:textId="77777777" w:rsidR="00844388" w:rsidRPr="00E62628" w:rsidRDefault="00844388" w:rsidP="000E225D">
            <w:pPr>
              <w:spacing w:after="0" w:line="240" w:lineRule="auto"/>
              <w:ind w:left="0"/>
              <w:rPr>
                <w:rFonts w:eastAsia="MS Gothic" w:cs="Times New Roman"/>
                <w:bCs/>
                <w:kern w:val="28"/>
                <w:sz w:val="18"/>
                <w:szCs w:val="18"/>
                <w:lang w:val="ro-RO"/>
              </w:rPr>
            </w:pPr>
            <w:r w:rsidRPr="00E62628">
              <w:rPr>
                <w:rFonts w:eastAsia="MS Gothic" w:cs="Times New Roman"/>
                <w:bCs/>
                <w:kern w:val="28"/>
                <w:sz w:val="18"/>
                <w:szCs w:val="18"/>
                <w:lang w:val="ro-RO"/>
              </w:rPr>
              <w:t>Prin prezentul apel de proiecte nu se finanțează:</w:t>
            </w:r>
          </w:p>
          <w:p w14:paraId="7E44CA2E" w14:textId="77777777" w:rsidR="00844388" w:rsidRPr="00E62628" w:rsidRDefault="00844388" w:rsidP="000E225D">
            <w:pPr>
              <w:spacing w:after="0" w:line="240" w:lineRule="auto"/>
              <w:ind w:left="0"/>
              <w:rPr>
                <w:rFonts w:eastAsia="MS Gothic" w:cs="Times New Roman"/>
                <w:bCs/>
                <w:kern w:val="28"/>
                <w:sz w:val="18"/>
                <w:szCs w:val="18"/>
              </w:rPr>
            </w:pPr>
            <w:r w:rsidRPr="00E62628">
              <w:rPr>
                <w:rFonts w:eastAsia="MS Gothic" w:cs="Times New Roman"/>
                <w:bCs/>
                <w:kern w:val="28"/>
                <w:sz w:val="18"/>
                <w:szCs w:val="18"/>
                <w:lang w:val="ro-RO"/>
              </w:rPr>
              <w:t>”</w:t>
            </w:r>
            <w:r w:rsidRPr="00E62628">
              <w:rPr>
                <w:rFonts w:eastAsia="MS Gothic" w:cs="Times New Roman"/>
                <w:bCs/>
                <w:kern w:val="28"/>
                <w:sz w:val="18"/>
                <w:szCs w:val="18"/>
              </w:rPr>
              <w:t>Clădirile independente cu o suprafaţă utilă totală mai mică de 250 m²”</w:t>
            </w:r>
          </w:p>
          <w:p w14:paraId="300D5467" w14:textId="77777777" w:rsidR="00844388" w:rsidRPr="00E62628" w:rsidRDefault="00844388" w:rsidP="000E225D">
            <w:pPr>
              <w:spacing w:after="0" w:line="240" w:lineRule="auto"/>
              <w:ind w:left="0"/>
              <w:rPr>
                <w:rFonts w:eastAsia="MS Gothic" w:cs="Times New Roman"/>
                <w:bCs/>
                <w:kern w:val="28"/>
                <w:sz w:val="18"/>
                <w:szCs w:val="18"/>
                <w:lang w:val="ro-RO"/>
              </w:rPr>
            </w:pPr>
          </w:p>
          <w:p w14:paraId="0A6BB97B" w14:textId="77777777" w:rsidR="00844388" w:rsidRPr="00E62628" w:rsidRDefault="00844388" w:rsidP="000E225D">
            <w:pPr>
              <w:spacing w:after="0" w:line="240" w:lineRule="auto"/>
              <w:ind w:left="0"/>
              <w:rPr>
                <w:rStyle w:val="Hyperlink"/>
                <w:rFonts w:eastAsia="Times New Roman" w:cs="Times New Roman"/>
                <w:color w:val="auto"/>
                <w:sz w:val="18"/>
                <w:szCs w:val="18"/>
              </w:rPr>
            </w:pPr>
          </w:p>
        </w:tc>
        <w:tc>
          <w:tcPr>
            <w:tcW w:w="1237" w:type="pct"/>
            <w:shd w:val="clear" w:color="auto" w:fill="auto"/>
          </w:tcPr>
          <w:p w14:paraId="61B750CA" w14:textId="77777777" w:rsidR="00844388" w:rsidRPr="00E62628" w:rsidRDefault="00844388" w:rsidP="000E225D">
            <w:pPr>
              <w:spacing w:after="0" w:line="240" w:lineRule="auto"/>
              <w:ind w:left="0"/>
              <w:rPr>
                <w:rFonts w:eastAsia="MS Gothic" w:cs="Times New Roman"/>
                <w:bCs/>
                <w:kern w:val="28"/>
                <w:sz w:val="18"/>
                <w:szCs w:val="18"/>
                <w:u w:val="single"/>
              </w:rPr>
            </w:pPr>
            <w:r w:rsidRPr="00E62628">
              <w:rPr>
                <w:rFonts w:eastAsia="MS Gothic" w:cs="Times New Roman"/>
                <w:bCs/>
                <w:kern w:val="28"/>
                <w:sz w:val="18"/>
                <w:szCs w:val="18"/>
                <w:u w:val="single"/>
              </w:rPr>
              <w:t>Observatii:</w:t>
            </w:r>
          </w:p>
          <w:p w14:paraId="50A33C8F" w14:textId="346D76DC" w:rsidR="00844388" w:rsidRPr="00E62628" w:rsidRDefault="00844388" w:rsidP="000E225D">
            <w:pPr>
              <w:spacing w:after="0" w:line="240" w:lineRule="auto"/>
              <w:ind w:left="0"/>
              <w:rPr>
                <w:rFonts w:eastAsia="MS Gothic" w:cs="Times New Roman"/>
                <w:bCs/>
                <w:kern w:val="28"/>
                <w:sz w:val="18"/>
                <w:szCs w:val="18"/>
              </w:rPr>
            </w:pPr>
            <w:r w:rsidRPr="00E62628">
              <w:rPr>
                <w:rFonts w:eastAsia="MS Gothic" w:cs="Times New Roman"/>
                <w:bCs/>
                <w:kern w:val="28"/>
                <w:sz w:val="18"/>
                <w:szCs w:val="18"/>
              </w:rPr>
              <w:t>Cladirile publice (spitale, scoli, centre de plasament) au centrale termice proprii, spalatorii, cantine, etc. care sunt cladiri independente si au suprafata utila mai mica de 250 mp.</w:t>
            </w:r>
            <w:r w:rsidR="006336A0" w:rsidRPr="00E62628">
              <w:rPr>
                <w:rFonts w:eastAsia="MS Gothic" w:cs="Times New Roman"/>
                <w:bCs/>
                <w:kern w:val="28"/>
                <w:sz w:val="18"/>
                <w:szCs w:val="18"/>
              </w:rPr>
              <w:t xml:space="preserve"> </w:t>
            </w:r>
            <w:r w:rsidRPr="00E62628">
              <w:rPr>
                <w:rFonts w:eastAsia="MS Gothic" w:cs="Times New Roman"/>
                <w:bCs/>
                <w:kern w:val="28"/>
                <w:sz w:val="18"/>
                <w:szCs w:val="18"/>
              </w:rPr>
              <w:t>Prin urmare propunem finantarea si a acestor cladiri anexe.</w:t>
            </w:r>
          </w:p>
          <w:p w14:paraId="2157185C" w14:textId="77777777" w:rsidR="00844388" w:rsidRPr="00E62628" w:rsidRDefault="00844388" w:rsidP="000E225D">
            <w:pPr>
              <w:spacing w:after="0" w:line="240" w:lineRule="auto"/>
              <w:ind w:left="0"/>
              <w:rPr>
                <w:rFonts w:eastAsia="MS Gothic" w:cs="Times New Roman"/>
                <w:bCs/>
                <w:kern w:val="28"/>
                <w:sz w:val="18"/>
                <w:szCs w:val="18"/>
              </w:rPr>
            </w:pPr>
          </w:p>
          <w:p w14:paraId="254E562B" w14:textId="77777777" w:rsidR="00844388" w:rsidRPr="00E62628" w:rsidRDefault="00844388" w:rsidP="000E225D">
            <w:pPr>
              <w:spacing w:after="0" w:line="240" w:lineRule="auto"/>
              <w:ind w:left="0"/>
              <w:rPr>
                <w:rFonts w:eastAsia="MS Gothic" w:cs="Times New Roman"/>
                <w:bCs/>
                <w:kern w:val="28"/>
                <w:sz w:val="18"/>
                <w:szCs w:val="18"/>
                <w:lang w:val="ro-RO"/>
              </w:rPr>
            </w:pPr>
            <w:r w:rsidRPr="00E62628">
              <w:rPr>
                <w:rFonts w:eastAsia="MS Gothic" w:cs="Times New Roman"/>
                <w:bCs/>
                <w:kern w:val="28"/>
                <w:sz w:val="18"/>
                <w:szCs w:val="18"/>
                <w:u w:val="single"/>
              </w:rPr>
              <w:t>Propunere de modificare:</w:t>
            </w:r>
          </w:p>
          <w:p w14:paraId="32F6D987" w14:textId="77777777" w:rsidR="00844388" w:rsidRPr="00E62628" w:rsidRDefault="00844388" w:rsidP="000E225D">
            <w:pPr>
              <w:spacing w:after="0" w:line="240" w:lineRule="auto"/>
              <w:ind w:left="0"/>
              <w:rPr>
                <w:rFonts w:eastAsia="MS Gothic" w:cs="Times New Roman"/>
                <w:bCs/>
                <w:kern w:val="28"/>
                <w:sz w:val="18"/>
                <w:szCs w:val="18"/>
              </w:rPr>
            </w:pPr>
            <w:r w:rsidRPr="00E62628">
              <w:rPr>
                <w:rFonts w:eastAsia="MS Gothic" w:cs="Times New Roman"/>
                <w:bCs/>
                <w:kern w:val="28"/>
                <w:sz w:val="18"/>
                <w:szCs w:val="18"/>
                <w:lang w:val="ro-RO"/>
              </w:rPr>
              <w:t xml:space="preserve"> ”</w:t>
            </w:r>
            <w:r w:rsidRPr="00E62628">
              <w:rPr>
                <w:rFonts w:eastAsia="MS Gothic" w:cs="Times New Roman"/>
                <w:bCs/>
                <w:kern w:val="28"/>
                <w:sz w:val="18"/>
                <w:szCs w:val="18"/>
              </w:rPr>
              <w:t>Clădirile independente cu o suprafaţă utilă totală mai mică de 250 m², cu exceptia cladirilor</w:t>
            </w:r>
            <w:r w:rsidR="006336A0" w:rsidRPr="00E62628">
              <w:rPr>
                <w:rFonts w:eastAsia="MS Gothic" w:cs="Times New Roman"/>
                <w:bCs/>
                <w:kern w:val="28"/>
                <w:sz w:val="18"/>
                <w:szCs w:val="18"/>
              </w:rPr>
              <w:t xml:space="preserve"> (</w:t>
            </w:r>
            <w:r w:rsidRPr="00E62628">
              <w:rPr>
                <w:rFonts w:eastAsia="MS Gothic" w:cs="Times New Roman"/>
                <w:bCs/>
                <w:kern w:val="28"/>
                <w:sz w:val="18"/>
                <w:szCs w:val="18"/>
              </w:rPr>
              <w:t>centrale termice, spalatorii, cantine, etc.) care sunt anexe la o cladire ce face obiectul unei cereri de finantare”</w:t>
            </w:r>
          </w:p>
          <w:p w14:paraId="494C73CE" w14:textId="59DF6819" w:rsidR="00E62628" w:rsidRPr="00E62628" w:rsidRDefault="00E62628" w:rsidP="000E225D">
            <w:pPr>
              <w:spacing w:after="0" w:line="240" w:lineRule="auto"/>
              <w:ind w:left="0"/>
              <w:rPr>
                <w:rStyle w:val="Hyperlink"/>
                <w:rFonts w:eastAsia="Times New Roman" w:cs="Times New Roman"/>
                <w:color w:val="auto"/>
                <w:sz w:val="18"/>
                <w:szCs w:val="18"/>
              </w:rPr>
            </w:pPr>
          </w:p>
        </w:tc>
        <w:tc>
          <w:tcPr>
            <w:tcW w:w="1755" w:type="pct"/>
            <w:shd w:val="clear" w:color="auto" w:fill="auto"/>
            <w:noWrap/>
          </w:tcPr>
          <w:p w14:paraId="623DF450" w14:textId="77777777" w:rsidR="00137C39" w:rsidRPr="00137C39" w:rsidRDefault="00137C39" w:rsidP="00137C39">
            <w:pPr>
              <w:spacing w:after="0" w:line="240" w:lineRule="auto"/>
              <w:ind w:left="0"/>
              <w:rPr>
                <w:rFonts w:eastAsia="Times New Roman" w:cs="Times New Roman"/>
                <w:i/>
                <w:sz w:val="18"/>
                <w:szCs w:val="18"/>
              </w:rPr>
            </w:pPr>
            <w:r w:rsidRPr="00137C39">
              <w:rPr>
                <w:rFonts w:eastAsia="Times New Roman" w:cs="Times New Roman"/>
                <w:sz w:val="18"/>
                <w:szCs w:val="18"/>
              </w:rPr>
              <w:t xml:space="preserve">Fiecare clădire din cererea de finanțare trebuie să îndeplineasca criteriile de conformitate administrativă și eligibilitate. Conform Ghidului specific, punctul 16, sectiunea 4.2, </w:t>
            </w:r>
            <w:r w:rsidRPr="00137C39">
              <w:rPr>
                <w:rFonts w:eastAsia="Times New Roman" w:cs="Times New Roman"/>
                <w:i/>
                <w:sz w:val="18"/>
                <w:szCs w:val="18"/>
              </w:rPr>
              <w:t xml:space="preserve">Clădirea este independentă structural, cu o suprafaţă utilă totală mai mare de 250 m² </w:t>
            </w:r>
          </w:p>
          <w:p w14:paraId="7DD28038" w14:textId="77777777" w:rsidR="00137C39" w:rsidRPr="00137C39" w:rsidRDefault="00137C39" w:rsidP="00137C39">
            <w:pPr>
              <w:spacing w:after="0" w:line="240" w:lineRule="auto"/>
              <w:ind w:left="0"/>
              <w:rPr>
                <w:rFonts w:eastAsia="Times New Roman" w:cs="Times New Roman"/>
                <w:sz w:val="18"/>
                <w:szCs w:val="18"/>
              </w:rPr>
            </w:pPr>
          </w:p>
          <w:p w14:paraId="0F8DD869" w14:textId="77777777" w:rsidR="00137C39" w:rsidRPr="00137C39" w:rsidRDefault="00137C39" w:rsidP="00137C39">
            <w:pPr>
              <w:spacing w:after="0" w:line="240" w:lineRule="auto"/>
              <w:ind w:left="0"/>
              <w:rPr>
                <w:rFonts w:eastAsia="Times New Roman" w:cs="Times New Roman"/>
                <w:sz w:val="18"/>
                <w:szCs w:val="18"/>
              </w:rPr>
            </w:pPr>
            <w:r w:rsidRPr="00137C39">
              <w:rPr>
                <w:rFonts w:eastAsia="Times New Roman" w:cs="Times New Roman"/>
                <w:i/>
                <w:sz w:val="18"/>
                <w:szCs w:val="18"/>
              </w:rPr>
              <w:t>Cheltuielile aferente investiției într-o clădire tip centrală termică sau alt corp anexă existent (grup sanitar, cantină, magazie, depozit aferent centralei termice etc.), care deservește clădirea/clădirile principală/e și care are o suprafață totală utilă cel mult egală cu 250 mp</w:t>
            </w:r>
            <w:r w:rsidRPr="00137C39">
              <w:rPr>
                <w:rFonts w:eastAsia="Times New Roman" w:cs="Times New Roman"/>
                <w:sz w:val="18"/>
                <w:szCs w:val="18"/>
              </w:rPr>
              <w:t>, sunt neeligibile.</w:t>
            </w:r>
          </w:p>
          <w:p w14:paraId="4FB3F58E" w14:textId="77777777" w:rsidR="00137C39" w:rsidRPr="00137C39" w:rsidRDefault="00137C39" w:rsidP="00137C39">
            <w:pPr>
              <w:spacing w:after="0" w:line="240" w:lineRule="auto"/>
              <w:ind w:left="720"/>
              <w:rPr>
                <w:rFonts w:eastAsia="Times New Roman" w:cs="Times New Roman"/>
                <w:sz w:val="18"/>
                <w:szCs w:val="18"/>
              </w:rPr>
            </w:pPr>
            <w:r w:rsidRPr="00137C39">
              <w:rPr>
                <w:rFonts w:eastAsia="Times New Roman" w:cs="Times New Roman"/>
                <w:sz w:val="18"/>
                <w:szCs w:val="18"/>
              </w:rPr>
              <w:t>Acestea se vor include în cadrul bugetului proiectului pe liniile bugetare corespunzătoare precizate în Ghidul specific, cu încadrarea în categoria cheltuielilor neeligibile.</w:t>
            </w:r>
          </w:p>
          <w:p w14:paraId="45E03861" w14:textId="77777777" w:rsidR="00137C39" w:rsidRPr="00137C39" w:rsidRDefault="00137C39" w:rsidP="00137C39">
            <w:pPr>
              <w:spacing w:after="0" w:line="240" w:lineRule="auto"/>
              <w:ind w:left="720"/>
              <w:rPr>
                <w:rFonts w:eastAsia="Times New Roman" w:cs="Times New Roman"/>
                <w:sz w:val="18"/>
                <w:szCs w:val="18"/>
              </w:rPr>
            </w:pPr>
            <w:r w:rsidRPr="00137C39">
              <w:rPr>
                <w:rFonts w:eastAsia="Times New Roman" w:cs="Times New Roman"/>
                <w:sz w:val="18"/>
                <w:szCs w:val="18"/>
              </w:rPr>
              <w:t xml:space="preserve">Devizul general va respecta modelul din HG 28/2008 (cu modificările și completările ulterioare) sau a legislației în vigoare. </w:t>
            </w:r>
          </w:p>
          <w:p w14:paraId="45DFBB61" w14:textId="77777777" w:rsidR="00137C39" w:rsidRPr="00137C39" w:rsidRDefault="00137C39" w:rsidP="00137C39">
            <w:pPr>
              <w:spacing w:after="0" w:line="240" w:lineRule="auto"/>
              <w:ind w:left="0"/>
              <w:rPr>
                <w:rFonts w:eastAsia="Times New Roman" w:cs="Times New Roman"/>
                <w:sz w:val="18"/>
                <w:szCs w:val="18"/>
              </w:rPr>
            </w:pPr>
            <w:r w:rsidRPr="00137C39">
              <w:rPr>
                <w:rFonts w:eastAsia="Times New Roman" w:cs="Times New Roman"/>
                <w:sz w:val="18"/>
                <w:szCs w:val="18"/>
              </w:rPr>
              <w:t>Dacă clădirea adăpostește centrala termică care deservește una sau mai multe din clădirile obiect al proiectului, sunt eligibile cheltuielile aferente lucrărilor privind</w:t>
            </w:r>
          </w:p>
          <w:p w14:paraId="215B4244" w14:textId="17447381" w:rsidR="00844388" w:rsidRPr="00137C39" w:rsidRDefault="00137C39" w:rsidP="00137C39">
            <w:pPr>
              <w:spacing w:after="0" w:line="240" w:lineRule="auto"/>
              <w:ind w:left="0"/>
              <w:jc w:val="left"/>
              <w:rPr>
                <w:rFonts w:eastAsia="Times New Roman" w:cs="Times New Roman"/>
                <w:i/>
                <w:sz w:val="18"/>
                <w:szCs w:val="18"/>
              </w:rPr>
            </w:pPr>
            <w:r w:rsidRPr="00137C39">
              <w:rPr>
                <w:rFonts w:eastAsia="Times New Roman" w:cs="Times New Roman"/>
                <w:i/>
                <w:sz w:val="18"/>
                <w:szCs w:val="18"/>
              </w:rPr>
              <w:t xml:space="preserve">repararea/înlocuirea cazanului şi/sau arzătorului din centrala termică proprie, repararea/înlocuirea centralei termice proprii, în scopul creşterii randamentului şi al reducerii emisiilor echivalent CO2, inclusiv prin instalaţii de micro-cogenerare, dacă sunt fezabile tehnic şi economic, cu condiţia ca energia termică/electrică produsă să fie utilizată exclusiv pentru clădirea/clădirile amplasate în același </w:t>
            </w:r>
            <w:r>
              <w:rPr>
                <w:rFonts w:eastAsia="Times New Roman" w:cs="Times New Roman"/>
                <w:i/>
                <w:sz w:val="18"/>
                <w:szCs w:val="18"/>
              </w:rPr>
              <w:t>p</w:t>
            </w:r>
            <w:r w:rsidRPr="00137C39">
              <w:rPr>
                <w:rFonts w:eastAsia="Times New Roman" w:cs="Times New Roman"/>
                <w:i/>
                <w:sz w:val="18"/>
                <w:szCs w:val="18"/>
              </w:rPr>
              <w:t>erimetru/parcelă/</w:t>
            </w:r>
            <w:r>
              <w:rPr>
                <w:rFonts w:eastAsia="Times New Roman" w:cs="Times New Roman"/>
                <w:i/>
                <w:sz w:val="18"/>
                <w:szCs w:val="18"/>
              </w:rPr>
              <w:t xml:space="preserve"> </w:t>
            </w:r>
            <w:r w:rsidRPr="00137C39">
              <w:rPr>
                <w:rFonts w:eastAsia="Times New Roman" w:cs="Times New Roman"/>
                <w:i/>
                <w:sz w:val="18"/>
                <w:szCs w:val="18"/>
              </w:rPr>
              <w:t>adresă a solicitantului, inclusiv pentru clădirea/clădirile care nu fac obiectul proiectului.</w:t>
            </w:r>
          </w:p>
          <w:p w14:paraId="15038AEB" w14:textId="07A69D82" w:rsidR="00844388" w:rsidRPr="00E62628" w:rsidRDefault="00844388" w:rsidP="000E225D">
            <w:pPr>
              <w:spacing w:after="0" w:line="240" w:lineRule="auto"/>
              <w:ind w:left="0"/>
              <w:jc w:val="left"/>
              <w:rPr>
                <w:rFonts w:eastAsia="Times New Roman" w:cs="Times New Roman"/>
                <w:sz w:val="18"/>
                <w:szCs w:val="18"/>
              </w:rPr>
            </w:pPr>
          </w:p>
        </w:tc>
      </w:tr>
      <w:tr w:rsidR="00844388" w:rsidRPr="000B77F3" w14:paraId="40A4E01C" w14:textId="77777777" w:rsidTr="00284CD5">
        <w:trPr>
          <w:trHeight w:val="135"/>
        </w:trPr>
        <w:tc>
          <w:tcPr>
            <w:tcW w:w="260" w:type="pct"/>
            <w:vMerge/>
            <w:shd w:val="clear" w:color="auto" w:fill="C6D9F1" w:themeFill="text2" w:themeFillTint="33"/>
          </w:tcPr>
          <w:p w14:paraId="2B2B904F" w14:textId="77777777" w:rsidR="00844388" w:rsidRPr="00E62628" w:rsidRDefault="00844388" w:rsidP="000E225D">
            <w:pPr>
              <w:spacing w:after="0" w:line="240" w:lineRule="auto"/>
              <w:ind w:left="0"/>
              <w:jc w:val="center"/>
              <w:rPr>
                <w:rFonts w:eastAsia="Times New Roman" w:cs="Times New Roman"/>
                <w:b/>
                <w:bCs/>
                <w:sz w:val="18"/>
                <w:szCs w:val="18"/>
              </w:rPr>
            </w:pPr>
          </w:p>
        </w:tc>
        <w:tc>
          <w:tcPr>
            <w:tcW w:w="316" w:type="pct"/>
            <w:shd w:val="clear" w:color="auto" w:fill="C6D9F1" w:themeFill="text2" w:themeFillTint="33"/>
            <w:noWrap/>
          </w:tcPr>
          <w:p w14:paraId="414BE065" w14:textId="77777777" w:rsidR="00844388" w:rsidRPr="00E62628" w:rsidRDefault="00844388" w:rsidP="000E225D">
            <w:pPr>
              <w:spacing w:after="0" w:line="240" w:lineRule="auto"/>
              <w:ind w:left="0"/>
              <w:jc w:val="left"/>
              <w:rPr>
                <w:rFonts w:eastAsia="Times New Roman" w:cs="Times New Roman"/>
                <w:b/>
                <w:bCs/>
                <w:sz w:val="18"/>
                <w:szCs w:val="18"/>
              </w:rPr>
            </w:pPr>
          </w:p>
        </w:tc>
        <w:tc>
          <w:tcPr>
            <w:tcW w:w="408" w:type="pct"/>
            <w:shd w:val="clear" w:color="auto" w:fill="FDE9D9" w:themeFill="accent6" w:themeFillTint="33"/>
          </w:tcPr>
          <w:p w14:paraId="16EC574A" w14:textId="77777777" w:rsidR="00844388" w:rsidRPr="00E62628" w:rsidRDefault="00844388" w:rsidP="000E225D">
            <w:pPr>
              <w:spacing w:after="0" w:line="240" w:lineRule="auto"/>
              <w:ind w:left="0"/>
              <w:jc w:val="left"/>
            </w:pPr>
          </w:p>
        </w:tc>
        <w:tc>
          <w:tcPr>
            <w:tcW w:w="288" w:type="pct"/>
            <w:shd w:val="clear" w:color="auto" w:fill="C6D9F1" w:themeFill="text2" w:themeFillTint="33"/>
          </w:tcPr>
          <w:p w14:paraId="03DD6823" w14:textId="77777777" w:rsidR="00844388" w:rsidRPr="00E62628" w:rsidRDefault="00844388" w:rsidP="000E225D">
            <w:pPr>
              <w:spacing w:after="0" w:line="240" w:lineRule="auto"/>
              <w:ind w:left="0"/>
              <w:jc w:val="center"/>
            </w:pPr>
          </w:p>
        </w:tc>
        <w:tc>
          <w:tcPr>
            <w:tcW w:w="736" w:type="pct"/>
            <w:gridSpan w:val="2"/>
            <w:shd w:val="clear" w:color="auto" w:fill="auto"/>
            <w:noWrap/>
          </w:tcPr>
          <w:p w14:paraId="5FF0A74F" w14:textId="77777777" w:rsidR="00844388" w:rsidRPr="00E62628" w:rsidRDefault="00844388" w:rsidP="009A1BB3">
            <w:pPr>
              <w:numPr>
                <w:ilvl w:val="6"/>
                <w:numId w:val="102"/>
              </w:numPr>
              <w:spacing w:after="0" w:line="240" w:lineRule="auto"/>
              <w:rPr>
                <w:rFonts w:eastAsia="MS Gothic" w:cs="Times New Roman"/>
                <w:bCs/>
                <w:kern w:val="28"/>
                <w:sz w:val="18"/>
                <w:szCs w:val="18"/>
                <w:lang w:val="ro-RO"/>
              </w:rPr>
            </w:pPr>
          </w:p>
          <w:p w14:paraId="2E4F5C10" w14:textId="77777777" w:rsidR="00844388" w:rsidRPr="00E62628" w:rsidRDefault="00844388" w:rsidP="000E225D">
            <w:pPr>
              <w:spacing w:after="0" w:line="240" w:lineRule="auto"/>
              <w:ind w:left="0"/>
              <w:rPr>
                <w:rFonts w:eastAsia="MS Gothic" w:cs="Times New Roman"/>
                <w:bCs/>
                <w:kern w:val="28"/>
                <w:sz w:val="18"/>
                <w:szCs w:val="18"/>
              </w:rPr>
            </w:pPr>
            <w:r w:rsidRPr="00E62628">
              <w:rPr>
                <w:rFonts w:eastAsia="MS Gothic" w:cs="Times New Roman"/>
                <w:bCs/>
                <w:kern w:val="28"/>
                <w:sz w:val="18"/>
                <w:szCs w:val="18"/>
              </w:rPr>
              <w:t>8.</w:t>
            </w:r>
            <w:r w:rsidRPr="00E62628">
              <w:rPr>
                <w:rFonts w:eastAsia="MS Gothic" w:cs="Times New Roman"/>
                <w:bCs/>
                <w:kern w:val="28"/>
                <w:sz w:val="18"/>
                <w:szCs w:val="18"/>
              </w:rPr>
              <w:tab/>
              <w:t>Proiectul şi activităţile sale se încadrează în obiectivele priorităţii de investiţii 3.1, Operaţiunea B - Clădiri Publice, şi în cadrul acţiunilor specifice sprijinite</w:t>
            </w:r>
          </w:p>
          <w:p w14:paraId="358BADE6" w14:textId="77777777" w:rsidR="00844388" w:rsidRPr="00E62628" w:rsidRDefault="00844388" w:rsidP="000E225D">
            <w:pPr>
              <w:spacing w:after="0" w:line="240" w:lineRule="auto"/>
              <w:ind w:left="0"/>
              <w:rPr>
                <w:rStyle w:val="Hyperlink"/>
                <w:rFonts w:eastAsia="Times New Roman" w:cs="Times New Roman"/>
                <w:color w:val="auto"/>
                <w:sz w:val="18"/>
                <w:szCs w:val="18"/>
              </w:rPr>
            </w:pPr>
          </w:p>
        </w:tc>
        <w:tc>
          <w:tcPr>
            <w:tcW w:w="1237" w:type="pct"/>
            <w:shd w:val="clear" w:color="auto" w:fill="auto"/>
          </w:tcPr>
          <w:p w14:paraId="4A9B3376" w14:textId="77777777" w:rsidR="00844388" w:rsidRPr="00E62628" w:rsidRDefault="00844388" w:rsidP="000E225D">
            <w:pPr>
              <w:spacing w:after="0" w:line="240" w:lineRule="auto"/>
              <w:ind w:left="0"/>
              <w:rPr>
                <w:rFonts w:eastAsia="MS Gothic" w:cs="Times New Roman"/>
                <w:bCs/>
                <w:kern w:val="28"/>
                <w:sz w:val="18"/>
                <w:szCs w:val="18"/>
                <w:u w:val="single"/>
              </w:rPr>
            </w:pPr>
            <w:r w:rsidRPr="00E62628">
              <w:rPr>
                <w:rFonts w:eastAsia="MS Gothic" w:cs="Times New Roman"/>
                <w:bCs/>
                <w:kern w:val="28"/>
                <w:sz w:val="18"/>
                <w:szCs w:val="18"/>
                <w:u w:val="single"/>
              </w:rPr>
              <w:t>Observatii:</w:t>
            </w:r>
          </w:p>
          <w:p w14:paraId="4303CBE9" w14:textId="77777777" w:rsidR="00844388" w:rsidRDefault="00844388" w:rsidP="000E225D">
            <w:pPr>
              <w:spacing w:after="0" w:line="240" w:lineRule="auto"/>
              <w:ind w:left="0"/>
              <w:rPr>
                <w:rFonts w:eastAsia="MS Gothic" w:cs="Times New Roman"/>
                <w:bCs/>
                <w:kern w:val="28"/>
                <w:sz w:val="18"/>
                <w:szCs w:val="18"/>
                <w:lang w:val="es-AR"/>
              </w:rPr>
            </w:pPr>
            <w:r w:rsidRPr="00E62628">
              <w:rPr>
                <w:rFonts w:eastAsia="MS Gothic" w:cs="Times New Roman"/>
                <w:bCs/>
                <w:kern w:val="28"/>
                <w:sz w:val="18"/>
                <w:szCs w:val="18"/>
                <w:lang w:val="es-AR"/>
              </w:rPr>
              <w:t>In cazul in care prin certificatul de urbanism a fost solicitat aviz DSP (spitale, scoli speciale, centre de plasament, etc.), cheltuielile generate de obtinerea Autorizatiei de Functionare a cladirii la finalizarea investitiei sa fie eligibile (recompartimentari de spatii, grupuri sanitare noi, finisaje specifice, rezervor suplimentar de apa pentru asigurarea necesarului de apa pentru un interval de 1-3 zile, conform legislatiei in vigoare, etc…).</w:t>
            </w:r>
          </w:p>
          <w:p w14:paraId="1FDABBDB" w14:textId="77777777" w:rsidR="00DA788C" w:rsidRPr="00E62628" w:rsidRDefault="00DA788C" w:rsidP="000E225D">
            <w:pPr>
              <w:spacing w:after="0" w:line="240" w:lineRule="auto"/>
              <w:ind w:left="0"/>
              <w:rPr>
                <w:rFonts w:eastAsia="MS Gothic" w:cs="Times New Roman"/>
                <w:bCs/>
                <w:kern w:val="28"/>
                <w:sz w:val="18"/>
                <w:szCs w:val="18"/>
                <w:lang w:val="es-AR"/>
              </w:rPr>
            </w:pPr>
          </w:p>
          <w:p w14:paraId="3F1206B7" w14:textId="2D1F903E" w:rsidR="00E62628" w:rsidRPr="00E62628" w:rsidRDefault="00E62628" w:rsidP="000E225D">
            <w:pPr>
              <w:spacing w:after="0" w:line="240" w:lineRule="auto"/>
              <w:ind w:left="0"/>
              <w:rPr>
                <w:rStyle w:val="Hyperlink"/>
                <w:rFonts w:eastAsia="Times New Roman" w:cs="Times New Roman"/>
                <w:color w:val="auto"/>
                <w:sz w:val="18"/>
                <w:szCs w:val="18"/>
              </w:rPr>
            </w:pPr>
          </w:p>
        </w:tc>
        <w:tc>
          <w:tcPr>
            <w:tcW w:w="1755" w:type="pct"/>
            <w:shd w:val="clear" w:color="auto" w:fill="auto"/>
            <w:noWrap/>
          </w:tcPr>
          <w:p w14:paraId="319873F2" w14:textId="3B7DF182" w:rsidR="00844388" w:rsidRPr="00E62628" w:rsidRDefault="00844388" w:rsidP="000E225D">
            <w:pPr>
              <w:spacing w:after="0" w:line="240" w:lineRule="auto"/>
              <w:ind w:left="0"/>
              <w:jc w:val="left"/>
              <w:rPr>
                <w:rFonts w:eastAsia="Times New Roman" w:cs="Times New Roman"/>
                <w:sz w:val="18"/>
                <w:szCs w:val="18"/>
              </w:rPr>
            </w:pPr>
            <w:r w:rsidRPr="00E62628">
              <w:rPr>
                <w:rFonts w:eastAsia="MS Gothic" w:cs="Times New Roman"/>
                <w:bCs/>
                <w:kern w:val="28"/>
                <w:sz w:val="18"/>
                <w:szCs w:val="18"/>
                <w:lang w:val="es-AR"/>
              </w:rPr>
              <w:t>Activitățile/lucrările și cheltuielile aferente necesare pentru obtinerea Autorizatiei de Functionare a cladirii nu fac obiectul proiectului. Se vor consulta punctul 8 din secțiunea 4.2 și secțiunea 4.3.</w:t>
            </w:r>
          </w:p>
        </w:tc>
      </w:tr>
      <w:tr w:rsidR="00C66AE4" w:rsidRPr="000B77F3" w14:paraId="052139C9" w14:textId="77777777" w:rsidTr="00284CD5">
        <w:trPr>
          <w:trHeight w:val="135"/>
        </w:trPr>
        <w:tc>
          <w:tcPr>
            <w:tcW w:w="260" w:type="pct"/>
            <w:vMerge w:val="restart"/>
            <w:shd w:val="clear" w:color="auto" w:fill="C6D9F1" w:themeFill="text2" w:themeFillTint="33"/>
          </w:tcPr>
          <w:p w14:paraId="74C522EE" w14:textId="77777777" w:rsidR="00C66AE4" w:rsidRPr="00E62628" w:rsidRDefault="00C66AE4" w:rsidP="009A1BB3">
            <w:pPr>
              <w:pStyle w:val="ListParagraph"/>
              <w:numPr>
                <w:ilvl w:val="0"/>
                <w:numId w:val="114"/>
              </w:numPr>
              <w:spacing w:after="0" w:line="240" w:lineRule="auto"/>
              <w:jc w:val="center"/>
              <w:rPr>
                <w:rFonts w:eastAsia="Times New Roman" w:cs="Times New Roman"/>
                <w:b/>
                <w:bCs/>
                <w:sz w:val="18"/>
                <w:szCs w:val="18"/>
              </w:rPr>
            </w:pPr>
          </w:p>
        </w:tc>
        <w:tc>
          <w:tcPr>
            <w:tcW w:w="316" w:type="pct"/>
            <w:shd w:val="clear" w:color="auto" w:fill="C6D9F1" w:themeFill="text2" w:themeFillTint="33"/>
            <w:noWrap/>
          </w:tcPr>
          <w:p w14:paraId="6588EABC" w14:textId="77777777" w:rsidR="00C66AE4" w:rsidRPr="00E62628" w:rsidRDefault="00C66AE4" w:rsidP="000E225D">
            <w:pPr>
              <w:spacing w:after="0" w:line="240" w:lineRule="auto"/>
              <w:ind w:left="0"/>
              <w:jc w:val="left"/>
              <w:rPr>
                <w:rFonts w:eastAsia="Times New Roman" w:cs="Times New Roman"/>
                <w:b/>
                <w:bCs/>
                <w:sz w:val="18"/>
                <w:szCs w:val="18"/>
              </w:rPr>
            </w:pPr>
            <w:r w:rsidRPr="00E62628">
              <w:rPr>
                <w:rFonts w:eastAsia="Times New Roman" w:cs="Times New Roman"/>
                <w:b/>
                <w:bCs/>
                <w:sz w:val="18"/>
                <w:szCs w:val="18"/>
              </w:rPr>
              <w:t>22.08.16</w:t>
            </w:r>
          </w:p>
          <w:p w14:paraId="50A22043" w14:textId="77777777" w:rsidR="006866C1" w:rsidRPr="00E62628" w:rsidRDefault="006866C1" w:rsidP="000E225D">
            <w:pPr>
              <w:spacing w:after="0" w:line="240" w:lineRule="auto"/>
              <w:ind w:left="0"/>
              <w:jc w:val="left"/>
              <w:rPr>
                <w:rFonts w:eastAsia="Times New Roman" w:cs="Times New Roman"/>
                <w:b/>
                <w:bCs/>
                <w:sz w:val="18"/>
                <w:szCs w:val="18"/>
              </w:rPr>
            </w:pPr>
          </w:p>
          <w:p w14:paraId="76BC8EBE" w14:textId="77777777" w:rsidR="006866C1" w:rsidRPr="00E62628" w:rsidRDefault="006866C1" w:rsidP="000E225D">
            <w:pPr>
              <w:spacing w:after="0" w:line="240" w:lineRule="auto"/>
              <w:ind w:left="0"/>
              <w:jc w:val="left"/>
              <w:rPr>
                <w:rFonts w:eastAsia="Times New Roman" w:cs="Times New Roman"/>
                <w:b/>
                <w:bCs/>
                <w:sz w:val="18"/>
                <w:szCs w:val="18"/>
              </w:rPr>
            </w:pPr>
          </w:p>
          <w:p w14:paraId="3ABCF826" w14:textId="77777777" w:rsidR="006866C1" w:rsidRPr="00E62628" w:rsidRDefault="006866C1" w:rsidP="000E225D">
            <w:pPr>
              <w:spacing w:after="0" w:line="240" w:lineRule="auto"/>
              <w:ind w:left="0"/>
              <w:jc w:val="left"/>
              <w:rPr>
                <w:rFonts w:eastAsia="Times New Roman" w:cs="Times New Roman"/>
                <w:b/>
                <w:bCs/>
                <w:sz w:val="18"/>
                <w:szCs w:val="18"/>
              </w:rPr>
            </w:pPr>
          </w:p>
          <w:p w14:paraId="7E889DA5" w14:textId="77777777" w:rsidR="006866C1" w:rsidRPr="00E62628" w:rsidRDefault="006866C1" w:rsidP="000E225D">
            <w:pPr>
              <w:spacing w:after="0" w:line="240" w:lineRule="auto"/>
              <w:ind w:left="0"/>
              <w:jc w:val="left"/>
              <w:rPr>
                <w:rFonts w:eastAsia="Times New Roman" w:cs="Times New Roman"/>
                <w:b/>
                <w:bCs/>
                <w:sz w:val="18"/>
                <w:szCs w:val="18"/>
              </w:rPr>
            </w:pPr>
          </w:p>
          <w:p w14:paraId="49D9E8F1" w14:textId="5A14CCF5" w:rsidR="006866C1" w:rsidRPr="00E62628" w:rsidRDefault="006866C1" w:rsidP="000E225D">
            <w:pPr>
              <w:spacing w:after="0" w:line="240" w:lineRule="auto"/>
              <w:ind w:left="0"/>
              <w:jc w:val="left"/>
              <w:rPr>
                <w:rFonts w:eastAsia="Times New Roman" w:cs="Times New Roman"/>
                <w:b/>
                <w:bCs/>
                <w:sz w:val="18"/>
                <w:szCs w:val="18"/>
              </w:rPr>
            </w:pPr>
            <w:r w:rsidRPr="00E62628">
              <w:rPr>
                <w:rFonts w:eastAsia="Times New Roman" w:cs="Times New Roman"/>
                <w:b/>
                <w:bCs/>
                <w:sz w:val="18"/>
                <w:szCs w:val="18"/>
              </w:rPr>
              <w:t>25.08.16</w:t>
            </w:r>
          </w:p>
        </w:tc>
        <w:tc>
          <w:tcPr>
            <w:tcW w:w="408" w:type="pct"/>
            <w:shd w:val="clear" w:color="auto" w:fill="FDE9D9" w:themeFill="accent6" w:themeFillTint="33"/>
          </w:tcPr>
          <w:p w14:paraId="20BC2041" w14:textId="77777777" w:rsidR="00C66AE4" w:rsidRPr="00E62628" w:rsidRDefault="00C66AE4" w:rsidP="000E225D">
            <w:pPr>
              <w:spacing w:after="0" w:line="240" w:lineRule="auto"/>
              <w:ind w:left="0"/>
              <w:jc w:val="left"/>
              <w:rPr>
                <w:rFonts w:eastAsia="Times New Roman" w:cs="Times New Roman"/>
                <w:b/>
                <w:bCs/>
                <w:sz w:val="20"/>
                <w:szCs w:val="20"/>
              </w:rPr>
            </w:pPr>
            <w:r w:rsidRPr="00E62628">
              <w:rPr>
                <w:rFonts w:eastAsia="Times New Roman" w:cs="Times New Roman"/>
                <w:b/>
                <w:bCs/>
                <w:sz w:val="20"/>
                <w:szCs w:val="20"/>
              </w:rPr>
              <w:t xml:space="preserve">Andreea </w:t>
            </w:r>
            <w:r w:rsidR="006866C1" w:rsidRPr="00E62628">
              <w:rPr>
                <w:rFonts w:eastAsia="Times New Roman" w:cs="Times New Roman"/>
                <w:b/>
                <w:bCs/>
                <w:sz w:val="20"/>
                <w:szCs w:val="20"/>
              </w:rPr>
              <w:t>Fărcasiu (CJ Sibiu)</w:t>
            </w:r>
          </w:p>
          <w:p w14:paraId="3F9182AC" w14:textId="77777777" w:rsidR="006866C1" w:rsidRPr="00E62628" w:rsidRDefault="006866C1" w:rsidP="000E225D">
            <w:pPr>
              <w:spacing w:after="0" w:line="240" w:lineRule="auto"/>
              <w:ind w:left="0"/>
              <w:jc w:val="left"/>
              <w:rPr>
                <w:rFonts w:eastAsia="Times New Roman" w:cs="Times New Roman"/>
                <w:b/>
                <w:bCs/>
                <w:sz w:val="20"/>
                <w:szCs w:val="20"/>
              </w:rPr>
            </w:pPr>
          </w:p>
          <w:p w14:paraId="47CA2F5B" w14:textId="7FAFEAA9" w:rsidR="006866C1" w:rsidRPr="00E62628" w:rsidRDefault="006866C1" w:rsidP="000E225D">
            <w:pPr>
              <w:spacing w:after="0" w:line="240" w:lineRule="auto"/>
              <w:ind w:left="0"/>
              <w:jc w:val="left"/>
            </w:pPr>
            <w:r w:rsidRPr="00E62628">
              <w:rPr>
                <w:rFonts w:eastAsia="Times New Roman" w:cs="Times New Roman"/>
                <w:b/>
                <w:bCs/>
                <w:sz w:val="20"/>
                <w:szCs w:val="20"/>
              </w:rPr>
              <w:t>CJ Sibiu</w:t>
            </w:r>
          </w:p>
        </w:tc>
        <w:tc>
          <w:tcPr>
            <w:tcW w:w="288" w:type="pct"/>
            <w:shd w:val="clear" w:color="auto" w:fill="C6D9F1" w:themeFill="text2" w:themeFillTint="33"/>
          </w:tcPr>
          <w:p w14:paraId="1ACA4F9B" w14:textId="77777777" w:rsidR="00C66AE4" w:rsidRPr="00E62628" w:rsidRDefault="00C66AE4" w:rsidP="000E225D">
            <w:pPr>
              <w:spacing w:after="0" w:line="240" w:lineRule="auto"/>
              <w:ind w:left="0"/>
              <w:jc w:val="center"/>
              <w:rPr>
                <w:rFonts w:eastAsia="Times New Roman" w:cs="Times New Roman"/>
                <w:b/>
                <w:bCs/>
                <w:sz w:val="20"/>
                <w:szCs w:val="20"/>
              </w:rPr>
            </w:pPr>
            <w:r w:rsidRPr="00E62628">
              <w:rPr>
                <w:rFonts w:eastAsia="Times New Roman" w:cs="Times New Roman"/>
                <w:b/>
                <w:bCs/>
                <w:sz w:val="20"/>
                <w:szCs w:val="20"/>
              </w:rPr>
              <w:t>78033</w:t>
            </w:r>
          </w:p>
          <w:p w14:paraId="5E5CAAAC" w14:textId="77777777" w:rsidR="006866C1" w:rsidRPr="00E62628" w:rsidRDefault="006866C1" w:rsidP="000E225D">
            <w:pPr>
              <w:spacing w:after="0" w:line="240" w:lineRule="auto"/>
              <w:ind w:left="0"/>
              <w:jc w:val="center"/>
              <w:rPr>
                <w:rFonts w:eastAsia="Times New Roman" w:cs="Times New Roman"/>
                <w:b/>
                <w:bCs/>
                <w:sz w:val="20"/>
                <w:szCs w:val="20"/>
              </w:rPr>
            </w:pPr>
          </w:p>
          <w:p w14:paraId="240C7F9F" w14:textId="77777777" w:rsidR="006866C1" w:rsidRPr="00E62628" w:rsidRDefault="006866C1" w:rsidP="000E225D">
            <w:pPr>
              <w:spacing w:after="0" w:line="240" w:lineRule="auto"/>
              <w:ind w:left="0"/>
              <w:jc w:val="center"/>
              <w:rPr>
                <w:rFonts w:eastAsia="Times New Roman" w:cs="Times New Roman"/>
                <w:b/>
                <w:bCs/>
                <w:sz w:val="20"/>
                <w:szCs w:val="20"/>
              </w:rPr>
            </w:pPr>
          </w:p>
          <w:p w14:paraId="0E88C943" w14:textId="77777777" w:rsidR="006866C1" w:rsidRPr="00E62628" w:rsidRDefault="006866C1" w:rsidP="000E225D">
            <w:pPr>
              <w:spacing w:after="0" w:line="240" w:lineRule="auto"/>
              <w:ind w:left="0"/>
              <w:jc w:val="center"/>
              <w:rPr>
                <w:rFonts w:eastAsia="Times New Roman" w:cs="Times New Roman"/>
                <w:b/>
                <w:bCs/>
                <w:sz w:val="20"/>
                <w:szCs w:val="20"/>
              </w:rPr>
            </w:pPr>
          </w:p>
          <w:p w14:paraId="309DC24B" w14:textId="2F337E81" w:rsidR="006866C1" w:rsidRPr="00E62628" w:rsidRDefault="006866C1" w:rsidP="000E225D">
            <w:pPr>
              <w:spacing w:after="0" w:line="240" w:lineRule="auto"/>
              <w:ind w:left="0"/>
              <w:jc w:val="center"/>
              <w:rPr>
                <w:rFonts w:eastAsia="Times New Roman" w:cs="Times New Roman"/>
                <w:b/>
                <w:bCs/>
                <w:sz w:val="20"/>
                <w:szCs w:val="20"/>
              </w:rPr>
            </w:pPr>
            <w:r w:rsidRPr="00E62628">
              <w:rPr>
                <w:rFonts w:eastAsia="Times New Roman" w:cs="Times New Roman"/>
                <w:b/>
                <w:bCs/>
                <w:sz w:val="20"/>
                <w:szCs w:val="20"/>
              </w:rPr>
              <w:t>79298</w:t>
            </w:r>
          </w:p>
          <w:p w14:paraId="32878CAD" w14:textId="77777777" w:rsidR="006866C1" w:rsidRPr="00E62628" w:rsidRDefault="006866C1" w:rsidP="000E225D">
            <w:pPr>
              <w:spacing w:after="0" w:line="240" w:lineRule="auto"/>
              <w:ind w:left="0"/>
              <w:jc w:val="center"/>
            </w:pPr>
          </w:p>
        </w:tc>
        <w:tc>
          <w:tcPr>
            <w:tcW w:w="1973" w:type="pct"/>
            <w:gridSpan w:val="3"/>
            <w:shd w:val="clear" w:color="auto" w:fill="auto"/>
            <w:noWrap/>
          </w:tcPr>
          <w:p w14:paraId="152CA1CA" w14:textId="77777777" w:rsidR="00C66AE4" w:rsidRPr="00E62628" w:rsidRDefault="00C66AE4" w:rsidP="000E225D">
            <w:pPr>
              <w:spacing w:after="0" w:line="240" w:lineRule="auto"/>
              <w:ind w:left="0"/>
              <w:rPr>
                <w:rStyle w:val="Hyperlink"/>
                <w:rFonts w:eastAsia="Times New Roman" w:cs="Times New Roman"/>
                <w:color w:val="auto"/>
                <w:sz w:val="18"/>
                <w:szCs w:val="18"/>
              </w:rPr>
            </w:pPr>
          </w:p>
          <w:p w14:paraId="6C478D29" w14:textId="77777777" w:rsidR="00C66AE4" w:rsidRPr="00E62628" w:rsidRDefault="00C66AE4" w:rsidP="000E225D">
            <w:pPr>
              <w:spacing w:after="0" w:line="240" w:lineRule="auto"/>
              <w:ind w:left="0"/>
              <w:rPr>
                <w:rFonts w:eastAsia="Times New Roman" w:cs="Times New Roman"/>
                <w:sz w:val="18"/>
                <w:szCs w:val="18"/>
              </w:rPr>
            </w:pPr>
            <w:r w:rsidRPr="00E62628">
              <w:rPr>
                <w:rFonts w:eastAsia="Times New Roman" w:cs="Times New Roman"/>
                <w:sz w:val="18"/>
                <w:szCs w:val="18"/>
              </w:rPr>
              <w:t>1.</w:t>
            </w:r>
            <w:r w:rsidRPr="00E62628">
              <w:rPr>
                <w:rFonts w:eastAsia="Times New Roman" w:cs="Times New Roman"/>
                <w:sz w:val="18"/>
                <w:szCs w:val="18"/>
              </w:rPr>
              <w:tab/>
              <w:t>La punctul 2.7 referitor la specificul proiectelor ce pot fi depuse în cadrul prezentului apel de proiecte se precizează că nu se finanţează „… clădirile şi monumentele protejate care fie fac parte din zone construite protejate, conform legii, fie au valoare arhitecturală sau istorică deosebită, cărora, dacă li s-ar aplica cerinţele, li s-ar modifica în mod inacceptabil caracterul ori aspectul exterior”. Având în vedere că în judeţul Sibiu sunt foarte multe zone protejate, inclusiv în municipiul Sibiu, considerăm acest criteriu unul restrictiv, ce împiedică accesarea de fonduri pentru unele clădiri de interes public, gen spitale, care sunt mari consumatoare de energie şi care au o mare nevoie de reabilitare termică, iar dacă s-ar reabilita din punct de vedere termic ar scădea considerabil consumul anual de energie, atingându-se astfel indicatorii priorităţii de investiţie 3.1.</w:t>
            </w:r>
          </w:p>
          <w:p w14:paraId="0FFF4260" w14:textId="77777777" w:rsidR="00C66AE4" w:rsidRPr="00E62628" w:rsidRDefault="00C66AE4" w:rsidP="000E225D">
            <w:pPr>
              <w:spacing w:after="0" w:line="240" w:lineRule="auto"/>
              <w:ind w:left="0"/>
              <w:rPr>
                <w:rStyle w:val="Hyperlink"/>
                <w:rFonts w:eastAsia="Times New Roman" w:cs="Times New Roman"/>
                <w:color w:val="auto"/>
                <w:sz w:val="18"/>
                <w:szCs w:val="18"/>
              </w:rPr>
            </w:pPr>
            <w:r w:rsidRPr="00E62628">
              <w:rPr>
                <w:rFonts w:eastAsia="Times New Roman" w:cs="Times New Roman"/>
                <w:sz w:val="18"/>
                <w:szCs w:val="18"/>
              </w:rPr>
              <w:t xml:space="preserve">În acest sens, propunem modificarea acestui criteriu în sensul finanţării clădirilor amplasate într-o zonă construită protejată însă cu condiţia obţinerii avizului Ministerului Culturii sau, după caz, al serviciilor publice deconcentrate ale Ministerului Culturii, pentru documentaţia tehnico-economică ce face obiectul cererii de finanţare.  </w:t>
            </w:r>
          </w:p>
        </w:tc>
        <w:tc>
          <w:tcPr>
            <w:tcW w:w="1755" w:type="pct"/>
            <w:shd w:val="clear" w:color="auto" w:fill="auto"/>
            <w:noWrap/>
          </w:tcPr>
          <w:p w14:paraId="4EA226AE" w14:textId="77777777" w:rsidR="00C66AE4" w:rsidRPr="00E62628" w:rsidRDefault="00C66AE4" w:rsidP="000E225D">
            <w:pPr>
              <w:spacing w:after="0" w:line="240" w:lineRule="auto"/>
              <w:ind w:left="0"/>
              <w:jc w:val="left"/>
              <w:rPr>
                <w:rFonts w:eastAsia="Times New Roman" w:cs="Times New Roman"/>
                <w:sz w:val="18"/>
                <w:szCs w:val="18"/>
              </w:rPr>
            </w:pPr>
          </w:p>
          <w:p w14:paraId="027E5483" w14:textId="4FE3A3E8" w:rsidR="00C66AE4" w:rsidRPr="00E62628" w:rsidRDefault="00C66AE4" w:rsidP="000E225D">
            <w:pPr>
              <w:spacing w:before="120" w:line="240" w:lineRule="auto"/>
              <w:ind w:left="0"/>
              <w:rPr>
                <w:sz w:val="18"/>
                <w:szCs w:val="18"/>
                <w:lang w:val="ro-RO"/>
              </w:rPr>
            </w:pPr>
            <w:r w:rsidRPr="00E62628">
              <w:rPr>
                <w:sz w:val="18"/>
                <w:szCs w:val="18"/>
                <w:lang w:val="ro-RO"/>
              </w:rPr>
              <w:t>1. Criteriul de eligibilitate a fost revizuit (punctul 12, secțiunea 4.2 din Ghidul specific) astfel:</w:t>
            </w:r>
          </w:p>
          <w:p w14:paraId="437CD060" w14:textId="77777777" w:rsidR="00C66AE4" w:rsidRPr="00E62628" w:rsidRDefault="00C66AE4" w:rsidP="000E225D">
            <w:pPr>
              <w:spacing w:before="120" w:line="240" w:lineRule="auto"/>
              <w:ind w:left="0"/>
              <w:rPr>
                <w:i/>
                <w:sz w:val="18"/>
                <w:szCs w:val="18"/>
              </w:rPr>
            </w:pPr>
            <w:r w:rsidRPr="00E62628">
              <w:rPr>
                <w:i/>
                <w:sz w:val="18"/>
                <w:szCs w:val="18"/>
              </w:rPr>
              <w:t>Clădirea nu este clasată/în curs de clasare ca monument istoric, aflată în patrimoniul UNESCO, în patrimoniul cultural național, în patrimoniul cultural local din mediul urban și rural, dar se acceptă o clădire/clădiri amplasate într-o zonă de protecție a monumentelor istorice și/sau în zone construite protejate aprobate conform legii</w:t>
            </w:r>
          </w:p>
          <w:p w14:paraId="05AF3F41" w14:textId="43F5AD99" w:rsidR="00C66AE4" w:rsidRPr="00E62628" w:rsidRDefault="00C66AE4" w:rsidP="000E225D">
            <w:pPr>
              <w:spacing w:before="120" w:line="240" w:lineRule="auto"/>
              <w:ind w:left="0"/>
              <w:rPr>
                <w:sz w:val="18"/>
                <w:szCs w:val="18"/>
              </w:rPr>
            </w:pPr>
            <w:r w:rsidRPr="00E62628">
              <w:rPr>
                <w:sz w:val="18"/>
                <w:szCs w:val="18"/>
              </w:rPr>
              <w:t>Se vor avea în vedere detalierile din Ghidul specific legate de acest subiect.</w:t>
            </w:r>
          </w:p>
          <w:p w14:paraId="0C4318F6" w14:textId="6FB3ADD1" w:rsidR="00C66AE4" w:rsidRPr="00E62628" w:rsidRDefault="00C66AE4" w:rsidP="000E225D">
            <w:pPr>
              <w:spacing w:after="0" w:line="240" w:lineRule="auto"/>
              <w:ind w:left="0"/>
              <w:jc w:val="left"/>
              <w:rPr>
                <w:rFonts w:eastAsia="Times New Roman" w:cs="Times New Roman"/>
                <w:sz w:val="18"/>
                <w:szCs w:val="18"/>
              </w:rPr>
            </w:pPr>
          </w:p>
        </w:tc>
      </w:tr>
      <w:tr w:rsidR="00C66AE4" w:rsidRPr="000B77F3" w14:paraId="1E383E47" w14:textId="77777777" w:rsidTr="00284CD5">
        <w:trPr>
          <w:trHeight w:val="135"/>
        </w:trPr>
        <w:tc>
          <w:tcPr>
            <w:tcW w:w="260" w:type="pct"/>
            <w:vMerge/>
            <w:shd w:val="clear" w:color="auto" w:fill="C6D9F1" w:themeFill="text2" w:themeFillTint="33"/>
          </w:tcPr>
          <w:p w14:paraId="66B29222" w14:textId="6C2E1967" w:rsidR="00C66AE4" w:rsidRPr="00E62628" w:rsidRDefault="00C66AE4" w:rsidP="000E225D">
            <w:pPr>
              <w:spacing w:after="0" w:line="240" w:lineRule="auto"/>
              <w:ind w:left="0"/>
              <w:jc w:val="center"/>
              <w:rPr>
                <w:rFonts w:eastAsia="Times New Roman" w:cs="Times New Roman"/>
                <w:b/>
                <w:bCs/>
                <w:sz w:val="18"/>
                <w:szCs w:val="18"/>
              </w:rPr>
            </w:pPr>
          </w:p>
        </w:tc>
        <w:tc>
          <w:tcPr>
            <w:tcW w:w="316" w:type="pct"/>
            <w:shd w:val="clear" w:color="auto" w:fill="C6D9F1" w:themeFill="text2" w:themeFillTint="33"/>
            <w:noWrap/>
          </w:tcPr>
          <w:p w14:paraId="6B9D1271" w14:textId="77777777" w:rsidR="00C66AE4" w:rsidRPr="00E62628" w:rsidRDefault="00C66AE4" w:rsidP="000E225D">
            <w:pPr>
              <w:spacing w:after="0" w:line="240" w:lineRule="auto"/>
              <w:ind w:left="0"/>
              <w:jc w:val="left"/>
              <w:rPr>
                <w:rFonts w:eastAsia="Times New Roman" w:cs="Times New Roman"/>
                <w:b/>
                <w:bCs/>
                <w:sz w:val="18"/>
                <w:szCs w:val="18"/>
              </w:rPr>
            </w:pPr>
          </w:p>
        </w:tc>
        <w:tc>
          <w:tcPr>
            <w:tcW w:w="408" w:type="pct"/>
            <w:shd w:val="clear" w:color="auto" w:fill="FDE9D9" w:themeFill="accent6" w:themeFillTint="33"/>
          </w:tcPr>
          <w:p w14:paraId="03D96F11" w14:textId="77777777" w:rsidR="00C66AE4" w:rsidRPr="00E62628" w:rsidRDefault="00C66AE4" w:rsidP="000E225D">
            <w:pPr>
              <w:spacing w:after="0" w:line="240" w:lineRule="auto"/>
              <w:ind w:left="0"/>
              <w:jc w:val="left"/>
            </w:pPr>
          </w:p>
        </w:tc>
        <w:tc>
          <w:tcPr>
            <w:tcW w:w="288" w:type="pct"/>
            <w:shd w:val="clear" w:color="auto" w:fill="C6D9F1" w:themeFill="text2" w:themeFillTint="33"/>
          </w:tcPr>
          <w:p w14:paraId="478695F3" w14:textId="77777777" w:rsidR="00C66AE4" w:rsidRPr="00E62628" w:rsidRDefault="00C66AE4" w:rsidP="000E225D">
            <w:pPr>
              <w:spacing w:after="0" w:line="240" w:lineRule="auto"/>
              <w:ind w:left="0"/>
              <w:jc w:val="center"/>
            </w:pPr>
          </w:p>
        </w:tc>
        <w:tc>
          <w:tcPr>
            <w:tcW w:w="1973" w:type="pct"/>
            <w:gridSpan w:val="3"/>
            <w:shd w:val="clear" w:color="auto" w:fill="auto"/>
            <w:noWrap/>
          </w:tcPr>
          <w:p w14:paraId="11335CA7" w14:textId="77777777" w:rsidR="00C66AE4" w:rsidRPr="00E62628" w:rsidRDefault="00C66AE4" w:rsidP="000E225D">
            <w:pPr>
              <w:spacing w:after="0" w:line="240" w:lineRule="auto"/>
              <w:ind w:left="0"/>
              <w:rPr>
                <w:rStyle w:val="Hyperlink"/>
                <w:rFonts w:eastAsia="Times New Roman" w:cs="Times New Roman"/>
                <w:color w:val="auto"/>
                <w:sz w:val="18"/>
                <w:szCs w:val="18"/>
              </w:rPr>
            </w:pPr>
            <w:r w:rsidRPr="00E62628">
              <w:rPr>
                <w:rFonts w:eastAsia="Times New Roman" w:cs="Times New Roman"/>
                <w:sz w:val="18"/>
                <w:szCs w:val="18"/>
              </w:rPr>
              <w:t>2.</w:t>
            </w:r>
            <w:r w:rsidRPr="00E62628">
              <w:rPr>
                <w:rFonts w:eastAsia="Times New Roman" w:cs="Times New Roman"/>
                <w:sz w:val="18"/>
                <w:szCs w:val="18"/>
              </w:rPr>
              <w:tab/>
              <w:t>La acelaşi punct 2.7 se precizează că nu se finanţează „clădirile de tip rezidenţial, cu excepţia celor cu destinaţie de locuinţe sociale sau în cadrul cărora sunt furnizate servicii sociale…”. Considerăm că este o omisiune neincluderea unităţilor sanitare/spitalelor, care sunt de tip rezidenţial. Menţionăm că la pag. 34, în cadrul cap.5.4.1 Anexe obligatorii la depunerea cererii de finanţare, pct. 9) Documente de proprietate, se face trimitere la spitale/unităţi sanitare. Vă rugăm clarificaţi dacă este vorba despre o necorelare în ghid sau spitalele publice nu sunt clădiri eligibile în cadrul acestui apel de proiect.</w:t>
            </w:r>
          </w:p>
        </w:tc>
        <w:tc>
          <w:tcPr>
            <w:tcW w:w="1755" w:type="pct"/>
            <w:shd w:val="clear" w:color="auto" w:fill="auto"/>
            <w:noWrap/>
          </w:tcPr>
          <w:p w14:paraId="01FE4806" w14:textId="39B453D5" w:rsidR="001459C9" w:rsidRDefault="001459C9" w:rsidP="001459C9">
            <w:pPr>
              <w:spacing w:after="0" w:line="240" w:lineRule="auto"/>
              <w:ind w:left="0"/>
              <w:rPr>
                <w:rFonts w:eastAsia="Times New Roman" w:cs="Times New Roman"/>
                <w:sz w:val="18"/>
                <w:szCs w:val="18"/>
              </w:rPr>
            </w:pPr>
            <w:r>
              <w:rPr>
                <w:rFonts w:eastAsia="Times New Roman" w:cs="Times New Roman"/>
                <w:sz w:val="18"/>
                <w:szCs w:val="18"/>
              </w:rPr>
              <w:t xml:space="preserve">2. </w:t>
            </w:r>
            <w:r w:rsidRPr="001459C9">
              <w:rPr>
                <w:rFonts w:eastAsia="Times New Roman" w:cs="Times New Roman"/>
                <w:sz w:val="18"/>
                <w:szCs w:val="18"/>
              </w:rPr>
              <w:t xml:space="preserve"> </w:t>
            </w:r>
            <w:r>
              <w:rPr>
                <w:rFonts w:eastAsia="Times New Roman" w:cs="Times New Roman"/>
                <w:sz w:val="18"/>
                <w:szCs w:val="18"/>
              </w:rPr>
              <w:t>D</w:t>
            </w:r>
            <w:r w:rsidRPr="001459C9">
              <w:rPr>
                <w:rFonts w:eastAsia="Times New Roman" w:cs="Times New Roman"/>
                <w:sz w:val="18"/>
                <w:szCs w:val="18"/>
              </w:rPr>
              <w:t>etalierile din cadrul criteriului 15, secțiunea 4.2.</w:t>
            </w:r>
            <w:r>
              <w:rPr>
                <w:rFonts w:eastAsia="Times New Roman" w:cs="Times New Roman"/>
                <w:sz w:val="18"/>
                <w:szCs w:val="18"/>
              </w:rPr>
              <w:t xml:space="preserve">, nu </w:t>
            </w:r>
            <w:r w:rsidR="004B3EC7">
              <w:rPr>
                <w:rFonts w:eastAsia="Times New Roman" w:cs="Times New Roman"/>
                <w:sz w:val="18"/>
                <w:szCs w:val="18"/>
              </w:rPr>
              <w:t>corespund</w:t>
            </w:r>
            <w:r>
              <w:rPr>
                <w:rFonts w:eastAsia="Times New Roman" w:cs="Times New Roman"/>
                <w:sz w:val="18"/>
                <w:szCs w:val="18"/>
              </w:rPr>
              <w:t xml:space="preserve"> cu încadrările</w:t>
            </w:r>
            <w:r w:rsidRPr="001459C9">
              <w:rPr>
                <w:rFonts w:eastAsia="Times New Roman" w:cs="Times New Roman"/>
                <w:sz w:val="18"/>
                <w:szCs w:val="18"/>
              </w:rPr>
              <w:t xml:space="preserve"> într-una din cele 4 categorii de clădiri</w:t>
            </w:r>
            <w:r>
              <w:rPr>
                <w:rFonts w:eastAsia="Times New Roman" w:cs="Times New Roman"/>
                <w:sz w:val="18"/>
                <w:szCs w:val="18"/>
              </w:rPr>
              <w:t>,</w:t>
            </w:r>
          </w:p>
          <w:p w14:paraId="787B519D" w14:textId="59224221" w:rsidR="001459C9" w:rsidRDefault="001459C9" w:rsidP="001459C9">
            <w:pPr>
              <w:spacing w:after="0" w:line="240" w:lineRule="auto"/>
              <w:ind w:left="0"/>
              <w:rPr>
                <w:rFonts w:eastAsia="Times New Roman" w:cs="Times New Roman"/>
                <w:sz w:val="18"/>
                <w:szCs w:val="18"/>
              </w:rPr>
            </w:pPr>
            <w:r>
              <w:rPr>
                <w:rFonts w:eastAsia="Times New Roman" w:cs="Times New Roman"/>
                <w:sz w:val="18"/>
                <w:szCs w:val="18"/>
              </w:rPr>
              <w:t xml:space="preserve">menționate la </w:t>
            </w:r>
            <w:r w:rsidRPr="001459C9">
              <w:rPr>
                <w:rFonts w:eastAsia="Times New Roman" w:cs="Times New Roman"/>
                <w:sz w:val="18"/>
                <w:szCs w:val="18"/>
              </w:rPr>
              <w:t>criteriul 10, secțiunea 4.2, respect</w:t>
            </w:r>
            <w:r>
              <w:rPr>
                <w:rFonts w:eastAsia="Times New Roman" w:cs="Times New Roman"/>
                <w:sz w:val="18"/>
                <w:szCs w:val="18"/>
              </w:rPr>
              <w:t>iv Anexele 3.1.B-3.a, 3.1.B-3.b.</w:t>
            </w:r>
          </w:p>
          <w:p w14:paraId="2DF6FC42" w14:textId="77777777" w:rsidR="001459C9" w:rsidRDefault="001459C9" w:rsidP="001459C9">
            <w:pPr>
              <w:spacing w:after="0" w:line="240" w:lineRule="auto"/>
              <w:ind w:left="0"/>
              <w:rPr>
                <w:rFonts w:eastAsia="Times New Roman" w:cs="Times New Roman"/>
                <w:sz w:val="18"/>
                <w:szCs w:val="18"/>
              </w:rPr>
            </w:pPr>
          </w:p>
          <w:p w14:paraId="77382C24" w14:textId="78B2DD35" w:rsidR="001459C9" w:rsidRDefault="004B3EC7" w:rsidP="001459C9">
            <w:pPr>
              <w:spacing w:after="0" w:line="240" w:lineRule="auto"/>
              <w:ind w:left="0"/>
              <w:rPr>
                <w:rFonts w:eastAsia="Times New Roman" w:cs="Times New Roman"/>
                <w:sz w:val="18"/>
                <w:szCs w:val="18"/>
              </w:rPr>
            </w:pPr>
            <w:r>
              <w:rPr>
                <w:rFonts w:eastAsia="Times New Roman" w:cs="Times New Roman"/>
                <w:sz w:val="18"/>
                <w:szCs w:val="18"/>
              </w:rPr>
              <w:t>Unitățile sanitare/spitalele sunt solicitanți eligibili în măsura în care se încadrează în categoriile solicitanților eligibili și în situațiile descrise în cadrul secțiunii 2.6, 4.1 (punctul1).</w:t>
            </w:r>
          </w:p>
          <w:p w14:paraId="151EEE1A" w14:textId="77777777" w:rsidR="00C66AE4" w:rsidRPr="00E62628" w:rsidRDefault="00C66AE4" w:rsidP="000E225D">
            <w:pPr>
              <w:spacing w:after="0" w:line="240" w:lineRule="auto"/>
              <w:ind w:left="0"/>
              <w:rPr>
                <w:rFonts w:eastAsia="Times New Roman" w:cs="Times New Roman"/>
                <w:sz w:val="18"/>
                <w:szCs w:val="18"/>
              </w:rPr>
            </w:pPr>
          </w:p>
          <w:p w14:paraId="232359C9" w14:textId="431198C7" w:rsidR="00C66AE4" w:rsidRPr="00E62628" w:rsidRDefault="00C66AE4" w:rsidP="000E225D">
            <w:pPr>
              <w:spacing w:after="0" w:line="240" w:lineRule="auto"/>
              <w:ind w:left="0"/>
              <w:jc w:val="left"/>
              <w:rPr>
                <w:rFonts w:eastAsia="Times New Roman" w:cs="Times New Roman"/>
                <w:sz w:val="18"/>
                <w:szCs w:val="18"/>
              </w:rPr>
            </w:pPr>
            <w:r w:rsidRPr="00E62628">
              <w:rPr>
                <w:rFonts w:eastAsia="Times New Roman" w:cs="Times New Roman"/>
                <w:sz w:val="18"/>
                <w:szCs w:val="18"/>
              </w:rPr>
              <w:t xml:space="preserve"> </w:t>
            </w:r>
          </w:p>
        </w:tc>
      </w:tr>
      <w:tr w:rsidR="00C66AE4" w:rsidRPr="000B77F3" w14:paraId="2A2DC01D" w14:textId="77777777" w:rsidTr="00284CD5">
        <w:trPr>
          <w:trHeight w:val="135"/>
        </w:trPr>
        <w:tc>
          <w:tcPr>
            <w:tcW w:w="260" w:type="pct"/>
            <w:vMerge/>
            <w:shd w:val="clear" w:color="auto" w:fill="C6D9F1" w:themeFill="text2" w:themeFillTint="33"/>
          </w:tcPr>
          <w:p w14:paraId="6EB9DD7E" w14:textId="131DC781" w:rsidR="00C66AE4" w:rsidRPr="00E62628" w:rsidRDefault="00C66AE4" w:rsidP="000E225D">
            <w:pPr>
              <w:spacing w:after="0" w:line="240" w:lineRule="auto"/>
              <w:ind w:left="0"/>
              <w:jc w:val="center"/>
              <w:rPr>
                <w:rFonts w:eastAsia="Times New Roman" w:cs="Times New Roman"/>
                <w:b/>
                <w:bCs/>
                <w:sz w:val="18"/>
                <w:szCs w:val="18"/>
              </w:rPr>
            </w:pPr>
          </w:p>
        </w:tc>
        <w:tc>
          <w:tcPr>
            <w:tcW w:w="316" w:type="pct"/>
            <w:shd w:val="clear" w:color="auto" w:fill="C6D9F1" w:themeFill="text2" w:themeFillTint="33"/>
            <w:noWrap/>
          </w:tcPr>
          <w:p w14:paraId="6B731159" w14:textId="77777777" w:rsidR="00C66AE4" w:rsidRPr="00E62628" w:rsidRDefault="00C66AE4" w:rsidP="000E225D">
            <w:pPr>
              <w:spacing w:after="0" w:line="240" w:lineRule="auto"/>
              <w:ind w:left="0"/>
              <w:jc w:val="left"/>
              <w:rPr>
                <w:rFonts w:eastAsia="Times New Roman" w:cs="Times New Roman"/>
                <w:b/>
                <w:bCs/>
                <w:sz w:val="18"/>
                <w:szCs w:val="18"/>
              </w:rPr>
            </w:pPr>
          </w:p>
        </w:tc>
        <w:tc>
          <w:tcPr>
            <w:tcW w:w="408" w:type="pct"/>
            <w:shd w:val="clear" w:color="auto" w:fill="FDE9D9" w:themeFill="accent6" w:themeFillTint="33"/>
          </w:tcPr>
          <w:p w14:paraId="386D76CC" w14:textId="77777777" w:rsidR="00C66AE4" w:rsidRPr="00E62628" w:rsidRDefault="00C66AE4" w:rsidP="000E225D">
            <w:pPr>
              <w:spacing w:after="0" w:line="240" w:lineRule="auto"/>
              <w:ind w:left="0"/>
              <w:jc w:val="left"/>
            </w:pPr>
          </w:p>
        </w:tc>
        <w:tc>
          <w:tcPr>
            <w:tcW w:w="288" w:type="pct"/>
            <w:shd w:val="clear" w:color="auto" w:fill="C6D9F1" w:themeFill="text2" w:themeFillTint="33"/>
          </w:tcPr>
          <w:p w14:paraId="5A734680" w14:textId="77777777" w:rsidR="00C66AE4" w:rsidRPr="00E62628" w:rsidRDefault="00C66AE4" w:rsidP="000E225D">
            <w:pPr>
              <w:spacing w:after="0" w:line="240" w:lineRule="auto"/>
              <w:ind w:left="0"/>
              <w:jc w:val="center"/>
            </w:pPr>
          </w:p>
        </w:tc>
        <w:tc>
          <w:tcPr>
            <w:tcW w:w="1973" w:type="pct"/>
            <w:gridSpan w:val="3"/>
            <w:shd w:val="clear" w:color="auto" w:fill="auto"/>
            <w:noWrap/>
          </w:tcPr>
          <w:p w14:paraId="1297FCB3" w14:textId="607CC937" w:rsidR="00C66AE4" w:rsidRPr="00E62628" w:rsidRDefault="00C66AE4" w:rsidP="000E225D">
            <w:pPr>
              <w:ind w:left="35"/>
              <w:rPr>
                <w:rStyle w:val="Hyperlink"/>
                <w:rFonts w:eastAsia="Times New Roman" w:cs="Times New Roman"/>
                <w:color w:val="auto"/>
                <w:sz w:val="18"/>
                <w:szCs w:val="18"/>
                <w:u w:val="none"/>
              </w:rPr>
            </w:pPr>
            <w:r w:rsidRPr="00E62628">
              <w:rPr>
                <w:rFonts w:eastAsia="Times New Roman" w:cs="Times New Roman"/>
                <w:sz w:val="18"/>
                <w:szCs w:val="18"/>
              </w:rPr>
              <w:t>3.</w:t>
            </w:r>
            <w:r w:rsidRPr="00E62628">
              <w:rPr>
                <w:rFonts w:eastAsia="Times New Roman" w:cs="Times New Roman"/>
                <w:sz w:val="18"/>
                <w:szCs w:val="18"/>
              </w:rPr>
              <w:tab/>
              <w:t xml:space="preserve">La pag. 17, punctul II Măsurile conexe care contribuie la implementarea proiectului, se menţionează faptul că lucrările conexe </w:t>
            </w:r>
            <w:r w:rsidRPr="00E62628">
              <w:rPr>
                <w:rFonts w:eastAsia="Times New Roman" w:cs="Times New Roman"/>
                <w:sz w:val="18"/>
                <w:szCs w:val="18"/>
              </w:rPr>
              <w:lastRenderedPageBreak/>
              <w:t>sunt eligibile în limita a 15% din valoarea eligibilă a cheltuielilor aferente cap.1, 2, 4 (4.1 şi 4.2) şi cap. 5 (punctul 5.1.1). Considerăm procentul de 15% ca fiind unul foarte mic având în vedere complexitatea lucrărilor conexe unei reabilitări termice, respectiv demolări în interior, demontare instalaţii şi remontarea acestora după efectuarea lucrărilor de intervenţie, finisaje interioare în zonele de intervenţie, reparare faţadă, etc. De asemenea, dorim să facem o observaţie cu privire la lucrările anterior menţionate, şi anume că acestea nu ar trebui să fie considerate ca fiind conexe, deoarece sunt obligatorii în vederea refacerii şi aducerii obiectivului de investiţie la starea iniţială.</w:t>
            </w:r>
          </w:p>
        </w:tc>
        <w:tc>
          <w:tcPr>
            <w:tcW w:w="1755" w:type="pct"/>
            <w:shd w:val="clear" w:color="auto" w:fill="auto"/>
            <w:noWrap/>
          </w:tcPr>
          <w:p w14:paraId="38ADEB3C" w14:textId="64A4C41C" w:rsidR="00C66AE4" w:rsidRPr="00E62628" w:rsidRDefault="00C66AE4" w:rsidP="000E225D">
            <w:pPr>
              <w:spacing w:after="0" w:line="240" w:lineRule="auto"/>
              <w:ind w:left="0"/>
              <w:rPr>
                <w:rFonts w:eastAsia="Times New Roman" w:cs="Times New Roman"/>
                <w:sz w:val="18"/>
                <w:szCs w:val="18"/>
              </w:rPr>
            </w:pPr>
            <w:r w:rsidRPr="00E62628">
              <w:rPr>
                <w:rFonts w:eastAsia="Times New Roman" w:cs="Times New Roman"/>
                <w:sz w:val="18"/>
                <w:szCs w:val="18"/>
              </w:rPr>
              <w:lastRenderedPageBreak/>
              <w:t xml:space="preserve">AMPOR nu este de acord cu propunerea. Obiectivul specific al acestui apel este creșterea eficienței energetice în clădirile publice, îndeosebi a celor care înregistrează consumuri </w:t>
            </w:r>
            <w:r w:rsidRPr="00E62628">
              <w:rPr>
                <w:rFonts w:eastAsia="Times New Roman" w:cs="Times New Roman"/>
                <w:sz w:val="18"/>
                <w:szCs w:val="18"/>
              </w:rPr>
              <w:lastRenderedPageBreak/>
              <w:t>energetice mari.</w:t>
            </w:r>
          </w:p>
          <w:p w14:paraId="6BC61C04" w14:textId="5EA10CD2" w:rsidR="00C66AE4" w:rsidRPr="00E62628" w:rsidRDefault="00C66AE4" w:rsidP="000E225D">
            <w:pPr>
              <w:spacing w:after="0" w:line="240" w:lineRule="auto"/>
              <w:ind w:left="0"/>
              <w:jc w:val="left"/>
              <w:rPr>
                <w:rFonts w:eastAsia="Times New Roman" w:cs="Times New Roman"/>
                <w:sz w:val="18"/>
                <w:szCs w:val="18"/>
              </w:rPr>
            </w:pPr>
          </w:p>
        </w:tc>
      </w:tr>
      <w:tr w:rsidR="00C66AE4" w:rsidRPr="000B77F3" w14:paraId="5CA0B74D" w14:textId="77777777" w:rsidTr="00284CD5">
        <w:trPr>
          <w:trHeight w:val="135"/>
        </w:trPr>
        <w:tc>
          <w:tcPr>
            <w:tcW w:w="260" w:type="pct"/>
            <w:vMerge/>
            <w:shd w:val="clear" w:color="auto" w:fill="C6D9F1" w:themeFill="text2" w:themeFillTint="33"/>
          </w:tcPr>
          <w:p w14:paraId="382FD959" w14:textId="77777777" w:rsidR="00C66AE4" w:rsidRPr="00E62628" w:rsidRDefault="00C66AE4" w:rsidP="000E225D">
            <w:pPr>
              <w:spacing w:after="0" w:line="240" w:lineRule="auto"/>
              <w:ind w:left="0"/>
              <w:jc w:val="center"/>
              <w:rPr>
                <w:rFonts w:eastAsia="Times New Roman" w:cs="Times New Roman"/>
                <w:b/>
                <w:bCs/>
                <w:sz w:val="18"/>
                <w:szCs w:val="18"/>
              </w:rPr>
            </w:pPr>
          </w:p>
        </w:tc>
        <w:tc>
          <w:tcPr>
            <w:tcW w:w="316" w:type="pct"/>
            <w:shd w:val="clear" w:color="auto" w:fill="C6D9F1" w:themeFill="text2" w:themeFillTint="33"/>
            <w:noWrap/>
          </w:tcPr>
          <w:p w14:paraId="1EB209BE" w14:textId="77777777" w:rsidR="00C66AE4" w:rsidRPr="00E62628" w:rsidRDefault="00C66AE4" w:rsidP="000E225D">
            <w:pPr>
              <w:spacing w:after="0" w:line="240" w:lineRule="auto"/>
              <w:ind w:left="0"/>
              <w:jc w:val="left"/>
              <w:rPr>
                <w:rFonts w:eastAsia="Times New Roman" w:cs="Times New Roman"/>
                <w:b/>
                <w:bCs/>
                <w:sz w:val="18"/>
                <w:szCs w:val="18"/>
              </w:rPr>
            </w:pPr>
          </w:p>
        </w:tc>
        <w:tc>
          <w:tcPr>
            <w:tcW w:w="408" w:type="pct"/>
            <w:shd w:val="clear" w:color="auto" w:fill="FDE9D9" w:themeFill="accent6" w:themeFillTint="33"/>
          </w:tcPr>
          <w:p w14:paraId="2F2C92C5" w14:textId="77777777" w:rsidR="00C66AE4" w:rsidRPr="00E62628" w:rsidRDefault="00C66AE4" w:rsidP="000E225D">
            <w:pPr>
              <w:spacing w:after="0" w:line="240" w:lineRule="auto"/>
              <w:ind w:left="0"/>
              <w:jc w:val="left"/>
            </w:pPr>
          </w:p>
        </w:tc>
        <w:tc>
          <w:tcPr>
            <w:tcW w:w="288" w:type="pct"/>
            <w:shd w:val="clear" w:color="auto" w:fill="C6D9F1" w:themeFill="text2" w:themeFillTint="33"/>
          </w:tcPr>
          <w:p w14:paraId="5C0753C0" w14:textId="77777777" w:rsidR="00C66AE4" w:rsidRPr="00E62628" w:rsidRDefault="00C66AE4" w:rsidP="000E225D">
            <w:pPr>
              <w:spacing w:after="0" w:line="240" w:lineRule="auto"/>
              <w:ind w:left="0"/>
              <w:jc w:val="center"/>
            </w:pPr>
          </w:p>
        </w:tc>
        <w:tc>
          <w:tcPr>
            <w:tcW w:w="1973" w:type="pct"/>
            <w:gridSpan w:val="3"/>
            <w:shd w:val="clear" w:color="auto" w:fill="auto"/>
            <w:noWrap/>
          </w:tcPr>
          <w:p w14:paraId="2024D1D5" w14:textId="77777777" w:rsidR="00C66AE4" w:rsidRPr="00E62628" w:rsidRDefault="00C66AE4" w:rsidP="000E225D">
            <w:pPr>
              <w:ind w:left="35"/>
              <w:rPr>
                <w:rFonts w:eastAsia="Times New Roman" w:cs="Times New Roman"/>
                <w:sz w:val="18"/>
                <w:szCs w:val="18"/>
              </w:rPr>
            </w:pPr>
            <w:r w:rsidRPr="00E62628">
              <w:rPr>
                <w:rFonts w:eastAsia="Times New Roman" w:cs="Times New Roman"/>
                <w:sz w:val="18"/>
                <w:szCs w:val="18"/>
              </w:rPr>
              <w:t>II.</w:t>
            </w:r>
            <w:r w:rsidRPr="00E62628">
              <w:rPr>
                <w:rFonts w:eastAsia="Times New Roman" w:cs="Times New Roman"/>
                <w:sz w:val="18"/>
                <w:szCs w:val="18"/>
              </w:rPr>
              <w:tab/>
              <w:t>Observaţii la grila de evaluare tehnică şi financiară</w:t>
            </w:r>
          </w:p>
          <w:p w14:paraId="3F928D21" w14:textId="77777777" w:rsidR="00C66AE4" w:rsidRPr="00E62628" w:rsidRDefault="00C66AE4" w:rsidP="000E225D">
            <w:pPr>
              <w:ind w:left="35"/>
              <w:rPr>
                <w:rFonts w:eastAsia="Times New Roman" w:cs="Times New Roman"/>
                <w:sz w:val="18"/>
                <w:szCs w:val="18"/>
              </w:rPr>
            </w:pPr>
            <w:r w:rsidRPr="00E62628">
              <w:rPr>
                <w:rFonts w:eastAsia="Times New Roman" w:cs="Times New Roman"/>
                <w:sz w:val="18"/>
                <w:szCs w:val="18"/>
              </w:rPr>
              <w:t>1.</w:t>
            </w:r>
            <w:r w:rsidRPr="00E62628">
              <w:rPr>
                <w:rFonts w:eastAsia="Times New Roman" w:cs="Times New Roman"/>
                <w:sz w:val="18"/>
                <w:szCs w:val="18"/>
              </w:rPr>
              <w:tab/>
              <w:t>La punctul 1.3 Reducerea consumului anual specific de energie, considerăm imposibil de obţinut punctajul maxim de 7 puncte, respectiv prevederea unor măsuri de intervenţie ce conduc la o creştere a consumului de energie cu ≥40% faţă de consumul iniţial.</w:t>
            </w:r>
          </w:p>
          <w:p w14:paraId="71FCE0AC" w14:textId="77777777" w:rsidR="00777008" w:rsidRPr="00E62628" w:rsidRDefault="00777008" w:rsidP="000E225D">
            <w:pPr>
              <w:ind w:left="35"/>
              <w:rPr>
                <w:rFonts w:eastAsia="Times New Roman" w:cs="Times New Roman"/>
                <w:sz w:val="18"/>
                <w:szCs w:val="18"/>
              </w:rPr>
            </w:pPr>
          </w:p>
          <w:p w14:paraId="03B28882" w14:textId="77777777" w:rsidR="00C66AE4" w:rsidRPr="00E62628" w:rsidRDefault="00C66AE4" w:rsidP="000E225D">
            <w:pPr>
              <w:spacing w:after="0" w:line="240" w:lineRule="auto"/>
              <w:ind w:left="0"/>
              <w:rPr>
                <w:rFonts w:eastAsia="Times New Roman" w:cs="Times New Roman"/>
                <w:sz w:val="18"/>
                <w:szCs w:val="18"/>
              </w:rPr>
            </w:pPr>
            <w:r w:rsidRPr="00E62628">
              <w:rPr>
                <w:rFonts w:eastAsia="Times New Roman" w:cs="Times New Roman"/>
                <w:sz w:val="18"/>
                <w:szCs w:val="18"/>
              </w:rPr>
              <w:t>2.</w:t>
            </w:r>
            <w:r w:rsidRPr="00E62628">
              <w:rPr>
                <w:rFonts w:eastAsia="Times New Roman" w:cs="Times New Roman"/>
                <w:sz w:val="18"/>
                <w:szCs w:val="18"/>
              </w:rPr>
              <w:tab/>
              <w:t>La punctul 1.6 Tipul de racordare/branşare la sistemul centralizat de termoficare se acordă punctaj maxim în cazul în care clădirea obiect al investiţiei este racordată la sistemul centralizat de termoficare. La nivelul judeţului Sibiu nu mai există de ani buni sistem centralizat de termoficare, existând o independenţă din acest punct de vedere atât pentru clădirile publice cât şi pentru cele rezidenţiale. Vă rugăm clarificaţi care este relevanţa acestui criteriu ce duce la depunctarea obiectivelor de investiţie racordate la un sistem individual de termoficare.</w:t>
            </w:r>
          </w:p>
          <w:p w14:paraId="633712F6" w14:textId="77777777" w:rsidR="00E62628" w:rsidRPr="00E62628" w:rsidRDefault="00E62628" w:rsidP="000E225D">
            <w:pPr>
              <w:spacing w:after="0" w:line="240" w:lineRule="auto"/>
              <w:ind w:left="0"/>
              <w:rPr>
                <w:rStyle w:val="Hyperlink"/>
                <w:rFonts w:eastAsia="Times New Roman" w:cs="Times New Roman"/>
                <w:color w:val="auto"/>
                <w:sz w:val="18"/>
                <w:szCs w:val="18"/>
              </w:rPr>
            </w:pPr>
          </w:p>
        </w:tc>
        <w:tc>
          <w:tcPr>
            <w:tcW w:w="1755" w:type="pct"/>
            <w:shd w:val="clear" w:color="auto" w:fill="auto"/>
            <w:noWrap/>
          </w:tcPr>
          <w:p w14:paraId="52DF6279" w14:textId="77777777" w:rsidR="00C66AE4" w:rsidRPr="00E62628" w:rsidRDefault="00C66AE4" w:rsidP="000E225D">
            <w:pPr>
              <w:spacing w:after="0" w:line="240" w:lineRule="auto"/>
              <w:ind w:left="0"/>
              <w:jc w:val="left"/>
              <w:rPr>
                <w:rFonts w:eastAsia="Times New Roman" w:cs="Times New Roman"/>
                <w:sz w:val="18"/>
                <w:szCs w:val="18"/>
                <w:highlight w:val="yellow"/>
              </w:rPr>
            </w:pPr>
          </w:p>
          <w:p w14:paraId="5D936CBB" w14:textId="2454AAD4" w:rsidR="00777008" w:rsidRPr="00E62628" w:rsidRDefault="00C66AE4" w:rsidP="00777008">
            <w:pPr>
              <w:spacing w:after="0" w:line="240" w:lineRule="auto"/>
              <w:ind w:left="0"/>
              <w:jc w:val="left"/>
              <w:rPr>
                <w:rFonts w:eastAsia="Times New Roman" w:cs="Times New Roman"/>
                <w:sz w:val="18"/>
                <w:szCs w:val="18"/>
              </w:rPr>
            </w:pPr>
            <w:r w:rsidRPr="00E62628">
              <w:rPr>
                <w:rFonts w:eastAsia="Times New Roman" w:cs="Times New Roman"/>
                <w:sz w:val="18"/>
                <w:szCs w:val="18"/>
              </w:rPr>
              <w:t xml:space="preserve">1. </w:t>
            </w:r>
            <w:r w:rsidR="00777008" w:rsidRPr="00E62628">
              <w:t xml:space="preserve"> </w:t>
            </w:r>
            <w:r w:rsidR="00777008" w:rsidRPr="00E62628">
              <w:rPr>
                <w:rFonts w:eastAsia="Times New Roman" w:cs="Times New Roman"/>
                <w:sz w:val="18"/>
                <w:szCs w:val="18"/>
              </w:rPr>
              <w:t>Ținta de 40% nu este o condiție obligatoriu de îndeplinit (nu este condiție de eligibilitate), ci se constituie ca o ipoteză de punctare în cadrul unui subcriteriu în Grila ETF.</w:t>
            </w:r>
          </w:p>
          <w:p w14:paraId="5ED1A681" w14:textId="7BBF1DA4" w:rsidR="00C66AE4" w:rsidRPr="00E62628" w:rsidRDefault="00777008" w:rsidP="00777008">
            <w:pPr>
              <w:spacing w:after="0" w:line="240" w:lineRule="auto"/>
              <w:ind w:left="0"/>
              <w:jc w:val="left"/>
              <w:rPr>
                <w:rFonts w:eastAsia="Times New Roman" w:cs="Times New Roman"/>
                <w:sz w:val="18"/>
                <w:szCs w:val="18"/>
              </w:rPr>
            </w:pPr>
            <w:r w:rsidRPr="00E62628">
              <w:rPr>
                <w:rFonts w:eastAsia="Times New Roman" w:cs="Times New Roman"/>
                <w:sz w:val="18"/>
                <w:szCs w:val="18"/>
              </w:rPr>
              <w:t>Scopul este prioritizarea la finanțare (prin acordarea unui punctaj mai ridicat) a proiectelor care înregistrează o reducere semnificativă a consumului de energie pentru atingerea obiectivelor priorității de investiție.</w:t>
            </w:r>
          </w:p>
          <w:p w14:paraId="2BED87F1" w14:textId="77777777" w:rsidR="00C66AE4" w:rsidRPr="00E62628" w:rsidRDefault="00C66AE4" w:rsidP="000E225D">
            <w:pPr>
              <w:spacing w:after="0" w:line="240" w:lineRule="auto"/>
              <w:ind w:left="0"/>
              <w:jc w:val="left"/>
              <w:rPr>
                <w:rFonts w:eastAsia="Times New Roman" w:cs="Times New Roman"/>
                <w:sz w:val="18"/>
                <w:szCs w:val="18"/>
              </w:rPr>
            </w:pPr>
          </w:p>
          <w:p w14:paraId="671646A3" w14:textId="0CBB0019" w:rsidR="00C66AE4" w:rsidRPr="00E62628" w:rsidRDefault="00C66AE4" w:rsidP="00525DEA">
            <w:pPr>
              <w:spacing w:after="0" w:line="240" w:lineRule="auto"/>
              <w:ind w:left="0"/>
              <w:jc w:val="left"/>
              <w:rPr>
                <w:rFonts w:eastAsia="Times New Roman" w:cs="Times New Roman"/>
                <w:sz w:val="18"/>
                <w:szCs w:val="18"/>
              </w:rPr>
            </w:pPr>
            <w:r w:rsidRPr="00E62628">
              <w:rPr>
                <w:rFonts w:eastAsia="Times New Roman" w:cs="Times New Roman"/>
                <w:sz w:val="18"/>
                <w:szCs w:val="18"/>
              </w:rPr>
              <w:t xml:space="preserve">2. </w:t>
            </w:r>
            <w:r w:rsidR="00525DEA" w:rsidRPr="00E62628">
              <w:rPr>
                <w:rFonts w:eastAsia="Times New Roman" w:cs="Times New Roman"/>
                <w:sz w:val="18"/>
                <w:szCs w:val="18"/>
              </w:rPr>
              <w:t xml:space="preserve">Prin introducerea unui astfel de criteriu în grila ETF se urmărește încurajarea finanțării clădirilor conectate la sistemele centralizat de termoficare, considerate, în ansamblu, mai eficiente și cu un impact mult mai redus asupra mediului (nivel mai redus de poluare, consum mai redus de combustibili care reduce emisiile de CO2, etc) comparativ cu sistemele individuale.  </w:t>
            </w:r>
          </w:p>
        </w:tc>
      </w:tr>
      <w:tr w:rsidR="000E225D" w:rsidRPr="000B77F3" w14:paraId="2A75AE5C" w14:textId="77777777" w:rsidTr="00284CD5">
        <w:trPr>
          <w:trHeight w:val="135"/>
        </w:trPr>
        <w:tc>
          <w:tcPr>
            <w:tcW w:w="260" w:type="pct"/>
            <w:shd w:val="clear" w:color="auto" w:fill="C6D9F1" w:themeFill="text2" w:themeFillTint="33"/>
          </w:tcPr>
          <w:p w14:paraId="1CA4E7E1" w14:textId="77777777" w:rsidR="000E225D" w:rsidRPr="00E62628" w:rsidRDefault="000E225D" w:rsidP="009A1BB3">
            <w:pPr>
              <w:pStyle w:val="ListParagraph"/>
              <w:numPr>
                <w:ilvl w:val="0"/>
                <w:numId w:val="114"/>
              </w:numPr>
              <w:spacing w:after="0" w:line="240" w:lineRule="auto"/>
              <w:jc w:val="center"/>
              <w:rPr>
                <w:rFonts w:eastAsia="Times New Roman" w:cs="Times New Roman"/>
                <w:b/>
                <w:bCs/>
                <w:sz w:val="18"/>
                <w:szCs w:val="18"/>
              </w:rPr>
            </w:pPr>
          </w:p>
        </w:tc>
        <w:tc>
          <w:tcPr>
            <w:tcW w:w="316" w:type="pct"/>
            <w:shd w:val="clear" w:color="auto" w:fill="C6D9F1" w:themeFill="text2" w:themeFillTint="33"/>
            <w:noWrap/>
          </w:tcPr>
          <w:p w14:paraId="7D607395" w14:textId="5EFE82E2" w:rsidR="000E225D" w:rsidRPr="00E62628" w:rsidRDefault="00C66AE4" w:rsidP="000E225D">
            <w:pPr>
              <w:spacing w:after="0" w:line="240" w:lineRule="auto"/>
              <w:ind w:left="0"/>
              <w:jc w:val="left"/>
              <w:rPr>
                <w:rFonts w:eastAsia="Times New Roman" w:cs="Times New Roman"/>
                <w:b/>
                <w:bCs/>
                <w:sz w:val="18"/>
                <w:szCs w:val="18"/>
              </w:rPr>
            </w:pPr>
            <w:r w:rsidRPr="00E62628">
              <w:rPr>
                <w:rFonts w:eastAsia="Times New Roman" w:cs="Times New Roman"/>
                <w:b/>
                <w:bCs/>
                <w:sz w:val="18"/>
                <w:szCs w:val="18"/>
              </w:rPr>
              <w:t>22.08.16</w:t>
            </w:r>
          </w:p>
        </w:tc>
        <w:tc>
          <w:tcPr>
            <w:tcW w:w="408" w:type="pct"/>
            <w:shd w:val="clear" w:color="auto" w:fill="FDE9D9" w:themeFill="accent6" w:themeFillTint="33"/>
          </w:tcPr>
          <w:p w14:paraId="783F1AF4" w14:textId="77777777" w:rsidR="000E225D" w:rsidRPr="00E62628" w:rsidRDefault="000E225D" w:rsidP="000E225D">
            <w:pPr>
              <w:spacing w:after="0" w:line="240" w:lineRule="auto"/>
              <w:ind w:left="0"/>
              <w:jc w:val="left"/>
            </w:pPr>
            <w:r w:rsidRPr="00E62628">
              <w:rPr>
                <w:rFonts w:eastAsia="Times New Roman" w:cs="Times New Roman"/>
                <w:b/>
                <w:bCs/>
                <w:sz w:val="20"/>
                <w:szCs w:val="20"/>
              </w:rPr>
              <w:t>Calbaza Ioan (CJ Mures)</w:t>
            </w:r>
          </w:p>
        </w:tc>
        <w:tc>
          <w:tcPr>
            <w:tcW w:w="288" w:type="pct"/>
            <w:shd w:val="clear" w:color="auto" w:fill="C6D9F1" w:themeFill="text2" w:themeFillTint="33"/>
          </w:tcPr>
          <w:p w14:paraId="27F9FE59" w14:textId="77777777" w:rsidR="000E225D" w:rsidRPr="00E62628" w:rsidRDefault="000E225D" w:rsidP="000E225D">
            <w:pPr>
              <w:spacing w:after="0" w:line="240" w:lineRule="auto"/>
              <w:ind w:left="0"/>
              <w:jc w:val="center"/>
            </w:pPr>
            <w:r w:rsidRPr="00E62628">
              <w:rPr>
                <w:rFonts w:eastAsia="Times New Roman" w:cs="Times New Roman"/>
                <w:b/>
                <w:bCs/>
                <w:sz w:val="20"/>
                <w:szCs w:val="20"/>
              </w:rPr>
              <w:t>78090</w:t>
            </w:r>
          </w:p>
        </w:tc>
        <w:tc>
          <w:tcPr>
            <w:tcW w:w="1973" w:type="pct"/>
            <w:gridSpan w:val="3"/>
            <w:shd w:val="clear" w:color="auto" w:fill="auto"/>
            <w:noWrap/>
          </w:tcPr>
          <w:p w14:paraId="4BE44EE6" w14:textId="2A4BD32C" w:rsidR="000E225D" w:rsidRPr="00E62628" w:rsidRDefault="000E225D" w:rsidP="000E225D">
            <w:pPr>
              <w:spacing w:after="0" w:line="240" w:lineRule="auto"/>
              <w:ind w:left="0"/>
              <w:rPr>
                <w:rStyle w:val="Hyperlink"/>
                <w:rFonts w:eastAsia="Times New Roman" w:cs="Times New Roman"/>
                <w:color w:val="auto"/>
                <w:sz w:val="18"/>
                <w:szCs w:val="18"/>
                <w:u w:val="none"/>
              </w:rPr>
            </w:pPr>
            <w:r w:rsidRPr="00E62628">
              <w:rPr>
                <w:rStyle w:val="Hyperlink"/>
                <w:rFonts w:eastAsia="Times New Roman" w:cs="Times New Roman"/>
                <w:color w:val="auto"/>
                <w:sz w:val="18"/>
                <w:szCs w:val="18"/>
                <w:u w:val="none"/>
              </w:rPr>
              <w:t>1. Prin apelul de proiecte se pot finanța clădiri monumente istorice dacă lucrările de intervenții se vor realiza la interior (modificări de instalații de încălzire, înlocuire centrală termică, izolații din interior a pereților exterior, etc.) și nu modifică caracterul ori aspectul exterior al clădirii?</w:t>
            </w:r>
          </w:p>
          <w:p w14:paraId="3F4E08FB" w14:textId="3152719B" w:rsidR="000E225D" w:rsidRPr="00E62628" w:rsidRDefault="000E225D" w:rsidP="000E225D">
            <w:pPr>
              <w:spacing w:after="0" w:line="240" w:lineRule="auto"/>
              <w:ind w:left="0"/>
              <w:rPr>
                <w:rStyle w:val="Hyperlink"/>
                <w:rFonts w:eastAsia="Times New Roman" w:cs="Times New Roman"/>
                <w:color w:val="auto"/>
                <w:sz w:val="18"/>
                <w:szCs w:val="18"/>
                <w:u w:val="none"/>
              </w:rPr>
            </w:pPr>
            <w:r w:rsidRPr="00E62628">
              <w:rPr>
                <w:rStyle w:val="Hyperlink"/>
                <w:rFonts w:eastAsia="Times New Roman" w:cs="Times New Roman"/>
                <w:color w:val="auto"/>
                <w:sz w:val="18"/>
                <w:szCs w:val="18"/>
                <w:u w:val="none"/>
              </w:rPr>
              <w:t>2. Documentul strategic în care se încadrează proiectul trebuie să existe la data depunerii cererii de finanțare sau se poate realiza până la finalul proiectului?</w:t>
            </w:r>
          </w:p>
          <w:p w14:paraId="701C84D6" w14:textId="6C436B93" w:rsidR="000E225D" w:rsidRPr="00E62628" w:rsidRDefault="000E225D" w:rsidP="000E225D">
            <w:pPr>
              <w:spacing w:after="0" w:line="240" w:lineRule="auto"/>
              <w:ind w:left="0"/>
              <w:rPr>
                <w:rStyle w:val="Hyperlink"/>
                <w:rFonts w:eastAsia="Times New Roman" w:cs="Times New Roman"/>
                <w:color w:val="auto"/>
                <w:sz w:val="18"/>
                <w:szCs w:val="18"/>
                <w:u w:val="none"/>
              </w:rPr>
            </w:pPr>
            <w:r w:rsidRPr="00E62628">
              <w:rPr>
                <w:rStyle w:val="Hyperlink"/>
                <w:rFonts w:eastAsia="Times New Roman" w:cs="Times New Roman"/>
                <w:color w:val="auto"/>
                <w:sz w:val="18"/>
                <w:szCs w:val="18"/>
                <w:u w:val="none"/>
              </w:rPr>
              <w:t>3. Se poate depune o cerere de finanțare care vizează mai multe clădiri, secții ale aceleași instituții publice (Spitalul Clinic Județean Mureș) afalate în locații diferite din același oraș?</w:t>
            </w:r>
          </w:p>
          <w:p w14:paraId="1120E714" w14:textId="77777777" w:rsidR="000E225D" w:rsidRPr="00E62628" w:rsidRDefault="000E225D" w:rsidP="000E225D">
            <w:pPr>
              <w:spacing w:after="0" w:line="240" w:lineRule="auto"/>
              <w:ind w:left="0"/>
              <w:rPr>
                <w:rStyle w:val="Hyperlink"/>
                <w:rFonts w:eastAsia="Times New Roman" w:cs="Times New Roman"/>
                <w:color w:val="auto"/>
                <w:sz w:val="18"/>
                <w:szCs w:val="18"/>
                <w:u w:val="none"/>
              </w:rPr>
            </w:pPr>
          </w:p>
          <w:p w14:paraId="364D9BF2" w14:textId="77777777" w:rsidR="000E225D" w:rsidRPr="00E62628" w:rsidRDefault="000E225D" w:rsidP="000E225D">
            <w:pPr>
              <w:spacing w:after="0" w:line="240" w:lineRule="auto"/>
              <w:ind w:left="0"/>
              <w:rPr>
                <w:rStyle w:val="Hyperlink"/>
                <w:rFonts w:eastAsia="Times New Roman" w:cs="Times New Roman"/>
                <w:color w:val="auto"/>
                <w:sz w:val="18"/>
                <w:szCs w:val="18"/>
                <w:u w:val="none"/>
              </w:rPr>
            </w:pPr>
          </w:p>
          <w:p w14:paraId="5A6456CC" w14:textId="77777777" w:rsidR="000E225D" w:rsidRPr="00E62628" w:rsidRDefault="000E225D" w:rsidP="000E225D">
            <w:pPr>
              <w:spacing w:after="0" w:line="240" w:lineRule="auto"/>
              <w:ind w:left="0"/>
              <w:rPr>
                <w:rStyle w:val="Hyperlink"/>
                <w:rFonts w:eastAsia="Times New Roman" w:cs="Times New Roman"/>
                <w:color w:val="auto"/>
                <w:sz w:val="18"/>
                <w:szCs w:val="18"/>
              </w:rPr>
            </w:pPr>
          </w:p>
        </w:tc>
        <w:tc>
          <w:tcPr>
            <w:tcW w:w="1755" w:type="pct"/>
            <w:shd w:val="clear" w:color="auto" w:fill="auto"/>
            <w:noWrap/>
          </w:tcPr>
          <w:p w14:paraId="5662BFAD" w14:textId="77777777" w:rsidR="000E225D" w:rsidRPr="00E62628" w:rsidRDefault="000E225D" w:rsidP="000E225D">
            <w:pPr>
              <w:spacing w:after="0" w:line="240" w:lineRule="auto"/>
              <w:ind w:left="0"/>
              <w:jc w:val="left"/>
              <w:rPr>
                <w:rFonts w:eastAsia="Times New Roman" w:cs="Times New Roman"/>
                <w:sz w:val="18"/>
                <w:szCs w:val="18"/>
              </w:rPr>
            </w:pPr>
          </w:p>
          <w:p w14:paraId="77D557F5" w14:textId="0056ABEF" w:rsidR="000E225D" w:rsidRPr="00E62628" w:rsidRDefault="000E225D" w:rsidP="000E225D">
            <w:pPr>
              <w:spacing w:after="0" w:line="240" w:lineRule="auto"/>
              <w:ind w:left="0"/>
              <w:jc w:val="left"/>
              <w:rPr>
                <w:rFonts w:eastAsia="Times New Roman" w:cs="Times New Roman"/>
                <w:sz w:val="18"/>
                <w:szCs w:val="18"/>
              </w:rPr>
            </w:pPr>
            <w:r w:rsidRPr="00E62628">
              <w:rPr>
                <w:rFonts w:eastAsia="Times New Roman" w:cs="Times New Roman"/>
                <w:sz w:val="18"/>
                <w:szCs w:val="18"/>
              </w:rPr>
              <w:t>1. Nu. Clădirile monumente istorice nu sunt eligibile în cadrul priorității de investiție 3.1, operațiunea B- Clădiri publice.</w:t>
            </w:r>
          </w:p>
          <w:p w14:paraId="4E9C4026" w14:textId="63D794D6" w:rsidR="000E225D" w:rsidRPr="00E62628" w:rsidRDefault="000E225D" w:rsidP="000E225D">
            <w:pPr>
              <w:spacing w:after="0" w:line="240" w:lineRule="auto"/>
              <w:ind w:left="0"/>
              <w:jc w:val="left"/>
              <w:rPr>
                <w:rFonts w:eastAsia="Times New Roman" w:cs="Times New Roman"/>
                <w:sz w:val="18"/>
                <w:szCs w:val="18"/>
              </w:rPr>
            </w:pPr>
            <w:r w:rsidRPr="00E62628">
              <w:rPr>
                <w:rFonts w:eastAsia="Times New Roman" w:cs="Times New Roman"/>
                <w:sz w:val="18"/>
                <w:szCs w:val="18"/>
              </w:rPr>
              <w:t>2. Incadrarea proiectului într-un document strategic este un criteriu de eligibilitate. Ca urmare, documentul strategic trebuie să fie elaborat înainte de depunerea cererii de finanțare.</w:t>
            </w:r>
          </w:p>
          <w:p w14:paraId="6E28DE43" w14:textId="1CE7FC8A" w:rsidR="000E225D" w:rsidRPr="00E62628" w:rsidRDefault="000E225D" w:rsidP="000E225D">
            <w:pPr>
              <w:spacing w:after="0" w:line="240" w:lineRule="auto"/>
              <w:ind w:left="0"/>
              <w:jc w:val="left"/>
              <w:rPr>
                <w:rFonts w:eastAsia="Times New Roman" w:cs="Times New Roman"/>
                <w:i/>
                <w:sz w:val="18"/>
                <w:szCs w:val="18"/>
              </w:rPr>
            </w:pPr>
            <w:r w:rsidRPr="00E62628">
              <w:rPr>
                <w:rFonts w:eastAsia="Times New Roman" w:cs="Times New Roman"/>
                <w:sz w:val="18"/>
                <w:szCs w:val="18"/>
              </w:rPr>
              <w:t xml:space="preserve">3. In conformitate cu prevederile ghidului specific, secțiunea 2.6, </w:t>
            </w:r>
            <w:r w:rsidRPr="00E62628">
              <w:rPr>
                <w:rFonts w:eastAsia="Times New Roman" w:cs="Times New Roman"/>
                <w:i/>
                <w:sz w:val="18"/>
                <w:szCs w:val="18"/>
              </w:rPr>
              <w:t>în cazul în care există clădiri tip corpuri/secții/pavilioane etc., construcții individuale, amplasate în aceeași localitate și în același perimetru/parcelă/adresă (care au număr cadastral comun sau numere cadastrale alăturate), în cadrul cărora solicitantul/ții și/sau ocupantul/ții, după caz, își desfășoară activitatea, o cerere de finanțare poate cuprinde una, mai multe sau toate aceste clădiri (componente) care vor face obiectul proiectului, în condițiile prevăzute la secțiunile 2.6 și 4.1 din prezentul Ghid.</w:t>
            </w:r>
          </w:p>
          <w:p w14:paraId="55549F72" w14:textId="022B438D" w:rsidR="000E225D" w:rsidRPr="00E62628" w:rsidRDefault="000E225D" w:rsidP="000E225D">
            <w:pPr>
              <w:ind w:left="0"/>
              <w:rPr>
                <w:rFonts w:eastAsia="Times New Roman" w:cs="Times New Roman"/>
                <w:sz w:val="18"/>
                <w:szCs w:val="18"/>
              </w:rPr>
            </w:pPr>
            <w:r w:rsidRPr="00E62628">
              <w:rPr>
                <w:rFonts w:eastAsia="Times New Roman" w:cs="Times New Roman"/>
                <w:sz w:val="18"/>
                <w:szCs w:val="18"/>
              </w:rPr>
              <w:lastRenderedPageBreak/>
              <w:t>Dacă aceste clădiri nu sunt amplasate în același perimetru/parcel</w:t>
            </w:r>
            <w:r w:rsidR="00B01AF9" w:rsidRPr="00E62628">
              <w:rPr>
                <w:rFonts w:eastAsia="Times New Roman" w:cs="Times New Roman"/>
                <w:sz w:val="18"/>
                <w:szCs w:val="18"/>
              </w:rPr>
              <w:t>a</w:t>
            </w:r>
            <w:r w:rsidRPr="00E62628">
              <w:rPr>
                <w:rFonts w:eastAsia="Times New Roman" w:cs="Times New Roman"/>
                <w:sz w:val="18"/>
                <w:szCs w:val="18"/>
              </w:rPr>
              <w:t>/adresă (care au număr cadastral comun sau numere cadastrale alăturate), atunci acestea vor fi incluse în cereri de finanțare separate.</w:t>
            </w:r>
          </w:p>
        </w:tc>
      </w:tr>
      <w:tr w:rsidR="000E225D" w:rsidRPr="000B77F3" w14:paraId="7BD7E361" w14:textId="77777777" w:rsidTr="00284CD5">
        <w:trPr>
          <w:trHeight w:val="135"/>
        </w:trPr>
        <w:tc>
          <w:tcPr>
            <w:tcW w:w="260" w:type="pct"/>
            <w:shd w:val="clear" w:color="auto" w:fill="C6D9F1" w:themeFill="text2" w:themeFillTint="33"/>
          </w:tcPr>
          <w:p w14:paraId="7FAEC002" w14:textId="77777777" w:rsidR="000E225D" w:rsidRPr="00E62628" w:rsidRDefault="000E225D" w:rsidP="009A1BB3">
            <w:pPr>
              <w:pStyle w:val="ListParagraph"/>
              <w:numPr>
                <w:ilvl w:val="0"/>
                <w:numId w:val="114"/>
              </w:numPr>
              <w:spacing w:after="0" w:line="240" w:lineRule="auto"/>
              <w:jc w:val="center"/>
              <w:rPr>
                <w:rFonts w:eastAsia="Times New Roman" w:cs="Times New Roman"/>
                <w:b/>
                <w:bCs/>
                <w:sz w:val="18"/>
                <w:szCs w:val="18"/>
              </w:rPr>
            </w:pPr>
          </w:p>
        </w:tc>
        <w:tc>
          <w:tcPr>
            <w:tcW w:w="316" w:type="pct"/>
            <w:shd w:val="clear" w:color="auto" w:fill="C6D9F1" w:themeFill="text2" w:themeFillTint="33"/>
            <w:noWrap/>
          </w:tcPr>
          <w:p w14:paraId="6E08FC98" w14:textId="00D3F8DA" w:rsidR="000E225D" w:rsidRPr="00E62628" w:rsidRDefault="00C66AE4" w:rsidP="000E225D">
            <w:pPr>
              <w:spacing w:after="0" w:line="240" w:lineRule="auto"/>
              <w:ind w:left="0"/>
              <w:jc w:val="left"/>
              <w:rPr>
                <w:rFonts w:eastAsia="Times New Roman" w:cs="Times New Roman"/>
                <w:b/>
                <w:bCs/>
                <w:sz w:val="18"/>
                <w:szCs w:val="18"/>
              </w:rPr>
            </w:pPr>
            <w:r w:rsidRPr="00E62628">
              <w:rPr>
                <w:rFonts w:eastAsia="Times New Roman" w:cs="Times New Roman"/>
                <w:b/>
                <w:bCs/>
                <w:sz w:val="18"/>
                <w:szCs w:val="18"/>
              </w:rPr>
              <w:t>22.08.16</w:t>
            </w:r>
          </w:p>
        </w:tc>
        <w:tc>
          <w:tcPr>
            <w:tcW w:w="408" w:type="pct"/>
            <w:shd w:val="clear" w:color="auto" w:fill="FDE9D9" w:themeFill="accent6" w:themeFillTint="33"/>
          </w:tcPr>
          <w:p w14:paraId="69CF3466" w14:textId="0BACB191" w:rsidR="000E225D" w:rsidRPr="00E62628" w:rsidRDefault="000F68FB" w:rsidP="000E225D">
            <w:pPr>
              <w:spacing w:after="0" w:line="240" w:lineRule="auto"/>
              <w:ind w:left="0"/>
              <w:jc w:val="left"/>
              <w:rPr>
                <w:b/>
                <w:sz w:val="20"/>
                <w:szCs w:val="20"/>
              </w:rPr>
            </w:pPr>
            <w:r w:rsidRPr="00E62628">
              <w:rPr>
                <w:b/>
                <w:sz w:val="20"/>
                <w:szCs w:val="20"/>
              </w:rPr>
              <w:t>UM 0929 București</w:t>
            </w:r>
          </w:p>
        </w:tc>
        <w:tc>
          <w:tcPr>
            <w:tcW w:w="288" w:type="pct"/>
            <w:shd w:val="clear" w:color="auto" w:fill="C6D9F1" w:themeFill="text2" w:themeFillTint="33"/>
          </w:tcPr>
          <w:p w14:paraId="4D1A1D86" w14:textId="790137A2" w:rsidR="000E225D" w:rsidRPr="00E62628" w:rsidRDefault="000669BF" w:rsidP="000E225D">
            <w:pPr>
              <w:spacing w:after="0" w:line="240" w:lineRule="auto"/>
              <w:ind w:left="0"/>
              <w:jc w:val="center"/>
            </w:pPr>
            <w:r w:rsidRPr="00E62628">
              <w:t>7810</w:t>
            </w:r>
            <w:r w:rsidR="000E225D" w:rsidRPr="00E62628">
              <w:t>5</w:t>
            </w:r>
          </w:p>
        </w:tc>
        <w:tc>
          <w:tcPr>
            <w:tcW w:w="1973" w:type="pct"/>
            <w:gridSpan w:val="3"/>
            <w:shd w:val="clear" w:color="auto" w:fill="auto"/>
            <w:noWrap/>
          </w:tcPr>
          <w:p w14:paraId="748C45EF" w14:textId="0AF9C605" w:rsidR="00D924B8" w:rsidRPr="00E62628" w:rsidRDefault="00D924B8" w:rsidP="00A73951">
            <w:pPr>
              <w:spacing w:after="0" w:line="240" w:lineRule="auto"/>
              <w:ind w:left="0"/>
              <w:rPr>
                <w:rFonts w:eastAsia="Times New Roman" w:cs="Times New Roman"/>
                <w:sz w:val="18"/>
                <w:szCs w:val="18"/>
              </w:rPr>
            </w:pPr>
            <w:r w:rsidRPr="00E62628">
              <w:rPr>
                <w:rFonts w:eastAsia="Times New Roman" w:cs="Times New Roman"/>
                <w:sz w:val="18"/>
                <w:szCs w:val="18"/>
              </w:rPr>
              <w:t xml:space="preserve">1. Înlocuirea sintqagmei din art. 4.2.6. </w:t>
            </w:r>
            <w:r w:rsidRPr="00E62628">
              <w:rPr>
                <w:rFonts w:eastAsia="Times New Roman" w:cs="Times New Roman"/>
                <w:i/>
                <w:sz w:val="18"/>
                <w:szCs w:val="18"/>
              </w:rPr>
              <w:t xml:space="preserve">Clădirea este construită (are lucrările finalizate din punct de vedere fizic) până la sfârșitul anului 1997 </w:t>
            </w:r>
            <w:r w:rsidRPr="00E62628">
              <w:rPr>
                <w:rFonts w:eastAsia="Times New Roman" w:cs="Times New Roman"/>
                <w:sz w:val="18"/>
                <w:szCs w:val="18"/>
              </w:rPr>
              <w:t>cu sintagma</w:t>
            </w:r>
            <w:r w:rsidRPr="00E62628">
              <w:rPr>
                <w:rFonts w:eastAsia="Times New Roman" w:cs="Times New Roman"/>
                <w:i/>
                <w:sz w:val="18"/>
                <w:szCs w:val="18"/>
              </w:rPr>
              <w:t xml:space="preserve"> Clădirea este construită (are lucrările finalizate din punct de vedere fizic) până la sfârșitul anului 2002</w:t>
            </w:r>
            <w:r w:rsidRPr="00E62628">
              <w:rPr>
                <w:rFonts w:eastAsia="Times New Roman" w:cs="Times New Roman"/>
                <w:sz w:val="18"/>
                <w:szCs w:val="18"/>
              </w:rPr>
              <w:t>.</w:t>
            </w:r>
          </w:p>
          <w:p w14:paraId="2B2E67D0" w14:textId="5C768340" w:rsidR="00D924B8" w:rsidRPr="00E62628" w:rsidRDefault="00D924B8" w:rsidP="00A73951">
            <w:pPr>
              <w:spacing w:after="0" w:line="240" w:lineRule="auto"/>
              <w:ind w:left="0"/>
              <w:rPr>
                <w:rFonts w:eastAsia="Times New Roman" w:cs="Times New Roman"/>
                <w:sz w:val="18"/>
                <w:szCs w:val="18"/>
              </w:rPr>
            </w:pPr>
            <w:r w:rsidRPr="00E62628">
              <w:rPr>
                <w:rFonts w:eastAsia="Times New Roman" w:cs="Times New Roman"/>
                <w:sz w:val="18"/>
                <w:szCs w:val="18"/>
              </w:rPr>
              <w:t>Propunerea vizează neconcordanța dintre anul apariției Normativului pentru proiectarea și execuția lucrărilor de izolații termice la clădiri, indicative C-107/0-02, aprobat prin ordinal MLPAT nr. 1572 din 15.10.2002 publicat în Buletinul Construcțiilor nr. 8/2003 și anul menționat în Ghid.</w:t>
            </w:r>
          </w:p>
          <w:p w14:paraId="32A8D17C" w14:textId="77777777" w:rsidR="00A73951" w:rsidRPr="00E62628" w:rsidRDefault="00A73951" w:rsidP="00A73951">
            <w:pPr>
              <w:spacing w:after="0" w:line="240" w:lineRule="auto"/>
              <w:ind w:left="0"/>
              <w:rPr>
                <w:rFonts w:eastAsia="Times New Roman" w:cs="Times New Roman"/>
                <w:sz w:val="18"/>
                <w:szCs w:val="18"/>
              </w:rPr>
            </w:pPr>
          </w:p>
          <w:p w14:paraId="3648CEA1" w14:textId="77777777" w:rsidR="00A73951" w:rsidRPr="00E62628" w:rsidRDefault="00A73951" w:rsidP="00A73951">
            <w:pPr>
              <w:spacing w:after="0" w:line="240" w:lineRule="auto"/>
              <w:ind w:left="0"/>
              <w:rPr>
                <w:rFonts w:eastAsia="Times New Roman" w:cs="Times New Roman"/>
                <w:sz w:val="18"/>
                <w:szCs w:val="18"/>
              </w:rPr>
            </w:pPr>
          </w:p>
          <w:p w14:paraId="222BC491" w14:textId="77777777" w:rsidR="00A73951" w:rsidRPr="00E62628" w:rsidRDefault="00A73951" w:rsidP="00A73951">
            <w:pPr>
              <w:spacing w:after="0" w:line="240" w:lineRule="auto"/>
              <w:ind w:left="0"/>
              <w:rPr>
                <w:rFonts w:eastAsia="Times New Roman" w:cs="Times New Roman"/>
                <w:sz w:val="18"/>
                <w:szCs w:val="18"/>
              </w:rPr>
            </w:pPr>
          </w:p>
          <w:p w14:paraId="0420AC7F" w14:textId="77777777" w:rsidR="00A73951" w:rsidRPr="00E62628" w:rsidRDefault="00A73951" w:rsidP="00A73951">
            <w:pPr>
              <w:spacing w:after="0" w:line="240" w:lineRule="auto"/>
              <w:ind w:left="0"/>
              <w:rPr>
                <w:rFonts w:eastAsia="Times New Roman" w:cs="Times New Roman"/>
                <w:sz w:val="18"/>
                <w:szCs w:val="18"/>
              </w:rPr>
            </w:pPr>
          </w:p>
          <w:p w14:paraId="748631FD" w14:textId="77777777" w:rsidR="00A73951" w:rsidRPr="00E62628" w:rsidRDefault="00A73951" w:rsidP="00A73951">
            <w:pPr>
              <w:spacing w:after="0" w:line="240" w:lineRule="auto"/>
              <w:ind w:left="0"/>
              <w:rPr>
                <w:rFonts w:eastAsia="Times New Roman" w:cs="Times New Roman"/>
                <w:sz w:val="18"/>
                <w:szCs w:val="18"/>
              </w:rPr>
            </w:pPr>
          </w:p>
          <w:p w14:paraId="5B38BD68" w14:textId="77777777" w:rsidR="00A73951" w:rsidRPr="00E62628" w:rsidRDefault="00A73951" w:rsidP="00A73951">
            <w:pPr>
              <w:spacing w:after="0" w:line="240" w:lineRule="auto"/>
              <w:ind w:left="0"/>
              <w:rPr>
                <w:rFonts w:eastAsia="Times New Roman" w:cs="Times New Roman"/>
                <w:sz w:val="18"/>
                <w:szCs w:val="18"/>
              </w:rPr>
            </w:pPr>
          </w:p>
          <w:p w14:paraId="2AC71A6C" w14:textId="77777777" w:rsidR="00A73951" w:rsidRPr="00E62628" w:rsidRDefault="00A73951" w:rsidP="00A73951">
            <w:pPr>
              <w:spacing w:after="0" w:line="240" w:lineRule="auto"/>
              <w:ind w:left="0"/>
              <w:rPr>
                <w:rFonts w:eastAsia="Times New Roman" w:cs="Times New Roman"/>
                <w:sz w:val="18"/>
                <w:szCs w:val="18"/>
              </w:rPr>
            </w:pPr>
          </w:p>
          <w:p w14:paraId="45817392" w14:textId="77777777" w:rsidR="00A73951" w:rsidRPr="00E62628" w:rsidRDefault="00A73951" w:rsidP="00A73951">
            <w:pPr>
              <w:spacing w:after="0" w:line="240" w:lineRule="auto"/>
              <w:ind w:left="0"/>
              <w:rPr>
                <w:rFonts w:eastAsia="Times New Roman" w:cs="Times New Roman"/>
                <w:sz w:val="18"/>
                <w:szCs w:val="18"/>
              </w:rPr>
            </w:pPr>
          </w:p>
          <w:p w14:paraId="123B925E" w14:textId="77777777" w:rsidR="00A73951" w:rsidRPr="00E62628" w:rsidRDefault="00A73951" w:rsidP="00A73951">
            <w:pPr>
              <w:spacing w:after="0" w:line="240" w:lineRule="auto"/>
              <w:ind w:left="0"/>
              <w:rPr>
                <w:rFonts w:eastAsia="Times New Roman" w:cs="Times New Roman"/>
                <w:sz w:val="18"/>
                <w:szCs w:val="18"/>
              </w:rPr>
            </w:pPr>
          </w:p>
          <w:p w14:paraId="126AC9F6" w14:textId="77777777" w:rsidR="00A73951" w:rsidRPr="00E62628" w:rsidRDefault="00A73951" w:rsidP="00A73951">
            <w:pPr>
              <w:spacing w:after="0" w:line="240" w:lineRule="auto"/>
              <w:ind w:left="0"/>
              <w:rPr>
                <w:rFonts w:eastAsia="Times New Roman" w:cs="Times New Roman"/>
                <w:sz w:val="18"/>
                <w:szCs w:val="18"/>
              </w:rPr>
            </w:pPr>
          </w:p>
          <w:p w14:paraId="25D2A37B" w14:textId="77777777" w:rsidR="00A73951" w:rsidRPr="00E62628" w:rsidRDefault="00A73951" w:rsidP="00A73951">
            <w:pPr>
              <w:spacing w:after="0" w:line="240" w:lineRule="auto"/>
              <w:ind w:left="0"/>
              <w:rPr>
                <w:rFonts w:eastAsia="Times New Roman" w:cs="Times New Roman"/>
                <w:sz w:val="18"/>
                <w:szCs w:val="18"/>
              </w:rPr>
            </w:pPr>
          </w:p>
          <w:p w14:paraId="1CD6799B" w14:textId="77777777" w:rsidR="00A73951" w:rsidRPr="00E62628" w:rsidRDefault="00A73951" w:rsidP="00A73951">
            <w:pPr>
              <w:spacing w:after="0" w:line="240" w:lineRule="auto"/>
              <w:ind w:left="0"/>
              <w:rPr>
                <w:rFonts w:eastAsia="Times New Roman" w:cs="Times New Roman"/>
                <w:sz w:val="18"/>
                <w:szCs w:val="18"/>
              </w:rPr>
            </w:pPr>
          </w:p>
          <w:p w14:paraId="68FDE46A" w14:textId="77777777" w:rsidR="00112AA3" w:rsidRPr="00E62628" w:rsidRDefault="00112AA3" w:rsidP="00A73951">
            <w:pPr>
              <w:spacing w:after="0" w:line="240" w:lineRule="auto"/>
              <w:ind w:left="0"/>
              <w:rPr>
                <w:rFonts w:eastAsia="Times New Roman" w:cs="Times New Roman"/>
                <w:sz w:val="18"/>
                <w:szCs w:val="18"/>
              </w:rPr>
            </w:pPr>
          </w:p>
          <w:p w14:paraId="6B03F391" w14:textId="77777777" w:rsidR="00A73951" w:rsidRPr="00E62628" w:rsidRDefault="00A73951" w:rsidP="00A73951">
            <w:pPr>
              <w:spacing w:after="0" w:line="240" w:lineRule="auto"/>
              <w:ind w:left="0"/>
              <w:rPr>
                <w:rFonts w:eastAsia="Times New Roman" w:cs="Times New Roman"/>
                <w:sz w:val="18"/>
                <w:szCs w:val="18"/>
              </w:rPr>
            </w:pPr>
          </w:p>
          <w:p w14:paraId="6F6F34D5" w14:textId="398F3217" w:rsidR="00A73951" w:rsidRPr="00E62628" w:rsidRDefault="00A73951" w:rsidP="00A73951">
            <w:pPr>
              <w:spacing w:after="0" w:line="240" w:lineRule="auto"/>
              <w:ind w:left="0"/>
              <w:rPr>
                <w:rFonts w:eastAsia="Times New Roman" w:cs="Times New Roman"/>
                <w:sz w:val="18"/>
                <w:szCs w:val="18"/>
                <w:lang w:val="ro-RO"/>
              </w:rPr>
            </w:pPr>
            <w:r w:rsidRPr="00E62628">
              <w:rPr>
                <w:rFonts w:eastAsia="Times New Roman" w:cs="Times New Roman"/>
                <w:sz w:val="18"/>
                <w:szCs w:val="18"/>
              </w:rPr>
              <w:t>2. Adăugarea sintagmei</w:t>
            </w:r>
            <w:r w:rsidRPr="00E62628">
              <w:rPr>
                <w:rFonts w:eastAsia="Times New Roman" w:cs="Times New Roman"/>
                <w:sz w:val="18"/>
                <w:szCs w:val="18"/>
                <w:lang w:val="ro-RO"/>
              </w:rPr>
              <w:t xml:space="preserve"> </w:t>
            </w:r>
            <w:r w:rsidRPr="00E62628">
              <w:rPr>
                <w:rFonts w:eastAsia="Times New Roman" w:cs="Times New Roman"/>
                <w:sz w:val="18"/>
                <w:szCs w:val="18"/>
              </w:rPr>
              <w:t>“</w:t>
            </w:r>
            <w:r w:rsidRPr="00E62628">
              <w:rPr>
                <w:rFonts w:eastAsia="Times New Roman" w:cs="Times New Roman"/>
                <w:i/>
                <w:sz w:val="18"/>
                <w:szCs w:val="18"/>
                <w:lang w:val="ro-RO"/>
              </w:rPr>
              <w:t xml:space="preserve">înlocuirea corpurilor de încălzire (radiatoarelor) la art. 4.2, pct. 8, alin B, lit b și la art. 4.3, pct. 4.1, lit b, </w:t>
            </w:r>
            <w:r w:rsidRPr="00E62628">
              <w:rPr>
                <w:rFonts w:eastAsia="Times New Roman" w:cs="Times New Roman"/>
                <w:sz w:val="18"/>
                <w:szCs w:val="18"/>
                <w:lang w:val="ro-RO"/>
              </w:rPr>
              <w:t>după cum urmează</w:t>
            </w:r>
          </w:p>
          <w:p w14:paraId="4A52E168" w14:textId="5E607A83" w:rsidR="00A73951" w:rsidRPr="00E62628" w:rsidRDefault="00A73951" w:rsidP="00A73951">
            <w:pPr>
              <w:spacing w:after="0" w:line="240" w:lineRule="auto"/>
              <w:ind w:left="0"/>
              <w:rPr>
                <w:rFonts w:eastAsia="Times New Roman" w:cs="Times New Roman"/>
                <w:i/>
                <w:sz w:val="18"/>
                <w:szCs w:val="18"/>
              </w:rPr>
            </w:pPr>
            <w:r w:rsidRPr="00E62628">
              <w:rPr>
                <w:rFonts w:eastAsia="Times New Roman" w:cs="Times New Roman"/>
                <w:sz w:val="18"/>
                <w:szCs w:val="18"/>
              </w:rPr>
              <w:t xml:space="preserve"> “</w:t>
            </w:r>
            <w:r w:rsidRPr="00E62628">
              <w:rPr>
                <w:rFonts w:eastAsia="Times New Roman" w:cs="Times New Roman"/>
                <w:i/>
                <w:sz w:val="18"/>
                <w:szCs w:val="18"/>
              </w:rPr>
              <w:t>repararea/înlocuirea cazanului şi/sau a arzătorului din centrala termică proprie, repararea/înlocuirea centralei termice proprii, înlocuirea corpurilor de încălzire (radiatoarelor) în scopul creşterii randamentului şi al reducerii emisiilor de CO2”.</w:t>
            </w:r>
          </w:p>
          <w:p w14:paraId="736BF8EA" w14:textId="789914D8" w:rsidR="00112AA3" w:rsidRPr="00E62628" w:rsidRDefault="00112AA3" w:rsidP="00A73951">
            <w:pPr>
              <w:spacing w:after="0" w:line="240" w:lineRule="auto"/>
              <w:ind w:left="0"/>
              <w:rPr>
                <w:rFonts w:eastAsia="Times New Roman" w:cs="Times New Roman"/>
                <w:sz w:val="18"/>
                <w:szCs w:val="18"/>
              </w:rPr>
            </w:pPr>
            <w:r w:rsidRPr="00E62628">
              <w:rPr>
                <w:rFonts w:eastAsia="Times New Roman" w:cs="Times New Roman"/>
                <w:sz w:val="18"/>
                <w:szCs w:val="18"/>
              </w:rPr>
              <w:t>Propunerea este justificată pentru diminuarea posibilelor confuzii privind elementele tehnice care formează sistemul de încălzire.</w:t>
            </w:r>
          </w:p>
          <w:p w14:paraId="689E29C5" w14:textId="77777777" w:rsidR="00A73951" w:rsidRPr="00E62628" w:rsidRDefault="00A73951" w:rsidP="00A73951">
            <w:pPr>
              <w:spacing w:after="0" w:line="240" w:lineRule="auto"/>
              <w:ind w:left="0"/>
              <w:rPr>
                <w:rFonts w:eastAsia="Times New Roman" w:cs="Times New Roman"/>
                <w:sz w:val="18"/>
                <w:szCs w:val="18"/>
              </w:rPr>
            </w:pPr>
          </w:p>
          <w:p w14:paraId="1CDA3A98" w14:textId="77777777" w:rsidR="00112AA3" w:rsidRPr="00E62628" w:rsidRDefault="00112AA3" w:rsidP="00A73951">
            <w:pPr>
              <w:spacing w:after="0" w:line="240" w:lineRule="auto"/>
              <w:ind w:left="0"/>
              <w:rPr>
                <w:rFonts w:eastAsia="Times New Roman" w:cs="Times New Roman"/>
                <w:sz w:val="18"/>
                <w:szCs w:val="18"/>
              </w:rPr>
            </w:pPr>
          </w:p>
          <w:p w14:paraId="16B5665A" w14:textId="77777777" w:rsidR="00A73951" w:rsidRPr="00E62628" w:rsidRDefault="00A73951" w:rsidP="00A73951">
            <w:pPr>
              <w:spacing w:after="0" w:line="240" w:lineRule="auto"/>
              <w:ind w:left="0"/>
              <w:rPr>
                <w:rFonts w:eastAsia="Times New Roman" w:cs="Times New Roman"/>
                <w:sz w:val="18"/>
                <w:szCs w:val="18"/>
              </w:rPr>
            </w:pPr>
          </w:p>
          <w:p w14:paraId="5DE2C343" w14:textId="13599377" w:rsidR="00112AA3" w:rsidRPr="00E62628" w:rsidRDefault="00112AA3" w:rsidP="00112AA3">
            <w:pPr>
              <w:spacing w:after="0" w:line="240" w:lineRule="auto"/>
              <w:ind w:left="0"/>
              <w:rPr>
                <w:rFonts w:eastAsia="Times New Roman" w:cs="Times New Roman"/>
                <w:sz w:val="18"/>
                <w:szCs w:val="18"/>
              </w:rPr>
            </w:pPr>
            <w:r w:rsidRPr="00E62628">
              <w:rPr>
                <w:rFonts w:eastAsia="Times New Roman" w:cs="Times New Roman"/>
                <w:sz w:val="18"/>
                <w:szCs w:val="18"/>
              </w:rPr>
              <w:t xml:space="preserve">3. Eliminarea sintagmei “din spațiile comune” de la art. 4.2, pct 8, alin E, lit. b, “înlocuirea corpurilor de iluminat fluorescent și incandesecent din spațiile comune cu corpuri de iluminat cu eficiență energetică ridicată și durată mare de viață”. </w:t>
            </w:r>
          </w:p>
          <w:p w14:paraId="11A3EDBA" w14:textId="0B236C49" w:rsidR="00A73951" w:rsidRPr="00E62628" w:rsidRDefault="00112AA3" w:rsidP="00112AA3">
            <w:pPr>
              <w:spacing w:after="0" w:line="240" w:lineRule="auto"/>
              <w:ind w:left="0"/>
              <w:rPr>
                <w:rFonts w:eastAsia="Times New Roman" w:cs="Times New Roman"/>
                <w:sz w:val="18"/>
                <w:szCs w:val="18"/>
              </w:rPr>
            </w:pPr>
            <w:r w:rsidRPr="00E62628">
              <w:rPr>
                <w:rFonts w:eastAsia="Times New Roman" w:cs="Times New Roman"/>
                <w:sz w:val="18"/>
                <w:szCs w:val="18"/>
              </w:rPr>
              <w:t>Spațiile comune reprezintă căi de circulație, casa scării sau alte spații de folosință comună. Propunerea vizează înlocuirea tuturor corpurilor de iluminat din toate spațiile construcției.</w:t>
            </w:r>
          </w:p>
          <w:p w14:paraId="58E3A959" w14:textId="77777777" w:rsidR="00A73951" w:rsidRPr="00E62628" w:rsidRDefault="00A73951" w:rsidP="00A73951">
            <w:pPr>
              <w:spacing w:after="0" w:line="240" w:lineRule="auto"/>
              <w:ind w:left="0"/>
              <w:rPr>
                <w:rFonts w:eastAsia="Times New Roman" w:cs="Times New Roman"/>
                <w:sz w:val="18"/>
                <w:szCs w:val="18"/>
              </w:rPr>
            </w:pPr>
          </w:p>
          <w:p w14:paraId="2851E487" w14:textId="7B2A5D32" w:rsidR="00AB4AFF" w:rsidRPr="00E62628" w:rsidRDefault="00AB4AFF" w:rsidP="00AB4AFF">
            <w:pPr>
              <w:spacing w:after="0" w:line="240" w:lineRule="auto"/>
              <w:ind w:left="0"/>
              <w:rPr>
                <w:rFonts w:eastAsia="Times New Roman" w:cs="Times New Roman"/>
                <w:sz w:val="18"/>
                <w:szCs w:val="18"/>
              </w:rPr>
            </w:pPr>
            <w:r w:rsidRPr="00E62628">
              <w:rPr>
                <w:rFonts w:eastAsia="Times New Roman" w:cs="Times New Roman"/>
                <w:sz w:val="18"/>
                <w:szCs w:val="18"/>
              </w:rPr>
              <w:t xml:space="preserve">4.În cadrul anexei 3.1.B-1 </w:t>
            </w:r>
            <w:r w:rsidRPr="00E62628">
              <w:rPr>
                <w:rFonts w:eastAsia="Times New Roman" w:cs="Times New Roman"/>
                <w:i/>
                <w:sz w:val="18"/>
                <w:szCs w:val="18"/>
              </w:rPr>
              <w:t>Formularul cererii de finanțare</w:t>
            </w:r>
            <w:r w:rsidRPr="00E62628">
              <w:rPr>
                <w:rFonts w:eastAsia="Times New Roman" w:cs="Times New Roman"/>
                <w:sz w:val="18"/>
                <w:szCs w:val="18"/>
              </w:rPr>
              <w:t xml:space="preserve">, cap 5 </w:t>
            </w:r>
            <w:r w:rsidRPr="00E62628">
              <w:rPr>
                <w:rFonts w:eastAsia="Times New Roman" w:cs="Times New Roman"/>
                <w:i/>
                <w:sz w:val="18"/>
                <w:szCs w:val="18"/>
              </w:rPr>
              <w:t>Achiziții derulate în cadrul proiectului</w:t>
            </w:r>
            <w:r w:rsidRPr="00E62628">
              <w:rPr>
                <w:rFonts w:eastAsia="Times New Roman" w:cs="Times New Roman"/>
                <w:sz w:val="18"/>
                <w:szCs w:val="18"/>
              </w:rPr>
              <w:t>, trebuie să s</w:t>
            </w:r>
            <w:r w:rsidR="00051581" w:rsidRPr="00E62628">
              <w:rPr>
                <w:rFonts w:eastAsia="Times New Roman" w:cs="Times New Roman"/>
                <w:sz w:val="18"/>
                <w:szCs w:val="18"/>
              </w:rPr>
              <w:t>e menționeze actuala legislație</w:t>
            </w:r>
            <w:r w:rsidRPr="00E62628">
              <w:rPr>
                <w:rFonts w:eastAsia="Times New Roman" w:cs="Times New Roman"/>
                <w:sz w:val="18"/>
                <w:szCs w:val="18"/>
              </w:rPr>
              <w:t xml:space="preserve"> privind atrib</w:t>
            </w:r>
            <w:r w:rsidR="00051581" w:rsidRPr="00E62628">
              <w:rPr>
                <w:rFonts w:eastAsia="Times New Roman" w:cs="Times New Roman"/>
                <w:sz w:val="18"/>
                <w:szCs w:val="18"/>
              </w:rPr>
              <w:t>uirea contractelor de achiziții publice</w:t>
            </w:r>
            <w:r w:rsidRPr="00E62628">
              <w:rPr>
                <w:rFonts w:eastAsia="Times New Roman" w:cs="Times New Roman"/>
                <w:sz w:val="18"/>
                <w:szCs w:val="18"/>
              </w:rPr>
              <w:t>,</w:t>
            </w:r>
            <w:r w:rsidR="00051581" w:rsidRPr="00E62628">
              <w:rPr>
                <w:rFonts w:eastAsia="Times New Roman" w:cs="Times New Roman"/>
                <w:sz w:val="18"/>
                <w:szCs w:val="18"/>
              </w:rPr>
              <w:t xml:space="preserve"> deoarece </w:t>
            </w:r>
            <w:r w:rsidRPr="00E62628">
              <w:rPr>
                <w:rFonts w:eastAsia="Times New Roman" w:cs="Times New Roman"/>
                <w:sz w:val="18"/>
                <w:szCs w:val="18"/>
              </w:rPr>
              <w:t xml:space="preserve">OUG </w:t>
            </w:r>
            <w:r w:rsidR="00051581" w:rsidRPr="00E62628">
              <w:rPr>
                <w:rFonts w:eastAsia="Times New Roman" w:cs="Times New Roman"/>
                <w:sz w:val="18"/>
                <w:szCs w:val="18"/>
              </w:rPr>
              <w:t xml:space="preserve">nr. </w:t>
            </w:r>
            <w:r w:rsidRPr="00E62628">
              <w:rPr>
                <w:rFonts w:eastAsia="Times New Roman" w:cs="Times New Roman"/>
                <w:sz w:val="18"/>
                <w:szCs w:val="18"/>
              </w:rPr>
              <w:t>34/2006, cu modificările și completările ulterioare,</w:t>
            </w:r>
            <w:r w:rsidR="00051581" w:rsidRPr="00E62628">
              <w:rPr>
                <w:rFonts w:eastAsia="Times New Roman" w:cs="Times New Roman"/>
                <w:sz w:val="18"/>
                <w:szCs w:val="18"/>
              </w:rPr>
              <w:t xml:space="preserve"> este abrogate.</w:t>
            </w:r>
          </w:p>
          <w:p w14:paraId="30E49EB0" w14:textId="77777777" w:rsidR="00A73951" w:rsidRPr="00E62628" w:rsidRDefault="00A73951" w:rsidP="00A73951">
            <w:pPr>
              <w:spacing w:after="0" w:line="240" w:lineRule="auto"/>
              <w:ind w:left="0"/>
              <w:rPr>
                <w:rFonts w:eastAsia="Times New Roman" w:cs="Times New Roman"/>
                <w:sz w:val="18"/>
                <w:szCs w:val="18"/>
              </w:rPr>
            </w:pPr>
          </w:p>
          <w:p w14:paraId="23464053" w14:textId="7AEA3D66" w:rsidR="00051581" w:rsidRPr="00E62628" w:rsidRDefault="00051581" w:rsidP="00A73951">
            <w:pPr>
              <w:spacing w:after="0" w:line="240" w:lineRule="auto"/>
              <w:ind w:left="0"/>
              <w:rPr>
                <w:rFonts w:eastAsia="Times New Roman" w:cs="Times New Roman"/>
                <w:sz w:val="18"/>
                <w:szCs w:val="18"/>
              </w:rPr>
            </w:pPr>
            <w:r w:rsidRPr="00E62628">
              <w:rPr>
                <w:rFonts w:eastAsia="Times New Roman" w:cs="Times New Roman"/>
                <w:sz w:val="18"/>
                <w:szCs w:val="18"/>
              </w:rPr>
              <w:t xml:space="preserve">5.Înlocuirea sintagmei Tabelul 1, secțiunea 3.2 (din cadrul anexei 3.1.B -2 </w:t>
            </w:r>
            <w:r w:rsidRPr="00E62628">
              <w:rPr>
                <w:rFonts w:eastAsia="Times New Roman" w:cs="Times New Roman"/>
                <w:i/>
                <w:sz w:val="18"/>
                <w:szCs w:val="18"/>
              </w:rPr>
              <w:t>Grila de verificare a conformității administrative și eligibilității</w:t>
            </w:r>
            <w:r w:rsidRPr="00E62628">
              <w:rPr>
                <w:rFonts w:eastAsia="Times New Roman" w:cs="Times New Roman"/>
                <w:sz w:val="18"/>
                <w:szCs w:val="18"/>
              </w:rPr>
              <w:t xml:space="preserve">, la secțiunea </w:t>
            </w:r>
            <w:r w:rsidRPr="00E62628">
              <w:rPr>
                <w:rFonts w:eastAsia="Times New Roman" w:cs="Times New Roman"/>
                <w:i/>
                <w:sz w:val="18"/>
                <w:szCs w:val="18"/>
              </w:rPr>
              <w:t>Eligibilitatea proiectului și a activităților</w:t>
            </w:r>
            <w:r w:rsidRPr="00E62628">
              <w:rPr>
                <w:rFonts w:eastAsia="Times New Roman" w:cs="Times New Roman"/>
                <w:sz w:val="18"/>
                <w:szCs w:val="18"/>
              </w:rPr>
              <w:t>, cap. A, ALIN. Vi. Concordanța cu documentele strategice relevante pct. 1 “Proiectul se încadrează în cel putin un document strategic prezentat Tabelul 1, secțiunea 3.2 la Ghidul specific, atașat la cererea de finanțare în format electronic) cu sintagma Tabelul 1, secțiunea 4.2”.</w:t>
            </w:r>
          </w:p>
          <w:p w14:paraId="07425B8F" w14:textId="1A3D356B" w:rsidR="00051581" w:rsidRPr="00E62628" w:rsidRDefault="00051581" w:rsidP="00A73951">
            <w:pPr>
              <w:spacing w:after="0" w:line="240" w:lineRule="auto"/>
              <w:ind w:left="0"/>
              <w:rPr>
                <w:rFonts w:eastAsia="Times New Roman" w:cs="Times New Roman"/>
                <w:i/>
                <w:sz w:val="18"/>
                <w:szCs w:val="18"/>
                <w:lang w:val="ro-RO"/>
              </w:rPr>
            </w:pPr>
            <w:r w:rsidRPr="00E62628">
              <w:rPr>
                <w:rFonts w:eastAsia="Times New Roman" w:cs="Times New Roman"/>
                <w:sz w:val="18"/>
                <w:szCs w:val="18"/>
              </w:rPr>
              <w:t xml:space="preserve">Propunerea se impune pentru a corela cerințele din ghid cu cerințele din anexa 3.1.B -2 </w:t>
            </w:r>
            <w:r w:rsidRPr="00E62628">
              <w:rPr>
                <w:rFonts w:eastAsia="Times New Roman" w:cs="Times New Roman"/>
                <w:i/>
                <w:sz w:val="18"/>
                <w:szCs w:val="18"/>
              </w:rPr>
              <w:t>Grila de verificare a conformității administrative și eligibilității.</w:t>
            </w:r>
          </w:p>
          <w:p w14:paraId="31D96B00" w14:textId="77777777" w:rsidR="00A73951" w:rsidRPr="00E62628" w:rsidRDefault="00A73951" w:rsidP="00AB4AFF">
            <w:pPr>
              <w:spacing w:after="0" w:line="240" w:lineRule="auto"/>
              <w:ind w:left="0"/>
              <w:rPr>
                <w:rFonts w:eastAsia="Times New Roman" w:cs="Times New Roman"/>
                <w:sz w:val="18"/>
                <w:szCs w:val="18"/>
              </w:rPr>
            </w:pPr>
          </w:p>
          <w:p w14:paraId="1E005803" w14:textId="2D3ECD13" w:rsidR="00051581" w:rsidRPr="00E62628" w:rsidRDefault="007518F0" w:rsidP="00AB4AFF">
            <w:pPr>
              <w:spacing w:after="0" w:line="240" w:lineRule="auto"/>
              <w:ind w:left="0"/>
              <w:rPr>
                <w:rFonts w:eastAsia="Times New Roman" w:cs="Times New Roman"/>
                <w:sz w:val="18"/>
                <w:szCs w:val="18"/>
              </w:rPr>
            </w:pPr>
            <w:r w:rsidRPr="00E62628">
              <w:rPr>
                <w:rFonts w:eastAsia="Times New Roman" w:cs="Times New Roman"/>
                <w:sz w:val="18"/>
                <w:szCs w:val="18"/>
              </w:rPr>
              <w:t xml:space="preserve">6. </w:t>
            </w:r>
            <w:r w:rsidR="00051581" w:rsidRPr="00E62628">
              <w:rPr>
                <w:rFonts w:eastAsia="Times New Roman" w:cs="Times New Roman"/>
                <w:sz w:val="18"/>
                <w:szCs w:val="18"/>
              </w:rPr>
              <w:t>Adăugarea sintagmei “recuperarea/refacerea capacității de muncă” la art.1.5 a din anexa 3.1.B – 3 Grila ETF Clădire, CF, după cum urmează “</w:t>
            </w:r>
            <w:r w:rsidR="00051581" w:rsidRPr="00E62628">
              <w:rPr>
                <w:rFonts w:eastAsia="Times New Roman" w:cs="Times New Roman"/>
                <w:i/>
                <w:sz w:val="18"/>
                <w:szCs w:val="18"/>
              </w:rPr>
              <w:t>Proiectul se implementează în clădiri în care se desfășoară activități sociale (asistență medicală/servicii medicale, asistență socială, recuperarea/refacerea capacității de muncă, învățământ/ educație/ penitenciare etc</w:t>
            </w:r>
            <w:r w:rsidRPr="00E62628">
              <w:rPr>
                <w:rFonts w:eastAsia="Times New Roman" w:cs="Times New Roman"/>
                <w:i/>
                <w:sz w:val="18"/>
                <w:szCs w:val="18"/>
              </w:rPr>
              <w:t>).</w:t>
            </w:r>
          </w:p>
          <w:p w14:paraId="2D542E91" w14:textId="26D645B7" w:rsidR="007518F0" w:rsidRPr="00E62628" w:rsidRDefault="007518F0" w:rsidP="007518F0">
            <w:pPr>
              <w:spacing w:after="0" w:line="240" w:lineRule="auto"/>
              <w:ind w:left="0"/>
              <w:rPr>
                <w:rFonts w:eastAsia="Times New Roman" w:cs="Times New Roman"/>
                <w:sz w:val="18"/>
                <w:szCs w:val="18"/>
              </w:rPr>
            </w:pPr>
            <w:r w:rsidRPr="00E62628">
              <w:rPr>
                <w:rFonts w:eastAsia="Times New Roman" w:cs="Times New Roman"/>
                <w:sz w:val="18"/>
                <w:szCs w:val="18"/>
              </w:rPr>
              <w:t>Propunerea se impune pentru a defini anumite spații din clădiri unde se pot desfășura și asemenea tipuri de activități.</w:t>
            </w:r>
          </w:p>
          <w:p w14:paraId="0E3D1B6C" w14:textId="77777777" w:rsidR="00051581" w:rsidRPr="00E62628" w:rsidRDefault="00051581" w:rsidP="00AB4AFF">
            <w:pPr>
              <w:spacing w:after="0" w:line="240" w:lineRule="auto"/>
              <w:ind w:left="0"/>
              <w:rPr>
                <w:rFonts w:eastAsia="Times New Roman" w:cs="Times New Roman"/>
                <w:sz w:val="18"/>
                <w:szCs w:val="18"/>
              </w:rPr>
            </w:pPr>
          </w:p>
          <w:p w14:paraId="14577E03" w14:textId="751A08BF" w:rsidR="00D924B8" w:rsidRPr="00E62628" w:rsidRDefault="007518F0" w:rsidP="00A73951">
            <w:pPr>
              <w:spacing w:after="0" w:line="240" w:lineRule="auto"/>
              <w:ind w:left="0"/>
              <w:rPr>
                <w:rFonts w:eastAsia="Times New Roman" w:cs="Times New Roman"/>
                <w:sz w:val="18"/>
                <w:szCs w:val="18"/>
              </w:rPr>
            </w:pPr>
            <w:r w:rsidRPr="00E62628">
              <w:rPr>
                <w:rFonts w:eastAsia="Times New Roman" w:cs="Times New Roman"/>
                <w:sz w:val="18"/>
                <w:szCs w:val="18"/>
              </w:rPr>
              <w:t>7</w:t>
            </w:r>
            <w:r w:rsidR="00AB4AFF" w:rsidRPr="00E62628">
              <w:rPr>
                <w:rFonts w:eastAsia="Times New Roman" w:cs="Times New Roman"/>
                <w:sz w:val="18"/>
                <w:szCs w:val="18"/>
              </w:rPr>
              <w:t xml:space="preserve">. </w:t>
            </w:r>
            <w:r w:rsidR="00D924B8" w:rsidRPr="00E62628">
              <w:rPr>
                <w:rFonts w:eastAsia="Times New Roman" w:cs="Times New Roman"/>
                <w:sz w:val="18"/>
                <w:szCs w:val="18"/>
              </w:rPr>
              <w:t>Adăugarea sintagmei “recuperarea/refacerea ca</w:t>
            </w:r>
            <w:r w:rsidRPr="00E62628">
              <w:rPr>
                <w:rFonts w:eastAsia="Times New Roman" w:cs="Times New Roman"/>
                <w:sz w:val="18"/>
                <w:szCs w:val="18"/>
              </w:rPr>
              <w:t>pacității de muncă” la art.1.5 b</w:t>
            </w:r>
            <w:r w:rsidR="00D924B8" w:rsidRPr="00E62628">
              <w:rPr>
                <w:rFonts w:eastAsia="Times New Roman" w:cs="Times New Roman"/>
                <w:sz w:val="18"/>
                <w:szCs w:val="18"/>
              </w:rPr>
              <w:t xml:space="preserve"> din anexa 3.1.B – 3 Grila ETF Clădire, CF, </w:t>
            </w:r>
            <w:r w:rsidR="00AB4AFF" w:rsidRPr="00E62628">
              <w:rPr>
                <w:rFonts w:eastAsia="Times New Roman" w:cs="Times New Roman"/>
                <w:sz w:val="18"/>
                <w:szCs w:val="18"/>
              </w:rPr>
              <w:t xml:space="preserve">după cum urmează </w:t>
            </w:r>
            <w:r w:rsidR="00D924B8" w:rsidRPr="00E62628">
              <w:rPr>
                <w:rFonts w:eastAsia="Times New Roman" w:cs="Times New Roman"/>
                <w:sz w:val="18"/>
                <w:szCs w:val="18"/>
              </w:rPr>
              <w:t>“</w:t>
            </w:r>
            <w:r w:rsidR="00D924B8" w:rsidRPr="00E62628">
              <w:rPr>
                <w:rFonts w:eastAsia="Times New Roman" w:cs="Times New Roman"/>
                <w:i/>
                <w:sz w:val="18"/>
                <w:szCs w:val="18"/>
              </w:rPr>
              <w:t>Proiectul se implementează în clădiri în care se desfășoară activități sociale (asistență medicală/servicii medicale, asistență socială, recuperarea/refacerea capacității de muncă, învățământ/ educație/ penitenciare etc) în mai mult de 15% din suprafața utilă a clădirii”.</w:t>
            </w:r>
            <w:r w:rsidR="00D924B8" w:rsidRPr="00E62628">
              <w:rPr>
                <w:rFonts w:eastAsia="Times New Roman" w:cs="Times New Roman"/>
                <w:sz w:val="18"/>
                <w:szCs w:val="18"/>
              </w:rPr>
              <w:t xml:space="preserve"> </w:t>
            </w:r>
          </w:p>
          <w:p w14:paraId="7B89E30C" w14:textId="6B85A1AE" w:rsidR="00D924B8" w:rsidRPr="00E62628" w:rsidRDefault="00D924B8" w:rsidP="00A73951">
            <w:pPr>
              <w:spacing w:after="0" w:line="240" w:lineRule="auto"/>
              <w:ind w:left="0"/>
              <w:rPr>
                <w:rFonts w:eastAsia="Times New Roman" w:cs="Times New Roman"/>
                <w:sz w:val="18"/>
                <w:szCs w:val="18"/>
              </w:rPr>
            </w:pPr>
            <w:r w:rsidRPr="00E62628">
              <w:rPr>
                <w:rFonts w:eastAsia="Times New Roman" w:cs="Times New Roman"/>
                <w:sz w:val="18"/>
                <w:szCs w:val="18"/>
              </w:rPr>
              <w:t>Propuner</w:t>
            </w:r>
            <w:r w:rsidR="00AB4AFF" w:rsidRPr="00E62628">
              <w:rPr>
                <w:rFonts w:eastAsia="Times New Roman" w:cs="Times New Roman"/>
                <w:sz w:val="18"/>
                <w:szCs w:val="18"/>
              </w:rPr>
              <w:t xml:space="preserve">ea se impune pentru a </w:t>
            </w:r>
            <w:r w:rsidR="007518F0" w:rsidRPr="00E62628">
              <w:rPr>
                <w:rFonts w:eastAsia="Times New Roman" w:cs="Times New Roman"/>
                <w:sz w:val="18"/>
                <w:szCs w:val="18"/>
              </w:rPr>
              <w:t>defini</w:t>
            </w:r>
            <w:r w:rsidR="00AB4AFF" w:rsidRPr="00E62628">
              <w:rPr>
                <w:rFonts w:eastAsia="Times New Roman" w:cs="Times New Roman"/>
                <w:sz w:val="18"/>
                <w:szCs w:val="18"/>
              </w:rPr>
              <w:t xml:space="preserve"> anumite spații din clădiri</w:t>
            </w:r>
            <w:r w:rsidRPr="00E62628">
              <w:rPr>
                <w:rFonts w:eastAsia="Times New Roman" w:cs="Times New Roman"/>
                <w:sz w:val="18"/>
                <w:szCs w:val="18"/>
              </w:rPr>
              <w:t xml:space="preserve"> unde se pot desfășura și asemenea tipuri de activități.</w:t>
            </w:r>
          </w:p>
          <w:p w14:paraId="47423F16" w14:textId="77777777" w:rsidR="00112AA3" w:rsidRPr="00E62628" w:rsidRDefault="00112AA3" w:rsidP="00A73951">
            <w:pPr>
              <w:spacing w:after="0" w:line="240" w:lineRule="auto"/>
              <w:ind w:left="0"/>
              <w:rPr>
                <w:rFonts w:eastAsia="Times New Roman" w:cs="Times New Roman"/>
                <w:sz w:val="18"/>
                <w:szCs w:val="18"/>
              </w:rPr>
            </w:pPr>
          </w:p>
          <w:p w14:paraId="7BDA38DB" w14:textId="77777777" w:rsidR="00AB4AFF" w:rsidRPr="00E62628" w:rsidRDefault="00112AA3" w:rsidP="00AB4AFF">
            <w:pPr>
              <w:pStyle w:val="ListParagraph"/>
              <w:numPr>
                <w:ilvl w:val="0"/>
                <w:numId w:val="113"/>
              </w:numPr>
              <w:spacing w:after="0" w:line="240" w:lineRule="auto"/>
              <w:rPr>
                <w:rFonts w:eastAsia="Times New Roman" w:cs="Times New Roman"/>
                <w:i/>
                <w:sz w:val="18"/>
                <w:szCs w:val="18"/>
              </w:rPr>
            </w:pPr>
            <w:r w:rsidRPr="00E62628">
              <w:rPr>
                <w:rFonts w:eastAsia="Times New Roman" w:cs="Times New Roman"/>
                <w:sz w:val="18"/>
                <w:szCs w:val="18"/>
              </w:rPr>
              <w:t xml:space="preserve">Modificarea și completarea declarației de eligibilitate Model B alin. </w:t>
            </w:r>
          </w:p>
          <w:p w14:paraId="7DEB69CE" w14:textId="7DC42A22" w:rsidR="000E225D" w:rsidRPr="00E62628" w:rsidRDefault="00112AA3" w:rsidP="00AB4AFF">
            <w:pPr>
              <w:spacing w:after="0" w:line="240" w:lineRule="auto"/>
              <w:ind w:left="0"/>
              <w:rPr>
                <w:rStyle w:val="Hyperlink"/>
                <w:rFonts w:eastAsia="Times New Roman" w:cs="Times New Roman"/>
                <w:i/>
                <w:color w:val="auto"/>
                <w:sz w:val="18"/>
                <w:szCs w:val="18"/>
                <w:u w:val="none"/>
              </w:rPr>
            </w:pPr>
            <w:r w:rsidRPr="00E62628">
              <w:rPr>
                <w:rFonts w:eastAsia="Times New Roman" w:cs="Times New Roman"/>
                <w:sz w:val="18"/>
                <w:szCs w:val="18"/>
              </w:rPr>
              <w:t xml:space="preserve">H, lit. b, cu sintagma </w:t>
            </w:r>
            <w:r w:rsidRPr="00E62628">
              <w:rPr>
                <w:rFonts w:eastAsia="Times New Roman" w:cs="Times New Roman"/>
                <w:i/>
                <w:sz w:val="18"/>
                <w:szCs w:val="18"/>
              </w:rPr>
              <w:t>nu este</w:t>
            </w:r>
            <w:r w:rsidR="00AB4AFF" w:rsidRPr="00E62628">
              <w:rPr>
                <w:rFonts w:eastAsia="Times New Roman" w:cs="Times New Roman"/>
                <w:i/>
                <w:sz w:val="18"/>
                <w:szCs w:val="18"/>
              </w:rPr>
              <w:t xml:space="preserve">/sunt amplasată/e într-o zonă de protecție a monumentelor </w:t>
            </w:r>
            <w:r w:rsidRPr="00E62628">
              <w:rPr>
                <w:rFonts w:eastAsia="Times New Roman" w:cs="Times New Roman"/>
                <w:i/>
                <w:sz w:val="18"/>
                <w:szCs w:val="18"/>
              </w:rPr>
              <w:t>istorice și/sau în</w:t>
            </w:r>
            <w:r w:rsidR="00AB4AFF" w:rsidRPr="00E62628">
              <w:rPr>
                <w:rFonts w:eastAsia="Times New Roman" w:cs="Times New Roman"/>
                <w:i/>
                <w:sz w:val="18"/>
                <w:szCs w:val="18"/>
              </w:rPr>
              <w:t xml:space="preserve">tr-o zonă construită protejată aprobată </w:t>
            </w:r>
            <w:r w:rsidRPr="00E62628">
              <w:rPr>
                <w:rFonts w:eastAsia="Times New Roman" w:cs="Times New Roman"/>
                <w:i/>
                <w:sz w:val="18"/>
                <w:szCs w:val="18"/>
              </w:rPr>
              <w:t>conform legii</w:t>
            </w:r>
            <w:r w:rsidR="00AB4AFF" w:rsidRPr="00E62628">
              <w:rPr>
                <w:rFonts w:eastAsia="Times New Roman" w:cs="Times New Roman"/>
                <w:i/>
                <w:sz w:val="18"/>
                <w:szCs w:val="18"/>
              </w:rPr>
              <w:t xml:space="preserve"> și dacă li s-ar aplica cerințele, li s-ar modifica/nu s-ar în mod inacceptabil caracterul ori aspectul exterior. </w:t>
            </w:r>
            <w:r w:rsidR="00AB4AFF" w:rsidRPr="00E62628">
              <w:rPr>
                <w:rFonts w:eastAsia="Times New Roman" w:cs="Times New Roman"/>
                <w:sz w:val="18"/>
                <w:szCs w:val="18"/>
              </w:rPr>
              <w:t>Propunerea se impne pentru coroborare cu prevederile cap. 4.2, pct. 13.</w:t>
            </w:r>
          </w:p>
        </w:tc>
        <w:tc>
          <w:tcPr>
            <w:tcW w:w="1755" w:type="pct"/>
            <w:shd w:val="clear" w:color="auto" w:fill="auto"/>
            <w:noWrap/>
          </w:tcPr>
          <w:p w14:paraId="4B63D110" w14:textId="0776B4C1" w:rsidR="000669BF" w:rsidRPr="00E62628" w:rsidRDefault="000669BF" w:rsidP="000669BF">
            <w:pPr>
              <w:spacing w:after="0" w:line="240" w:lineRule="auto"/>
              <w:ind w:left="0"/>
              <w:jc w:val="left"/>
              <w:rPr>
                <w:rFonts w:eastAsia="Times New Roman" w:cs="Times New Roman"/>
                <w:sz w:val="18"/>
                <w:szCs w:val="18"/>
              </w:rPr>
            </w:pPr>
            <w:r w:rsidRPr="00E62628">
              <w:rPr>
                <w:rFonts w:eastAsia="Times New Roman" w:cs="Times New Roman"/>
                <w:sz w:val="18"/>
                <w:szCs w:val="18"/>
              </w:rPr>
              <w:lastRenderedPageBreak/>
              <w:t xml:space="preserve">1. </w:t>
            </w:r>
            <w:r w:rsidRPr="00E62628">
              <w:rPr>
                <w:rFonts w:cs="Calibri"/>
                <w:sz w:val="18"/>
                <w:szCs w:val="18"/>
                <w:lang w:val="ro-RO"/>
              </w:rPr>
              <w:t xml:space="preserve"> </w:t>
            </w:r>
            <w:r w:rsidRPr="00E62628">
              <w:rPr>
                <w:rFonts w:eastAsia="Times New Roman" w:cs="Times New Roman"/>
                <w:sz w:val="18"/>
                <w:szCs w:val="18"/>
                <w:lang w:val="ro-RO"/>
              </w:rPr>
              <w:t xml:space="preserve">Stabilirea sfârșitului anului 1997 ca termen până la care lucrările de construire a unei clădiri să fie finalizate s-a bazat pe emiterea în </w:t>
            </w:r>
            <w:r w:rsidRPr="00E62628">
              <w:rPr>
                <w:rFonts w:eastAsia="Times New Roman" w:cs="Times New Roman"/>
                <w:b/>
                <w:sz w:val="18"/>
                <w:szCs w:val="18"/>
                <w:lang w:val="ro-RO"/>
              </w:rPr>
              <w:t>anul 1997</w:t>
            </w:r>
            <w:r w:rsidRPr="00E62628">
              <w:rPr>
                <w:rFonts w:eastAsia="Times New Roman" w:cs="Times New Roman"/>
                <w:sz w:val="18"/>
                <w:szCs w:val="18"/>
                <w:lang w:val="ro-RO"/>
              </w:rPr>
              <w:t xml:space="preserve"> a seriilor de </w:t>
            </w:r>
            <w:r w:rsidRPr="00E62628">
              <w:rPr>
                <w:rFonts w:eastAsia="Times New Roman" w:cs="Times New Roman"/>
                <w:b/>
                <w:sz w:val="18"/>
                <w:szCs w:val="18"/>
                <w:lang w:val="ro-RO"/>
              </w:rPr>
              <w:t>normative C107</w:t>
            </w:r>
            <w:r w:rsidRPr="00E62628">
              <w:rPr>
                <w:rFonts w:eastAsia="Times New Roman" w:cs="Times New Roman"/>
                <w:sz w:val="18"/>
                <w:szCs w:val="18"/>
                <w:lang w:val="ro-RO"/>
              </w:rPr>
              <w:t xml:space="preserve"> (relevant indicativ C 107/2-1997) -prin care, pentru prima dată, s-au prevăzut cerințe minime de performanță termică a elementelor de anvelopă – rezistențe termice minime și a anvelopei clădirii în ansamblu – coeficient global de izolare termică, G - aprobate prin Ordinul MLPAT nr. 24/N din 19.02.1997</w:t>
            </w:r>
            <w:r w:rsidRPr="00E62628">
              <w:rPr>
                <w:rFonts w:eastAsia="Times New Roman" w:cs="Times New Roman"/>
                <w:sz w:val="18"/>
                <w:szCs w:val="18"/>
              </w:rPr>
              <w:t xml:space="preserve">. </w:t>
            </w:r>
          </w:p>
          <w:p w14:paraId="4F5838F0" w14:textId="77777777" w:rsidR="000669BF" w:rsidRPr="00E62628" w:rsidRDefault="000669BF" w:rsidP="000669BF">
            <w:pPr>
              <w:spacing w:after="0" w:line="240" w:lineRule="auto"/>
              <w:ind w:left="0"/>
              <w:jc w:val="left"/>
              <w:rPr>
                <w:rFonts w:eastAsia="Times New Roman" w:cs="Times New Roman"/>
                <w:sz w:val="18"/>
                <w:szCs w:val="18"/>
                <w:lang w:val="ro-RO"/>
              </w:rPr>
            </w:pPr>
            <w:r w:rsidRPr="00E62628">
              <w:rPr>
                <w:rFonts w:eastAsia="Times New Roman" w:cs="Times New Roman"/>
                <w:sz w:val="18"/>
                <w:szCs w:val="18"/>
                <w:lang w:val="ro-RO"/>
              </w:rPr>
              <w:t xml:space="preserve">Având în vedere aplicarea efectivă/în realitate a prevederilor </w:t>
            </w:r>
          </w:p>
          <w:p w14:paraId="068D3F22" w14:textId="77777777" w:rsidR="000669BF" w:rsidRPr="00E62628" w:rsidRDefault="000669BF" w:rsidP="000669BF">
            <w:pPr>
              <w:spacing w:after="0" w:line="240" w:lineRule="auto"/>
              <w:ind w:left="0"/>
              <w:jc w:val="left"/>
              <w:rPr>
                <w:rFonts w:eastAsia="Times New Roman" w:cs="Times New Roman"/>
                <w:sz w:val="18"/>
                <w:szCs w:val="18"/>
                <w:lang w:val="ro-RO"/>
              </w:rPr>
            </w:pPr>
            <w:r w:rsidRPr="00E62628">
              <w:rPr>
                <w:rFonts w:eastAsia="Times New Roman" w:cs="Times New Roman"/>
                <w:sz w:val="18"/>
                <w:szCs w:val="18"/>
                <w:lang w:val="ro-RO"/>
              </w:rPr>
              <w:t xml:space="preserve">reglementărilor tehnice menționate – atât prin informarea și aplicarea verificării acestor cerințe în cadrul procesului de autorizare a lucrărilor de construcții (primării și Inspectoratul de Stat în Construcții), cât și prin durata normală de realizare a lucrărilor de construcție (în vederea recepției clădirii)-, apreciem realist </w:t>
            </w:r>
            <w:r w:rsidRPr="00E62628">
              <w:rPr>
                <w:rFonts w:eastAsia="Times New Roman" w:cs="Times New Roman"/>
                <w:b/>
                <w:sz w:val="18"/>
                <w:szCs w:val="18"/>
                <w:lang w:val="ro-RO"/>
              </w:rPr>
              <w:t>sfârșitul anului 1999</w:t>
            </w:r>
            <w:r w:rsidRPr="00E62628">
              <w:rPr>
                <w:rFonts w:eastAsia="Times New Roman" w:cs="Times New Roman"/>
                <w:sz w:val="18"/>
                <w:szCs w:val="18"/>
                <w:lang w:val="ro-RO"/>
              </w:rPr>
              <w:t xml:space="preserve"> ca fiind termenul începând cu care se poate considera că au fost construite clădiri cu performanțe termice ridicate (în comparație cu fondul de clădiri existent la acea dată).</w:t>
            </w:r>
          </w:p>
          <w:p w14:paraId="73BBBD10" w14:textId="77777777" w:rsidR="000669BF" w:rsidRPr="00E62628" w:rsidRDefault="000669BF" w:rsidP="000669BF">
            <w:pPr>
              <w:spacing w:after="0" w:line="240" w:lineRule="auto"/>
              <w:ind w:left="0"/>
              <w:jc w:val="left"/>
              <w:rPr>
                <w:rFonts w:eastAsia="Times New Roman" w:cs="Times New Roman"/>
                <w:sz w:val="18"/>
                <w:szCs w:val="18"/>
                <w:lang w:val="ro-RO"/>
              </w:rPr>
            </w:pPr>
          </w:p>
          <w:p w14:paraId="0450F41F" w14:textId="77777777" w:rsidR="000669BF" w:rsidRPr="00E62628" w:rsidRDefault="000669BF" w:rsidP="000669BF">
            <w:pPr>
              <w:spacing w:after="0" w:line="240" w:lineRule="auto"/>
              <w:ind w:left="0"/>
              <w:jc w:val="left"/>
              <w:rPr>
                <w:rFonts w:eastAsia="Times New Roman" w:cs="Times New Roman"/>
                <w:sz w:val="18"/>
                <w:szCs w:val="18"/>
              </w:rPr>
            </w:pPr>
            <w:r w:rsidRPr="00E62628">
              <w:rPr>
                <w:rFonts w:eastAsia="Times New Roman" w:cs="Times New Roman"/>
                <w:sz w:val="18"/>
                <w:szCs w:val="18"/>
                <w:lang w:val="ro-RO"/>
              </w:rPr>
              <w:t>Criteriul de eligibilitate a fost modificat astfel</w:t>
            </w:r>
            <w:r w:rsidRPr="00E62628">
              <w:rPr>
                <w:rFonts w:eastAsia="Times New Roman" w:cs="Times New Roman"/>
                <w:sz w:val="18"/>
                <w:szCs w:val="18"/>
              </w:rPr>
              <w:t>:</w:t>
            </w:r>
          </w:p>
          <w:p w14:paraId="30B1EC8E" w14:textId="77777777" w:rsidR="000669BF" w:rsidRPr="00E62628" w:rsidRDefault="000669BF" w:rsidP="000669BF">
            <w:pPr>
              <w:spacing w:after="0" w:line="240" w:lineRule="auto"/>
              <w:ind w:left="0"/>
              <w:jc w:val="left"/>
              <w:rPr>
                <w:rFonts w:eastAsia="Times New Roman" w:cs="Times New Roman"/>
                <w:sz w:val="18"/>
                <w:szCs w:val="18"/>
                <w:u w:val="single"/>
              </w:rPr>
            </w:pPr>
            <w:r w:rsidRPr="00E62628">
              <w:rPr>
                <w:rFonts w:eastAsia="Times New Roman" w:cs="Times New Roman"/>
                <w:sz w:val="18"/>
                <w:szCs w:val="18"/>
                <w:u w:val="single"/>
              </w:rPr>
              <w:t>“</w:t>
            </w:r>
            <w:r w:rsidRPr="00E62628">
              <w:rPr>
                <w:rFonts w:eastAsia="Times New Roman" w:cs="Times New Roman"/>
                <w:i/>
                <w:sz w:val="18"/>
                <w:szCs w:val="18"/>
                <w:u w:val="single"/>
              </w:rPr>
              <w:t xml:space="preserve">Clădirea este construită (are lucrările finalizate din punct de vedere fizic) </w:t>
            </w:r>
            <w:r w:rsidRPr="00E62628">
              <w:rPr>
                <w:rFonts w:eastAsia="Times New Roman" w:cs="Times New Roman"/>
                <w:b/>
                <w:i/>
                <w:sz w:val="18"/>
                <w:szCs w:val="18"/>
                <w:u w:val="single"/>
              </w:rPr>
              <w:t>până la sfârșitul anului 1999</w:t>
            </w:r>
            <w:r w:rsidRPr="00E62628">
              <w:rPr>
                <w:rFonts w:eastAsia="Times New Roman" w:cs="Times New Roman"/>
                <w:b/>
                <w:sz w:val="18"/>
                <w:szCs w:val="18"/>
                <w:u w:val="single"/>
              </w:rPr>
              <w:t>”</w:t>
            </w:r>
            <w:r w:rsidRPr="00E62628">
              <w:rPr>
                <w:rFonts w:eastAsia="Times New Roman" w:cs="Times New Roman"/>
                <w:sz w:val="18"/>
                <w:szCs w:val="18"/>
                <w:u w:val="single"/>
              </w:rPr>
              <w:t>.</w:t>
            </w:r>
          </w:p>
          <w:p w14:paraId="22F10890" w14:textId="3EC03B76" w:rsidR="00C66AE4" w:rsidRPr="00E62628" w:rsidRDefault="00C66AE4" w:rsidP="000E225D">
            <w:pPr>
              <w:spacing w:after="0" w:line="240" w:lineRule="auto"/>
              <w:ind w:left="0"/>
              <w:jc w:val="left"/>
              <w:rPr>
                <w:rFonts w:eastAsia="Times New Roman" w:cs="Times New Roman"/>
                <w:sz w:val="18"/>
                <w:szCs w:val="18"/>
              </w:rPr>
            </w:pPr>
          </w:p>
          <w:p w14:paraId="7A9D2C10" w14:textId="77777777" w:rsidR="000669BF" w:rsidRPr="00E62628" w:rsidRDefault="000669BF" w:rsidP="000669BF">
            <w:pPr>
              <w:spacing w:line="240" w:lineRule="auto"/>
              <w:ind w:left="0"/>
              <w:jc w:val="left"/>
              <w:rPr>
                <w:rFonts w:eastAsia="Times New Roman" w:cs="Times New Roman"/>
                <w:sz w:val="18"/>
                <w:szCs w:val="18"/>
                <w:lang w:val="ro-RO"/>
              </w:rPr>
            </w:pPr>
            <w:r w:rsidRPr="00E62628">
              <w:rPr>
                <w:rFonts w:eastAsia="Times New Roman" w:cs="Times New Roman"/>
                <w:sz w:val="18"/>
                <w:szCs w:val="18"/>
              </w:rPr>
              <w:t xml:space="preserve">2. </w:t>
            </w:r>
            <w:r w:rsidRPr="00E62628">
              <w:rPr>
                <w:rFonts w:cs="Calibri"/>
                <w:lang w:val="ro-RO"/>
              </w:rPr>
              <w:t xml:space="preserve"> </w:t>
            </w:r>
            <w:r w:rsidRPr="00E62628">
              <w:rPr>
                <w:rFonts w:eastAsia="Times New Roman" w:cs="Times New Roman"/>
                <w:sz w:val="18"/>
                <w:szCs w:val="18"/>
                <w:lang w:val="ro-RO"/>
              </w:rPr>
              <w:t xml:space="preserve">Lucrările menționate la secțiunea 4.2, pct. 8, alin B, lit. b, respectiv secțiunea 4.3, pct. 4.1, lit b, </w:t>
            </w:r>
          </w:p>
          <w:p w14:paraId="02D23C66" w14:textId="7AB05BB8" w:rsidR="000669BF" w:rsidRPr="00E62628" w:rsidRDefault="000669BF" w:rsidP="000669BF">
            <w:pPr>
              <w:spacing w:line="240" w:lineRule="auto"/>
              <w:ind w:left="0"/>
              <w:jc w:val="left"/>
              <w:rPr>
                <w:rFonts w:eastAsia="Times New Roman" w:cs="Times New Roman"/>
                <w:i/>
                <w:sz w:val="18"/>
                <w:szCs w:val="18"/>
                <w:lang w:val="ro-RO"/>
              </w:rPr>
            </w:pPr>
            <w:r w:rsidRPr="00E62628">
              <w:rPr>
                <w:rFonts w:eastAsia="Times New Roman" w:cs="Times New Roman"/>
                <w:sz w:val="18"/>
                <w:szCs w:val="18"/>
                <w:lang w:val="ro-RO"/>
              </w:rPr>
              <w:t xml:space="preserve"> </w:t>
            </w:r>
            <w:r w:rsidRPr="00E62628">
              <w:rPr>
                <w:rFonts w:eastAsia="Times New Roman" w:cs="Times New Roman"/>
                <w:sz w:val="18"/>
                <w:szCs w:val="18"/>
              </w:rPr>
              <w:t>“</w:t>
            </w:r>
            <w:r w:rsidRPr="00E62628">
              <w:rPr>
                <w:rFonts w:eastAsia="Times New Roman" w:cs="Times New Roman"/>
                <w:i/>
                <w:sz w:val="18"/>
                <w:szCs w:val="18"/>
                <w:lang w:val="ro-RO"/>
              </w:rPr>
              <w:t>reparare/înlocuire a cazanului şi/sau a arzătorului din centrala termică proprie, repararea/înlocuirea centralei termice proprii, în scopul creşterii randamentului şi al reducerii emisiilor de CO</w:t>
            </w:r>
            <w:r w:rsidRPr="00E62628">
              <w:rPr>
                <w:rFonts w:eastAsia="Times New Roman" w:cs="Times New Roman"/>
                <w:i/>
                <w:sz w:val="18"/>
                <w:szCs w:val="18"/>
                <w:vertAlign w:val="subscript"/>
                <w:lang w:val="ro-RO"/>
              </w:rPr>
              <w:t>2</w:t>
            </w:r>
            <w:r w:rsidRPr="00E62628">
              <w:rPr>
                <w:rFonts w:eastAsia="Times New Roman" w:cs="Times New Roman"/>
                <w:sz w:val="18"/>
                <w:szCs w:val="18"/>
                <w:lang w:val="ro-RO"/>
              </w:rPr>
              <w:t xml:space="preserve"> </w:t>
            </w:r>
          </w:p>
          <w:p w14:paraId="5663C3E2" w14:textId="40B8CF26" w:rsidR="000669BF" w:rsidRPr="00E62628" w:rsidRDefault="000669BF" w:rsidP="000669BF">
            <w:pPr>
              <w:spacing w:after="0" w:line="240" w:lineRule="auto"/>
              <w:ind w:left="0"/>
              <w:jc w:val="left"/>
              <w:rPr>
                <w:rFonts w:eastAsia="Times New Roman" w:cs="Times New Roman"/>
                <w:i/>
                <w:sz w:val="18"/>
                <w:szCs w:val="18"/>
                <w:lang w:val="ro-RO"/>
              </w:rPr>
            </w:pPr>
            <w:r w:rsidRPr="00E62628">
              <w:rPr>
                <w:rFonts w:eastAsia="Times New Roman" w:cs="Times New Roman"/>
                <w:sz w:val="18"/>
                <w:szCs w:val="18"/>
                <w:lang w:val="ro-RO"/>
              </w:rPr>
              <w:t>au fost înlocuite cu</w:t>
            </w:r>
          </w:p>
          <w:p w14:paraId="4C5EA319" w14:textId="0CEFCB29" w:rsidR="000669BF" w:rsidRPr="00E62628" w:rsidRDefault="000669BF" w:rsidP="000669BF">
            <w:pPr>
              <w:spacing w:after="0" w:line="240" w:lineRule="auto"/>
              <w:ind w:left="0"/>
              <w:jc w:val="left"/>
              <w:rPr>
                <w:rFonts w:eastAsia="Times New Roman" w:cs="Times New Roman"/>
                <w:i/>
                <w:sz w:val="18"/>
                <w:szCs w:val="18"/>
                <w:lang w:val="ro-RO"/>
              </w:rPr>
            </w:pPr>
            <w:r w:rsidRPr="00E62628">
              <w:rPr>
                <w:rFonts w:eastAsia="Times New Roman" w:cs="Times New Roman"/>
                <w:i/>
                <w:sz w:val="18"/>
                <w:szCs w:val="18"/>
                <w:lang w:val="ro-RO"/>
              </w:rPr>
              <w:t xml:space="preserve">”reparare/înlocuire a cazanului şi/sau a arzătorului din centrala termică proprie, repararea/înlocuirea centralei termice proprii, </w:t>
            </w:r>
            <w:r w:rsidRPr="00E62628">
              <w:rPr>
                <w:rFonts w:eastAsia="Times New Roman" w:cs="Times New Roman"/>
                <w:b/>
                <w:i/>
                <w:sz w:val="18"/>
                <w:szCs w:val="18"/>
                <w:lang w:val="ro-RO"/>
              </w:rPr>
              <w:t>înlocuirea corpurilor de încălzire (radiatoarelor)</w:t>
            </w:r>
            <w:r w:rsidRPr="00E62628">
              <w:rPr>
                <w:rFonts w:eastAsia="Times New Roman" w:cs="Times New Roman"/>
                <w:i/>
                <w:sz w:val="18"/>
                <w:szCs w:val="18"/>
                <w:lang w:val="ro-RO"/>
              </w:rPr>
              <w:t xml:space="preserve"> în scopul creşterii randamentului şi al reducerii emisiilor de CO</w:t>
            </w:r>
            <w:r w:rsidRPr="00E62628">
              <w:rPr>
                <w:rFonts w:eastAsia="Times New Roman" w:cs="Times New Roman"/>
                <w:i/>
                <w:sz w:val="18"/>
                <w:szCs w:val="18"/>
                <w:vertAlign w:val="subscript"/>
                <w:lang w:val="ro-RO"/>
              </w:rPr>
              <w:t>2</w:t>
            </w:r>
            <w:r w:rsidRPr="00E62628">
              <w:rPr>
                <w:rFonts w:eastAsia="Times New Roman" w:cs="Times New Roman"/>
                <w:i/>
                <w:sz w:val="18"/>
                <w:szCs w:val="18"/>
                <w:lang w:val="ro-RO"/>
              </w:rPr>
              <w:t>”</w:t>
            </w:r>
          </w:p>
          <w:p w14:paraId="60816E45" w14:textId="07E7103D" w:rsidR="000669BF" w:rsidRPr="00E62628" w:rsidRDefault="000669BF" w:rsidP="000669BF">
            <w:pPr>
              <w:spacing w:after="0" w:line="240" w:lineRule="auto"/>
              <w:ind w:left="0"/>
              <w:jc w:val="left"/>
              <w:rPr>
                <w:rFonts w:eastAsia="Times New Roman" w:cs="Times New Roman"/>
                <w:sz w:val="18"/>
                <w:szCs w:val="18"/>
              </w:rPr>
            </w:pPr>
          </w:p>
          <w:p w14:paraId="69FFCC71" w14:textId="02A8C5E7" w:rsidR="000669BF" w:rsidRPr="00E62628" w:rsidRDefault="000669BF" w:rsidP="000669BF">
            <w:pPr>
              <w:spacing w:after="0" w:line="240" w:lineRule="auto"/>
              <w:ind w:left="0"/>
              <w:jc w:val="left"/>
              <w:rPr>
                <w:rFonts w:eastAsia="Times New Roman" w:cs="Times New Roman"/>
                <w:sz w:val="18"/>
                <w:szCs w:val="18"/>
              </w:rPr>
            </w:pPr>
            <w:r w:rsidRPr="00E62628">
              <w:rPr>
                <w:rFonts w:eastAsia="Times New Roman" w:cs="Times New Roman"/>
                <w:sz w:val="18"/>
                <w:szCs w:val="18"/>
              </w:rPr>
              <w:t xml:space="preserve">3. Lucrările menționate la secțiunea 4.2, pct. 8, alin E, lit. B, </w:t>
            </w:r>
          </w:p>
          <w:p w14:paraId="155309AF" w14:textId="77777777" w:rsidR="000669BF" w:rsidRPr="00E62628" w:rsidRDefault="000669BF" w:rsidP="000669BF">
            <w:pPr>
              <w:spacing w:after="0" w:line="240" w:lineRule="auto"/>
              <w:ind w:left="0"/>
              <w:jc w:val="left"/>
              <w:rPr>
                <w:rFonts w:eastAsia="Times New Roman" w:cs="Times New Roman"/>
                <w:i/>
                <w:sz w:val="18"/>
                <w:szCs w:val="18"/>
              </w:rPr>
            </w:pPr>
            <w:r w:rsidRPr="00E62628">
              <w:rPr>
                <w:rFonts w:eastAsia="Times New Roman" w:cs="Times New Roman"/>
                <w:i/>
                <w:sz w:val="18"/>
                <w:szCs w:val="18"/>
              </w:rPr>
              <w:t>“înlocuire a corpurilor de iluminat fluorescent și incandescent din spațiile comune cu corpuri de iluminat cu eficiență energetică ridicată și durată mare de viață”</w:t>
            </w:r>
          </w:p>
          <w:p w14:paraId="2DA73101" w14:textId="22DC90B9" w:rsidR="000669BF" w:rsidRPr="00E62628" w:rsidRDefault="006931B0" w:rsidP="000669BF">
            <w:pPr>
              <w:spacing w:after="0" w:line="240" w:lineRule="auto"/>
              <w:ind w:left="0"/>
              <w:jc w:val="left"/>
              <w:rPr>
                <w:rFonts w:eastAsia="Times New Roman" w:cs="Times New Roman"/>
                <w:sz w:val="18"/>
                <w:szCs w:val="18"/>
              </w:rPr>
            </w:pPr>
            <w:r w:rsidRPr="00E62628">
              <w:rPr>
                <w:rFonts w:eastAsia="Times New Roman" w:cs="Times New Roman"/>
                <w:sz w:val="18"/>
                <w:szCs w:val="18"/>
              </w:rPr>
              <w:t xml:space="preserve">au fost înlocuite </w:t>
            </w:r>
            <w:r w:rsidR="000669BF" w:rsidRPr="00E62628">
              <w:rPr>
                <w:rFonts w:eastAsia="Times New Roman" w:cs="Times New Roman"/>
                <w:sz w:val="18"/>
                <w:szCs w:val="18"/>
              </w:rPr>
              <w:t xml:space="preserve">cu </w:t>
            </w:r>
          </w:p>
          <w:p w14:paraId="6A162A1C" w14:textId="673CFAC2" w:rsidR="00C66AE4" w:rsidRPr="00E62628" w:rsidRDefault="000669BF" w:rsidP="000669BF">
            <w:pPr>
              <w:spacing w:after="0" w:line="240" w:lineRule="auto"/>
              <w:ind w:left="0"/>
              <w:jc w:val="left"/>
              <w:rPr>
                <w:rFonts w:eastAsia="Times New Roman" w:cs="Times New Roman"/>
                <w:i/>
                <w:sz w:val="18"/>
                <w:szCs w:val="18"/>
              </w:rPr>
            </w:pPr>
            <w:r w:rsidRPr="00E62628">
              <w:rPr>
                <w:rFonts w:eastAsia="Times New Roman" w:cs="Times New Roman"/>
                <w:i/>
                <w:sz w:val="18"/>
                <w:szCs w:val="18"/>
              </w:rPr>
              <w:t xml:space="preserve">“înlocuire a corpurilor de iluminat fluorescent și incandescent </w:t>
            </w:r>
            <w:r w:rsidRPr="00E62628">
              <w:rPr>
                <w:rFonts w:eastAsia="Times New Roman" w:cs="Times New Roman"/>
                <w:i/>
                <w:sz w:val="18"/>
                <w:szCs w:val="18"/>
              </w:rPr>
              <w:lastRenderedPageBreak/>
              <w:t>cu corpuri de iluminat cu eficiență energetică ridicată și durată mare de viață”</w:t>
            </w:r>
          </w:p>
          <w:p w14:paraId="6F5A5F77" w14:textId="77777777" w:rsidR="00C66AE4" w:rsidRPr="00E62628" w:rsidRDefault="00C66AE4" w:rsidP="000E225D">
            <w:pPr>
              <w:spacing w:after="0" w:line="240" w:lineRule="auto"/>
              <w:ind w:left="0"/>
              <w:jc w:val="left"/>
              <w:rPr>
                <w:rFonts w:eastAsia="Times New Roman" w:cs="Times New Roman"/>
                <w:sz w:val="18"/>
                <w:szCs w:val="18"/>
              </w:rPr>
            </w:pPr>
          </w:p>
          <w:p w14:paraId="4D49ADAE" w14:textId="3C64E457" w:rsidR="006931B0" w:rsidRPr="00E62628" w:rsidRDefault="006931B0" w:rsidP="006931B0">
            <w:pPr>
              <w:spacing w:after="0" w:line="240" w:lineRule="auto"/>
              <w:ind w:left="0"/>
              <w:jc w:val="left"/>
              <w:rPr>
                <w:rFonts w:eastAsia="Times New Roman" w:cs="Times New Roman"/>
                <w:sz w:val="18"/>
                <w:szCs w:val="18"/>
                <w:lang w:val="ro-RO"/>
              </w:rPr>
            </w:pPr>
            <w:r w:rsidRPr="00E62628">
              <w:rPr>
                <w:rFonts w:eastAsia="Times New Roman" w:cs="Times New Roman"/>
                <w:sz w:val="18"/>
                <w:szCs w:val="18"/>
              </w:rPr>
              <w:t>4.  Eroarea a fost corectată (OUG 34/2006, cu modificările și completările ulterioare, va fi înlocuită de Legea nr. 98/2016 privind achiziţiile publice).</w:t>
            </w:r>
          </w:p>
          <w:p w14:paraId="790D5CA0" w14:textId="1FBCE757" w:rsidR="00C66AE4" w:rsidRPr="00E62628" w:rsidRDefault="00C66AE4" w:rsidP="000E225D">
            <w:pPr>
              <w:spacing w:after="0" w:line="240" w:lineRule="auto"/>
              <w:ind w:left="0"/>
              <w:jc w:val="left"/>
              <w:rPr>
                <w:rFonts w:eastAsia="Times New Roman" w:cs="Times New Roman"/>
                <w:sz w:val="18"/>
                <w:szCs w:val="18"/>
              </w:rPr>
            </w:pPr>
          </w:p>
          <w:p w14:paraId="393716C0" w14:textId="77777777" w:rsidR="00051581" w:rsidRPr="00E62628" w:rsidRDefault="00051581" w:rsidP="000E225D">
            <w:pPr>
              <w:spacing w:after="0" w:line="240" w:lineRule="auto"/>
              <w:ind w:left="0"/>
              <w:jc w:val="left"/>
              <w:rPr>
                <w:rFonts w:eastAsia="Times New Roman" w:cs="Times New Roman"/>
                <w:sz w:val="18"/>
                <w:szCs w:val="18"/>
              </w:rPr>
            </w:pPr>
          </w:p>
          <w:p w14:paraId="10A764D5" w14:textId="0DED58E8" w:rsidR="00C66AE4" w:rsidRPr="00E62628" w:rsidRDefault="006931B0" w:rsidP="000E225D">
            <w:pPr>
              <w:spacing w:after="0" w:line="240" w:lineRule="auto"/>
              <w:ind w:left="0"/>
              <w:jc w:val="left"/>
              <w:rPr>
                <w:rFonts w:eastAsia="Times New Roman" w:cs="Times New Roman"/>
                <w:sz w:val="18"/>
                <w:szCs w:val="18"/>
              </w:rPr>
            </w:pPr>
            <w:r w:rsidRPr="00E62628">
              <w:rPr>
                <w:rFonts w:eastAsia="Times New Roman" w:cs="Times New Roman"/>
                <w:sz w:val="18"/>
                <w:szCs w:val="18"/>
              </w:rPr>
              <w:t>5.  Eroarea a fost corectată.</w:t>
            </w:r>
          </w:p>
          <w:p w14:paraId="1170852A" w14:textId="77777777" w:rsidR="00051581" w:rsidRPr="00E62628" w:rsidRDefault="00051581" w:rsidP="000E225D">
            <w:pPr>
              <w:spacing w:after="0" w:line="240" w:lineRule="auto"/>
              <w:ind w:left="0"/>
              <w:jc w:val="left"/>
              <w:rPr>
                <w:rFonts w:eastAsia="Times New Roman" w:cs="Times New Roman"/>
                <w:sz w:val="18"/>
                <w:szCs w:val="18"/>
              </w:rPr>
            </w:pPr>
          </w:p>
          <w:p w14:paraId="1C490EA3" w14:textId="77777777" w:rsidR="00051581" w:rsidRPr="00E62628" w:rsidRDefault="00051581" w:rsidP="000E225D">
            <w:pPr>
              <w:spacing w:after="0" w:line="240" w:lineRule="auto"/>
              <w:ind w:left="0"/>
              <w:jc w:val="left"/>
              <w:rPr>
                <w:rFonts w:eastAsia="Times New Roman" w:cs="Times New Roman"/>
                <w:sz w:val="18"/>
                <w:szCs w:val="18"/>
              </w:rPr>
            </w:pPr>
          </w:p>
          <w:p w14:paraId="39C344A1" w14:textId="77777777" w:rsidR="00051581" w:rsidRPr="00E62628" w:rsidRDefault="00051581" w:rsidP="000E225D">
            <w:pPr>
              <w:spacing w:after="0" w:line="240" w:lineRule="auto"/>
              <w:ind w:left="0"/>
              <w:jc w:val="left"/>
              <w:rPr>
                <w:rFonts w:eastAsia="Times New Roman" w:cs="Times New Roman"/>
                <w:sz w:val="18"/>
                <w:szCs w:val="18"/>
              </w:rPr>
            </w:pPr>
          </w:p>
          <w:p w14:paraId="02CE7623" w14:textId="77777777" w:rsidR="007518F0" w:rsidRPr="00E62628" w:rsidRDefault="007518F0" w:rsidP="000E225D">
            <w:pPr>
              <w:spacing w:after="0" w:line="240" w:lineRule="auto"/>
              <w:ind w:left="0"/>
              <w:jc w:val="left"/>
              <w:rPr>
                <w:rFonts w:eastAsia="Times New Roman" w:cs="Times New Roman"/>
                <w:sz w:val="18"/>
                <w:szCs w:val="18"/>
              </w:rPr>
            </w:pPr>
          </w:p>
          <w:p w14:paraId="4596BBCF" w14:textId="77777777" w:rsidR="007518F0" w:rsidRPr="00E62628" w:rsidRDefault="007518F0" w:rsidP="000E225D">
            <w:pPr>
              <w:spacing w:after="0" w:line="240" w:lineRule="auto"/>
              <w:ind w:left="0"/>
              <w:jc w:val="left"/>
              <w:rPr>
                <w:rFonts w:eastAsia="Times New Roman" w:cs="Times New Roman"/>
                <w:sz w:val="18"/>
                <w:szCs w:val="18"/>
              </w:rPr>
            </w:pPr>
          </w:p>
          <w:p w14:paraId="42AFDCA7" w14:textId="77777777" w:rsidR="007518F0" w:rsidRPr="00E62628" w:rsidRDefault="007518F0" w:rsidP="000E225D">
            <w:pPr>
              <w:spacing w:after="0" w:line="240" w:lineRule="auto"/>
              <w:ind w:left="0"/>
              <w:jc w:val="left"/>
              <w:rPr>
                <w:rFonts w:eastAsia="Times New Roman" w:cs="Times New Roman"/>
                <w:sz w:val="18"/>
                <w:szCs w:val="18"/>
              </w:rPr>
            </w:pPr>
          </w:p>
          <w:p w14:paraId="6FB0C516" w14:textId="77777777" w:rsidR="007518F0" w:rsidRPr="00E62628" w:rsidRDefault="007518F0" w:rsidP="000E225D">
            <w:pPr>
              <w:spacing w:after="0" w:line="240" w:lineRule="auto"/>
              <w:ind w:left="0"/>
              <w:jc w:val="left"/>
              <w:rPr>
                <w:rFonts w:eastAsia="Times New Roman" w:cs="Times New Roman"/>
                <w:sz w:val="18"/>
                <w:szCs w:val="18"/>
              </w:rPr>
            </w:pPr>
          </w:p>
          <w:p w14:paraId="132C9DEC" w14:textId="77777777" w:rsidR="00051581" w:rsidRPr="00E62628" w:rsidRDefault="00051581" w:rsidP="000E225D">
            <w:pPr>
              <w:spacing w:after="0" w:line="240" w:lineRule="auto"/>
              <w:ind w:left="0"/>
              <w:jc w:val="left"/>
              <w:rPr>
                <w:rFonts w:eastAsia="Times New Roman" w:cs="Times New Roman"/>
                <w:sz w:val="18"/>
                <w:szCs w:val="18"/>
              </w:rPr>
            </w:pPr>
          </w:p>
          <w:p w14:paraId="31B31A83" w14:textId="77777777" w:rsidR="00051581" w:rsidRPr="00E62628" w:rsidRDefault="00051581" w:rsidP="000E225D">
            <w:pPr>
              <w:spacing w:after="0" w:line="240" w:lineRule="auto"/>
              <w:ind w:left="0"/>
              <w:jc w:val="left"/>
              <w:rPr>
                <w:rFonts w:eastAsia="Times New Roman" w:cs="Times New Roman"/>
                <w:sz w:val="18"/>
                <w:szCs w:val="18"/>
              </w:rPr>
            </w:pPr>
          </w:p>
          <w:p w14:paraId="3F0CDAC6" w14:textId="77777777" w:rsidR="00051581" w:rsidRPr="00E62628" w:rsidRDefault="00051581" w:rsidP="000E225D">
            <w:pPr>
              <w:spacing w:after="0" w:line="240" w:lineRule="auto"/>
              <w:ind w:left="0"/>
              <w:jc w:val="left"/>
              <w:rPr>
                <w:rFonts w:eastAsia="Times New Roman" w:cs="Times New Roman"/>
                <w:sz w:val="18"/>
                <w:szCs w:val="18"/>
              </w:rPr>
            </w:pPr>
          </w:p>
          <w:p w14:paraId="6578626B" w14:textId="771198CF" w:rsidR="006931B0" w:rsidRPr="00E62628" w:rsidRDefault="007518F0" w:rsidP="007518F0">
            <w:pPr>
              <w:spacing w:after="0" w:line="240" w:lineRule="auto"/>
              <w:ind w:left="0"/>
              <w:jc w:val="left"/>
              <w:rPr>
                <w:rFonts w:eastAsia="Times New Roman" w:cs="Times New Roman"/>
                <w:sz w:val="18"/>
                <w:szCs w:val="18"/>
              </w:rPr>
            </w:pPr>
            <w:r w:rsidRPr="00E62628">
              <w:rPr>
                <w:rFonts w:eastAsia="Times New Roman" w:cs="Times New Roman"/>
                <w:sz w:val="18"/>
                <w:szCs w:val="18"/>
              </w:rPr>
              <w:t>6.</w:t>
            </w:r>
            <w:r w:rsidR="006931B0" w:rsidRPr="00E62628">
              <w:rPr>
                <w:rFonts w:eastAsia="Times New Roman" w:cs="Times New Roman"/>
                <w:sz w:val="18"/>
                <w:szCs w:val="18"/>
              </w:rPr>
              <w:t>Propunerea nu a fost acceptată.</w:t>
            </w:r>
          </w:p>
          <w:p w14:paraId="6B85D5B3" w14:textId="77777777" w:rsidR="007518F0" w:rsidRPr="00E62628" w:rsidRDefault="007518F0" w:rsidP="007518F0">
            <w:pPr>
              <w:spacing w:after="0" w:line="240" w:lineRule="auto"/>
              <w:jc w:val="left"/>
              <w:rPr>
                <w:rFonts w:eastAsia="Times New Roman" w:cs="Times New Roman"/>
                <w:sz w:val="18"/>
                <w:szCs w:val="18"/>
              </w:rPr>
            </w:pPr>
          </w:p>
          <w:p w14:paraId="1F0B0DB6" w14:textId="77777777" w:rsidR="007518F0" w:rsidRPr="00E62628" w:rsidRDefault="007518F0" w:rsidP="007518F0">
            <w:pPr>
              <w:spacing w:after="0" w:line="240" w:lineRule="auto"/>
              <w:jc w:val="left"/>
              <w:rPr>
                <w:rFonts w:eastAsia="Times New Roman" w:cs="Times New Roman"/>
                <w:sz w:val="18"/>
                <w:szCs w:val="18"/>
              </w:rPr>
            </w:pPr>
          </w:p>
          <w:p w14:paraId="0619D391" w14:textId="77777777" w:rsidR="007518F0" w:rsidRPr="00E62628" w:rsidRDefault="007518F0" w:rsidP="007518F0">
            <w:pPr>
              <w:spacing w:after="0" w:line="240" w:lineRule="auto"/>
              <w:jc w:val="left"/>
              <w:rPr>
                <w:rFonts w:eastAsia="Times New Roman" w:cs="Times New Roman"/>
                <w:sz w:val="18"/>
                <w:szCs w:val="18"/>
              </w:rPr>
            </w:pPr>
          </w:p>
          <w:p w14:paraId="27D609FD" w14:textId="77777777" w:rsidR="007518F0" w:rsidRPr="00E62628" w:rsidRDefault="007518F0" w:rsidP="007518F0">
            <w:pPr>
              <w:spacing w:after="0" w:line="240" w:lineRule="auto"/>
              <w:jc w:val="left"/>
              <w:rPr>
                <w:rFonts w:eastAsia="Times New Roman" w:cs="Times New Roman"/>
                <w:sz w:val="18"/>
                <w:szCs w:val="18"/>
              </w:rPr>
            </w:pPr>
          </w:p>
          <w:p w14:paraId="5949FE1C" w14:textId="77777777" w:rsidR="007518F0" w:rsidRPr="00E62628" w:rsidRDefault="007518F0" w:rsidP="007518F0">
            <w:pPr>
              <w:spacing w:after="0" w:line="240" w:lineRule="auto"/>
              <w:jc w:val="left"/>
              <w:rPr>
                <w:rFonts w:eastAsia="Times New Roman" w:cs="Times New Roman"/>
                <w:sz w:val="18"/>
                <w:szCs w:val="18"/>
              </w:rPr>
            </w:pPr>
          </w:p>
          <w:p w14:paraId="06A651CA" w14:textId="77777777" w:rsidR="007518F0" w:rsidRPr="00E62628" w:rsidRDefault="007518F0" w:rsidP="007518F0">
            <w:pPr>
              <w:spacing w:after="0" w:line="240" w:lineRule="auto"/>
              <w:jc w:val="left"/>
              <w:rPr>
                <w:rFonts w:eastAsia="Times New Roman" w:cs="Times New Roman"/>
                <w:sz w:val="18"/>
                <w:szCs w:val="18"/>
              </w:rPr>
            </w:pPr>
          </w:p>
          <w:p w14:paraId="359C6F27" w14:textId="77777777" w:rsidR="007518F0" w:rsidRPr="00E62628" w:rsidRDefault="007518F0" w:rsidP="007518F0">
            <w:pPr>
              <w:spacing w:after="0" w:line="240" w:lineRule="auto"/>
              <w:jc w:val="left"/>
              <w:rPr>
                <w:rFonts w:eastAsia="Times New Roman" w:cs="Times New Roman"/>
                <w:sz w:val="18"/>
                <w:szCs w:val="18"/>
              </w:rPr>
            </w:pPr>
          </w:p>
          <w:p w14:paraId="4D60EA8F" w14:textId="77777777" w:rsidR="007518F0" w:rsidRPr="00E62628" w:rsidRDefault="007518F0" w:rsidP="007518F0">
            <w:pPr>
              <w:spacing w:after="0" w:line="240" w:lineRule="auto"/>
              <w:jc w:val="left"/>
              <w:rPr>
                <w:rFonts w:eastAsia="Times New Roman" w:cs="Times New Roman"/>
                <w:sz w:val="18"/>
                <w:szCs w:val="18"/>
              </w:rPr>
            </w:pPr>
          </w:p>
          <w:p w14:paraId="5A08DA66" w14:textId="77777777" w:rsidR="006931B0" w:rsidRPr="00E62628" w:rsidRDefault="006931B0" w:rsidP="000E225D">
            <w:pPr>
              <w:spacing w:after="0" w:line="240" w:lineRule="auto"/>
              <w:ind w:left="0"/>
              <w:jc w:val="left"/>
              <w:rPr>
                <w:rFonts w:eastAsia="Times New Roman" w:cs="Times New Roman"/>
                <w:sz w:val="18"/>
                <w:szCs w:val="18"/>
              </w:rPr>
            </w:pPr>
          </w:p>
          <w:p w14:paraId="1967FA03" w14:textId="0594BEE9" w:rsidR="006931B0" w:rsidRPr="00E62628" w:rsidRDefault="007518F0" w:rsidP="007518F0">
            <w:pPr>
              <w:spacing w:after="0" w:line="240" w:lineRule="auto"/>
              <w:ind w:left="0"/>
              <w:jc w:val="left"/>
              <w:rPr>
                <w:rFonts w:eastAsia="Times New Roman" w:cs="Times New Roman"/>
                <w:sz w:val="18"/>
                <w:szCs w:val="18"/>
              </w:rPr>
            </w:pPr>
            <w:r w:rsidRPr="00E62628">
              <w:rPr>
                <w:rFonts w:eastAsia="Times New Roman" w:cs="Times New Roman"/>
                <w:sz w:val="18"/>
                <w:szCs w:val="18"/>
              </w:rPr>
              <w:t>7.</w:t>
            </w:r>
            <w:r w:rsidR="006931B0" w:rsidRPr="00E62628">
              <w:rPr>
                <w:rFonts w:eastAsia="Times New Roman" w:cs="Times New Roman"/>
                <w:sz w:val="18"/>
                <w:szCs w:val="18"/>
              </w:rPr>
              <w:t>Propunerea nu a fost acceptată.</w:t>
            </w:r>
          </w:p>
          <w:p w14:paraId="792029EB" w14:textId="77777777" w:rsidR="007518F0" w:rsidRPr="00E62628" w:rsidRDefault="007518F0" w:rsidP="007518F0">
            <w:pPr>
              <w:spacing w:after="0" w:line="240" w:lineRule="auto"/>
              <w:jc w:val="left"/>
              <w:rPr>
                <w:rFonts w:eastAsia="Times New Roman" w:cs="Times New Roman"/>
                <w:sz w:val="18"/>
                <w:szCs w:val="18"/>
              </w:rPr>
            </w:pPr>
          </w:p>
          <w:p w14:paraId="41073A68" w14:textId="77777777" w:rsidR="007518F0" w:rsidRPr="00E62628" w:rsidRDefault="007518F0" w:rsidP="007518F0">
            <w:pPr>
              <w:spacing w:after="0" w:line="240" w:lineRule="auto"/>
              <w:jc w:val="left"/>
              <w:rPr>
                <w:rFonts w:eastAsia="Times New Roman" w:cs="Times New Roman"/>
                <w:sz w:val="18"/>
                <w:szCs w:val="18"/>
              </w:rPr>
            </w:pPr>
          </w:p>
          <w:p w14:paraId="4D588A76" w14:textId="77777777" w:rsidR="007518F0" w:rsidRPr="00E62628" w:rsidRDefault="007518F0" w:rsidP="007518F0">
            <w:pPr>
              <w:spacing w:after="0" w:line="240" w:lineRule="auto"/>
              <w:jc w:val="left"/>
              <w:rPr>
                <w:rFonts w:eastAsia="Times New Roman" w:cs="Times New Roman"/>
                <w:sz w:val="18"/>
                <w:szCs w:val="18"/>
              </w:rPr>
            </w:pPr>
          </w:p>
          <w:p w14:paraId="58C4B32C" w14:textId="77777777" w:rsidR="007518F0" w:rsidRPr="00E62628" w:rsidRDefault="007518F0" w:rsidP="007518F0">
            <w:pPr>
              <w:spacing w:after="0" w:line="240" w:lineRule="auto"/>
              <w:jc w:val="left"/>
              <w:rPr>
                <w:rFonts w:eastAsia="Times New Roman" w:cs="Times New Roman"/>
                <w:sz w:val="18"/>
                <w:szCs w:val="18"/>
              </w:rPr>
            </w:pPr>
          </w:p>
          <w:p w14:paraId="0D1A84D1" w14:textId="77777777" w:rsidR="007518F0" w:rsidRPr="00E62628" w:rsidRDefault="007518F0" w:rsidP="007518F0">
            <w:pPr>
              <w:spacing w:after="0" w:line="240" w:lineRule="auto"/>
              <w:jc w:val="left"/>
              <w:rPr>
                <w:rFonts w:eastAsia="Times New Roman" w:cs="Times New Roman"/>
                <w:sz w:val="18"/>
                <w:szCs w:val="18"/>
              </w:rPr>
            </w:pPr>
          </w:p>
          <w:p w14:paraId="4D65F3A2" w14:textId="77777777" w:rsidR="007518F0" w:rsidRPr="00E62628" w:rsidRDefault="007518F0" w:rsidP="007518F0">
            <w:pPr>
              <w:spacing w:after="0" w:line="240" w:lineRule="auto"/>
              <w:jc w:val="left"/>
              <w:rPr>
                <w:rFonts w:eastAsia="Times New Roman" w:cs="Times New Roman"/>
                <w:sz w:val="18"/>
                <w:szCs w:val="18"/>
              </w:rPr>
            </w:pPr>
          </w:p>
          <w:p w14:paraId="5B40600C" w14:textId="77777777" w:rsidR="007518F0" w:rsidRPr="00E62628" w:rsidRDefault="007518F0" w:rsidP="007518F0">
            <w:pPr>
              <w:spacing w:after="0" w:line="240" w:lineRule="auto"/>
              <w:jc w:val="left"/>
              <w:rPr>
                <w:rFonts w:eastAsia="Times New Roman" w:cs="Times New Roman"/>
                <w:sz w:val="18"/>
                <w:szCs w:val="18"/>
              </w:rPr>
            </w:pPr>
          </w:p>
          <w:p w14:paraId="4FB1902A" w14:textId="77777777" w:rsidR="007518F0" w:rsidRPr="00E62628" w:rsidRDefault="007518F0" w:rsidP="007518F0">
            <w:pPr>
              <w:spacing w:after="0" w:line="240" w:lineRule="auto"/>
              <w:jc w:val="left"/>
              <w:rPr>
                <w:rFonts w:eastAsia="Times New Roman" w:cs="Times New Roman"/>
                <w:sz w:val="18"/>
                <w:szCs w:val="18"/>
              </w:rPr>
            </w:pPr>
          </w:p>
          <w:p w14:paraId="064B7971" w14:textId="4465FDC0" w:rsidR="00C66AE4" w:rsidRPr="00E62628" w:rsidRDefault="007518F0" w:rsidP="007518F0">
            <w:pPr>
              <w:spacing w:after="0" w:line="240" w:lineRule="auto"/>
              <w:ind w:left="0"/>
              <w:jc w:val="left"/>
              <w:rPr>
                <w:rFonts w:eastAsia="Times New Roman" w:cs="Times New Roman"/>
                <w:sz w:val="18"/>
                <w:szCs w:val="18"/>
              </w:rPr>
            </w:pPr>
            <w:r w:rsidRPr="00E62628">
              <w:rPr>
                <w:rFonts w:eastAsia="Times New Roman" w:cs="Times New Roman"/>
                <w:sz w:val="18"/>
                <w:szCs w:val="18"/>
              </w:rPr>
              <w:t>8. Secțiunea la care faceți referire a fost revizuită. C</w:t>
            </w:r>
            <w:r w:rsidR="006931B0" w:rsidRPr="00E62628">
              <w:rPr>
                <w:rFonts w:eastAsia="Times New Roman" w:cs="Times New Roman"/>
                <w:sz w:val="18"/>
                <w:szCs w:val="18"/>
              </w:rPr>
              <w:t>orelarea între informațiile din Declarația de eligibilitate și cele din cadrul cererii de finanțare au fost realizate.</w:t>
            </w:r>
          </w:p>
          <w:p w14:paraId="698AB84B" w14:textId="77777777" w:rsidR="00112AA3" w:rsidRPr="00E62628" w:rsidRDefault="00112AA3" w:rsidP="00E62628">
            <w:pPr>
              <w:spacing w:after="0" w:line="240" w:lineRule="auto"/>
              <w:ind w:left="0"/>
              <w:jc w:val="left"/>
              <w:rPr>
                <w:rFonts w:eastAsia="Times New Roman" w:cs="Times New Roman"/>
                <w:sz w:val="18"/>
                <w:szCs w:val="18"/>
              </w:rPr>
            </w:pPr>
          </w:p>
          <w:p w14:paraId="09CD0258" w14:textId="77777777" w:rsidR="00112AA3" w:rsidRPr="00E62628" w:rsidRDefault="00112AA3" w:rsidP="006931B0">
            <w:pPr>
              <w:pStyle w:val="ListParagraph"/>
              <w:spacing w:after="0" w:line="240" w:lineRule="auto"/>
              <w:ind w:left="360"/>
              <w:jc w:val="left"/>
              <w:rPr>
                <w:rFonts w:eastAsia="Times New Roman" w:cs="Times New Roman"/>
                <w:sz w:val="18"/>
                <w:szCs w:val="18"/>
              </w:rPr>
            </w:pPr>
          </w:p>
          <w:p w14:paraId="18DFAF6E" w14:textId="77777777" w:rsidR="00112AA3" w:rsidRPr="00E62628" w:rsidRDefault="00112AA3" w:rsidP="006931B0">
            <w:pPr>
              <w:pStyle w:val="ListParagraph"/>
              <w:spacing w:after="0" w:line="240" w:lineRule="auto"/>
              <w:ind w:left="360"/>
              <w:jc w:val="left"/>
              <w:rPr>
                <w:rFonts w:eastAsia="Times New Roman" w:cs="Times New Roman"/>
                <w:sz w:val="18"/>
                <w:szCs w:val="18"/>
              </w:rPr>
            </w:pPr>
          </w:p>
          <w:p w14:paraId="5859D10C" w14:textId="77777777" w:rsidR="00112AA3" w:rsidRPr="00E62628" w:rsidRDefault="00112AA3" w:rsidP="006931B0">
            <w:pPr>
              <w:pStyle w:val="ListParagraph"/>
              <w:spacing w:after="0" w:line="240" w:lineRule="auto"/>
              <w:ind w:left="360"/>
              <w:jc w:val="left"/>
              <w:rPr>
                <w:rFonts w:eastAsia="Times New Roman" w:cs="Times New Roman"/>
                <w:sz w:val="18"/>
                <w:szCs w:val="18"/>
              </w:rPr>
            </w:pPr>
          </w:p>
          <w:p w14:paraId="4B46F2A8" w14:textId="77294BBD" w:rsidR="00112AA3" w:rsidRPr="00E62628" w:rsidRDefault="00112AA3" w:rsidP="00E62628">
            <w:pPr>
              <w:spacing w:after="0" w:line="240" w:lineRule="auto"/>
              <w:ind w:left="0"/>
              <w:jc w:val="left"/>
              <w:rPr>
                <w:rFonts w:eastAsia="Times New Roman" w:cs="Times New Roman"/>
                <w:sz w:val="18"/>
                <w:szCs w:val="18"/>
              </w:rPr>
            </w:pPr>
          </w:p>
        </w:tc>
      </w:tr>
      <w:tr w:rsidR="000E225D" w:rsidRPr="000B77F3" w14:paraId="63028901" w14:textId="77777777" w:rsidTr="00284CD5">
        <w:trPr>
          <w:trHeight w:val="135"/>
        </w:trPr>
        <w:tc>
          <w:tcPr>
            <w:tcW w:w="260" w:type="pct"/>
            <w:shd w:val="clear" w:color="auto" w:fill="C6D9F1" w:themeFill="text2" w:themeFillTint="33"/>
          </w:tcPr>
          <w:p w14:paraId="243B03F7" w14:textId="17BF26D6" w:rsidR="000E225D" w:rsidRPr="00E62628" w:rsidRDefault="000E225D" w:rsidP="009A1BB3">
            <w:pPr>
              <w:pStyle w:val="ListParagraph"/>
              <w:numPr>
                <w:ilvl w:val="0"/>
                <w:numId w:val="114"/>
              </w:numPr>
              <w:spacing w:after="0" w:line="240" w:lineRule="auto"/>
              <w:jc w:val="center"/>
              <w:rPr>
                <w:rFonts w:eastAsia="Times New Roman" w:cs="Times New Roman"/>
                <w:b/>
                <w:bCs/>
                <w:sz w:val="18"/>
                <w:szCs w:val="18"/>
              </w:rPr>
            </w:pPr>
          </w:p>
        </w:tc>
        <w:tc>
          <w:tcPr>
            <w:tcW w:w="316" w:type="pct"/>
            <w:shd w:val="clear" w:color="auto" w:fill="C6D9F1" w:themeFill="text2" w:themeFillTint="33"/>
            <w:noWrap/>
          </w:tcPr>
          <w:p w14:paraId="0713DACC" w14:textId="64F00113" w:rsidR="000E225D" w:rsidRPr="00E62628" w:rsidRDefault="00C66AE4" w:rsidP="000E225D">
            <w:pPr>
              <w:spacing w:after="0" w:line="240" w:lineRule="auto"/>
              <w:ind w:left="0"/>
              <w:jc w:val="left"/>
              <w:rPr>
                <w:rFonts w:eastAsia="Times New Roman" w:cs="Times New Roman"/>
                <w:b/>
                <w:bCs/>
                <w:sz w:val="18"/>
                <w:szCs w:val="18"/>
              </w:rPr>
            </w:pPr>
            <w:r w:rsidRPr="00E62628">
              <w:rPr>
                <w:rFonts w:eastAsia="Times New Roman" w:cs="Times New Roman"/>
                <w:b/>
                <w:bCs/>
                <w:sz w:val="18"/>
                <w:szCs w:val="18"/>
              </w:rPr>
              <w:t>22.08.16</w:t>
            </w:r>
          </w:p>
        </w:tc>
        <w:tc>
          <w:tcPr>
            <w:tcW w:w="408" w:type="pct"/>
            <w:shd w:val="clear" w:color="auto" w:fill="FDE9D9" w:themeFill="accent6" w:themeFillTint="33"/>
          </w:tcPr>
          <w:p w14:paraId="1FBD8334" w14:textId="77777777" w:rsidR="000E225D" w:rsidRPr="00E62628" w:rsidRDefault="000E225D" w:rsidP="000E225D">
            <w:pPr>
              <w:spacing w:after="0" w:line="240" w:lineRule="auto"/>
              <w:ind w:left="0"/>
              <w:jc w:val="left"/>
              <w:rPr>
                <w:b/>
                <w:sz w:val="20"/>
                <w:szCs w:val="20"/>
              </w:rPr>
            </w:pPr>
            <w:r w:rsidRPr="00E62628">
              <w:rPr>
                <w:b/>
                <w:sz w:val="20"/>
                <w:szCs w:val="20"/>
              </w:rPr>
              <w:t xml:space="preserve">Primăria </w:t>
            </w:r>
            <w:r w:rsidRPr="00E62628">
              <w:rPr>
                <w:b/>
                <w:sz w:val="20"/>
                <w:szCs w:val="20"/>
              </w:rPr>
              <w:lastRenderedPageBreak/>
              <w:t>Isaccea</w:t>
            </w:r>
          </w:p>
        </w:tc>
        <w:tc>
          <w:tcPr>
            <w:tcW w:w="288" w:type="pct"/>
            <w:shd w:val="clear" w:color="auto" w:fill="C6D9F1" w:themeFill="text2" w:themeFillTint="33"/>
          </w:tcPr>
          <w:p w14:paraId="445F131E" w14:textId="77777777" w:rsidR="000E225D" w:rsidRPr="00E62628" w:rsidRDefault="000E225D" w:rsidP="000E225D">
            <w:pPr>
              <w:spacing w:after="0" w:line="240" w:lineRule="auto"/>
              <w:ind w:left="0"/>
              <w:jc w:val="center"/>
            </w:pPr>
            <w:r w:rsidRPr="00E62628">
              <w:lastRenderedPageBreak/>
              <w:t>78218</w:t>
            </w:r>
          </w:p>
        </w:tc>
        <w:tc>
          <w:tcPr>
            <w:tcW w:w="1973" w:type="pct"/>
            <w:gridSpan w:val="3"/>
            <w:shd w:val="clear" w:color="auto" w:fill="auto"/>
            <w:noWrap/>
          </w:tcPr>
          <w:p w14:paraId="0E6D4CB4" w14:textId="77777777" w:rsidR="000E225D" w:rsidRPr="00E62628" w:rsidRDefault="000E225D" w:rsidP="000E225D">
            <w:pPr>
              <w:spacing w:after="0" w:line="240" w:lineRule="auto"/>
              <w:ind w:left="0"/>
              <w:jc w:val="left"/>
              <w:rPr>
                <w:rFonts w:eastAsia="Times New Roman" w:cs="Times New Roman"/>
                <w:sz w:val="18"/>
                <w:szCs w:val="18"/>
              </w:rPr>
            </w:pPr>
            <w:r w:rsidRPr="00E62628">
              <w:rPr>
                <w:rFonts w:eastAsia="Times New Roman" w:cs="Times New Roman"/>
                <w:sz w:val="18"/>
                <w:szCs w:val="18"/>
              </w:rPr>
              <w:t>1. De ce sunt eligibile numai construcțiile până în anul 1997?</w:t>
            </w:r>
          </w:p>
          <w:p w14:paraId="122450F6" w14:textId="77777777" w:rsidR="000E225D" w:rsidRPr="00E62628" w:rsidRDefault="000E225D" w:rsidP="000E225D">
            <w:pPr>
              <w:spacing w:after="0" w:line="240" w:lineRule="auto"/>
              <w:ind w:left="0"/>
              <w:jc w:val="left"/>
              <w:rPr>
                <w:rFonts w:eastAsia="Times New Roman" w:cs="Times New Roman"/>
                <w:sz w:val="18"/>
                <w:szCs w:val="18"/>
              </w:rPr>
            </w:pPr>
            <w:r w:rsidRPr="00E62628">
              <w:rPr>
                <w:rFonts w:eastAsia="Times New Roman" w:cs="Times New Roman"/>
                <w:sz w:val="18"/>
                <w:szCs w:val="18"/>
              </w:rPr>
              <w:lastRenderedPageBreak/>
              <w:t>Sunt Săli de sport construite după 1997, Săli de sport tip "Năstase sau Tăriceanu" care sunt mari consumatoare de energie electrică (sunt echipate cu lămpi de iluminat cu incandescență) și mari consumatoare de energie termică (au anvelopă din panopuri tip sandwich de 6 cm) care din punct de vedere al calculului coeficienților globali de izolare termică nu îndeplinesc cerințele conform Ordin nr. 24/N din 19.02.1997.</w:t>
            </w:r>
          </w:p>
          <w:p w14:paraId="1774555F" w14:textId="77777777" w:rsidR="000E225D" w:rsidRPr="00E62628" w:rsidRDefault="000E225D" w:rsidP="000E225D">
            <w:pPr>
              <w:spacing w:after="0" w:line="240" w:lineRule="auto"/>
              <w:ind w:left="0"/>
              <w:jc w:val="left"/>
              <w:rPr>
                <w:rFonts w:eastAsia="Times New Roman" w:cs="Times New Roman"/>
                <w:sz w:val="18"/>
                <w:szCs w:val="18"/>
              </w:rPr>
            </w:pPr>
          </w:p>
          <w:p w14:paraId="64FBEDD5" w14:textId="77777777" w:rsidR="000E225D" w:rsidRPr="00E62628" w:rsidRDefault="000E225D" w:rsidP="000E225D">
            <w:pPr>
              <w:spacing w:after="0" w:line="240" w:lineRule="auto"/>
              <w:ind w:left="0"/>
              <w:jc w:val="left"/>
              <w:rPr>
                <w:rFonts w:eastAsia="Times New Roman" w:cs="Times New Roman"/>
                <w:sz w:val="18"/>
                <w:szCs w:val="18"/>
              </w:rPr>
            </w:pPr>
            <w:r w:rsidRPr="00E62628">
              <w:rPr>
                <w:rFonts w:eastAsia="Times New Roman" w:cs="Times New Roman"/>
                <w:sz w:val="18"/>
                <w:szCs w:val="18"/>
              </w:rPr>
              <w:t>2. De ce nu sunt eligibile proiectele care cuprind doar unități de clădire?</w:t>
            </w:r>
          </w:p>
          <w:p w14:paraId="2FDFF9CB" w14:textId="77777777" w:rsidR="000E225D" w:rsidRPr="00E62628" w:rsidRDefault="000E225D" w:rsidP="000E225D">
            <w:pPr>
              <w:spacing w:after="0" w:line="240" w:lineRule="auto"/>
              <w:ind w:left="0"/>
              <w:jc w:val="left"/>
              <w:rPr>
                <w:rFonts w:eastAsia="Times New Roman" w:cs="Times New Roman"/>
                <w:sz w:val="18"/>
                <w:szCs w:val="18"/>
              </w:rPr>
            </w:pPr>
            <w:r w:rsidRPr="00E62628">
              <w:rPr>
                <w:rFonts w:eastAsia="Times New Roman" w:cs="Times New Roman"/>
                <w:sz w:val="18"/>
                <w:szCs w:val="18"/>
              </w:rPr>
              <w:t>Avem un exemplu în localitatea noastră, la parter avem spații comerciale iar etajul 1 este o bibliotecă care are intrare separată prin exterior.</w:t>
            </w:r>
          </w:p>
          <w:p w14:paraId="3E7EAC6D" w14:textId="77777777" w:rsidR="000E225D" w:rsidRPr="00E62628" w:rsidRDefault="000E225D" w:rsidP="000E225D">
            <w:pPr>
              <w:spacing w:after="0" w:line="240" w:lineRule="auto"/>
              <w:ind w:left="0"/>
              <w:rPr>
                <w:rStyle w:val="Hyperlink"/>
                <w:rFonts w:eastAsia="Times New Roman" w:cs="Times New Roman"/>
                <w:color w:val="auto"/>
                <w:sz w:val="18"/>
                <w:szCs w:val="18"/>
              </w:rPr>
            </w:pPr>
            <w:r w:rsidRPr="00E62628">
              <w:rPr>
                <w:rFonts w:eastAsia="Times New Roman" w:cs="Times New Roman"/>
                <w:sz w:val="18"/>
                <w:szCs w:val="18"/>
              </w:rPr>
              <w:t>Se știe că, blocurile de locuințe sunt acceptate, iar blocurile pot fi anvelopate chiar dacă la parterul imobilului respectiv este un centru comercial. Atunci întrebarea este de ce în cazul unei biblioteci care se află la etajul 1 iar la parter se află un centru comercial nu este acceptat?</w:t>
            </w:r>
          </w:p>
        </w:tc>
        <w:tc>
          <w:tcPr>
            <w:tcW w:w="1755" w:type="pct"/>
            <w:shd w:val="clear" w:color="auto" w:fill="auto"/>
            <w:noWrap/>
          </w:tcPr>
          <w:p w14:paraId="70E54A4E" w14:textId="1479DC75" w:rsidR="000E225D" w:rsidRPr="00E62628" w:rsidRDefault="000E225D" w:rsidP="000E225D">
            <w:pPr>
              <w:spacing w:after="0" w:line="240" w:lineRule="auto"/>
              <w:ind w:left="0"/>
              <w:rPr>
                <w:rFonts w:cs="Calibri"/>
                <w:sz w:val="18"/>
                <w:szCs w:val="18"/>
              </w:rPr>
            </w:pPr>
            <w:r w:rsidRPr="00E62628">
              <w:rPr>
                <w:rFonts w:cs="Calibri"/>
                <w:sz w:val="18"/>
                <w:szCs w:val="18"/>
                <w:lang w:val="ro-RO"/>
              </w:rPr>
              <w:lastRenderedPageBreak/>
              <w:t>1. Criteriul de eligibilitate a fost modificat astfel</w:t>
            </w:r>
            <w:r w:rsidRPr="00E62628">
              <w:rPr>
                <w:rFonts w:cs="Calibri"/>
                <w:sz w:val="18"/>
                <w:szCs w:val="18"/>
              </w:rPr>
              <w:t>:</w:t>
            </w:r>
          </w:p>
          <w:p w14:paraId="2760838E" w14:textId="77777777" w:rsidR="000E225D" w:rsidRPr="00E62628" w:rsidRDefault="000E225D" w:rsidP="000E225D">
            <w:pPr>
              <w:spacing w:after="0" w:line="240" w:lineRule="auto"/>
              <w:ind w:left="0"/>
              <w:rPr>
                <w:rFonts w:cs="Arial"/>
                <w:sz w:val="18"/>
                <w:szCs w:val="18"/>
                <w:u w:val="single"/>
              </w:rPr>
            </w:pPr>
            <w:r w:rsidRPr="00E62628">
              <w:rPr>
                <w:rFonts w:cs="Arial"/>
                <w:sz w:val="18"/>
                <w:szCs w:val="18"/>
                <w:u w:val="single"/>
              </w:rPr>
              <w:lastRenderedPageBreak/>
              <w:t>“</w:t>
            </w:r>
            <w:r w:rsidRPr="00E62628">
              <w:rPr>
                <w:rFonts w:cs="Arial"/>
                <w:i/>
                <w:sz w:val="18"/>
                <w:szCs w:val="18"/>
                <w:u w:val="single"/>
              </w:rPr>
              <w:t xml:space="preserve">Clădirea este construită (are lucrările finalizate din punct de vedere fizic) </w:t>
            </w:r>
            <w:r w:rsidRPr="00E62628">
              <w:rPr>
                <w:rFonts w:cs="Arial"/>
                <w:b/>
                <w:i/>
                <w:sz w:val="18"/>
                <w:szCs w:val="18"/>
                <w:u w:val="single"/>
              </w:rPr>
              <w:t>până la sfârșitul anului 1999</w:t>
            </w:r>
            <w:r w:rsidRPr="00E62628">
              <w:rPr>
                <w:rFonts w:cs="Arial"/>
                <w:b/>
                <w:sz w:val="18"/>
                <w:szCs w:val="18"/>
                <w:u w:val="single"/>
              </w:rPr>
              <w:t>”</w:t>
            </w:r>
            <w:r w:rsidRPr="00E62628">
              <w:rPr>
                <w:rFonts w:cs="Arial"/>
                <w:sz w:val="18"/>
                <w:szCs w:val="18"/>
                <w:u w:val="single"/>
              </w:rPr>
              <w:t>.</w:t>
            </w:r>
          </w:p>
          <w:p w14:paraId="31039D50" w14:textId="77777777" w:rsidR="000E225D" w:rsidRPr="00E62628" w:rsidRDefault="000E225D" w:rsidP="000E225D">
            <w:pPr>
              <w:spacing w:after="0" w:line="240" w:lineRule="auto"/>
              <w:ind w:left="0"/>
              <w:jc w:val="left"/>
              <w:rPr>
                <w:rFonts w:eastAsia="Times New Roman" w:cs="Times New Roman"/>
                <w:sz w:val="18"/>
                <w:szCs w:val="18"/>
              </w:rPr>
            </w:pPr>
          </w:p>
          <w:p w14:paraId="72B6DA34" w14:textId="77777777" w:rsidR="000E225D" w:rsidRPr="00E62628" w:rsidRDefault="000E225D" w:rsidP="000E225D">
            <w:pPr>
              <w:spacing w:after="0" w:line="240" w:lineRule="auto"/>
              <w:ind w:left="0"/>
              <w:jc w:val="left"/>
              <w:rPr>
                <w:rFonts w:eastAsia="Times New Roman" w:cs="Times New Roman"/>
                <w:sz w:val="18"/>
                <w:szCs w:val="18"/>
              </w:rPr>
            </w:pPr>
          </w:p>
          <w:p w14:paraId="3CA3A3BF" w14:textId="77777777" w:rsidR="000E225D" w:rsidRPr="00E62628" w:rsidRDefault="000E225D" w:rsidP="000E225D">
            <w:pPr>
              <w:spacing w:after="0" w:line="240" w:lineRule="auto"/>
              <w:ind w:left="0"/>
              <w:jc w:val="left"/>
              <w:rPr>
                <w:rFonts w:eastAsia="Times New Roman" w:cs="Times New Roman"/>
                <w:sz w:val="18"/>
                <w:szCs w:val="18"/>
              </w:rPr>
            </w:pPr>
          </w:p>
          <w:p w14:paraId="6CCDA2F6" w14:textId="77777777" w:rsidR="000E225D" w:rsidRPr="00E62628" w:rsidRDefault="000E225D" w:rsidP="000E225D">
            <w:pPr>
              <w:spacing w:after="0" w:line="240" w:lineRule="auto"/>
              <w:ind w:left="0"/>
              <w:jc w:val="left"/>
              <w:rPr>
                <w:rFonts w:eastAsia="Times New Roman" w:cs="Times New Roman"/>
                <w:sz w:val="18"/>
                <w:szCs w:val="18"/>
              </w:rPr>
            </w:pPr>
          </w:p>
          <w:p w14:paraId="27F1A9A2" w14:textId="77777777" w:rsidR="000E225D" w:rsidRPr="00E62628" w:rsidRDefault="000E225D" w:rsidP="000E225D">
            <w:pPr>
              <w:spacing w:after="0" w:line="240" w:lineRule="auto"/>
              <w:ind w:left="0"/>
              <w:jc w:val="left"/>
              <w:rPr>
                <w:rFonts w:eastAsia="Times New Roman" w:cs="Times New Roman"/>
                <w:sz w:val="18"/>
                <w:szCs w:val="18"/>
              </w:rPr>
            </w:pPr>
          </w:p>
          <w:p w14:paraId="6BDDFC6B" w14:textId="77777777" w:rsidR="000E225D" w:rsidRPr="00E62628" w:rsidRDefault="000E225D" w:rsidP="000E225D">
            <w:pPr>
              <w:spacing w:after="0" w:line="240" w:lineRule="auto"/>
              <w:ind w:left="0"/>
              <w:jc w:val="left"/>
              <w:rPr>
                <w:rFonts w:eastAsia="Times New Roman" w:cs="Times New Roman"/>
                <w:sz w:val="18"/>
                <w:szCs w:val="18"/>
              </w:rPr>
            </w:pPr>
          </w:p>
          <w:p w14:paraId="20B6ABC2" w14:textId="16FE763E" w:rsidR="000E225D" w:rsidRPr="00E62628" w:rsidRDefault="000E225D" w:rsidP="000E225D">
            <w:pPr>
              <w:ind w:left="0"/>
              <w:rPr>
                <w:rFonts w:eastAsia="Times New Roman" w:cs="Times New Roman"/>
                <w:bCs/>
                <w:i/>
                <w:sz w:val="18"/>
                <w:szCs w:val="18"/>
                <w:lang w:val="ro-RO"/>
              </w:rPr>
            </w:pPr>
            <w:r w:rsidRPr="00E62628">
              <w:rPr>
                <w:rFonts w:eastAsia="Times New Roman" w:cs="Times New Roman"/>
                <w:bCs/>
                <w:i/>
                <w:sz w:val="18"/>
                <w:szCs w:val="18"/>
                <w:lang w:val="ro-RO"/>
              </w:rPr>
              <w:t xml:space="preserve">2. </w:t>
            </w:r>
            <w:r w:rsidRPr="00E62628">
              <w:rPr>
                <w:rFonts w:eastAsia="Times New Roman" w:cs="Times New Roman"/>
                <w:bCs/>
                <w:sz w:val="18"/>
                <w:szCs w:val="18"/>
                <w:lang w:val="ro-RO"/>
              </w:rPr>
              <w:t>Conform Ghidului specific</w:t>
            </w:r>
            <w:r w:rsidRPr="00E62628">
              <w:rPr>
                <w:rFonts w:eastAsia="Times New Roman" w:cs="Times New Roman"/>
                <w:bCs/>
                <w:i/>
                <w:sz w:val="18"/>
                <w:szCs w:val="18"/>
                <w:lang w:val="ro-RO"/>
              </w:rPr>
              <w:t xml:space="preserve">, prin prezentele apeluri de proiecte este sprijinită realizarea de investiții pentru creşterea eficienţei energetice a </w:t>
            </w:r>
            <w:r w:rsidRPr="00E62628">
              <w:rPr>
                <w:rFonts w:eastAsia="Times New Roman" w:cs="Times New Roman"/>
                <w:b/>
                <w:bCs/>
                <w:i/>
                <w:sz w:val="18"/>
                <w:szCs w:val="18"/>
                <w:lang w:val="ro-RO"/>
              </w:rPr>
              <w:t>clădirilor publice</w:t>
            </w:r>
            <w:r w:rsidRPr="00E62628">
              <w:rPr>
                <w:rFonts w:eastAsia="Times New Roman" w:cs="Times New Roman"/>
                <w:bCs/>
                <w:i/>
                <w:sz w:val="18"/>
                <w:szCs w:val="18"/>
                <w:lang w:val="ro-RO"/>
              </w:rPr>
              <w:t xml:space="preserve"> din mediul urban și rural, </w:t>
            </w:r>
            <w:r w:rsidRPr="00E62628">
              <w:rPr>
                <w:rFonts w:eastAsia="Times New Roman" w:cs="Times New Roman"/>
                <w:b/>
                <w:bCs/>
                <w:i/>
                <w:sz w:val="18"/>
                <w:szCs w:val="18"/>
                <w:lang w:val="ro-RO"/>
              </w:rPr>
              <w:t>deținute</w:t>
            </w:r>
            <w:r w:rsidRPr="00E62628">
              <w:rPr>
                <w:rFonts w:eastAsia="Times New Roman" w:cs="Times New Roman"/>
                <w:bCs/>
                <w:i/>
                <w:sz w:val="18"/>
                <w:szCs w:val="18"/>
                <w:lang w:val="ro-RO"/>
              </w:rPr>
              <w:t xml:space="preserve"> </w:t>
            </w:r>
            <w:r w:rsidRPr="00E62628">
              <w:rPr>
                <w:rFonts w:eastAsia="Times New Roman" w:cs="Times New Roman"/>
                <w:b/>
                <w:bCs/>
                <w:i/>
                <w:sz w:val="18"/>
                <w:szCs w:val="18"/>
                <w:lang w:val="ro-RO"/>
              </w:rPr>
              <w:t>(aflate în proprietate publică sau în administrare)</w:t>
            </w:r>
            <w:r w:rsidRPr="00E62628">
              <w:rPr>
                <w:rFonts w:eastAsia="Times New Roman" w:cs="Times New Roman"/>
                <w:bCs/>
                <w:i/>
                <w:sz w:val="18"/>
                <w:szCs w:val="18"/>
                <w:lang w:val="ro-RO"/>
              </w:rPr>
              <w:t xml:space="preserve"> de entitățile eligibile menționate la secțiunile 2.6, 4.1 și</w:t>
            </w:r>
            <w:r w:rsidRPr="00E62628">
              <w:rPr>
                <w:rFonts w:eastAsia="Times New Roman" w:cs="Times New Roman"/>
                <w:b/>
                <w:bCs/>
                <w:i/>
                <w:sz w:val="18"/>
                <w:szCs w:val="18"/>
                <w:lang w:val="ro-RO"/>
              </w:rPr>
              <w:t xml:space="preserve"> ocupate (în care își desfășoară activitatea) </w:t>
            </w:r>
            <w:r w:rsidRPr="00E62628">
              <w:rPr>
                <w:rFonts w:eastAsia="Times New Roman" w:cs="Times New Roman"/>
                <w:bCs/>
                <w:i/>
                <w:sz w:val="18"/>
                <w:szCs w:val="18"/>
                <w:lang w:val="ro-RO"/>
              </w:rPr>
              <w:t>de aceleași entități eligibile care le dețin și/sau de alte entități publice decât cele care le dețin, dar care se încadrează în categoria autorităților publice centrale, autorităților și instituțiilor publice locale (descrise la secțiunile 2.6, 4.1), și care sunt clădiri de interes şi utilitate publică, civile (în care utilizatorul principal este omul) (cu excepția celor industriale).</w:t>
            </w:r>
          </w:p>
          <w:p w14:paraId="0E80686D" w14:textId="77777777" w:rsidR="000E225D" w:rsidRPr="00E62628" w:rsidRDefault="000E225D" w:rsidP="000E225D">
            <w:pPr>
              <w:ind w:left="0"/>
              <w:rPr>
                <w:rFonts w:eastAsia="Times New Roman" w:cs="Times New Roman"/>
                <w:sz w:val="18"/>
                <w:szCs w:val="18"/>
              </w:rPr>
            </w:pPr>
            <w:r w:rsidRPr="00E62628">
              <w:rPr>
                <w:rFonts w:eastAsia="Times New Roman" w:cs="Times New Roman"/>
                <w:sz w:val="18"/>
                <w:szCs w:val="18"/>
              </w:rPr>
              <w:t>Conform punctului 17, secțiunea 4.2 din Ghidul specific,</w:t>
            </w:r>
          </w:p>
          <w:p w14:paraId="6F32E6A6" w14:textId="77777777" w:rsidR="000E225D" w:rsidRPr="00E62628" w:rsidRDefault="000E225D" w:rsidP="000E225D">
            <w:pPr>
              <w:ind w:left="0"/>
              <w:rPr>
                <w:rFonts w:eastAsia="Times New Roman" w:cs="Times New Roman"/>
                <w:i/>
                <w:sz w:val="18"/>
                <w:szCs w:val="18"/>
              </w:rPr>
            </w:pPr>
            <w:r w:rsidRPr="00E62628">
              <w:rPr>
                <w:rFonts w:eastAsia="Times New Roman" w:cs="Times New Roman"/>
                <w:i/>
                <w:sz w:val="18"/>
                <w:szCs w:val="18"/>
              </w:rPr>
              <w:t>Proiectul nu vizează doar o unitate de clădire (o zonă/ o parte a clădirii, un etaj sau un apartament dintr-o clădire, chiar dacă aceasta/acesta este concepută/conceput sau modificată/modificat pentru a fi utilizată/utilizat separat).</w:t>
            </w:r>
          </w:p>
          <w:p w14:paraId="576F0384" w14:textId="3318CABB" w:rsidR="000E225D" w:rsidRPr="00E62628" w:rsidRDefault="000E225D" w:rsidP="000E225D">
            <w:pPr>
              <w:spacing w:after="0" w:line="240" w:lineRule="auto"/>
              <w:ind w:left="0"/>
              <w:rPr>
                <w:rFonts w:eastAsia="Times New Roman" w:cs="Times New Roman"/>
                <w:bCs/>
                <w:i/>
                <w:sz w:val="18"/>
                <w:szCs w:val="18"/>
                <w:lang w:val="ro-RO"/>
              </w:rPr>
            </w:pPr>
            <w:r w:rsidRPr="00E62628">
              <w:rPr>
                <w:rFonts w:eastAsia="Times New Roman" w:cs="Times New Roman"/>
                <w:bCs/>
                <w:i/>
                <w:sz w:val="18"/>
                <w:szCs w:val="18"/>
                <w:lang w:val="ro-RO"/>
              </w:rPr>
              <w:t>Componenta va cuprinde întreaga clădire. Auditul energetic se va realiza pentru întreaga clădire, cu fundamentarea corespunzătoare a soluției tehnice în cadrul documentației tehnico-economice, și nu se va realiza doar pentru o unitate de clădire.</w:t>
            </w:r>
          </w:p>
          <w:p w14:paraId="299C0F45" w14:textId="77777777" w:rsidR="000E225D" w:rsidRPr="00E62628" w:rsidRDefault="000E225D" w:rsidP="000E225D">
            <w:pPr>
              <w:spacing w:after="0" w:line="240" w:lineRule="auto"/>
              <w:ind w:left="0"/>
              <w:jc w:val="left"/>
              <w:rPr>
                <w:rFonts w:eastAsia="Times New Roman" w:cs="Times New Roman"/>
                <w:sz w:val="18"/>
                <w:szCs w:val="18"/>
              </w:rPr>
            </w:pPr>
          </w:p>
        </w:tc>
      </w:tr>
      <w:tr w:rsidR="000E225D" w:rsidRPr="000B77F3" w14:paraId="644C2729" w14:textId="77777777" w:rsidTr="00284CD5">
        <w:trPr>
          <w:trHeight w:val="135"/>
        </w:trPr>
        <w:tc>
          <w:tcPr>
            <w:tcW w:w="260" w:type="pct"/>
            <w:shd w:val="clear" w:color="auto" w:fill="C6D9F1" w:themeFill="text2" w:themeFillTint="33"/>
          </w:tcPr>
          <w:p w14:paraId="734EDB61" w14:textId="77777777" w:rsidR="000E225D" w:rsidRPr="00E62628" w:rsidRDefault="000E225D" w:rsidP="009A1BB3">
            <w:pPr>
              <w:pStyle w:val="ListParagraph"/>
              <w:numPr>
                <w:ilvl w:val="0"/>
                <w:numId w:val="114"/>
              </w:numPr>
              <w:spacing w:after="0" w:line="240" w:lineRule="auto"/>
              <w:jc w:val="center"/>
              <w:rPr>
                <w:rFonts w:eastAsia="Times New Roman" w:cs="Times New Roman"/>
                <w:b/>
                <w:bCs/>
                <w:sz w:val="18"/>
                <w:szCs w:val="18"/>
              </w:rPr>
            </w:pPr>
          </w:p>
        </w:tc>
        <w:tc>
          <w:tcPr>
            <w:tcW w:w="316" w:type="pct"/>
            <w:shd w:val="clear" w:color="auto" w:fill="C6D9F1" w:themeFill="text2" w:themeFillTint="33"/>
            <w:noWrap/>
          </w:tcPr>
          <w:p w14:paraId="33430748" w14:textId="66662D90" w:rsidR="000E225D" w:rsidRPr="00E62628" w:rsidRDefault="00C66AE4" w:rsidP="000E225D">
            <w:pPr>
              <w:spacing w:after="0" w:line="240" w:lineRule="auto"/>
              <w:ind w:left="0"/>
              <w:jc w:val="left"/>
              <w:rPr>
                <w:rFonts w:eastAsia="Times New Roman" w:cs="Times New Roman"/>
                <w:b/>
                <w:bCs/>
                <w:sz w:val="18"/>
                <w:szCs w:val="18"/>
              </w:rPr>
            </w:pPr>
            <w:r w:rsidRPr="00E62628">
              <w:rPr>
                <w:rFonts w:eastAsia="Times New Roman" w:cs="Times New Roman"/>
                <w:b/>
                <w:bCs/>
                <w:sz w:val="18"/>
                <w:szCs w:val="18"/>
              </w:rPr>
              <w:t>23.08.16</w:t>
            </w:r>
          </w:p>
        </w:tc>
        <w:tc>
          <w:tcPr>
            <w:tcW w:w="408" w:type="pct"/>
            <w:shd w:val="clear" w:color="auto" w:fill="FDE9D9" w:themeFill="accent6" w:themeFillTint="33"/>
          </w:tcPr>
          <w:p w14:paraId="2D7B367D" w14:textId="77777777" w:rsidR="000E225D" w:rsidRPr="00E62628" w:rsidRDefault="000E225D" w:rsidP="000E225D">
            <w:pPr>
              <w:spacing w:after="0" w:line="240" w:lineRule="auto"/>
              <w:ind w:left="0"/>
              <w:jc w:val="left"/>
            </w:pPr>
            <w:r w:rsidRPr="00E62628">
              <w:rPr>
                <w:rFonts w:eastAsia="Times New Roman" w:cs="Times New Roman"/>
                <w:b/>
                <w:bCs/>
                <w:sz w:val="20"/>
                <w:szCs w:val="20"/>
              </w:rPr>
              <w:t xml:space="preserve">CJ Constanța </w:t>
            </w:r>
          </w:p>
        </w:tc>
        <w:tc>
          <w:tcPr>
            <w:tcW w:w="288" w:type="pct"/>
            <w:shd w:val="clear" w:color="auto" w:fill="C6D9F1" w:themeFill="text2" w:themeFillTint="33"/>
          </w:tcPr>
          <w:p w14:paraId="6AE63160" w14:textId="77777777" w:rsidR="000E225D" w:rsidRPr="00E62628" w:rsidRDefault="000E225D" w:rsidP="000E225D">
            <w:pPr>
              <w:spacing w:after="0" w:line="240" w:lineRule="auto"/>
              <w:ind w:left="0"/>
              <w:jc w:val="center"/>
            </w:pPr>
            <w:r w:rsidRPr="00E62628">
              <w:rPr>
                <w:rFonts w:eastAsia="Times New Roman" w:cs="Times New Roman"/>
                <w:b/>
                <w:bCs/>
                <w:sz w:val="20"/>
                <w:szCs w:val="20"/>
              </w:rPr>
              <w:t>78384</w:t>
            </w:r>
          </w:p>
        </w:tc>
        <w:tc>
          <w:tcPr>
            <w:tcW w:w="1973" w:type="pct"/>
            <w:gridSpan w:val="3"/>
            <w:shd w:val="clear" w:color="auto" w:fill="auto"/>
            <w:noWrap/>
          </w:tcPr>
          <w:p w14:paraId="1C011328"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 xml:space="preserve">Consiliul Judetean Constanta are ca obiectiv de reabilitare Biblioteca Judeteana Constanta in cadrul POR 2014-2020, Axa prioritara 3, Prioritatea de investitii3.1, operatiunea B - Cladiri publice. </w:t>
            </w:r>
          </w:p>
          <w:p w14:paraId="7048B2EE"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Consiliul Judetean Constanta doreste executarea urmatoarelor lucrari:</w:t>
            </w:r>
          </w:p>
          <w:p w14:paraId="300546A7"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 inlocuirea tamplariei ferestrelor (tamplaria de lemn existenta este din anul 1998);</w:t>
            </w:r>
          </w:p>
          <w:p w14:paraId="5574479D"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 inlocuirea corpurilor de iluminat - sisteme inteligete pentru promovarea si gestionare energiei electrice;</w:t>
            </w:r>
            <w:r w:rsidRPr="00E62628">
              <w:rPr>
                <w:rFonts w:eastAsia="Times New Roman" w:cs="Times New Roman"/>
                <w:sz w:val="18"/>
                <w:szCs w:val="18"/>
              </w:rPr>
              <w:tab/>
            </w:r>
          </w:p>
          <w:p w14:paraId="68EC2ECB"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 revizuirea instalatiei de ventilatie a cladirii;</w:t>
            </w:r>
          </w:p>
          <w:p w14:paraId="47CC1D01"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 xml:space="preserve">-  inlocuirea lifturilor pentru persoane. </w:t>
            </w:r>
          </w:p>
          <w:p w14:paraId="7C81817B" w14:textId="77777777" w:rsidR="000E225D" w:rsidRPr="00E62628" w:rsidRDefault="000E225D" w:rsidP="000E225D">
            <w:pPr>
              <w:spacing w:after="0" w:line="240" w:lineRule="auto"/>
              <w:ind w:left="0"/>
              <w:rPr>
                <w:rFonts w:eastAsia="Times New Roman" w:cs="Times New Roman"/>
                <w:sz w:val="18"/>
                <w:szCs w:val="18"/>
              </w:rPr>
            </w:pPr>
          </w:p>
          <w:p w14:paraId="0F514EE3"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 xml:space="preserve">a) </w:t>
            </w:r>
            <w:r w:rsidRPr="00E62628">
              <w:rPr>
                <w:rFonts w:eastAsia="Times New Roman" w:cs="Times New Roman"/>
                <w:sz w:val="18"/>
                <w:szCs w:val="18"/>
              </w:rPr>
              <w:tab/>
              <w:t xml:space="preserve">Din aceste considerente mentionam ca acest imobil a fost </w:t>
            </w:r>
            <w:r w:rsidRPr="00E62628">
              <w:rPr>
                <w:rFonts w:eastAsia="Times New Roman" w:cs="Times New Roman"/>
                <w:sz w:val="18"/>
                <w:szCs w:val="18"/>
              </w:rPr>
              <w:lastRenderedPageBreak/>
              <w:t>construit intre anii 1991 - 1998, inaugurarea lui fiind in 30 noiembrie 1998 si tinand cont de Ghidul solicitantului acestei axe aflat spre consultare, in care se specifica la capitolul 4 Criterii de eligibilitate si selectie, 4.2 Eligibilitatea proiectului si a activitatilor, punctul 6 Perioada de construire urmatorul fapt:</w:t>
            </w:r>
          </w:p>
          <w:p w14:paraId="3D4C100A"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6.</w:t>
            </w:r>
            <w:r w:rsidRPr="00E62628">
              <w:rPr>
                <w:rFonts w:eastAsia="Times New Roman" w:cs="Times New Roman"/>
                <w:sz w:val="18"/>
                <w:szCs w:val="18"/>
              </w:rPr>
              <w:tab/>
              <w:t>Perioada de construire</w:t>
            </w:r>
          </w:p>
          <w:p w14:paraId="2A10249A"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Clădirea este construită (are lucrările finalizate din punct de vedere fizic) până la sfârșitul anului 1997. Astfel, se va prezenta un extras al cărţii tehnice a imobilului, fişa tehnică a imobilului, procesul verbal de recepție la terminarea lucrărilor, încheierea de intabulare în cartea funciară sau alt document justificativ din care să rezulte faptul că imobilul a fost construit în perioada anterior menționată.</w:t>
            </w:r>
          </w:p>
          <w:p w14:paraId="48590109"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În cazul lipsei acestor documente, Cartea tehnică ar putea fi reconstituită în conformitate cu HG 273/1994 privind aprobarea Regulamentului de recepție a lucrărilor de construcții și instalații aferente acestora și în baza unei expertize tehnice și/sau a altor documente existente (proiect, etc.) aflate în posesia beneficiarului sau identificate în arhivă (la proiectant, la solicitant sau în Arhivele Statului) din care să rezulte faptul că respectiva clădire a fost construită până în anul 1997.</w:t>
            </w:r>
          </w:p>
          <w:p w14:paraId="19898EFD"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Se va vedea Declaraţia de eligibilitate, cu indicarea documentului suport care certifică acest criteriu. (Model B - Declaraţia de eligibilitate din cadrul Anexei 3.1.B.1 la prezentul document).</w:t>
            </w:r>
          </w:p>
          <w:p w14:paraId="4D3F35C8"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 xml:space="preserve">Va rugam sa ne formulati un punct de vedere in legatura cu eligibilitatea acestui proiect in cadrul axei mai sus amintite. </w:t>
            </w:r>
          </w:p>
          <w:p w14:paraId="0CFF2A80" w14:textId="77777777" w:rsidR="000E225D" w:rsidRPr="00E62628" w:rsidRDefault="000E225D" w:rsidP="000E225D">
            <w:pPr>
              <w:spacing w:after="0" w:line="240" w:lineRule="auto"/>
              <w:ind w:left="0"/>
              <w:rPr>
                <w:rFonts w:eastAsia="Times New Roman" w:cs="Times New Roman"/>
                <w:sz w:val="18"/>
                <w:szCs w:val="18"/>
              </w:rPr>
            </w:pPr>
          </w:p>
          <w:p w14:paraId="340E391B" w14:textId="77777777" w:rsidR="000E225D" w:rsidRPr="00E62628" w:rsidRDefault="000E225D" w:rsidP="000E225D">
            <w:pPr>
              <w:spacing w:after="0" w:line="240" w:lineRule="auto"/>
              <w:ind w:left="0"/>
              <w:rPr>
                <w:rStyle w:val="Hyperlink"/>
                <w:rFonts w:eastAsia="Times New Roman" w:cs="Times New Roman"/>
                <w:color w:val="auto"/>
                <w:sz w:val="18"/>
                <w:szCs w:val="18"/>
              </w:rPr>
            </w:pPr>
            <w:r w:rsidRPr="00E62628">
              <w:rPr>
                <w:rFonts w:eastAsia="Times New Roman" w:cs="Times New Roman"/>
                <w:sz w:val="18"/>
                <w:szCs w:val="18"/>
              </w:rPr>
              <w:t>b)</w:t>
            </w:r>
            <w:r w:rsidRPr="00E62628">
              <w:rPr>
                <w:rFonts w:eastAsia="Times New Roman" w:cs="Times New Roman"/>
                <w:sz w:val="18"/>
                <w:szCs w:val="18"/>
              </w:rPr>
              <w:tab/>
              <w:t>Avand in vedere conditionarile impuse prin pragul de calitate necesar contractarii de 80 de puncte, net superioare altor axe POR, va rugam sa ne indicati daca nu aveti in vedere o diminuare a acestui punctaj de calitate.</w:t>
            </w:r>
          </w:p>
        </w:tc>
        <w:tc>
          <w:tcPr>
            <w:tcW w:w="1755" w:type="pct"/>
            <w:shd w:val="clear" w:color="auto" w:fill="auto"/>
            <w:noWrap/>
          </w:tcPr>
          <w:p w14:paraId="3DAD345D" w14:textId="77777777" w:rsidR="000E225D" w:rsidRPr="00E62628" w:rsidRDefault="000E225D" w:rsidP="000E225D">
            <w:pPr>
              <w:spacing w:after="0" w:line="240" w:lineRule="auto"/>
              <w:ind w:left="0"/>
              <w:rPr>
                <w:rFonts w:cs="Calibri"/>
                <w:sz w:val="18"/>
                <w:szCs w:val="18"/>
              </w:rPr>
            </w:pPr>
            <w:r w:rsidRPr="00E62628">
              <w:rPr>
                <w:rFonts w:cs="Calibri"/>
                <w:sz w:val="18"/>
                <w:szCs w:val="18"/>
                <w:lang w:val="ro-RO"/>
              </w:rPr>
              <w:lastRenderedPageBreak/>
              <w:t>1. Criteriul de eligibilitate a fost modificat astfel</w:t>
            </w:r>
            <w:r w:rsidRPr="00E62628">
              <w:rPr>
                <w:rFonts w:cs="Calibri"/>
                <w:sz w:val="18"/>
                <w:szCs w:val="18"/>
              </w:rPr>
              <w:t>:</w:t>
            </w:r>
          </w:p>
          <w:p w14:paraId="38BEB32B" w14:textId="77777777" w:rsidR="000E225D" w:rsidRPr="00E62628" w:rsidRDefault="000E225D" w:rsidP="000E225D">
            <w:pPr>
              <w:spacing w:after="0" w:line="240" w:lineRule="auto"/>
              <w:ind w:left="0"/>
              <w:rPr>
                <w:rFonts w:cs="Arial"/>
                <w:sz w:val="18"/>
                <w:szCs w:val="18"/>
                <w:u w:val="single"/>
              </w:rPr>
            </w:pPr>
            <w:r w:rsidRPr="00E62628">
              <w:rPr>
                <w:rFonts w:cs="Arial"/>
                <w:sz w:val="18"/>
                <w:szCs w:val="18"/>
                <w:u w:val="single"/>
              </w:rPr>
              <w:t>“</w:t>
            </w:r>
            <w:r w:rsidRPr="00E62628">
              <w:rPr>
                <w:rFonts w:cs="Arial"/>
                <w:i/>
                <w:sz w:val="18"/>
                <w:szCs w:val="18"/>
                <w:u w:val="single"/>
              </w:rPr>
              <w:t xml:space="preserve">Clădirea este construită (are lucrările finalizate din punct de vedere fizic) </w:t>
            </w:r>
            <w:r w:rsidRPr="00E62628">
              <w:rPr>
                <w:rFonts w:cs="Arial"/>
                <w:b/>
                <w:i/>
                <w:sz w:val="18"/>
                <w:szCs w:val="18"/>
                <w:u w:val="single"/>
              </w:rPr>
              <w:t>până la sfârșitul anului 1999</w:t>
            </w:r>
            <w:r w:rsidRPr="00E62628">
              <w:rPr>
                <w:rFonts w:cs="Arial"/>
                <w:b/>
                <w:sz w:val="18"/>
                <w:szCs w:val="18"/>
                <w:u w:val="single"/>
              </w:rPr>
              <w:t>”</w:t>
            </w:r>
            <w:r w:rsidRPr="00E62628">
              <w:rPr>
                <w:rFonts w:cs="Arial"/>
                <w:sz w:val="18"/>
                <w:szCs w:val="18"/>
                <w:u w:val="single"/>
              </w:rPr>
              <w:t>.</w:t>
            </w:r>
          </w:p>
          <w:p w14:paraId="58950354" w14:textId="77777777" w:rsidR="000E225D" w:rsidRPr="00E62628" w:rsidRDefault="000E225D" w:rsidP="000E225D">
            <w:pPr>
              <w:spacing w:after="0" w:line="240" w:lineRule="auto"/>
              <w:ind w:left="0"/>
              <w:jc w:val="left"/>
              <w:rPr>
                <w:rFonts w:eastAsia="Times New Roman" w:cs="Times New Roman"/>
                <w:sz w:val="18"/>
                <w:szCs w:val="18"/>
              </w:rPr>
            </w:pPr>
          </w:p>
          <w:p w14:paraId="31ADF515" w14:textId="77777777" w:rsidR="000E225D" w:rsidRPr="00E62628" w:rsidRDefault="000E225D" w:rsidP="000E225D">
            <w:pPr>
              <w:spacing w:after="0" w:line="240" w:lineRule="auto"/>
              <w:ind w:left="0"/>
              <w:jc w:val="left"/>
              <w:rPr>
                <w:rFonts w:eastAsia="Times New Roman" w:cs="Times New Roman"/>
                <w:sz w:val="18"/>
                <w:szCs w:val="18"/>
                <w:lang w:val="ro-RO"/>
              </w:rPr>
            </w:pPr>
            <w:r w:rsidRPr="00E62628">
              <w:rPr>
                <w:rFonts w:eastAsia="Times New Roman" w:cs="Times New Roman"/>
                <w:sz w:val="18"/>
                <w:szCs w:val="18"/>
                <w:lang w:val="ro-RO"/>
              </w:rPr>
              <w:t>Astfel, se va prezenta unul sau mai multe din următoarele documente: extras al cărţii tehnice a cladirii, fişa tehnică a cladirii, procesul verbal de recepție la terminarea lucrărilor, sau alt document justificativ din care să rezulte faptul că respectiva clădire a fost construită până la sfârșitul anului 1999.</w:t>
            </w:r>
          </w:p>
          <w:p w14:paraId="5F1579C8" w14:textId="77777777" w:rsidR="000E225D" w:rsidRPr="00E62628" w:rsidRDefault="000E225D" w:rsidP="000E225D">
            <w:pPr>
              <w:spacing w:after="0" w:line="240" w:lineRule="auto"/>
              <w:ind w:left="0"/>
              <w:jc w:val="left"/>
              <w:rPr>
                <w:rFonts w:eastAsia="Times New Roman" w:cs="Times New Roman"/>
                <w:sz w:val="18"/>
                <w:szCs w:val="18"/>
                <w:lang w:val="ro-RO"/>
              </w:rPr>
            </w:pPr>
          </w:p>
          <w:p w14:paraId="79A002CA" w14:textId="77777777" w:rsidR="000E225D" w:rsidRPr="00E62628" w:rsidRDefault="000E225D" w:rsidP="000E225D">
            <w:pPr>
              <w:spacing w:after="0" w:line="240" w:lineRule="auto"/>
              <w:ind w:left="0"/>
              <w:jc w:val="left"/>
              <w:rPr>
                <w:rFonts w:eastAsia="Times New Roman" w:cs="Times New Roman"/>
                <w:sz w:val="18"/>
                <w:szCs w:val="18"/>
                <w:lang w:val="ro-RO"/>
              </w:rPr>
            </w:pPr>
            <w:r w:rsidRPr="00E62628">
              <w:rPr>
                <w:rFonts w:eastAsia="Times New Roman" w:cs="Times New Roman"/>
                <w:sz w:val="18"/>
                <w:szCs w:val="18"/>
                <w:lang w:val="ro-RO"/>
              </w:rPr>
              <w:t xml:space="preserve">În cazul lipsei acestor documente, Cartea tehnică ar putea fi reconstituită în conformitate cu Legea 10/1995, cu modificările </w:t>
            </w:r>
            <w:r w:rsidRPr="00E62628">
              <w:rPr>
                <w:rFonts w:eastAsia="Times New Roman" w:cs="Times New Roman"/>
                <w:sz w:val="18"/>
                <w:szCs w:val="18"/>
                <w:lang w:val="ro-RO"/>
              </w:rPr>
              <w:lastRenderedPageBreak/>
              <w:t xml:space="preserve">și completările ulterioare, și </w:t>
            </w:r>
            <w:r w:rsidRPr="00E62628">
              <w:rPr>
                <w:rFonts w:eastAsia="Times New Roman" w:cs="Times New Roman"/>
                <w:i/>
                <w:sz w:val="18"/>
                <w:szCs w:val="18"/>
                <w:lang w:val="ro-RO"/>
              </w:rPr>
              <w:t>HG 273/1994 privind aprobarea Regulamentului de recepție a lucrărilor de construcții și instalații aferente acestora</w:t>
            </w:r>
            <w:r w:rsidRPr="00E62628">
              <w:rPr>
                <w:rFonts w:eastAsia="Times New Roman" w:cs="Times New Roman"/>
                <w:sz w:val="18"/>
                <w:szCs w:val="18"/>
                <w:lang w:val="ro-RO"/>
              </w:rPr>
              <w:t xml:space="preserve"> și în baza unei expertize tehnice și/sau a altor documente existente (proiect etc.) aflate în posesia beneficiarului sau identificate în arhivă (la proiectant, la solicitant sau în Arhivele Naționale) din care să rezulte faptul că respectiva clădire a fost construită și recepționată până în anul 1999.</w:t>
            </w:r>
          </w:p>
          <w:p w14:paraId="55EDE4DE" w14:textId="77777777" w:rsidR="000E225D" w:rsidRPr="00E62628" w:rsidRDefault="000E225D" w:rsidP="000E225D">
            <w:pPr>
              <w:spacing w:after="0" w:line="240" w:lineRule="auto"/>
              <w:ind w:left="0"/>
              <w:jc w:val="left"/>
              <w:rPr>
                <w:rFonts w:eastAsia="Times New Roman" w:cs="Times New Roman"/>
                <w:sz w:val="18"/>
                <w:szCs w:val="18"/>
                <w:lang w:val="ro-RO"/>
              </w:rPr>
            </w:pPr>
          </w:p>
          <w:p w14:paraId="0A980043" w14:textId="77777777" w:rsidR="000E225D" w:rsidRPr="00E62628" w:rsidRDefault="000E225D" w:rsidP="000E225D">
            <w:pPr>
              <w:spacing w:after="0" w:line="240" w:lineRule="auto"/>
              <w:ind w:left="0"/>
              <w:jc w:val="left"/>
              <w:rPr>
                <w:rFonts w:eastAsia="Times New Roman" w:cs="Times New Roman"/>
                <w:sz w:val="18"/>
                <w:szCs w:val="18"/>
                <w:lang w:val="ro-RO"/>
              </w:rPr>
            </w:pPr>
            <w:r w:rsidRPr="00E62628">
              <w:rPr>
                <w:rFonts w:eastAsia="Times New Roman" w:cs="Times New Roman"/>
                <w:sz w:val="18"/>
                <w:szCs w:val="18"/>
                <w:lang w:val="ro-RO"/>
              </w:rPr>
              <w:t xml:space="preserve">În cazul în care documentele principale care dovedesc îndeplinirea criteriului, menționate mai sus (extras al cărţii tehnice a clădirii, fişa tehnică a cladirii, procesul verbal de recepție la terminarea lucrărilor) nu pot fi depuse, se poate accepta ca document justificativ, din care să rezulte anul construirii clădirii sau finalizarea lucrărilor din punct de vedere fizic până la sfârșitul anului 1999, și Expertiza tehnică a clădirii, asumată de expertul tehnic, dacă din conținutul acesteia reies informațiile solicitate. </w:t>
            </w:r>
          </w:p>
          <w:p w14:paraId="2FBF93D0" w14:textId="77777777" w:rsidR="000E225D" w:rsidRPr="00E62628" w:rsidRDefault="000E225D" w:rsidP="000E225D">
            <w:pPr>
              <w:spacing w:after="0" w:line="240" w:lineRule="auto"/>
              <w:ind w:left="0"/>
              <w:jc w:val="left"/>
              <w:rPr>
                <w:rFonts w:eastAsia="Times New Roman" w:cs="Times New Roman"/>
                <w:sz w:val="18"/>
                <w:szCs w:val="18"/>
              </w:rPr>
            </w:pPr>
          </w:p>
          <w:p w14:paraId="0420B8E9" w14:textId="77777777" w:rsidR="000E225D" w:rsidRPr="00E62628" w:rsidRDefault="000E225D" w:rsidP="000E225D">
            <w:pPr>
              <w:spacing w:after="0" w:line="240" w:lineRule="auto"/>
              <w:ind w:left="0"/>
              <w:jc w:val="left"/>
              <w:rPr>
                <w:rFonts w:eastAsia="Times New Roman" w:cs="Times New Roman"/>
                <w:sz w:val="18"/>
                <w:szCs w:val="18"/>
              </w:rPr>
            </w:pPr>
          </w:p>
          <w:p w14:paraId="76626C4D" w14:textId="77777777" w:rsidR="000E225D" w:rsidRPr="00E62628" w:rsidRDefault="000E225D" w:rsidP="000E225D">
            <w:pPr>
              <w:spacing w:after="0" w:line="240" w:lineRule="auto"/>
              <w:ind w:left="0"/>
              <w:jc w:val="left"/>
              <w:rPr>
                <w:rFonts w:eastAsia="Times New Roman" w:cs="Times New Roman"/>
                <w:sz w:val="18"/>
                <w:szCs w:val="18"/>
              </w:rPr>
            </w:pPr>
          </w:p>
          <w:p w14:paraId="38E1C5E0" w14:textId="77777777" w:rsidR="000E225D" w:rsidRPr="00E62628" w:rsidRDefault="000E225D" w:rsidP="000E225D">
            <w:pPr>
              <w:spacing w:after="0" w:line="240" w:lineRule="auto"/>
              <w:ind w:left="0"/>
              <w:jc w:val="left"/>
              <w:rPr>
                <w:rFonts w:eastAsia="Times New Roman" w:cs="Times New Roman"/>
                <w:sz w:val="18"/>
                <w:szCs w:val="18"/>
              </w:rPr>
            </w:pPr>
          </w:p>
          <w:p w14:paraId="4870FE9D" w14:textId="77777777" w:rsidR="000E225D" w:rsidRPr="00E62628" w:rsidRDefault="000E225D" w:rsidP="000E225D">
            <w:pPr>
              <w:spacing w:after="0" w:line="240" w:lineRule="auto"/>
              <w:ind w:left="0"/>
              <w:jc w:val="left"/>
              <w:rPr>
                <w:rFonts w:eastAsia="Times New Roman" w:cs="Times New Roman"/>
                <w:sz w:val="18"/>
                <w:szCs w:val="18"/>
              </w:rPr>
            </w:pPr>
          </w:p>
          <w:p w14:paraId="173A9EA8" w14:textId="77777777" w:rsidR="000E225D" w:rsidRPr="00E62628" w:rsidRDefault="000E225D" w:rsidP="000E225D">
            <w:pPr>
              <w:spacing w:after="0" w:line="240" w:lineRule="auto"/>
              <w:ind w:left="0"/>
              <w:jc w:val="left"/>
              <w:rPr>
                <w:rFonts w:eastAsia="Times New Roman" w:cs="Times New Roman"/>
                <w:sz w:val="18"/>
                <w:szCs w:val="18"/>
              </w:rPr>
            </w:pPr>
          </w:p>
          <w:p w14:paraId="3EE562AE" w14:textId="77777777" w:rsidR="000E225D" w:rsidRPr="00E62628" w:rsidRDefault="000E225D" w:rsidP="000E225D">
            <w:pPr>
              <w:spacing w:after="0" w:line="240" w:lineRule="auto"/>
              <w:ind w:left="0"/>
              <w:jc w:val="left"/>
              <w:rPr>
                <w:rFonts w:eastAsia="Times New Roman" w:cs="Times New Roman"/>
                <w:sz w:val="18"/>
                <w:szCs w:val="18"/>
              </w:rPr>
            </w:pPr>
          </w:p>
          <w:p w14:paraId="01078A47" w14:textId="77777777" w:rsidR="000E225D" w:rsidRPr="00E62628" w:rsidRDefault="000E225D" w:rsidP="000E225D">
            <w:pPr>
              <w:spacing w:after="0" w:line="240" w:lineRule="auto"/>
              <w:ind w:left="0"/>
              <w:jc w:val="left"/>
              <w:rPr>
                <w:rFonts w:eastAsia="Times New Roman" w:cs="Times New Roman"/>
                <w:sz w:val="18"/>
                <w:szCs w:val="18"/>
              </w:rPr>
            </w:pPr>
          </w:p>
          <w:p w14:paraId="195069D6" w14:textId="77777777" w:rsidR="000E225D" w:rsidRPr="00E62628" w:rsidRDefault="000E225D" w:rsidP="000E225D">
            <w:pPr>
              <w:spacing w:after="0" w:line="240" w:lineRule="auto"/>
              <w:ind w:left="0"/>
              <w:jc w:val="left"/>
              <w:rPr>
                <w:rFonts w:eastAsia="Times New Roman" w:cs="Times New Roman"/>
                <w:sz w:val="18"/>
                <w:szCs w:val="18"/>
              </w:rPr>
            </w:pPr>
          </w:p>
          <w:p w14:paraId="31E49784" w14:textId="77777777" w:rsidR="000E225D" w:rsidRPr="00E62628" w:rsidRDefault="000E225D" w:rsidP="000E225D">
            <w:pPr>
              <w:spacing w:after="0" w:line="240" w:lineRule="auto"/>
              <w:ind w:left="0"/>
              <w:jc w:val="left"/>
              <w:rPr>
                <w:rFonts w:eastAsia="Times New Roman" w:cs="Times New Roman"/>
                <w:sz w:val="18"/>
                <w:szCs w:val="18"/>
              </w:rPr>
            </w:pPr>
          </w:p>
          <w:p w14:paraId="29956B8F" w14:textId="63FA5FD0" w:rsidR="000E225D" w:rsidRPr="00E62628" w:rsidRDefault="000E225D" w:rsidP="000E225D">
            <w:pPr>
              <w:spacing w:after="0" w:line="240" w:lineRule="auto"/>
              <w:ind w:left="0"/>
              <w:jc w:val="left"/>
              <w:rPr>
                <w:rFonts w:eastAsia="Times New Roman" w:cs="Times New Roman"/>
                <w:sz w:val="18"/>
                <w:szCs w:val="18"/>
              </w:rPr>
            </w:pPr>
            <w:r w:rsidRPr="00E62628">
              <w:rPr>
                <w:rFonts w:eastAsia="Times New Roman" w:cs="Times New Roman"/>
                <w:sz w:val="18"/>
                <w:szCs w:val="18"/>
              </w:rPr>
              <w:t xml:space="preserve">b) Pragul de calitate este de 80 puncte. </w:t>
            </w:r>
          </w:p>
        </w:tc>
      </w:tr>
      <w:tr w:rsidR="000E225D" w:rsidRPr="000B77F3" w14:paraId="4D58B0F6" w14:textId="77777777" w:rsidTr="00284CD5">
        <w:trPr>
          <w:trHeight w:val="135"/>
        </w:trPr>
        <w:tc>
          <w:tcPr>
            <w:tcW w:w="260" w:type="pct"/>
            <w:shd w:val="clear" w:color="auto" w:fill="C6D9F1" w:themeFill="text2" w:themeFillTint="33"/>
          </w:tcPr>
          <w:p w14:paraId="58874468" w14:textId="77777777" w:rsidR="000E225D" w:rsidRPr="00E62628" w:rsidRDefault="000E225D" w:rsidP="009A1BB3">
            <w:pPr>
              <w:pStyle w:val="ListParagraph"/>
              <w:numPr>
                <w:ilvl w:val="0"/>
                <w:numId w:val="114"/>
              </w:numPr>
              <w:spacing w:after="0" w:line="240" w:lineRule="auto"/>
              <w:jc w:val="center"/>
              <w:rPr>
                <w:rFonts w:eastAsia="Times New Roman" w:cs="Times New Roman"/>
                <w:b/>
                <w:bCs/>
                <w:sz w:val="18"/>
                <w:szCs w:val="18"/>
              </w:rPr>
            </w:pPr>
          </w:p>
        </w:tc>
        <w:tc>
          <w:tcPr>
            <w:tcW w:w="316" w:type="pct"/>
            <w:shd w:val="clear" w:color="auto" w:fill="C6D9F1" w:themeFill="text2" w:themeFillTint="33"/>
            <w:noWrap/>
          </w:tcPr>
          <w:p w14:paraId="585834ED" w14:textId="1BC970E5" w:rsidR="000E225D" w:rsidRPr="00E62628" w:rsidRDefault="00C66AE4" w:rsidP="000E225D">
            <w:pPr>
              <w:spacing w:after="0" w:line="240" w:lineRule="auto"/>
              <w:ind w:left="0"/>
              <w:jc w:val="left"/>
              <w:rPr>
                <w:rFonts w:eastAsia="Times New Roman" w:cs="Times New Roman"/>
                <w:b/>
                <w:bCs/>
                <w:sz w:val="18"/>
                <w:szCs w:val="18"/>
              </w:rPr>
            </w:pPr>
            <w:r w:rsidRPr="00E62628">
              <w:rPr>
                <w:rFonts w:eastAsia="Times New Roman" w:cs="Times New Roman"/>
                <w:b/>
                <w:bCs/>
                <w:sz w:val="18"/>
                <w:szCs w:val="18"/>
              </w:rPr>
              <w:t>23.08.16</w:t>
            </w:r>
          </w:p>
        </w:tc>
        <w:tc>
          <w:tcPr>
            <w:tcW w:w="408" w:type="pct"/>
            <w:shd w:val="clear" w:color="auto" w:fill="FDE9D9" w:themeFill="accent6" w:themeFillTint="33"/>
          </w:tcPr>
          <w:p w14:paraId="4AF35E8F" w14:textId="77777777" w:rsidR="000E225D" w:rsidRPr="00E62628" w:rsidRDefault="000E225D" w:rsidP="000E225D">
            <w:pPr>
              <w:spacing w:after="0" w:line="240" w:lineRule="auto"/>
              <w:ind w:left="0"/>
              <w:jc w:val="left"/>
            </w:pPr>
            <w:r w:rsidRPr="00E62628">
              <w:rPr>
                <w:rFonts w:eastAsia="Times New Roman" w:cs="Times New Roman"/>
                <w:b/>
                <w:bCs/>
                <w:sz w:val="20"/>
                <w:szCs w:val="20"/>
              </w:rPr>
              <w:t>UAT MOINESTI</w:t>
            </w:r>
          </w:p>
        </w:tc>
        <w:tc>
          <w:tcPr>
            <w:tcW w:w="288" w:type="pct"/>
            <w:shd w:val="clear" w:color="auto" w:fill="C6D9F1" w:themeFill="text2" w:themeFillTint="33"/>
          </w:tcPr>
          <w:p w14:paraId="757F7474" w14:textId="77777777" w:rsidR="000E225D" w:rsidRPr="00E62628" w:rsidRDefault="000E225D" w:rsidP="000E225D">
            <w:pPr>
              <w:spacing w:after="0" w:line="240" w:lineRule="auto"/>
              <w:ind w:left="0"/>
              <w:jc w:val="center"/>
            </w:pPr>
            <w:r w:rsidRPr="00E62628">
              <w:rPr>
                <w:rFonts w:eastAsia="Times New Roman" w:cs="Times New Roman"/>
                <w:b/>
                <w:bCs/>
                <w:sz w:val="20"/>
                <w:szCs w:val="20"/>
              </w:rPr>
              <w:t>78397</w:t>
            </w:r>
          </w:p>
        </w:tc>
        <w:tc>
          <w:tcPr>
            <w:tcW w:w="1973" w:type="pct"/>
            <w:gridSpan w:val="3"/>
            <w:shd w:val="clear" w:color="auto" w:fill="auto"/>
            <w:noWrap/>
          </w:tcPr>
          <w:p w14:paraId="35A3848C"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Municipiul Moinesti intentioneaza sa depuna un proiect de reabilitare termica a Colegiului Tehnic Grigore Cobalcescu (toate cladirile ce apartin de acestui colegiu. Mentionam faptul ca acest colegiu are un "campus", respectiv cantina si camin pentru elevi, baza practica scolara, sala de sport, biblioteca, etc. si toate aceste cladiri au numar cadastral comun si fac parte din structura organizatorica a entitatii publice.</w:t>
            </w:r>
          </w:p>
          <w:p w14:paraId="5D20B2D1" w14:textId="77777777" w:rsidR="000E225D" w:rsidRPr="00E62628" w:rsidRDefault="000E225D" w:rsidP="000E225D">
            <w:pPr>
              <w:spacing w:after="0" w:line="240" w:lineRule="auto"/>
              <w:ind w:left="0"/>
              <w:rPr>
                <w:rFonts w:eastAsia="Times New Roman" w:cs="Times New Roman"/>
                <w:sz w:val="18"/>
                <w:szCs w:val="18"/>
              </w:rPr>
            </w:pPr>
          </w:p>
          <w:p w14:paraId="4A78F276"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 xml:space="preserve"> Fata de cele mentionate mai sus am dori sa ne clarificati urmatoarele</w:t>
            </w:r>
          </w:p>
          <w:p w14:paraId="1CFA8058"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aspecte:</w:t>
            </w:r>
          </w:p>
          <w:p w14:paraId="511A83E3" w14:textId="15523C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1. in ghid la pag. 16 la pct. B lit. b) se specifica faptul ca lucrarile de reabilitare termica a sistemului de incalzire cuprind si repararea /inlocuirea centralei termice proprii.</w:t>
            </w:r>
          </w:p>
          <w:p w14:paraId="01428618" w14:textId="77777777" w:rsidR="000E225D"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In aceste conditii o centrala este considerata "centrala proprie" daca ea deserveste toate cladirile aferente colegiului?</w:t>
            </w:r>
          </w:p>
          <w:p w14:paraId="1B168E9A" w14:textId="77777777" w:rsidR="000E225D" w:rsidRPr="00E62628" w:rsidRDefault="000E225D" w:rsidP="000E225D">
            <w:pPr>
              <w:spacing w:after="0" w:line="240" w:lineRule="auto"/>
              <w:ind w:left="0"/>
              <w:rPr>
                <w:rFonts w:eastAsia="Times New Roman" w:cs="Times New Roman"/>
                <w:sz w:val="18"/>
                <w:szCs w:val="18"/>
              </w:rPr>
            </w:pPr>
          </w:p>
          <w:p w14:paraId="6C6BE4A0" w14:textId="7BC3A179"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2. in ghid la pag. 10 se specifica faptul ca nu se finanteaza cladiri independente cu o suprafata utila totala mai mica de 250 mp.</w:t>
            </w:r>
          </w:p>
          <w:p w14:paraId="022EAF29"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lastRenderedPageBreak/>
              <w:t>In aceste conditii daca centrala termica se afla intr-o cladire independenta, cu o suprafata mai mica de 250 mp si care conform prevederilor din ghid nu poate fi finantata pentru reabilitare termica, repararea/inlocuirea centralei termice care deserveste toate cladirile aferente institutiei de invatamant si care se afla in aceasta cladire este lucrare eligibila?</w:t>
            </w:r>
          </w:p>
          <w:p w14:paraId="54027410" w14:textId="77777777" w:rsidR="000E225D" w:rsidRDefault="000E225D" w:rsidP="000E225D">
            <w:pPr>
              <w:spacing w:after="0" w:line="240" w:lineRule="auto"/>
              <w:ind w:left="0"/>
              <w:rPr>
                <w:rFonts w:eastAsia="Times New Roman" w:cs="Times New Roman"/>
                <w:sz w:val="18"/>
                <w:szCs w:val="18"/>
              </w:rPr>
            </w:pPr>
          </w:p>
          <w:p w14:paraId="399251F5" w14:textId="77777777" w:rsidR="00780AD1" w:rsidRDefault="00780AD1" w:rsidP="000E225D">
            <w:pPr>
              <w:spacing w:after="0" w:line="240" w:lineRule="auto"/>
              <w:ind w:left="0"/>
              <w:rPr>
                <w:rFonts w:eastAsia="Times New Roman" w:cs="Times New Roman"/>
                <w:sz w:val="18"/>
                <w:szCs w:val="18"/>
              </w:rPr>
            </w:pPr>
          </w:p>
          <w:p w14:paraId="5DB45673" w14:textId="77777777" w:rsidR="003625C1" w:rsidRDefault="003625C1" w:rsidP="000E225D">
            <w:pPr>
              <w:spacing w:after="0" w:line="240" w:lineRule="auto"/>
              <w:ind w:left="0"/>
              <w:rPr>
                <w:rFonts w:eastAsia="Times New Roman" w:cs="Times New Roman"/>
                <w:sz w:val="18"/>
                <w:szCs w:val="18"/>
              </w:rPr>
            </w:pPr>
          </w:p>
          <w:p w14:paraId="6A655EC7" w14:textId="77777777" w:rsidR="003625C1" w:rsidRDefault="003625C1" w:rsidP="000E225D">
            <w:pPr>
              <w:spacing w:after="0" w:line="240" w:lineRule="auto"/>
              <w:ind w:left="0"/>
              <w:rPr>
                <w:rFonts w:eastAsia="Times New Roman" w:cs="Times New Roman"/>
                <w:sz w:val="18"/>
                <w:szCs w:val="18"/>
              </w:rPr>
            </w:pPr>
          </w:p>
          <w:p w14:paraId="4DF1F2CD" w14:textId="77777777" w:rsidR="003625C1" w:rsidRDefault="003625C1" w:rsidP="000E225D">
            <w:pPr>
              <w:spacing w:after="0" w:line="240" w:lineRule="auto"/>
              <w:ind w:left="0"/>
              <w:rPr>
                <w:rFonts w:eastAsia="Times New Roman" w:cs="Times New Roman"/>
                <w:sz w:val="18"/>
                <w:szCs w:val="18"/>
              </w:rPr>
            </w:pPr>
          </w:p>
          <w:p w14:paraId="55FC7BA3" w14:textId="77777777" w:rsidR="003625C1" w:rsidRDefault="003625C1" w:rsidP="000E225D">
            <w:pPr>
              <w:spacing w:after="0" w:line="240" w:lineRule="auto"/>
              <w:ind w:left="0"/>
              <w:rPr>
                <w:rFonts w:eastAsia="Times New Roman" w:cs="Times New Roman"/>
                <w:sz w:val="18"/>
                <w:szCs w:val="18"/>
              </w:rPr>
            </w:pPr>
          </w:p>
          <w:p w14:paraId="521FFBE6" w14:textId="77777777" w:rsidR="003625C1" w:rsidRDefault="003625C1" w:rsidP="000E225D">
            <w:pPr>
              <w:spacing w:after="0" w:line="240" w:lineRule="auto"/>
              <w:ind w:left="0"/>
              <w:rPr>
                <w:rFonts w:eastAsia="Times New Roman" w:cs="Times New Roman"/>
                <w:sz w:val="18"/>
                <w:szCs w:val="18"/>
              </w:rPr>
            </w:pPr>
          </w:p>
          <w:p w14:paraId="300F7EAC" w14:textId="77777777" w:rsidR="003625C1" w:rsidRDefault="003625C1" w:rsidP="000E225D">
            <w:pPr>
              <w:spacing w:after="0" w:line="240" w:lineRule="auto"/>
              <w:ind w:left="0"/>
              <w:rPr>
                <w:rFonts w:eastAsia="Times New Roman" w:cs="Times New Roman"/>
                <w:sz w:val="18"/>
                <w:szCs w:val="18"/>
              </w:rPr>
            </w:pPr>
          </w:p>
          <w:p w14:paraId="2BBB049A" w14:textId="77777777" w:rsidR="00BA54EB" w:rsidRDefault="00BA54EB" w:rsidP="000E225D">
            <w:pPr>
              <w:spacing w:after="0" w:line="240" w:lineRule="auto"/>
              <w:ind w:left="0"/>
              <w:rPr>
                <w:rFonts w:eastAsia="Times New Roman" w:cs="Times New Roman"/>
                <w:sz w:val="18"/>
                <w:szCs w:val="18"/>
              </w:rPr>
            </w:pPr>
          </w:p>
          <w:p w14:paraId="40AC4802" w14:textId="77777777" w:rsidR="00BA54EB" w:rsidRDefault="00BA54EB" w:rsidP="000E225D">
            <w:pPr>
              <w:spacing w:after="0" w:line="240" w:lineRule="auto"/>
              <w:ind w:left="0"/>
              <w:rPr>
                <w:rFonts w:eastAsia="Times New Roman" w:cs="Times New Roman"/>
                <w:sz w:val="18"/>
                <w:szCs w:val="18"/>
              </w:rPr>
            </w:pPr>
          </w:p>
          <w:p w14:paraId="262D70E9" w14:textId="77777777" w:rsidR="003625C1" w:rsidRDefault="003625C1" w:rsidP="000E225D">
            <w:pPr>
              <w:spacing w:after="0" w:line="240" w:lineRule="auto"/>
              <w:ind w:left="0"/>
              <w:rPr>
                <w:rFonts w:eastAsia="Times New Roman" w:cs="Times New Roman"/>
                <w:sz w:val="18"/>
                <w:szCs w:val="18"/>
              </w:rPr>
            </w:pPr>
          </w:p>
          <w:p w14:paraId="38516AAB" w14:textId="77777777" w:rsidR="003625C1" w:rsidRDefault="003625C1" w:rsidP="000E225D">
            <w:pPr>
              <w:spacing w:after="0" w:line="240" w:lineRule="auto"/>
              <w:ind w:left="0"/>
              <w:rPr>
                <w:rFonts w:eastAsia="Times New Roman" w:cs="Times New Roman"/>
                <w:sz w:val="18"/>
                <w:szCs w:val="18"/>
              </w:rPr>
            </w:pPr>
          </w:p>
          <w:p w14:paraId="2675FBAA" w14:textId="77777777" w:rsidR="003625C1" w:rsidRDefault="003625C1" w:rsidP="000E225D">
            <w:pPr>
              <w:spacing w:after="0" w:line="240" w:lineRule="auto"/>
              <w:ind w:left="0"/>
              <w:rPr>
                <w:rFonts w:eastAsia="Times New Roman" w:cs="Times New Roman"/>
                <w:sz w:val="18"/>
                <w:szCs w:val="18"/>
              </w:rPr>
            </w:pPr>
          </w:p>
          <w:p w14:paraId="17445E8F" w14:textId="77777777" w:rsidR="003625C1" w:rsidRDefault="003625C1" w:rsidP="000E225D">
            <w:pPr>
              <w:spacing w:after="0" w:line="240" w:lineRule="auto"/>
              <w:ind w:left="0"/>
              <w:rPr>
                <w:rFonts w:eastAsia="Times New Roman" w:cs="Times New Roman"/>
                <w:sz w:val="18"/>
                <w:szCs w:val="18"/>
              </w:rPr>
            </w:pPr>
          </w:p>
          <w:p w14:paraId="34EC5776" w14:textId="77777777" w:rsidR="003625C1" w:rsidRDefault="003625C1" w:rsidP="000E225D">
            <w:pPr>
              <w:spacing w:after="0" w:line="240" w:lineRule="auto"/>
              <w:ind w:left="0"/>
              <w:rPr>
                <w:rFonts w:eastAsia="Times New Roman" w:cs="Times New Roman"/>
                <w:sz w:val="18"/>
                <w:szCs w:val="18"/>
              </w:rPr>
            </w:pPr>
          </w:p>
          <w:p w14:paraId="69E41697" w14:textId="77777777" w:rsidR="003625C1" w:rsidRDefault="003625C1" w:rsidP="000E225D">
            <w:pPr>
              <w:spacing w:after="0" w:line="240" w:lineRule="auto"/>
              <w:ind w:left="0"/>
              <w:rPr>
                <w:rFonts w:eastAsia="Times New Roman" w:cs="Times New Roman"/>
                <w:sz w:val="18"/>
                <w:szCs w:val="18"/>
              </w:rPr>
            </w:pPr>
          </w:p>
          <w:p w14:paraId="6E439F0E" w14:textId="77777777" w:rsidR="003625C1" w:rsidRDefault="003625C1" w:rsidP="000E225D">
            <w:pPr>
              <w:spacing w:after="0" w:line="240" w:lineRule="auto"/>
              <w:ind w:left="0"/>
              <w:rPr>
                <w:rFonts w:eastAsia="Times New Roman" w:cs="Times New Roman"/>
                <w:sz w:val="18"/>
                <w:szCs w:val="18"/>
              </w:rPr>
            </w:pPr>
          </w:p>
          <w:p w14:paraId="7A2A0789" w14:textId="77777777" w:rsidR="00725CFD" w:rsidRDefault="00725CFD" w:rsidP="000E225D">
            <w:pPr>
              <w:spacing w:after="0" w:line="240" w:lineRule="auto"/>
              <w:ind w:left="0"/>
              <w:rPr>
                <w:rFonts w:eastAsia="Times New Roman" w:cs="Times New Roman"/>
                <w:sz w:val="18"/>
                <w:szCs w:val="18"/>
              </w:rPr>
            </w:pPr>
          </w:p>
          <w:p w14:paraId="03C90FCA" w14:textId="27EC1EF9"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3. in ghid la pag. 20 pct. 16 se specifica faptul ca o cladire pentru a fi eligibila nu trebuie sa fie de tip rezidential, exceptie facand doar locuintele sociale sau cladirile in care sunt furnizate servicii sociale.</w:t>
            </w:r>
          </w:p>
          <w:p w14:paraId="536F5C46" w14:textId="77777777" w:rsidR="000E225D" w:rsidRPr="00E62628" w:rsidRDefault="000E225D" w:rsidP="000E225D">
            <w:pPr>
              <w:spacing w:after="0" w:line="240" w:lineRule="auto"/>
              <w:ind w:left="0"/>
              <w:rPr>
                <w:rFonts w:eastAsia="Times New Roman" w:cs="Times New Roman"/>
                <w:sz w:val="18"/>
                <w:szCs w:val="18"/>
              </w:rPr>
            </w:pPr>
          </w:p>
          <w:p w14:paraId="7233C37E" w14:textId="77777777" w:rsidR="000E225D" w:rsidRPr="00E62628" w:rsidRDefault="000E225D" w:rsidP="000E225D">
            <w:pPr>
              <w:spacing w:after="0" w:line="240" w:lineRule="auto"/>
              <w:ind w:left="0"/>
              <w:rPr>
                <w:rStyle w:val="Hyperlink"/>
                <w:rFonts w:eastAsia="Times New Roman" w:cs="Times New Roman"/>
                <w:color w:val="auto"/>
                <w:sz w:val="18"/>
                <w:szCs w:val="18"/>
              </w:rPr>
            </w:pPr>
            <w:r w:rsidRPr="00E62628">
              <w:rPr>
                <w:rFonts w:eastAsia="Times New Roman" w:cs="Times New Roman"/>
                <w:sz w:val="18"/>
                <w:szCs w:val="18"/>
              </w:rPr>
              <w:t>Tinand cont de faptul ca si institutiile de invatamant sunt cladiri publice si multe dintre acestea, mai ales liceele si colegiile detin camine pentru elevi, consider ca ar fi necesara introducerea acestora la exceptii alaturi de locuintele sociale.</w:t>
            </w:r>
          </w:p>
        </w:tc>
        <w:tc>
          <w:tcPr>
            <w:tcW w:w="1755" w:type="pct"/>
            <w:shd w:val="clear" w:color="auto" w:fill="auto"/>
            <w:noWrap/>
          </w:tcPr>
          <w:p w14:paraId="46DF9F5A" w14:textId="77777777" w:rsidR="000E225D" w:rsidRPr="00E62628" w:rsidRDefault="000E225D" w:rsidP="000E225D">
            <w:pPr>
              <w:spacing w:after="0" w:line="240" w:lineRule="auto"/>
              <w:ind w:left="360"/>
              <w:jc w:val="left"/>
              <w:rPr>
                <w:rFonts w:eastAsia="Times New Roman" w:cs="Times New Roman"/>
                <w:sz w:val="18"/>
                <w:szCs w:val="18"/>
              </w:rPr>
            </w:pPr>
          </w:p>
          <w:p w14:paraId="411A86EE" w14:textId="77777777" w:rsidR="000E225D" w:rsidRPr="00E62628" w:rsidRDefault="000E225D" w:rsidP="000E225D">
            <w:pPr>
              <w:spacing w:after="0" w:line="240" w:lineRule="auto"/>
              <w:ind w:left="360"/>
              <w:jc w:val="left"/>
              <w:rPr>
                <w:rFonts w:eastAsia="Times New Roman" w:cs="Times New Roman"/>
                <w:sz w:val="18"/>
                <w:szCs w:val="18"/>
              </w:rPr>
            </w:pPr>
          </w:p>
          <w:p w14:paraId="31B71CB9" w14:textId="77777777" w:rsidR="000E225D" w:rsidRPr="00E62628" w:rsidRDefault="000E225D" w:rsidP="000E225D">
            <w:pPr>
              <w:spacing w:after="0" w:line="240" w:lineRule="auto"/>
              <w:ind w:left="360"/>
              <w:jc w:val="left"/>
              <w:rPr>
                <w:rFonts w:eastAsia="Times New Roman" w:cs="Times New Roman"/>
                <w:sz w:val="18"/>
                <w:szCs w:val="18"/>
              </w:rPr>
            </w:pPr>
          </w:p>
          <w:p w14:paraId="58D5AAE4" w14:textId="77777777" w:rsidR="000E225D" w:rsidRPr="00E62628" w:rsidRDefault="000E225D" w:rsidP="000E225D">
            <w:pPr>
              <w:spacing w:after="0" w:line="240" w:lineRule="auto"/>
              <w:ind w:left="360"/>
              <w:jc w:val="left"/>
              <w:rPr>
                <w:rFonts w:eastAsia="Times New Roman" w:cs="Times New Roman"/>
                <w:sz w:val="18"/>
                <w:szCs w:val="18"/>
              </w:rPr>
            </w:pPr>
          </w:p>
          <w:p w14:paraId="1809C3D3" w14:textId="77777777" w:rsidR="000E225D" w:rsidRPr="00E62628" w:rsidRDefault="000E225D" w:rsidP="000E225D">
            <w:pPr>
              <w:spacing w:after="0" w:line="240" w:lineRule="auto"/>
              <w:ind w:left="360"/>
              <w:jc w:val="left"/>
              <w:rPr>
                <w:rFonts w:eastAsia="Times New Roman" w:cs="Times New Roman"/>
                <w:sz w:val="18"/>
                <w:szCs w:val="18"/>
              </w:rPr>
            </w:pPr>
          </w:p>
          <w:p w14:paraId="49AA24B5" w14:textId="77777777" w:rsidR="000E225D" w:rsidRPr="00E62628" w:rsidRDefault="000E225D" w:rsidP="000E225D">
            <w:pPr>
              <w:spacing w:after="0" w:line="240" w:lineRule="auto"/>
              <w:ind w:left="360"/>
              <w:jc w:val="left"/>
              <w:rPr>
                <w:rFonts w:eastAsia="Times New Roman" w:cs="Times New Roman"/>
                <w:sz w:val="18"/>
                <w:szCs w:val="18"/>
              </w:rPr>
            </w:pPr>
          </w:p>
          <w:p w14:paraId="1F4F104B" w14:textId="77777777" w:rsidR="000E225D" w:rsidRPr="00E62628" w:rsidRDefault="000E225D" w:rsidP="000E225D">
            <w:pPr>
              <w:spacing w:after="0" w:line="240" w:lineRule="auto"/>
              <w:ind w:left="360"/>
              <w:jc w:val="left"/>
              <w:rPr>
                <w:rFonts w:eastAsia="Times New Roman" w:cs="Times New Roman"/>
                <w:sz w:val="18"/>
                <w:szCs w:val="18"/>
              </w:rPr>
            </w:pPr>
          </w:p>
          <w:p w14:paraId="3730CD3C" w14:textId="77777777" w:rsidR="000E225D" w:rsidRPr="00E62628" w:rsidRDefault="000E225D" w:rsidP="000E225D">
            <w:pPr>
              <w:spacing w:after="0" w:line="240" w:lineRule="auto"/>
              <w:ind w:left="360"/>
              <w:jc w:val="left"/>
              <w:rPr>
                <w:rFonts w:eastAsia="Times New Roman" w:cs="Times New Roman"/>
                <w:sz w:val="18"/>
                <w:szCs w:val="18"/>
              </w:rPr>
            </w:pPr>
          </w:p>
          <w:p w14:paraId="663E5548" w14:textId="77777777" w:rsidR="000E225D" w:rsidRPr="00E62628" w:rsidRDefault="000E225D" w:rsidP="000E225D">
            <w:pPr>
              <w:spacing w:after="0" w:line="240" w:lineRule="auto"/>
              <w:ind w:left="360"/>
              <w:jc w:val="left"/>
              <w:rPr>
                <w:rFonts w:eastAsia="Times New Roman" w:cs="Times New Roman"/>
                <w:sz w:val="18"/>
                <w:szCs w:val="18"/>
              </w:rPr>
            </w:pPr>
          </w:p>
          <w:p w14:paraId="005A86DF" w14:textId="77777777" w:rsidR="000E225D" w:rsidRPr="00E62628" w:rsidRDefault="000E225D" w:rsidP="000E225D">
            <w:pPr>
              <w:spacing w:after="0" w:line="240" w:lineRule="auto"/>
              <w:ind w:left="360"/>
              <w:jc w:val="left"/>
              <w:rPr>
                <w:rFonts w:eastAsia="Times New Roman" w:cs="Times New Roman"/>
                <w:sz w:val="18"/>
                <w:szCs w:val="18"/>
              </w:rPr>
            </w:pPr>
          </w:p>
          <w:p w14:paraId="2827D21B" w14:textId="79C069B3" w:rsidR="000E225D" w:rsidRPr="00E62628" w:rsidRDefault="000E225D" w:rsidP="000E225D">
            <w:pPr>
              <w:spacing w:after="0" w:line="240" w:lineRule="auto"/>
              <w:ind w:left="0"/>
              <w:jc w:val="left"/>
              <w:rPr>
                <w:rFonts w:eastAsia="Times New Roman" w:cs="Times New Roman"/>
                <w:sz w:val="18"/>
                <w:szCs w:val="18"/>
              </w:rPr>
            </w:pPr>
            <w:r w:rsidRPr="00E62628">
              <w:rPr>
                <w:rFonts w:eastAsia="Times New Roman" w:cs="Times New Roman"/>
                <w:sz w:val="18"/>
                <w:szCs w:val="18"/>
              </w:rPr>
              <w:t>1. În condițiile prezentate de dvs., centrala proprie este cea care deservește respectivele clădiri.</w:t>
            </w:r>
          </w:p>
          <w:p w14:paraId="1AB41B7F" w14:textId="77777777" w:rsidR="000E225D" w:rsidRDefault="000E225D" w:rsidP="000E225D">
            <w:pPr>
              <w:spacing w:after="0" w:line="240" w:lineRule="auto"/>
              <w:ind w:left="360"/>
              <w:jc w:val="left"/>
              <w:rPr>
                <w:rFonts w:eastAsia="Times New Roman" w:cs="Times New Roman"/>
                <w:sz w:val="18"/>
                <w:szCs w:val="18"/>
              </w:rPr>
            </w:pPr>
          </w:p>
          <w:p w14:paraId="5BEC7F74" w14:textId="77777777" w:rsidR="001E166E" w:rsidRPr="00E62628" w:rsidRDefault="001E166E" w:rsidP="000E225D">
            <w:pPr>
              <w:spacing w:after="0" w:line="240" w:lineRule="auto"/>
              <w:ind w:left="360"/>
              <w:jc w:val="left"/>
              <w:rPr>
                <w:rFonts w:eastAsia="Times New Roman" w:cs="Times New Roman"/>
                <w:sz w:val="18"/>
                <w:szCs w:val="18"/>
              </w:rPr>
            </w:pPr>
          </w:p>
          <w:p w14:paraId="445816E9" w14:textId="77777777" w:rsidR="00725CFD" w:rsidRPr="00E62628" w:rsidRDefault="00725CFD" w:rsidP="00725CFD">
            <w:pPr>
              <w:spacing w:after="0" w:line="240" w:lineRule="auto"/>
              <w:ind w:left="360"/>
              <w:jc w:val="left"/>
              <w:rPr>
                <w:rFonts w:eastAsia="Times New Roman" w:cs="Times New Roman"/>
                <w:sz w:val="18"/>
                <w:szCs w:val="18"/>
              </w:rPr>
            </w:pPr>
          </w:p>
          <w:p w14:paraId="75872A3C" w14:textId="374D1EF0" w:rsidR="003625C1" w:rsidRDefault="00344E4C" w:rsidP="003625C1">
            <w:pPr>
              <w:spacing w:after="0" w:line="240" w:lineRule="auto"/>
              <w:ind w:left="0"/>
              <w:jc w:val="left"/>
              <w:rPr>
                <w:rFonts w:eastAsia="Times New Roman" w:cs="Times New Roman"/>
                <w:sz w:val="18"/>
                <w:szCs w:val="18"/>
              </w:rPr>
            </w:pPr>
            <w:r w:rsidRPr="00E62628">
              <w:rPr>
                <w:rFonts w:eastAsia="Times New Roman" w:cs="Times New Roman"/>
                <w:sz w:val="18"/>
                <w:szCs w:val="18"/>
              </w:rPr>
              <w:t xml:space="preserve">2. </w:t>
            </w:r>
            <w:r w:rsidR="00780AD1">
              <w:t xml:space="preserve"> </w:t>
            </w:r>
            <w:r w:rsidR="00BA54EB">
              <w:t xml:space="preserve"> </w:t>
            </w:r>
            <w:r w:rsidR="003625C1">
              <w:t xml:space="preserve"> </w:t>
            </w:r>
            <w:r w:rsidR="003625C1" w:rsidRPr="003625C1">
              <w:rPr>
                <w:rFonts w:eastAsia="Times New Roman" w:cs="Times New Roman"/>
                <w:i/>
                <w:sz w:val="18"/>
                <w:szCs w:val="18"/>
              </w:rPr>
              <w:t xml:space="preserve">Cheltuielile aferente investiției într-o clădire tip centrală termică sau alt corp anexă existent (grup sanitar, cantină, </w:t>
            </w:r>
            <w:r w:rsidR="003625C1" w:rsidRPr="003625C1">
              <w:rPr>
                <w:rFonts w:eastAsia="Times New Roman" w:cs="Times New Roman"/>
                <w:i/>
                <w:sz w:val="18"/>
                <w:szCs w:val="18"/>
              </w:rPr>
              <w:lastRenderedPageBreak/>
              <w:t>magazie, depozit aferent centralei termice etc.), care deservește clădirea/clădirile principală/e și care are o suprafață totală utilă cel mult egală cu 250 mp,</w:t>
            </w:r>
            <w:r w:rsidR="003625C1" w:rsidRPr="003625C1">
              <w:rPr>
                <w:rFonts w:eastAsia="Times New Roman" w:cs="Times New Roman"/>
                <w:sz w:val="18"/>
                <w:szCs w:val="18"/>
              </w:rPr>
              <w:t xml:space="preserve"> sunt neeligibile.</w:t>
            </w:r>
          </w:p>
          <w:p w14:paraId="24A8B95A" w14:textId="77777777" w:rsidR="003625C1" w:rsidRPr="003625C1" w:rsidRDefault="003625C1" w:rsidP="003625C1">
            <w:pPr>
              <w:spacing w:after="0" w:line="240" w:lineRule="auto"/>
              <w:ind w:left="0"/>
              <w:jc w:val="left"/>
              <w:rPr>
                <w:rFonts w:eastAsia="Times New Roman" w:cs="Times New Roman"/>
                <w:sz w:val="18"/>
                <w:szCs w:val="18"/>
              </w:rPr>
            </w:pPr>
          </w:p>
          <w:p w14:paraId="5D6C3702" w14:textId="77777777" w:rsidR="003625C1" w:rsidRPr="003625C1" w:rsidRDefault="003625C1" w:rsidP="003625C1">
            <w:pPr>
              <w:spacing w:after="0" w:line="240" w:lineRule="auto"/>
              <w:ind w:left="720"/>
              <w:jc w:val="left"/>
              <w:rPr>
                <w:rFonts w:eastAsia="Times New Roman" w:cs="Times New Roman"/>
                <w:sz w:val="18"/>
                <w:szCs w:val="18"/>
              </w:rPr>
            </w:pPr>
            <w:r w:rsidRPr="003625C1">
              <w:rPr>
                <w:rFonts w:eastAsia="Times New Roman" w:cs="Times New Roman"/>
                <w:sz w:val="18"/>
                <w:szCs w:val="18"/>
              </w:rPr>
              <w:t>Acestea se vor include în cadrul bugetului proiectului pe liniile bugetare corespunzătoare precizate în Ghidul specific, cu încadrarea în categoria cheltuielilor neeligibile.</w:t>
            </w:r>
          </w:p>
          <w:p w14:paraId="1B872145" w14:textId="77777777" w:rsidR="003625C1" w:rsidRPr="003625C1" w:rsidRDefault="003625C1" w:rsidP="003625C1">
            <w:pPr>
              <w:spacing w:after="0" w:line="240" w:lineRule="auto"/>
              <w:ind w:left="720"/>
              <w:jc w:val="left"/>
              <w:rPr>
                <w:rFonts w:eastAsia="Times New Roman" w:cs="Times New Roman"/>
                <w:sz w:val="18"/>
                <w:szCs w:val="18"/>
              </w:rPr>
            </w:pPr>
            <w:r w:rsidRPr="003625C1">
              <w:rPr>
                <w:rFonts w:eastAsia="Times New Roman" w:cs="Times New Roman"/>
                <w:sz w:val="18"/>
                <w:szCs w:val="18"/>
              </w:rPr>
              <w:t xml:space="preserve">Devizul general va respecta modelul din HG 28/2008 (cu modificările și completările ulterioare) sau a legislației în vigoare. </w:t>
            </w:r>
          </w:p>
          <w:p w14:paraId="087723BE" w14:textId="5FD269B0" w:rsidR="00780AD1" w:rsidRPr="003625C1" w:rsidRDefault="003625C1" w:rsidP="003625C1">
            <w:pPr>
              <w:spacing w:after="0" w:line="240" w:lineRule="auto"/>
              <w:ind w:left="0"/>
              <w:jc w:val="left"/>
              <w:rPr>
                <w:rFonts w:eastAsia="Times New Roman" w:cs="Times New Roman"/>
                <w:i/>
                <w:sz w:val="18"/>
                <w:szCs w:val="18"/>
              </w:rPr>
            </w:pPr>
            <w:r w:rsidRPr="003625C1">
              <w:rPr>
                <w:rFonts w:eastAsia="Times New Roman" w:cs="Times New Roman"/>
                <w:sz w:val="18"/>
                <w:szCs w:val="18"/>
              </w:rPr>
              <w:t>Dacă clădirea adăpostește centrala termică care deservește una sau mai multe din clădirile obiect al proiectului, sunt eligibile cheltuielile aferente lucrărilor privind</w:t>
            </w:r>
            <w:r>
              <w:rPr>
                <w:rFonts w:eastAsia="Times New Roman" w:cs="Times New Roman"/>
                <w:sz w:val="18"/>
                <w:szCs w:val="18"/>
              </w:rPr>
              <w:t xml:space="preserve"> </w:t>
            </w:r>
            <w:r w:rsidRPr="003625C1">
              <w:rPr>
                <w:rFonts w:eastAsia="Times New Roman" w:cs="Times New Roman"/>
                <w:i/>
                <w:sz w:val="18"/>
                <w:szCs w:val="18"/>
              </w:rPr>
              <w:t>repararea/înlocuirea cazanului şi/sau arzătorului din centrala termică proprie, repararea/înlocuirea centralei termice proprii, în scopul creşterii randamentului şi al reducerii emisiilor echivalent CO2, inclusiv prin instalaţii de micro-cogenerare, dacă sunt fezabile tehnic şi economic, cu condiţia ca energia termică/electrică produsă să fie utilizată exclusiv pentru clădirea/clădirile amplasate în același perimetru/parcelă/adresă a solicitantului, inclusiv pentru clădirea/clădirile care nu fac obiectul proiectului.</w:t>
            </w:r>
          </w:p>
          <w:p w14:paraId="3339D41F" w14:textId="77777777" w:rsidR="003625C1" w:rsidRDefault="003625C1" w:rsidP="003625C1">
            <w:pPr>
              <w:spacing w:after="0" w:line="240" w:lineRule="auto"/>
              <w:ind w:left="0"/>
              <w:jc w:val="left"/>
              <w:rPr>
                <w:rFonts w:eastAsia="Times New Roman" w:cs="Times New Roman"/>
                <w:sz w:val="18"/>
                <w:szCs w:val="18"/>
              </w:rPr>
            </w:pPr>
          </w:p>
          <w:p w14:paraId="523FA898" w14:textId="462EB01B" w:rsidR="000E225D" w:rsidRPr="00E62628" w:rsidRDefault="000E225D" w:rsidP="004A185E">
            <w:pPr>
              <w:spacing w:after="0" w:line="240" w:lineRule="auto"/>
              <w:ind w:left="0"/>
              <w:jc w:val="left"/>
              <w:rPr>
                <w:rFonts w:eastAsia="Times New Roman" w:cs="Times New Roman"/>
                <w:i/>
                <w:sz w:val="18"/>
                <w:szCs w:val="18"/>
                <w:lang w:val="ro-RO"/>
              </w:rPr>
            </w:pPr>
            <w:r w:rsidRPr="00E62628">
              <w:rPr>
                <w:rFonts w:eastAsia="Times New Roman" w:cs="Times New Roman"/>
                <w:sz w:val="18"/>
                <w:szCs w:val="18"/>
              </w:rPr>
              <w:t>3. Criteriul</w:t>
            </w:r>
            <w:r w:rsidR="004A185E">
              <w:rPr>
                <w:rFonts w:eastAsia="Times New Roman" w:cs="Times New Roman"/>
                <w:sz w:val="18"/>
                <w:szCs w:val="18"/>
              </w:rPr>
              <w:t xml:space="preserve"> de eligibitate a fost revizuit (punctul 15, sectiunea 4.2)</w:t>
            </w:r>
          </w:p>
          <w:p w14:paraId="7FC9C0E6" w14:textId="77777777" w:rsidR="000E225D" w:rsidRDefault="000E225D" w:rsidP="000E225D">
            <w:pPr>
              <w:spacing w:after="0" w:line="240" w:lineRule="auto"/>
              <w:ind w:left="0"/>
              <w:jc w:val="left"/>
              <w:rPr>
                <w:rFonts w:eastAsia="Times New Roman" w:cs="Times New Roman"/>
                <w:sz w:val="18"/>
                <w:szCs w:val="18"/>
              </w:rPr>
            </w:pPr>
          </w:p>
          <w:p w14:paraId="4EB0E39B" w14:textId="3C932AF0" w:rsidR="00940611" w:rsidRPr="00940611" w:rsidRDefault="00940611" w:rsidP="00940611">
            <w:pPr>
              <w:spacing w:after="0" w:line="240" w:lineRule="auto"/>
              <w:ind w:left="0"/>
              <w:jc w:val="left"/>
              <w:rPr>
                <w:rFonts w:eastAsia="Times New Roman" w:cs="Times New Roman"/>
                <w:sz w:val="18"/>
                <w:szCs w:val="18"/>
              </w:rPr>
            </w:pPr>
            <w:r>
              <w:rPr>
                <w:rFonts w:eastAsia="Times New Roman" w:cs="Times New Roman"/>
                <w:sz w:val="18"/>
                <w:szCs w:val="18"/>
              </w:rPr>
              <w:t>Menționăm că d</w:t>
            </w:r>
            <w:r w:rsidRPr="00940611">
              <w:rPr>
                <w:rFonts w:eastAsia="Times New Roman" w:cs="Times New Roman"/>
                <w:sz w:val="18"/>
                <w:szCs w:val="18"/>
              </w:rPr>
              <w:t>etalierile din cadrul criteriului 15, secțiunea 4.2., nu corespund cu încadrările într-una din cele 4 categorii de clădiri,</w:t>
            </w:r>
          </w:p>
          <w:p w14:paraId="378D934D" w14:textId="731893E9" w:rsidR="004A185E" w:rsidRPr="00E62628" w:rsidRDefault="00940611" w:rsidP="00940611">
            <w:pPr>
              <w:spacing w:after="0" w:line="240" w:lineRule="auto"/>
              <w:ind w:left="0"/>
              <w:jc w:val="left"/>
              <w:rPr>
                <w:rFonts w:eastAsia="Times New Roman" w:cs="Times New Roman"/>
                <w:sz w:val="18"/>
                <w:szCs w:val="18"/>
              </w:rPr>
            </w:pPr>
            <w:r w:rsidRPr="00940611">
              <w:rPr>
                <w:rFonts w:eastAsia="Times New Roman" w:cs="Times New Roman"/>
                <w:sz w:val="18"/>
                <w:szCs w:val="18"/>
              </w:rPr>
              <w:t>menționate la criteriul 10, secțiunea 4.2, respectiv Anexele 3.1.B-3.a, 3.1.B-3.b.</w:t>
            </w:r>
          </w:p>
        </w:tc>
      </w:tr>
      <w:tr w:rsidR="000E225D" w:rsidRPr="000B77F3" w14:paraId="75692BD9" w14:textId="77777777" w:rsidTr="00284CD5">
        <w:trPr>
          <w:trHeight w:val="135"/>
        </w:trPr>
        <w:tc>
          <w:tcPr>
            <w:tcW w:w="260" w:type="pct"/>
            <w:shd w:val="clear" w:color="auto" w:fill="C6D9F1" w:themeFill="text2" w:themeFillTint="33"/>
          </w:tcPr>
          <w:p w14:paraId="5E89ABDA" w14:textId="78638739" w:rsidR="000E225D" w:rsidRPr="00E62628" w:rsidRDefault="000E225D" w:rsidP="009A1BB3">
            <w:pPr>
              <w:pStyle w:val="ListParagraph"/>
              <w:numPr>
                <w:ilvl w:val="0"/>
                <w:numId w:val="114"/>
              </w:numPr>
              <w:spacing w:after="0" w:line="240" w:lineRule="auto"/>
              <w:jc w:val="center"/>
              <w:rPr>
                <w:rFonts w:eastAsia="Times New Roman" w:cs="Times New Roman"/>
                <w:b/>
                <w:bCs/>
                <w:sz w:val="18"/>
                <w:szCs w:val="18"/>
              </w:rPr>
            </w:pPr>
          </w:p>
        </w:tc>
        <w:tc>
          <w:tcPr>
            <w:tcW w:w="316" w:type="pct"/>
            <w:shd w:val="clear" w:color="auto" w:fill="C6D9F1" w:themeFill="text2" w:themeFillTint="33"/>
            <w:noWrap/>
          </w:tcPr>
          <w:p w14:paraId="6292A5E8" w14:textId="0EB5EBF4" w:rsidR="000E225D" w:rsidRPr="00E62628" w:rsidRDefault="00C66AE4" w:rsidP="000E225D">
            <w:pPr>
              <w:spacing w:after="0" w:line="240" w:lineRule="auto"/>
              <w:ind w:left="0"/>
              <w:jc w:val="left"/>
              <w:rPr>
                <w:rFonts w:eastAsia="Times New Roman" w:cs="Times New Roman"/>
                <w:b/>
                <w:bCs/>
                <w:sz w:val="18"/>
                <w:szCs w:val="18"/>
              </w:rPr>
            </w:pPr>
            <w:r w:rsidRPr="00E62628">
              <w:rPr>
                <w:rFonts w:eastAsia="Times New Roman" w:cs="Times New Roman"/>
                <w:b/>
                <w:bCs/>
                <w:sz w:val="18"/>
                <w:szCs w:val="18"/>
              </w:rPr>
              <w:t>23.08.16</w:t>
            </w:r>
          </w:p>
        </w:tc>
        <w:tc>
          <w:tcPr>
            <w:tcW w:w="408" w:type="pct"/>
            <w:shd w:val="clear" w:color="auto" w:fill="FDE9D9" w:themeFill="accent6" w:themeFillTint="33"/>
          </w:tcPr>
          <w:p w14:paraId="2EF39BB6" w14:textId="77777777" w:rsidR="000E225D" w:rsidRPr="00E62628" w:rsidRDefault="000E225D" w:rsidP="000E225D">
            <w:pPr>
              <w:spacing w:after="0" w:line="240" w:lineRule="auto"/>
              <w:ind w:left="0"/>
              <w:jc w:val="left"/>
              <w:rPr>
                <w:rFonts w:eastAsia="Times New Roman" w:cs="Times New Roman"/>
                <w:b/>
                <w:bCs/>
                <w:sz w:val="20"/>
                <w:szCs w:val="20"/>
              </w:rPr>
            </w:pPr>
          </w:p>
          <w:p w14:paraId="52A95435" w14:textId="77777777" w:rsidR="000E225D" w:rsidRPr="00E62628" w:rsidRDefault="000E225D" w:rsidP="000E225D">
            <w:pPr>
              <w:spacing w:after="0" w:line="240" w:lineRule="auto"/>
              <w:ind w:left="0"/>
              <w:jc w:val="left"/>
            </w:pPr>
            <w:r w:rsidRPr="00E62628">
              <w:rPr>
                <w:rFonts w:eastAsia="Times New Roman" w:cs="Times New Roman"/>
                <w:b/>
                <w:bCs/>
                <w:sz w:val="20"/>
                <w:szCs w:val="20"/>
              </w:rPr>
              <w:t>DANIELA LUNGU CONSILIUL JUDETEAN  OLT</w:t>
            </w:r>
          </w:p>
        </w:tc>
        <w:tc>
          <w:tcPr>
            <w:tcW w:w="288" w:type="pct"/>
            <w:shd w:val="clear" w:color="auto" w:fill="C6D9F1" w:themeFill="text2" w:themeFillTint="33"/>
          </w:tcPr>
          <w:p w14:paraId="45104CD8" w14:textId="77777777" w:rsidR="000E225D" w:rsidRPr="00E62628" w:rsidRDefault="000E225D" w:rsidP="000E225D">
            <w:pPr>
              <w:spacing w:after="0" w:line="240" w:lineRule="auto"/>
              <w:ind w:left="0"/>
              <w:jc w:val="center"/>
            </w:pPr>
            <w:r w:rsidRPr="00E62628">
              <w:rPr>
                <w:rFonts w:eastAsia="Times New Roman" w:cs="Times New Roman"/>
                <w:b/>
                <w:bCs/>
                <w:sz w:val="20"/>
                <w:szCs w:val="20"/>
              </w:rPr>
              <w:t>78514</w:t>
            </w:r>
          </w:p>
        </w:tc>
        <w:tc>
          <w:tcPr>
            <w:tcW w:w="1973" w:type="pct"/>
            <w:gridSpan w:val="3"/>
            <w:shd w:val="clear" w:color="auto" w:fill="auto"/>
            <w:noWrap/>
          </w:tcPr>
          <w:p w14:paraId="5B2020FC" w14:textId="77777777" w:rsidR="000E225D" w:rsidRPr="00E62628" w:rsidRDefault="000E225D" w:rsidP="000E225D">
            <w:pPr>
              <w:spacing w:after="0" w:line="240" w:lineRule="auto"/>
              <w:ind w:left="0"/>
              <w:jc w:val="left"/>
              <w:rPr>
                <w:rFonts w:eastAsia="Times New Roman" w:cs="Times New Roman"/>
                <w:sz w:val="18"/>
                <w:szCs w:val="18"/>
              </w:rPr>
            </w:pPr>
            <w:r w:rsidRPr="00E62628">
              <w:rPr>
                <w:rFonts w:eastAsia="Times New Roman" w:cs="Times New Roman"/>
                <w:sz w:val="18"/>
                <w:szCs w:val="18"/>
              </w:rPr>
              <w:t>1. SURSA DE ENERGIE REGENERABILA SA FIE DIMENSIONATA DOAR PENTRU ACOPERIREA NECESARULUI DE ENERGIE AL CLADIRII , DAR DEOARECE CLADIREA NU ESTE APTA PENTRU A SE MONTA PE EA ACEASTA SURSA ( DE EXEMPLU  CLADIRI UMBRITE ) SA SE  POATA  MONTA SURSA  IN ALT LOC .</w:t>
            </w:r>
          </w:p>
          <w:p w14:paraId="7A9E4C38" w14:textId="77777777" w:rsidR="000E225D" w:rsidRPr="00E62628" w:rsidRDefault="000E225D" w:rsidP="000E225D">
            <w:pPr>
              <w:spacing w:after="0" w:line="240" w:lineRule="auto"/>
              <w:ind w:left="0"/>
              <w:jc w:val="left"/>
              <w:rPr>
                <w:rFonts w:eastAsia="Times New Roman" w:cs="Times New Roman"/>
                <w:sz w:val="18"/>
                <w:szCs w:val="18"/>
              </w:rPr>
            </w:pPr>
          </w:p>
          <w:p w14:paraId="25DEF708" w14:textId="77777777" w:rsidR="000E225D" w:rsidRPr="00E62628" w:rsidRDefault="000E225D" w:rsidP="000E225D">
            <w:pPr>
              <w:spacing w:after="0" w:line="240" w:lineRule="auto"/>
              <w:ind w:left="0"/>
              <w:jc w:val="left"/>
              <w:rPr>
                <w:rFonts w:eastAsia="Times New Roman" w:cs="Times New Roman"/>
                <w:sz w:val="18"/>
                <w:szCs w:val="18"/>
              </w:rPr>
            </w:pPr>
          </w:p>
          <w:p w14:paraId="75B7BCF4" w14:textId="77777777" w:rsidR="000E225D" w:rsidRPr="00E62628" w:rsidRDefault="000E225D" w:rsidP="000E225D">
            <w:pPr>
              <w:spacing w:after="0" w:line="240" w:lineRule="auto"/>
              <w:ind w:left="0"/>
              <w:rPr>
                <w:rStyle w:val="Hyperlink"/>
                <w:rFonts w:eastAsia="Times New Roman" w:cs="Times New Roman"/>
                <w:color w:val="auto"/>
                <w:sz w:val="18"/>
                <w:szCs w:val="18"/>
              </w:rPr>
            </w:pPr>
            <w:r w:rsidRPr="00E62628">
              <w:rPr>
                <w:rFonts w:eastAsia="Times New Roman" w:cs="Times New Roman"/>
                <w:sz w:val="18"/>
                <w:szCs w:val="18"/>
              </w:rPr>
              <w:t>2. SA SE ACCEPTE INSCRIEREA PROVIZORIE A DREPTULUI DE PROPRIETATE PUBLICA , URMÂND CA PINA LA SEMNAREA CONTRACTULUI DE FINANTARE SA SE FACA INSCRIEREA DEFINITIVA.</w:t>
            </w:r>
          </w:p>
        </w:tc>
        <w:tc>
          <w:tcPr>
            <w:tcW w:w="1755" w:type="pct"/>
            <w:shd w:val="clear" w:color="auto" w:fill="auto"/>
            <w:noWrap/>
          </w:tcPr>
          <w:p w14:paraId="24D8CEAF" w14:textId="77777777" w:rsidR="000E225D" w:rsidRPr="00E62628" w:rsidRDefault="000E225D" w:rsidP="000E225D">
            <w:pPr>
              <w:spacing w:after="0" w:line="240" w:lineRule="auto"/>
              <w:ind w:left="0"/>
              <w:jc w:val="left"/>
              <w:rPr>
                <w:rFonts w:eastAsia="Times New Roman" w:cs="Times New Roman"/>
                <w:sz w:val="18"/>
                <w:szCs w:val="18"/>
              </w:rPr>
            </w:pPr>
          </w:p>
          <w:p w14:paraId="0E2FE948" w14:textId="15488BB1" w:rsidR="000E225D" w:rsidRPr="00E62628" w:rsidRDefault="000E225D" w:rsidP="000E225D">
            <w:pPr>
              <w:spacing w:after="0" w:line="240" w:lineRule="auto"/>
              <w:ind w:left="0"/>
              <w:jc w:val="left"/>
              <w:rPr>
                <w:rFonts w:eastAsia="Times New Roman" w:cs="Times New Roman"/>
                <w:sz w:val="18"/>
                <w:szCs w:val="18"/>
              </w:rPr>
            </w:pPr>
            <w:r w:rsidRPr="00E62628">
              <w:rPr>
                <w:rFonts w:eastAsia="Times New Roman" w:cs="Times New Roman"/>
                <w:sz w:val="18"/>
                <w:szCs w:val="18"/>
              </w:rPr>
              <w:t>1. I</w:t>
            </w:r>
            <w:r w:rsidRPr="00E62628">
              <w:rPr>
                <w:rFonts w:eastAsia="Times New Roman" w:cs="Times New Roman"/>
                <w:sz w:val="18"/>
                <w:szCs w:val="18"/>
                <w:lang w:val="ro-RO"/>
              </w:rPr>
              <w:t>n Ghidul specific se menționează</w:t>
            </w:r>
            <w:r w:rsidRPr="00E62628">
              <w:rPr>
                <w:rFonts w:eastAsia="Times New Roman" w:cs="Times New Roman"/>
                <w:sz w:val="18"/>
                <w:szCs w:val="18"/>
              </w:rPr>
              <w:t>:</w:t>
            </w:r>
            <w:r w:rsidRPr="00E62628">
              <w:rPr>
                <w:rFonts w:eastAsia="Times New Roman" w:cs="Times New Roman"/>
                <w:i/>
                <w:sz w:val="18"/>
                <w:szCs w:val="18"/>
              </w:rPr>
              <w:t xml:space="preserve"> </w:t>
            </w:r>
            <w:r w:rsidRPr="00E62628">
              <w:rPr>
                <w:rFonts w:eastAsia="Times New Roman" w:cs="Times New Roman"/>
                <w:i/>
                <w:sz w:val="18"/>
                <w:szCs w:val="18"/>
                <w:lang w:val="ro-RO"/>
              </w:rPr>
              <w:t>Sistemele de producere a energiei din surse regenerabile pot fi montate, conform soluției tehnice, pe clădire sau în apropierea acesteia, cu condiţia ca acestea să se afle pe imobilul (teren sau clădire) aflat în proprietatea publica/administrarea solicitantului.</w:t>
            </w:r>
          </w:p>
          <w:p w14:paraId="5F1522C8" w14:textId="77777777" w:rsidR="000E225D" w:rsidRPr="00E62628" w:rsidRDefault="000E225D" w:rsidP="000E225D">
            <w:pPr>
              <w:spacing w:after="0" w:line="240" w:lineRule="auto"/>
              <w:ind w:left="0"/>
              <w:jc w:val="left"/>
              <w:rPr>
                <w:rFonts w:eastAsia="Times New Roman" w:cs="Times New Roman"/>
                <w:sz w:val="18"/>
                <w:szCs w:val="18"/>
              </w:rPr>
            </w:pPr>
          </w:p>
          <w:p w14:paraId="3C6D8969" w14:textId="270DB98C" w:rsidR="000E225D" w:rsidRPr="00E62628" w:rsidRDefault="000E225D" w:rsidP="000E225D">
            <w:pPr>
              <w:spacing w:after="0" w:line="240" w:lineRule="auto"/>
              <w:ind w:left="0"/>
              <w:jc w:val="left"/>
              <w:rPr>
                <w:rFonts w:eastAsia="Times New Roman" w:cs="Times New Roman"/>
                <w:i/>
                <w:sz w:val="18"/>
                <w:szCs w:val="18"/>
              </w:rPr>
            </w:pPr>
            <w:r w:rsidRPr="00E62628">
              <w:rPr>
                <w:rFonts w:eastAsia="Times New Roman" w:cs="Times New Roman"/>
                <w:sz w:val="18"/>
                <w:szCs w:val="18"/>
              </w:rPr>
              <w:t xml:space="preserve">2. Conform Ghidului specific, </w:t>
            </w:r>
            <w:r w:rsidRPr="00E62628">
              <w:rPr>
                <w:rFonts w:eastAsia="Times New Roman" w:cs="Times New Roman"/>
                <w:i/>
                <w:sz w:val="18"/>
                <w:szCs w:val="18"/>
              </w:rPr>
              <w:t>se acceptă înscrierea provizorie în cartea funciară doar a dreptului de proprietate cu condiția depunerii unui extras de carte funciară cu înscrierea definitivă a dreptului respectiv cel mai târziu în termen de maxim de 30 zile lucrătoare de la primirea notificării privind demararea etapei precontractuale, în conformitate cu prevederile secțiunii 8.5 Etapa precontractuală din cadrul Ghidului solicitantului -Condiții generale de accesare a fondurilor în cadrul POR 2014-</w:t>
            </w:r>
            <w:r w:rsidRPr="00E62628">
              <w:rPr>
                <w:rFonts w:eastAsia="Times New Roman" w:cs="Times New Roman"/>
                <w:i/>
                <w:sz w:val="18"/>
                <w:szCs w:val="18"/>
              </w:rPr>
              <w:lastRenderedPageBreak/>
              <w:t>2020</w:t>
            </w:r>
            <w:r w:rsidRPr="00E62628">
              <w:rPr>
                <w:rFonts w:eastAsia="Times New Roman" w:cs="Times New Roman"/>
                <w:bCs/>
                <w:i/>
                <w:sz w:val="18"/>
                <w:szCs w:val="18"/>
                <w:lang w:val="ro-RO"/>
              </w:rPr>
              <w:t xml:space="preserve"> (cu modificările și completările ulterioare)</w:t>
            </w:r>
            <w:r w:rsidRPr="00E62628">
              <w:rPr>
                <w:rFonts w:eastAsia="Times New Roman" w:cs="Times New Roman"/>
                <w:i/>
                <w:sz w:val="18"/>
                <w:szCs w:val="18"/>
              </w:rPr>
              <w:t>, în caz contrar proiectul fiind respins.</w:t>
            </w:r>
          </w:p>
          <w:p w14:paraId="513D4D32" w14:textId="77777777" w:rsidR="000E225D" w:rsidRPr="00E62628" w:rsidRDefault="000E225D" w:rsidP="000E225D">
            <w:pPr>
              <w:spacing w:after="0" w:line="240" w:lineRule="auto"/>
              <w:ind w:left="0"/>
              <w:jc w:val="left"/>
              <w:rPr>
                <w:rFonts w:eastAsia="Times New Roman" w:cs="Times New Roman"/>
                <w:i/>
                <w:sz w:val="18"/>
                <w:szCs w:val="18"/>
              </w:rPr>
            </w:pPr>
          </w:p>
          <w:p w14:paraId="37C75F04" w14:textId="77777777" w:rsidR="000E225D" w:rsidRPr="00E62628" w:rsidRDefault="000E225D" w:rsidP="000E225D">
            <w:pPr>
              <w:spacing w:after="0" w:line="240" w:lineRule="auto"/>
              <w:ind w:left="0"/>
              <w:jc w:val="left"/>
              <w:rPr>
                <w:rFonts w:eastAsia="Times New Roman" w:cs="Times New Roman"/>
                <w:i/>
                <w:sz w:val="18"/>
                <w:szCs w:val="18"/>
              </w:rPr>
            </w:pPr>
            <w:r w:rsidRPr="00E62628">
              <w:rPr>
                <w:rFonts w:eastAsia="Times New Roman" w:cs="Times New Roman"/>
                <w:i/>
                <w:sz w:val="18"/>
                <w:szCs w:val="18"/>
              </w:rPr>
              <w:t>Nu se acceptă înscrierea provizorile a dreptului de administrare menționat în cadrul secțiunii 4.1 – Eligibilitatea solicitanților și partenerilor (dacă este cazul) din cadrul prezentului document.</w:t>
            </w:r>
          </w:p>
          <w:p w14:paraId="48E43244" w14:textId="19BB6B2A" w:rsidR="000E225D" w:rsidRPr="00E62628" w:rsidRDefault="000E225D" w:rsidP="000E225D">
            <w:pPr>
              <w:spacing w:after="0" w:line="240" w:lineRule="auto"/>
              <w:ind w:left="0"/>
              <w:jc w:val="left"/>
              <w:rPr>
                <w:rFonts w:eastAsia="Times New Roman" w:cs="Times New Roman"/>
                <w:sz w:val="18"/>
                <w:szCs w:val="18"/>
              </w:rPr>
            </w:pPr>
          </w:p>
        </w:tc>
      </w:tr>
      <w:tr w:rsidR="00C66AE4" w:rsidRPr="000B77F3" w14:paraId="38504811" w14:textId="77777777" w:rsidTr="00284CD5">
        <w:trPr>
          <w:trHeight w:val="135"/>
        </w:trPr>
        <w:tc>
          <w:tcPr>
            <w:tcW w:w="260" w:type="pct"/>
            <w:shd w:val="clear" w:color="auto" w:fill="C6D9F1" w:themeFill="text2" w:themeFillTint="33"/>
          </w:tcPr>
          <w:p w14:paraId="6B15B85C" w14:textId="77777777" w:rsidR="00C66AE4" w:rsidRPr="00E62628" w:rsidRDefault="00C66AE4" w:rsidP="009A1BB3">
            <w:pPr>
              <w:pStyle w:val="ListParagraph"/>
              <w:numPr>
                <w:ilvl w:val="0"/>
                <w:numId w:val="114"/>
              </w:numPr>
              <w:spacing w:after="0" w:line="240" w:lineRule="auto"/>
              <w:jc w:val="center"/>
              <w:rPr>
                <w:rFonts w:eastAsia="Times New Roman" w:cs="Times New Roman"/>
                <w:b/>
                <w:bCs/>
                <w:sz w:val="18"/>
                <w:szCs w:val="18"/>
              </w:rPr>
            </w:pPr>
          </w:p>
        </w:tc>
        <w:tc>
          <w:tcPr>
            <w:tcW w:w="316" w:type="pct"/>
            <w:shd w:val="clear" w:color="auto" w:fill="C6D9F1" w:themeFill="text2" w:themeFillTint="33"/>
            <w:noWrap/>
          </w:tcPr>
          <w:p w14:paraId="3B4E9975" w14:textId="0EF1191E" w:rsidR="00C66AE4" w:rsidRPr="00E62628" w:rsidRDefault="00C66AE4" w:rsidP="00C66AE4">
            <w:pPr>
              <w:spacing w:after="0" w:line="240" w:lineRule="auto"/>
              <w:ind w:left="0"/>
              <w:jc w:val="left"/>
              <w:rPr>
                <w:rFonts w:eastAsia="Times New Roman" w:cs="Times New Roman"/>
                <w:b/>
                <w:bCs/>
                <w:sz w:val="18"/>
                <w:szCs w:val="18"/>
              </w:rPr>
            </w:pPr>
            <w:r w:rsidRPr="00E62628">
              <w:rPr>
                <w:rFonts w:eastAsia="Times New Roman" w:cs="Times New Roman"/>
                <w:b/>
                <w:bCs/>
                <w:sz w:val="18"/>
                <w:szCs w:val="18"/>
              </w:rPr>
              <w:t>23.08.16</w:t>
            </w:r>
          </w:p>
        </w:tc>
        <w:tc>
          <w:tcPr>
            <w:tcW w:w="408" w:type="pct"/>
            <w:shd w:val="clear" w:color="auto" w:fill="FDE9D9" w:themeFill="accent6" w:themeFillTint="33"/>
          </w:tcPr>
          <w:p w14:paraId="5161F70B" w14:textId="525D414E" w:rsidR="00C66AE4" w:rsidRPr="00E62628" w:rsidRDefault="00C66AE4" w:rsidP="00C66AE4">
            <w:pPr>
              <w:spacing w:after="0" w:line="240" w:lineRule="auto"/>
              <w:ind w:left="0"/>
              <w:jc w:val="left"/>
              <w:rPr>
                <w:rFonts w:eastAsia="Times New Roman" w:cs="Times New Roman"/>
                <w:b/>
                <w:bCs/>
                <w:sz w:val="20"/>
                <w:szCs w:val="20"/>
              </w:rPr>
            </w:pPr>
            <w:r w:rsidRPr="00E62628">
              <w:rPr>
                <w:rFonts w:eastAsia="Times New Roman" w:cs="Times New Roman"/>
                <w:b/>
                <w:bCs/>
                <w:sz w:val="20"/>
                <w:szCs w:val="20"/>
              </w:rPr>
              <w:t>Viisoreanu Viorica (CJ Teleroman)</w:t>
            </w:r>
          </w:p>
        </w:tc>
        <w:tc>
          <w:tcPr>
            <w:tcW w:w="288" w:type="pct"/>
            <w:shd w:val="clear" w:color="auto" w:fill="C6D9F1" w:themeFill="text2" w:themeFillTint="33"/>
          </w:tcPr>
          <w:p w14:paraId="364F3D29" w14:textId="5E9F2A05" w:rsidR="00C66AE4" w:rsidRPr="00E62628" w:rsidRDefault="00C66AE4" w:rsidP="00C66AE4">
            <w:pPr>
              <w:spacing w:after="0" w:line="240" w:lineRule="auto"/>
              <w:ind w:left="0"/>
              <w:jc w:val="center"/>
              <w:rPr>
                <w:rFonts w:eastAsia="Times New Roman" w:cs="Times New Roman"/>
                <w:b/>
                <w:bCs/>
                <w:sz w:val="20"/>
                <w:szCs w:val="20"/>
              </w:rPr>
            </w:pPr>
            <w:r w:rsidRPr="00E62628">
              <w:rPr>
                <w:rFonts w:eastAsia="Times New Roman" w:cs="Times New Roman"/>
                <w:b/>
                <w:bCs/>
                <w:sz w:val="20"/>
                <w:szCs w:val="20"/>
              </w:rPr>
              <w:t>78597</w:t>
            </w:r>
          </w:p>
        </w:tc>
        <w:tc>
          <w:tcPr>
            <w:tcW w:w="1973" w:type="pct"/>
            <w:gridSpan w:val="3"/>
            <w:shd w:val="clear" w:color="auto" w:fill="auto"/>
            <w:noWrap/>
          </w:tcPr>
          <w:p w14:paraId="33D60B41" w14:textId="77777777" w:rsidR="00C66AE4" w:rsidRPr="00E62628" w:rsidRDefault="00C66AE4" w:rsidP="009A1BB3">
            <w:pPr>
              <w:pStyle w:val="ListParagraph"/>
              <w:numPr>
                <w:ilvl w:val="0"/>
                <w:numId w:val="79"/>
              </w:numPr>
              <w:spacing w:after="0" w:line="240" w:lineRule="auto"/>
              <w:ind w:left="0" w:firstLine="0"/>
              <w:rPr>
                <w:rFonts w:eastAsia="Times New Roman" w:cs="Times New Roman"/>
                <w:sz w:val="18"/>
                <w:szCs w:val="18"/>
              </w:rPr>
            </w:pPr>
            <w:r w:rsidRPr="00E62628">
              <w:rPr>
                <w:rFonts w:eastAsia="Times New Roman" w:cs="Times New Roman"/>
                <w:sz w:val="18"/>
                <w:szCs w:val="18"/>
              </w:rPr>
              <w:t>In grila de evaluare tehnica si financiara la punctul 1.4 “Regimul de ocupare” se specifica ca punctajul maxim este de 7 puncte  la proiectele care cuprind cladiri unde regimul de ocupare este permanent si 0 puncte pentru proiecte care cuprind cladiri al carui regim de ocupare nu este permanent.</w:t>
            </w:r>
          </w:p>
          <w:p w14:paraId="357A85F8" w14:textId="77777777" w:rsidR="00C66AE4" w:rsidRPr="00E62628" w:rsidRDefault="00C66AE4" w:rsidP="00C66AE4">
            <w:pPr>
              <w:spacing w:after="0" w:line="240" w:lineRule="auto"/>
              <w:ind w:left="0"/>
              <w:rPr>
                <w:rFonts w:eastAsia="Times New Roman" w:cs="Times New Roman"/>
                <w:sz w:val="18"/>
                <w:szCs w:val="18"/>
              </w:rPr>
            </w:pPr>
            <w:r w:rsidRPr="00E62628">
              <w:rPr>
                <w:rFonts w:eastAsia="Times New Roman" w:cs="Times New Roman"/>
                <w:sz w:val="18"/>
                <w:szCs w:val="18"/>
              </w:rPr>
              <w:t xml:space="preserve"> Intrebare: Daca se depune un proiect pentru o cladire unde regimul de ocupare este combinat – o parte din cladire are regim de ocupare permanent, iar o alta parte din clădire al carui regim de ocupare nu este permanent, in speta cladirea Directiei Generale de Asistenta Sociala si Protectia Copilului Alexandria, ce punctaj ar obtine la evaluare, la punctul 1.4?</w:t>
            </w:r>
          </w:p>
          <w:p w14:paraId="38724E44" w14:textId="77777777" w:rsidR="00C66AE4" w:rsidRPr="00E62628" w:rsidRDefault="00C66AE4" w:rsidP="00C66AE4">
            <w:pPr>
              <w:spacing w:after="0" w:line="240" w:lineRule="auto"/>
              <w:ind w:left="0"/>
              <w:rPr>
                <w:rFonts w:eastAsia="Times New Roman" w:cs="Times New Roman"/>
                <w:sz w:val="18"/>
                <w:szCs w:val="18"/>
              </w:rPr>
            </w:pPr>
            <w:r w:rsidRPr="00E62628">
              <w:rPr>
                <w:rFonts w:eastAsia="Times New Roman" w:cs="Times New Roman"/>
                <w:sz w:val="18"/>
                <w:szCs w:val="18"/>
              </w:rPr>
              <w:t xml:space="preserve"> </w:t>
            </w:r>
          </w:p>
          <w:p w14:paraId="14315202" w14:textId="77777777" w:rsidR="00C66AE4" w:rsidRPr="00E62628" w:rsidRDefault="00C66AE4" w:rsidP="00C66AE4">
            <w:pPr>
              <w:spacing w:after="0" w:line="240" w:lineRule="auto"/>
              <w:ind w:left="0"/>
              <w:rPr>
                <w:rFonts w:eastAsia="Times New Roman" w:cs="Times New Roman"/>
                <w:sz w:val="18"/>
                <w:szCs w:val="18"/>
              </w:rPr>
            </w:pPr>
          </w:p>
          <w:p w14:paraId="4323DF42" w14:textId="77777777" w:rsidR="00C66AE4" w:rsidRPr="00E62628" w:rsidRDefault="00C66AE4" w:rsidP="00C66AE4">
            <w:pPr>
              <w:spacing w:after="0" w:line="240" w:lineRule="auto"/>
              <w:ind w:left="0"/>
              <w:rPr>
                <w:rFonts w:eastAsia="Times New Roman" w:cs="Times New Roman"/>
                <w:sz w:val="18"/>
                <w:szCs w:val="18"/>
              </w:rPr>
            </w:pPr>
          </w:p>
          <w:p w14:paraId="7F48334F" w14:textId="77777777" w:rsidR="00807A8F" w:rsidRPr="00E62628" w:rsidRDefault="00807A8F" w:rsidP="00C66AE4">
            <w:pPr>
              <w:spacing w:after="0" w:line="240" w:lineRule="auto"/>
              <w:ind w:left="0"/>
              <w:rPr>
                <w:rFonts w:eastAsia="Times New Roman" w:cs="Times New Roman"/>
                <w:sz w:val="18"/>
                <w:szCs w:val="18"/>
              </w:rPr>
            </w:pPr>
          </w:p>
          <w:p w14:paraId="0FE55D9B" w14:textId="77777777" w:rsidR="00807A8F" w:rsidRPr="00E62628" w:rsidRDefault="00807A8F" w:rsidP="00C66AE4">
            <w:pPr>
              <w:spacing w:after="0" w:line="240" w:lineRule="auto"/>
              <w:ind w:left="0"/>
              <w:rPr>
                <w:rFonts w:eastAsia="Times New Roman" w:cs="Times New Roman"/>
                <w:sz w:val="18"/>
                <w:szCs w:val="18"/>
              </w:rPr>
            </w:pPr>
          </w:p>
          <w:p w14:paraId="5238BA39" w14:textId="77777777" w:rsidR="00C66AE4" w:rsidRPr="00E62628" w:rsidRDefault="00C66AE4" w:rsidP="00C66AE4">
            <w:pPr>
              <w:spacing w:after="0" w:line="240" w:lineRule="auto"/>
              <w:ind w:left="0"/>
              <w:rPr>
                <w:rFonts w:eastAsia="Times New Roman" w:cs="Times New Roman"/>
                <w:sz w:val="18"/>
                <w:szCs w:val="18"/>
              </w:rPr>
            </w:pPr>
          </w:p>
          <w:p w14:paraId="5598BE19" w14:textId="77777777" w:rsidR="00773308" w:rsidRPr="00E62628" w:rsidRDefault="00773308" w:rsidP="00C66AE4">
            <w:pPr>
              <w:spacing w:after="0" w:line="240" w:lineRule="auto"/>
              <w:ind w:left="0"/>
              <w:rPr>
                <w:rFonts w:eastAsia="Times New Roman" w:cs="Times New Roman"/>
                <w:sz w:val="18"/>
                <w:szCs w:val="18"/>
              </w:rPr>
            </w:pPr>
          </w:p>
          <w:p w14:paraId="1F3F970A" w14:textId="77777777" w:rsidR="00F92ACE" w:rsidRDefault="00F92ACE" w:rsidP="00C66AE4">
            <w:pPr>
              <w:spacing w:after="0" w:line="240" w:lineRule="auto"/>
              <w:ind w:left="0"/>
              <w:rPr>
                <w:rFonts w:eastAsia="Times New Roman" w:cs="Times New Roman"/>
                <w:sz w:val="18"/>
                <w:szCs w:val="18"/>
              </w:rPr>
            </w:pPr>
          </w:p>
          <w:p w14:paraId="78D61DF9" w14:textId="77777777" w:rsidR="00DF13F3" w:rsidRPr="00E62628" w:rsidRDefault="00DF13F3" w:rsidP="00C66AE4">
            <w:pPr>
              <w:spacing w:after="0" w:line="240" w:lineRule="auto"/>
              <w:ind w:left="0"/>
              <w:rPr>
                <w:rFonts w:eastAsia="Times New Roman" w:cs="Times New Roman"/>
                <w:sz w:val="18"/>
                <w:szCs w:val="18"/>
              </w:rPr>
            </w:pPr>
          </w:p>
          <w:p w14:paraId="654CEEFA" w14:textId="77777777" w:rsidR="00C66AE4" w:rsidRPr="00E62628" w:rsidRDefault="00C66AE4" w:rsidP="00C66AE4">
            <w:pPr>
              <w:spacing w:after="0" w:line="240" w:lineRule="auto"/>
              <w:ind w:left="0"/>
              <w:rPr>
                <w:rFonts w:eastAsia="Times New Roman" w:cs="Times New Roman"/>
                <w:sz w:val="18"/>
                <w:szCs w:val="18"/>
              </w:rPr>
            </w:pPr>
          </w:p>
          <w:p w14:paraId="5378D798" w14:textId="77777777" w:rsidR="00C66AE4" w:rsidRPr="00E62628" w:rsidRDefault="00C66AE4" w:rsidP="00C66AE4">
            <w:pPr>
              <w:spacing w:after="0" w:line="240" w:lineRule="auto"/>
              <w:ind w:left="0"/>
              <w:rPr>
                <w:rFonts w:eastAsia="Times New Roman" w:cs="Times New Roman"/>
                <w:sz w:val="18"/>
                <w:szCs w:val="18"/>
              </w:rPr>
            </w:pPr>
            <w:r w:rsidRPr="00E62628">
              <w:rPr>
                <w:rFonts w:eastAsia="Times New Roman" w:cs="Times New Roman"/>
                <w:sz w:val="18"/>
                <w:szCs w:val="18"/>
              </w:rPr>
              <w:t xml:space="preserve">2) La punctul 4.2.b “Coerenta documentatiei tehnico-economice – faza PT” punctajul maxim este de 15 puncte in cazul in care este intocmit proiectul tehnic + DDE. De asemenea la punctul 4.4. “Gradul de pregatire/maturitate al proiectului” punctajul maxim este de 4 puncte. </w:t>
            </w:r>
          </w:p>
          <w:p w14:paraId="5DF3B5D6" w14:textId="77777777" w:rsidR="00C66AE4" w:rsidRPr="00E62628" w:rsidRDefault="00C66AE4" w:rsidP="00C66AE4">
            <w:pPr>
              <w:spacing w:after="0" w:line="240" w:lineRule="auto"/>
              <w:ind w:left="0"/>
              <w:rPr>
                <w:rFonts w:eastAsia="Times New Roman" w:cs="Times New Roman"/>
                <w:sz w:val="18"/>
                <w:szCs w:val="18"/>
              </w:rPr>
            </w:pPr>
            <w:r w:rsidRPr="00E62628">
              <w:rPr>
                <w:rFonts w:eastAsia="Times New Roman" w:cs="Times New Roman"/>
                <w:sz w:val="18"/>
                <w:szCs w:val="18"/>
              </w:rPr>
              <w:t>Intrebare: Din start un proiect depus doar la faza DALI pierde maxim 19 puncte, conform grilei de evaluare. S-ar putea reveni la acest punctaj din grila de evaluare, astfel incat daca nu sunt intocmite PT+DDE,  pentru proiectul depus sa nu se piarda atat de mult? Stim din ghid ca un proiect trebuie sa obtina minim 80 de puncte pentru a fi selectat, iar in acest caz sansa proiectelor pentru care este intocmit numai DALI-ul este incerta in a obtine finantarea.</w:t>
            </w:r>
          </w:p>
          <w:p w14:paraId="18EA1168" w14:textId="77777777" w:rsidR="00C66AE4" w:rsidRPr="00E62628" w:rsidRDefault="00C66AE4" w:rsidP="00C66AE4">
            <w:pPr>
              <w:spacing w:after="0" w:line="240" w:lineRule="auto"/>
              <w:ind w:left="0"/>
              <w:jc w:val="left"/>
              <w:rPr>
                <w:rFonts w:eastAsia="Times New Roman" w:cs="Times New Roman"/>
                <w:sz w:val="18"/>
                <w:szCs w:val="18"/>
              </w:rPr>
            </w:pPr>
          </w:p>
        </w:tc>
        <w:tc>
          <w:tcPr>
            <w:tcW w:w="1755" w:type="pct"/>
            <w:shd w:val="clear" w:color="auto" w:fill="auto"/>
            <w:noWrap/>
          </w:tcPr>
          <w:p w14:paraId="7CFF740E" w14:textId="3FD66724" w:rsidR="00525DEA" w:rsidRPr="00E62628" w:rsidRDefault="00C66AE4" w:rsidP="00C66AE4">
            <w:pPr>
              <w:spacing w:after="0" w:line="240" w:lineRule="auto"/>
              <w:ind w:left="0"/>
              <w:jc w:val="left"/>
              <w:rPr>
                <w:rFonts w:eastAsia="Times New Roman" w:cs="Times New Roman"/>
                <w:sz w:val="18"/>
                <w:szCs w:val="18"/>
              </w:rPr>
            </w:pPr>
            <w:r w:rsidRPr="00E62628">
              <w:rPr>
                <w:rFonts w:eastAsia="Times New Roman" w:cs="Times New Roman"/>
                <w:sz w:val="18"/>
                <w:szCs w:val="18"/>
              </w:rPr>
              <w:t xml:space="preserve">1. </w:t>
            </w:r>
            <w:r w:rsidR="00807A8F" w:rsidRPr="00E62628">
              <w:rPr>
                <w:rFonts w:eastAsia="Times New Roman" w:cs="Times New Roman"/>
                <w:sz w:val="18"/>
                <w:szCs w:val="18"/>
              </w:rPr>
              <w:t>În această situație, încadrarea într-una din ipoteze va fi</w:t>
            </w:r>
            <w:r w:rsidR="00525DEA" w:rsidRPr="00E62628">
              <w:rPr>
                <w:rFonts w:eastAsia="Times New Roman" w:cs="Times New Roman"/>
                <w:sz w:val="18"/>
                <w:szCs w:val="18"/>
              </w:rPr>
              <w:t xml:space="preserve"> determinată </w:t>
            </w:r>
            <w:r w:rsidR="00F92ACE" w:rsidRPr="00E62628">
              <w:rPr>
                <w:rFonts w:eastAsia="Times New Roman" w:cs="Times New Roman"/>
                <w:sz w:val="18"/>
                <w:szCs w:val="18"/>
              </w:rPr>
              <w:t xml:space="preserve">regimul de ocupare aferent partii </w:t>
            </w:r>
            <w:r w:rsidR="00525DEA" w:rsidRPr="00E62628">
              <w:rPr>
                <w:rFonts w:eastAsia="Times New Roman" w:cs="Times New Roman"/>
                <w:sz w:val="18"/>
                <w:szCs w:val="18"/>
              </w:rPr>
              <w:t>din clădire care deține cea mai mare suprafață utilă din totalul suprafeței utile a întregii clădiri.</w:t>
            </w:r>
          </w:p>
          <w:p w14:paraId="265003D0" w14:textId="77777777" w:rsidR="00525DEA" w:rsidRPr="00E62628" w:rsidRDefault="00525DEA" w:rsidP="00C66AE4">
            <w:pPr>
              <w:spacing w:after="0" w:line="240" w:lineRule="auto"/>
              <w:ind w:left="0"/>
              <w:jc w:val="left"/>
              <w:rPr>
                <w:rFonts w:eastAsia="Times New Roman" w:cs="Times New Roman"/>
                <w:sz w:val="18"/>
                <w:szCs w:val="18"/>
              </w:rPr>
            </w:pPr>
          </w:p>
          <w:p w14:paraId="6993C7DA" w14:textId="6F142708" w:rsidR="00C66AE4" w:rsidRPr="00E62628" w:rsidRDefault="00C66AE4" w:rsidP="00C66AE4">
            <w:pPr>
              <w:spacing w:after="0" w:line="240" w:lineRule="auto"/>
              <w:ind w:left="0"/>
              <w:jc w:val="left"/>
              <w:rPr>
                <w:rFonts w:eastAsia="Times New Roman" w:cs="Times New Roman"/>
                <w:sz w:val="18"/>
                <w:szCs w:val="18"/>
              </w:rPr>
            </w:pPr>
            <w:r w:rsidRPr="00E62628">
              <w:rPr>
                <w:rFonts w:eastAsia="Times New Roman" w:cs="Times New Roman"/>
                <w:sz w:val="18"/>
                <w:szCs w:val="18"/>
              </w:rPr>
              <w:t>Evaluatorul stabileste punctajul acordat pe grila de evaluare în funcție de toate informațiile din cererea de finanțare.</w:t>
            </w:r>
          </w:p>
          <w:p w14:paraId="6566F2B9" w14:textId="77777777" w:rsidR="00C66AE4" w:rsidRPr="00E62628" w:rsidRDefault="00C66AE4" w:rsidP="00C66AE4">
            <w:pPr>
              <w:spacing w:after="0" w:line="240" w:lineRule="auto"/>
              <w:ind w:left="0"/>
              <w:jc w:val="left"/>
              <w:rPr>
                <w:rFonts w:eastAsia="Times New Roman" w:cs="Times New Roman"/>
                <w:sz w:val="18"/>
                <w:szCs w:val="18"/>
              </w:rPr>
            </w:pPr>
          </w:p>
          <w:p w14:paraId="397A9F10" w14:textId="77777777" w:rsidR="00C66AE4" w:rsidRPr="00E62628" w:rsidRDefault="00C66AE4" w:rsidP="00C66AE4">
            <w:pPr>
              <w:spacing w:after="0" w:line="240" w:lineRule="auto"/>
              <w:ind w:left="0"/>
              <w:jc w:val="left"/>
              <w:rPr>
                <w:rFonts w:eastAsia="Times New Roman" w:cs="Times New Roman"/>
                <w:sz w:val="18"/>
                <w:szCs w:val="18"/>
              </w:rPr>
            </w:pPr>
            <w:r w:rsidRPr="00E62628">
              <w:rPr>
                <w:rFonts w:eastAsia="Times New Roman" w:cs="Times New Roman"/>
                <w:sz w:val="18"/>
                <w:szCs w:val="18"/>
              </w:rPr>
              <w:t>Criteriul la care faceti referire din Grila ETF a fost revizuit, astfel:</w:t>
            </w:r>
          </w:p>
          <w:p w14:paraId="30350C52" w14:textId="77777777" w:rsidR="00C66AE4" w:rsidRPr="00E62628" w:rsidRDefault="00C66AE4" w:rsidP="00C66AE4">
            <w:pPr>
              <w:spacing w:after="0" w:line="240" w:lineRule="auto"/>
              <w:ind w:left="0"/>
              <w:jc w:val="left"/>
              <w:rPr>
                <w:rFonts w:eastAsia="Times New Roman" w:cs="Times New Roman"/>
                <w:i/>
                <w:sz w:val="18"/>
                <w:szCs w:val="18"/>
              </w:rPr>
            </w:pPr>
            <w:r w:rsidRPr="00E62628">
              <w:rPr>
                <w:rFonts w:eastAsia="Times New Roman" w:cs="Times New Roman"/>
                <w:i/>
                <w:sz w:val="18"/>
                <w:szCs w:val="18"/>
              </w:rPr>
              <w:t>Regimul de ocupare al clădirii:</w:t>
            </w:r>
          </w:p>
          <w:p w14:paraId="7E2661A7" w14:textId="77777777" w:rsidR="00C66AE4" w:rsidRPr="00E62628" w:rsidRDefault="00C66AE4" w:rsidP="00C66AE4">
            <w:pPr>
              <w:spacing w:after="0" w:line="240" w:lineRule="auto"/>
              <w:ind w:left="0"/>
              <w:jc w:val="left"/>
              <w:rPr>
                <w:rFonts w:eastAsia="Times New Roman" w:cs="Times New Roman"/>
                <w:i/>
                <w:sz w:val="18"/>
                <w:szCs w:val="18"/>
              </w:rPr>
            </w:pPr>
            <w:r w:rsidRPr="00E62628">
              <w:rPr>
                <w:rFonts w:eastAsia="Times New Roman" w:cs="Times New Roman"/>
                <w:i/>
                <w:sz w:val="18"/>
                <w:szCs w:val="18"/>
              </w:rPr>
              <w:t>(Se selecteaza o ipoteza si punctajul aferent)</w:t>
            </w:r>
          </w:p>
          <w:p w14:paraId="217D48E5" w14:textId="77777777" w:rsidR="00C66AE4" w:rsidRPr="00E62628" w:rsidRDefault="00C66AE4" w:rsidP="00C66AE4">
            <w:pPr>
              <w:spacing w:after="0" w:line="240" w:lineRule="auto"/>
              <w:ind w:left="0"/>
              <w:jc w:val="left"/>
              <w:rPr>
                <w:rFonts w:eastAsia="Times New Roman" w:cs="Times New Roman"/>
                <w:i/>
                <w:sz w:val="18"/>
                <w:szCs w:val="18"/>
              </w:rPr>
            </w:pPr>
            <w:r w:rsidRPr="00E62628">
              <w:rPr>
                <w:rFonts w:eastAsia="Times New Roman" w:cs="Times New Roman"/>
                <w:i/>
                <w:sz w:val="18"/>
                <w:szCs w:val="18"/>
              </w:rPr>
              <w:t>a. Proiectul cuprinde o clădire al cărui regim de ocupare este permanent (24 h din 24, 7 zile din 7, pe tot parcursul anului) -7 punte</w:t>
            </w:r>
          </w:p>
          <w:p w14:paraId="5E622B2B" w14:textId="77777777" w:rsidR="00C66AE4" w:rsidRPr="00E62628" w:rsidRDefault="00C66AE4" w:rsidP="00C66AE4">
            <w:pPr>
              <w:spacing w:after="0" w:line="240" w:lineRule="auto"/>
              <w:ind w:left="0"/>
              <w:jc w:val="left"/>
              <w:rPr>
                <w:rFonts w:eastAsia="Times New Roman" w:cs="Times New Roman"/>
                <w:i/>
                <w:sz w:val="18"/>
                <w:szCs w:val="18"/>
              </w:rPr>
            </w:pPr>
            <w:r w:rsidRPr="00E62628">
              <w:rPr>
                <w:rFonts w:eastAsia="Times New Roman" w:cs="Times New Roman"/>
                <w:i/>
                <w:sz w:val="18"/>
                <w:szCs w:val="18"/>
              </w:rPr>
              <w:t>b. Proiectul cuprinde o clădire al cărui regim de ocupare este semipermanent (12 h din 24, 5 zile din 7, minim 8 luni pe an)-2 puncte</w:t>
            </w:r>
          </w:p>
          <w:p w14:paraId="771EF060" w14:textId="77777777" w:rsidR="00C66AE4" w:rsidRPr="00E62628" w:rsidRDefault="00C66AE4" w:rsidP="00C66AE4">
            <w:pPr>
              <w:spacing w:after="0" w:line="240" w:lineRule="auto"/>
              <w:ind w:left="0"/>
              <w:jc w:val="left"/>
              <w:rPr>
                <w:rFonts w:eastAsia="Times New Roman" w:cs="Times New Roman"/>
                <w:i/>
                <w:sz w:val="18"/>
                <w:szCs w:val="18"/>
              </w:rPr>
            </w:pPr>
            <w:r w:rsidRPr="00E62628">
              <w:rPr>
                <w:rFonts w:eastAsia="Times New Roman" w:cs="Times New Roman"/>
                <w:i/>
                <w:sz w:val="18"/>
                <w:szCs w:val="18"/>
              </w:rPr>
              <w:t>c. Proiectul cuprinde o clădire al cărui regim de ocupare nu este permanent-0 puncte</w:t>
            </w:r>
          </w:p>
          <w:p w14:paraId="78F89852" w14:textId="2840B627" w:rsidR="00C66AE4" w:rsidRPr="00E62628" w:rsidRDefault="00C66AE4" w:rsidP="00C66AE4">
            <w:pPr>
              <w:spacing w:after="0" w:line="240" w:lineRule="auto"/>
              <w:ind w:left="0"/>
              <w:jc w:val="left"/>
              <w:rPr>
                <w:rFonts w:eastAsia="Times New Roman" w:cs="Times New Roman"/>
                <w:sz w:val="18"/>
                <w:szCs w:val="18"/>
              </w:rPr>
            </w:pPr>
          </w:p>
          <w:p w14:paraId="1CC59FDF" w14:textId="77777777" w:rsidR="00C66AE4" w:rsidRPr="00E62628" w:rsidRDefault="00C66AE4" w:rsidP="00C66AE4">
            <w:pPr>
              <w:spacing w:after="0" w:line="240" w:lineRule="auto"/>
              <w:ind w:left="0"/>
              <w:jc w:val="left"/>
              <w:rPr>
                <w:rFonts w:eastAsia="Times New Roman" w:cs="Times New Roman"/>
                <w:sz w:val="18"/>
                <w:szCs w:val="18"/>
                <w:lang w:val="ro-RO"/>
              </w:rPr>
            </w:pPr>
            <w:r w:rsidRPr="00E62628">
              <w:rPr>
                <w:rFonts w:eastAsia="Times New Roman" w:cs="Times New Roman"/>
                <w:sz w:val="18"/>
                <w:szCs w:val="18"/>
                <w:lang w:val="ro-RO"/>
              </w:rPr>
              <w:t>2. Pentru finanțarea proiectelor de investiții în infrastructură în cadrul POR 2014-2020 este suficientă depunerea documentației de avizare a lucrărilor de intervenție (DALI).</w:t>
            </w:r>
          </w:p>
          <w:p w14:paraId="6492F305" w14:textId="77777777" w:rsidR="00C66AE4" w:rsidRPr="00E62628" w:rsidRDefault="00C66AE4" w:rsidP="00C66AE4">
            <w:pPr>
              <w:spacing w:after="0" w:line="240" w:lineRule="auto"/>
              <w:ind w:left="0"/>
              <w:jc w:val="left"/>
              <w:rPr>
                <w:rFonts w:eastAsia="Times New Roman" w:cs="Times New Roman"/>
                <w:sz w:val="18"/>
                <w:szCs w:val="18"/>
                <w:lang w:val="ro-RO"/>
              </w:rPr>
            </w:pPr>
            <w:r w:rsidRPr="00E62628">
              <w:rPr>
                <w:rFonts w:eastAsia="Times New Roman" w:cs="Times New Roman"/>
                <w:sz w:val="18"/>
                <w:szCs w:val="18"/>
                <w:lang w:val="ro-RO"/>
              </w:rPr>
              <w:t>În situația în care proiectul tehnic a fost finalizat și recepționat se va anexa la documentație Proiectul tehnic, însoțit de devizul general întocmit conform HG28/2008/ legislația în vigoare, urmând ca evaluarea tehnică și financiară să se realizeze în baza acestuia.</w:t>
            </w:r>
          </w:p>
          <w:p w14:paraId="7481EBD1" w14:textId="77777777" w:rsidR="00C66AE4" w:rsidRPr="00E62628" w:rsidRDefault="00C66AE4" w:rsidP="00C66AE4">
            <w:pPr>
              <w:spacing w:after="0" w:line="240" w:lineRule="auto"/>
              <w:ind w:left="0"/>
              <w:jc w:val="left"/>
              <w:rPr>
                <w:rFonts w:eastAsia="Times New Roman" w:cs="Times New Roman"/>
                <w:sz w:val="18"/>
                <w:szCs w:val="18"/>
              </w:rPr>
            </w:pPr>
          </w:p>
          <w:p w14:paraId="3740AB6F" w14:textId="77777777" w:rsidR="00C66AE4" w:rsidRPr="00E62628" w:rsidRDefault="00C66AE4" w:rsidP="00C66AE4">
            <w:pPr>
              <w:spacing w:after="0" w:line="240" w:lineRule="auto"/>
              <w:ind w:left="0"/>
              <w:jc w:val="left"/>
              <w:rPr>
                <w:rFonts w:eastAsia="Times New Roman" w:cs="Times New Roman"/>
                <w:sz w:val="18"/>
                <w:szCs w:val="18"/>
                <w:lang w:val="ro-RO"/>
              </w:rPr>
            </w:pPr>
            <w:r w:rsidRPr="00E62628">
              <w:rPr>
                <w:rFonts w:eastAsia="Times New Roman" w:cs="Times New Roman"/>
                <w:sz w:val="18"/>
                <w:szCs w:val="18"/>
                <w:lang w:val="ro-RO"/>
              </w:rPr>
              <w:t>Astfel, in cadrul Grilei ETF se va completa fie subcriteriul 4.2.a, fie 4.2.b:</w:t>
            </w:r>
          </w:p>
          <w:p w14:paraId="46FD9A90" w14:textId="77777777" w:rsidR="00C66AE4" w:rsidRPr="00E62628" w:rsidRDefault="00C66AE4" w:rsidP="009A1BB3">
            <w:pPr>
              <w:pStyle w:val="ListParagraph"/>
              <w:numPr>
                <w:ilvl w:val="0"/>
                <w:numId w:val="103"/>
              </w:numPr>
              <w:spacing w:after="0" w:line="240" w:lineRule="auto"/>
              <w:jc w:val="left"/>
              <w:rPr>
                <w:rFonts w:eastAsia="Times New Roman" w:cs="Times New Roman"/>
                <w:sz w:val="18"/>
                <w:szCs w:val="18"/>
                <w:lang w:val="ro-RO"/>
              </w:rPr>
            </w:pPr>
            <w:r w:rsidRPr="00E62628">
              <w:rPr>
                <w:rFonts w:eastAsia="Times New Roman" w:cs="Times New Roman"/>
                <w:sz w:val="18"/>
                <w:szCs w:val="18"/>
                <w:lang w:val="ro-RO"/>
              </w:rPr>
              <w:t>in situatia in care la cererea de finantare se anexeaza DALI, in cadrul etapei de evaluare tehnica si financiara se va utiliza Grila de analiză a conformității și calității DALI (Anexa 3.1.B-3.d) (subcriteriul 4.2.a - punctaj maxim 15 puncte)</w:t>
            </w:r>
          </w:p>
          <w:p w14:paraId="0A1F6CF8" w14:textId="77777777" w:rsidR="00C66AE4" w:rsidRPr="00E62628" w:rsidRDefault="00C66AE4" w:rsidP="00C66AE4">
            <w:pPr>
              <w:spacing w:after="0" w:line="240" w:lineRule="auto"/>
              <w:ind w:left="0"/>
              <w:jc w:val="left"/>
              <w:rPr>
                <w:rFonts w:eastAsia="Times New Roman" w:cs="Times New Roman"/>
                <w:sz w:val="18"/>
                <w:szCs w:val="18"/>
                <w:lang w:val="ro-RO"/>
              </w:rPr>
            </w:pPr>
            <w:r w:rsidRPr="00E62628">
              <w:rPr>
                <w:rFonts w:eastAsia="Times New Roman" w:cs="Times New Roman"/>
                <w:sz w:val="18"/>
                <w:szCs w:val="18"/>
                <w:lang w:val="ro-RO"/>
              </w:rPr>
              <w:t>sau</w:t>
            </w:r>
          </w:p>
          <w:p w14:paraId="72A413B9" w14:textId="77777777" w:rsidR="00C66AE4" w:rsidRPr="00E62628" w:rsidRDefault="00C66AE4" w:rsidP="009A1BB3">
            <w:pPr>
              <w:pStyle w:val="ListParagraph"/>
              <w:numPr>
                <w:ilvl w:val="0"/>
                <w:numId w:val="103"/>
              </w:numPr>
              <w:spacing w:after="0" w:line="240" w:lineRule="auto"/>
              <w:jc w:val="left"/>
              <w:rPr>
                <w:rFonts w:eastAsia="Times New Roman" w:cs="Times New Roman"/>
                <w:sz w:val="18"/>
                <w:szCs w:val="18"/>
                <w:lang w:val="ro-RO"/>
              </w:rPr>
            </w:pPr>
            <w:r w:rsidRPr="00E62628">
              <w:rPr>
                <w:rFonts w:eastAsia="Times New Roman" w:cs="Times New Roman"/>
                <w:sz w:val="18"/>
                <w:szCs w:val="18"/>
                <w:lang w:val="ro-RO"/>
              </w:rPr>
              <w:t xml:space="preserve">in situația în care la cererea de finanțare se anexează DALI+ PT, în cadrul etapei de evaluare tehnica si financiara se va </w:t>
            </w:r>
            <w:r w:rsidRPr="00E62628">
              <w:rPr>
                <w:rFonts w:eastAsia="Times New Roman" w:cs="Times New Roman"/>
                <w:sz w:val="18"/>
                <w:szCs w:val="18"/>
                <w:lang w:val="ro-RO"/>
              </w:rPr>
              <w:lastRenderedPageBreak/>
              <w:t>utiliza Grila de analiză a conformității PT (Anexa 3.1.B-3.e) (subcriteriul 4.2.a - punctaj maxim 15 puncte)</w:t>
            </w:r>
          </w:p>
          <w:p w14:paraId="66AA8F81" w14:textId="77777777" w:rsidR="00C66AE4" w:rsidRPr="00E62628" w:rsidRDefault="00C66AE4" w:rsidP="00C66AE4">
            <w:pPr>
              <w:spacing w:after="0" w:line="240" w:lineRule="auto"/>
              <w:ind w:left="0"/>
              <w:jc w:val="left"/>
              <w:rPr>
                <w:rFonts w:eastAsia="Times New Roman" w:cs="Times New Roman"/>
                <w:sz w:val="18"/>
                <w:szCs w:val="18"/>
              </w:rPr>
            </w:pPr>
          </w:p>
        </w:tc>
      </w:tr>
      <w:tr w:rsidR="006866C1" w:rsidRPr="000B77F3" w14:paraId="41B3D22B" w14:textId="77777777" w:rsidTr="00284CD5">
        <w:trPr>
          <w:trHeight w:val="135"/>
        </w:trPr>
        <w:tc>
          <w:tcPr>
            <w:tcW w:w="260" w:type="pct"/>
            <w:shd w:val="clear" w:color="auto" w:fill="C6D9F1" w:themeFill="text2" w:themeFillTint="33"/>
          </w:tcPr>
          <w:p w14:paraId="4D9A9B05" w14:textId="66AEF9C8" w:rsidR="006866C1" w:rsidRPr="00E62628" w:rsidRDefault="006866C1" w:rsidP="009A1BB3">
            <w:pPr>
              <w:pStyle w:val="ListParagraph"/>
              <w:numPr>
                <w:ilvl w:val="0"/>
                <w:numId w:val="114"/>
              </w:numPr>
              <w:spacing w:after="0" w:line="240" w:lineRule="auto"/>
              <w:jc w:val="center"/>
              <w:rPr>
                <w:rFonts w:eastAsia="Times New Roman" w:cs="Times New Roman"/>
                <w:b/>
                <w:bCs/>
                <w:sz w:val="18"/>
                <w:szCs w:val="18"/>
              </w:rPr>
            </w:pPr>
          </w:p>
        </w:tc>
        <w:tc>
          <w:tcPr>
            <w:tcW w:w="316" w:type="pct"/>
            <w:shd w:val="clear" w:color="auto" w:fill="C6D9F1" w:themeFill="text2" w:themeFillTint="33"/>
            <w:noWrap/>
          </w:tcPr>
          <w:p w14:paraId="3F39F82A" w14:textId="16BFF333" w:rsidR="006866C1" w:rsidRPr="00E62628" w:rsidRDefault="00493EBB" w:rsidP="00C66AE4">
            <w:pPr>
              <w:spacing w:after="0" w:line="240" w:lineRule="auto"/>
              <w:ind w:left="0"/>
              <w:jc w:val="left"/>
              <w:rPr>
                <w:rFonts w:eastAsia="Times New Roman" w:cs="Times New Roman"/>
                <w:b/>
                <w:bCs/>
                <w:sz w:val="18"/>
                <w:szCs w:val="18"/>
              </w:rPr>
            </w:pPr>
            <w:r w:rsidRPr="00E62628">
              <w:rPr>
                <w:rFonts w:eastAsia="Times New Roman" w:cs="Times New Roman"/>
                <w:b/>
                <w:bCs/>
                <w:sz w:val="18"/>
                <w:szCs w:val="18"/>
              </w:rPr>
              <w:t>23.08.16</w:t>
            </w:r>
          </w:p>
        </w:tc>
        <w:tc>
          <w:tcPr>
            <w:tcW w:w="408" w:type="pct"/>
            <w:shd w:val="clear" w:color="auto" w:fill="FDE9D9" w:themeFill="accent6" w:themeFillTint="33"/>
          </w:tcPr>
          <w:p w14:paraId="2DF24BEF" w14:textId="5CE1993A" w:rsidR="006866C1" w:rsidRPr="00E62628" w:rsidRDefault="00493EBB" w:rsidP="00C66AE4">
            <w:pPr>
              <w:spacing w:after="0" w:line="240" w:lineRule="auto"/>
              <w:ind w:left="0"/>
              <w:jc w:val="left"/>
              <w:rPr>
                <w:rFonts w:eastAsia="Times New Roman" w:cs="Times New Roman"/>
                <w:b/>
                <w:bCs/>
                <w:sz w:val="20"/>
                <w:szCs w:val="20"/>
              </w:rPr>
            </w:pPr>
            <w:r w:rsidRPr="00E62628">
              <w:rPr>
                <w:rFonts w:eastAsia="Times New Roman" w:cs="Times New Roman"/>
                <w:b/>
                <w:bCs/>
                <w:sz w:val="20"/>
                <w:szCs w:val="20"/>
              </w:rPr>
              <w:t>ADR Sud Muntenia</w:t>
            </w:r>
          </w:p>
        </w:tc>
        <w:tc>
          <w:tcPr>
            <w:tcW w:w="288" w:type="pct"/>
            <w:shd w:val="clear" w:color="auto" w:fill="C6D9F1" w:themeFill="text2" w:themeFillTint="33"/>
          </w:tcPr>
          <w:p w14:paraId="4357E026" w14:textId="2A92A0A0" w:rsidR="006866C1" w:rsidRPr="00E62628" w:rsidRDefault="006866C1" w:rsidP="00C66AE4">
            <w:pPr>
              <w:spacing w:after="0" w:line="240" w:lineRule="auto"/>
              <w:ind w:left="0"/>
              <w:jc w:val="center"/>
              <w:rPr>
                <w:rFonts w:eastAsia="Times New Roman" w:cs="Times New Roman"/>
                <w:b/>
                <w:bCs/>
                <w:sz w:val="20"/>
                <w:szCs w:val="20"/>
              </w:rPr>
            </w:pPr>
            <w:r w:rsidRPr="00E62628">
              <w:rPr>
                <w:rFonts w:eastAsia="Times New Roman" w:cs="Times New Roman"/>
                <w:b/>
                <w:bCs/>
                <w:sz w:val="20"/>
                <w:szCs w:val="20"/>
              </w:rPr>
              <w:t>78649</w:t>
            </w:r>
          </w:p>
        </w:tc>
        <w:tc>
          <w:tcPr>
            <w:tcW w:w="1973" w:type="pct"/>
            <w:gridSpan w:val="3"/>
            <w:shd w:val="clear" w:color="auto" w:fill="auto"/>
            <w:noWrap/>
          </w:tcPr>
          <w:p w14:paraId="68E435E8" w14:textId="77777777" w:rsidR="00493EBB" w:rsidRPr="00E62628" w:rsidRDefault="00493EBB" w:rsidP="00493EBB">
            <w:pPr>
              <w:spacing w:after="0" w:line="240" w:lineRule="auto"/>
              <w:ind w:left="0"/>
              <w:rPr>
                <w:rFonts w:eastAsia="Times New Roman" w:cs="Times New Roman"/>
                <w:sz w:val="18"/>
                <w:szCs w:val="18"/>
              </w:rPr>
            </w:pPr>
            <w:r w:rsidRPr="00E62628">
              <w:rPr>
                <w:rFonts w:eastAsia="Times New Roman" w:cs="Times New Roman"/>
                <w:sz w:val="18"/>
                <w:szCs w:val="18"/>
              </w:rPr>
              <w:t>Având în vedere ca Spitalul Județean de Urgență Ialomița a derulat un proiect de Reabilitare termică, în care au fost executate lucrări de anvelopare a clădirii și schimbarea instalațiilor sanitare, iar procesul verbal de recepție finală a fost încheiat la data de 30.06.2016, vă rugăm să ne comunicați:</w:t>
            </w:r>
          </w:p>
          <w:p w14:paraId="15F4FD8B" w14:textId="77777777" w:rsidR="00493EBB" w:rsidRPr="00E62628" w:rsidRDefault="00493EBB" w:rsidP="00493EBB">
            <w:pPr>
              <w:spacing w:after="0" w:line="240" w:lineRule="auto"/>
              <w:ind w:left="0"/>
              <w:rPr>
                <w:rFonts w:eastAsia="Times New Roman" w:cs="Times New Roman"/>
                <w:sz w:val="18"/>
                <w:szCs w:val="18"/>
              </w:rPr>
            </w:pPr>
            <w:r w:rsidRPr="00E62628">
              <w:rPr>
                <w:rFonts w:eastAsia="Times New Roman" w:cs="Times New Roman"/>
                <w:sz w:val="18"/>
                <w:szCs w:val="18"/>
              </w:rPr>
              <w:t>Pentru clădirea respectivă se mai poate depune proiect în vederea accesării de fonduri pentru celelalte categorii de lucrări finanțate prin axa prioritară 3, prioritatea de investiții 3.1 respectiv, pentru lucrări de amplasare panouri fotovoltaice și stâlpi de iluminat exterior, reabilitarea și modernizarea instalațiilor pentru prepararea și transportul agentului termic, apei calde menajere și sistemelor de ventilare și climatizare, înlocuirea corpurilor de iluminat fluorescent și incandescent cu corpuri de iluminat cu eficiență energetică și durată mare de viață, înlocuirea lifturilor și a circuitelor electrice, reabilitare casa scării, reabilitare și îmbunătățirea izolației termice a anvelopei clădirii centralei termice, bloc alimentar spălătorie, corpuri legătură.</w:t>
            </w:r>
          </w:p>
          <w:p w14:paraId="1D3EE0DB" w14:textId="77777777" w:rsidR="006866C1" w:rsidRPr="00E62628" w:rsidRDefault="006866C1" w:rsidP="00C66AE4">
            <w:pPr>
              <w:spacing w:after="0" w:line="240" w:lineRule="auto"/>
              <w:ind w:left="0"/>
              <w:rPr>
                <w:rFonts w:eastAsia="Times New Roman" w:cs="Times New Roman"/>
                <w:sz w:val="18"/>
                <w:szCs w:val="18"/>
              </w:rPr>
            </w:pPr>
          </w:p>
        </w:tc>
        <w:tc>
          <w:tcPr>
            <w:tcW w:w="1755" w:type="pct"/>
            <w:shd w:val="clear" w:color="auto" w:fill="auto"/>
            <w:noWrap/>
          </w:tcPr>
          <w:p w14:paraId="6711CCE2" w14:textId="77777777" w:rsidR="00816015" w:rsidRPr="00E62628" w:rsidRDefault="00816015" w:rsidP="00816015">
            <w:pPr>
              <w:spacing w:after="0" w:line="240" w:lineRule="auto"/>
              <w:ind w:left="0"/>
              <w:jc w:val="left"/>
              <w:rPr>
                <w:rFonts w:eastAsia="Times New Roman" w:cs="Times New Roman"/>
                <w:sz w:val="18"/>
                <w:szCs w:val="18"/>
              </w:rPr>
            </w:pPr>
            <w:r w:rsidRPr="00E62628">
              <w:rPr>
                <w:rFonts w:eastAsia="Times New Roman" w:cs="Times New Roman"/>
                <w:sz w:val="18"/>
                <w:szCs w:val="18"/>
              </w:rPr>
              <w:t>Pentru a fi eligibil proiectul, fiecare componentă (clădire) trebuie să propună lucrări de intervenţii/activități din cadrul măsurilor de tip I însoțite, după caz, de lucrări de investiții/activități din cadrul măsurilor de tip II, în funcţie de măsurile propuse prin auditul energetic.</w:t>
            </w:r>
          </w:p>
          <w:p w14:paraId="428ED6D7" w14:textId="77777777" w:rsidR="00816015" w:rsidRPr="00E62628" w:rsidRDefault="00816015" w:rsidP="00816015">
            <w:pPr>
              <w:spacing w:after="0" w:line="240" w:lineRule="auto"/>
              <w:ind w:left="0"/>
              <w:jc w:val="left"/>
              <w:rPr>
                <w:rFonts w:eastAsia="Times New Roman" w:cs="Times New Roman"/>
                <w:sz w:val="18"/>
                <w:szCs w:val="18"/>
              </w:rPr>
            </w:pPr>
          </w:p>
          <w:p w14:paraId="30EDEF37" w14:textId="77777777" w:rsidR="00816015" w:rsidRPr="00E62628" w:rsidRDefault="00816015" w:rsidP="00816015">
            <w:pPr>
              <w:spacing w:after="0" w:line="240" w:lineRule="auto"/>
              <w:ind w:left="0"/>
              <w:jc w:val="left"/>
              <w:rPr>
                <w:rFonts w:eastAsia="Times New Roman" w:cs="Times New Roman"/>
                <w:sz w:val="18"/>
                <w:szCs w:val="18"/>
              </w:rPr>
            </w:pPr>
            <w:r w:rsidRPr="00E62628">
              <w:rPr>
                <w:rFonts w:eastAsia="Times New Roman" w:cs="Times New Roman"/>
                <w:sz w:val="18"/>
                <w:szCs w:val="18"/>
              </w:rPr>
              <w:t xml:space="preserve">Conform  criteriului 17, sectiunea 4.2 din Ghidul specific,  </w:t>
            </w:r>
          </w:p>
          <w:p w14:paraId="32FEE726" w14:textId="77777777" w:rsidR="00816015" w:rsidRPr="00E62628" w:rsidRDefault="00816015" w:rsidP="00816015">
            <w:pPr>
              <w:spacing w:after="0" w:line="240" w:lineRule="auto"/>
              <w:ind w:left="0"/>
              <w:jc w:val="left"/>
              <w:rPr>
                <w:rFonts w:eastAsia="Times New Roman" w:cs="Times New Roman"/>
                <w:sz w:val="18"/>
                <w:szCs w:val="18"/>
              </w:rPr>
            </w:pPr>
            <w:r w:rsidRPr="00E62628">
              <w:rPr>
                <w:rFonts w:eastAsia="Times New Roman" w:cs="Times New Roman"/>
                <w:sz w:val="18"/>
                <w:szCs w:val="18"/>
              </w:rPr>
              <w:t>Proiectul nu vizează doar o unitate de clădire (o zonă/ o parte a clădirii, un etaj sau un apartament dintr-o clădire, chiar dacă aceasta/acesta este concepută/conceput sau modificată/modificat pentru a fi utilizată/utilizate separat)</w:t>
            </w:r>
          </w:p>
          <w:p w14:paraId="0DB2AC23" w14:textId="77777777" w:rsidR="00816015" w:rsidRPr="00E62628" w:rsidRDefault="00816015" w:rsidP="00816015">
            <w:pPr>
              <w:spacing w:after="0" w:line="240" w:lineRule="auto"/>
              <w:ind w:left="0"/>
              <w:jc w:val="left"/>
              <w:rPr>
                <w:rFonts w:eastAsia="Times New Roman" w:cs="Times New Roman"/>
                <w:sz w:val="18"/>
                <w:szCs w:val="18"/>
              </w:rPr>
            </w:pPr>
            <w:r w:rsidRPr="00E62628">
              <w:rPr>
                <w:rFonts w:eastAsia="Times New Roman" w:cs="Times New Roman"/>
                <w:sz w:val="18"/>
                <w:szCs w:val="18"/>
              </w:rPr>
              <w:t xml:space="preserve">Componenta va cuprinde întreaga clădire. </w:t>
            </w:r>
          </w:p>
          <w:p w14:paraId="77F6724B" w14:textId="1A827BFB" w:rsidR="00816015" w:rsidRPr="00E62628" w:rsidRDefault="00816015" w:rsidP="00816015">
            <w:pPr>
              <w:spacing w:after="0" w:line="240" w:lineRule="auto"/>
              <w:ind w:left="0"/>
              <w:jc w:val="left"/>
              <w:rPr>
                <w:rFonts w:eastAsia="Times New Roman" w:cs="Times New Roman"/>
                <w:sz w:val="18"/>
                <w:szCs w:val="18"/>
              </w:rPr>
            </w:pPr>
            <w:r w:rsidRPr="00E62628">
              <w:rPr>
                <w:rFonts w:eastAsia="Times New Roman" w:cs="Times New Roman"/>
                <w:sz w:val="18"/>
                <w:szCs w:val="18"/>
              </w:rPr>
              <w:t xml:space="preserve">Auditul energetic se va realiza pentru întreaga clădire (de exemplu, pentru clădirea spitalului), cu fundamentarea corespunzătoare a soluției tehnice în cadrul documentației tehnico-economice, și nu se va realiza doar pentru o unitate de clădire (de exemplu, nu se va realiza doar pentru etajele superioare ale spitalului, chiar și în condițiile în care ambulatoriul spitalului, aflat la parter, a beneficiat de măsuri de creștere a eficienței energetice prin alte programe/fonduri). </w:t>
            </w:r>
          </w:p>
          <w:p w14:paraId="7CD4E06D" w14:textId="77777777" w:rsidR="00816015" w:rsidRPr="00E62628" w:rsidRDefault="00816015" w:rsidP="00816015">
            <w:pPr>
              <w:spacing w:after="0" w:line="240" w:lineRule="auto"/>
              <w:ind w:left="0"/>
              <w:jc w:val="left"/>
              <w:rPr>
                <w:rFonts w:eastAsia="Times New Roman" w:cs="Times New Roman"/>
                <w:sz w:val="18"/>
                <w:szCs w:val="18"/>
              </w:rPr>
            </w:pPr>
          </w:p>
          <w:p w14:paraId="448BB11D" w14:textId="77777777" w:rsidR="00816015" w:rsidRPr="00E62628" w:rsidRDefault="00816015" w:rsidP="00816015">
            <w:pPr>
              <w:spacing w:after="0" w:line="240" w:lineRule="auto"/>
              <w:ind w:left="0"/>
              <w:jc w:val="left"/>
              <w:rPr>
                <w:rFonts w:eastAsia="Times New Roman" w:cs="Times New Roman"/>
                <w:sz w:val="18"/>
                <w:szCs w:val="18"/>
              </w:rPr>
            </w:pPr>
            <w:r w:rsidRPr="00E62628">
              <w:rPr>
                <w:rFonts w:eastAsia="Times New Roman" w:cs="Times New Roman"/>
                <w:sz w:val="18"/>
                <w:szCs w:val="18"/>
              </w:rPr>
              <w:t>Soluția tehnică propusă prin raportul de audit energetic la nivelul întregii clădiri va ține cont de eventualele lucrări de intervenție/activități care au fost deja realizate asupra clădirii și va propune măsuri corespunzătoare de creștere a eficienței energetice (putând fi propuse, după caz, inclusiv măsuri la nivelul ambulatoriului spitalului, altele decât cele finanțate anterior).</w:t>
            </w:r>
          </w:p>
          <w:p w14:paraId="1ADB07AE" w14:textId="77777777" w:rsidR="00816015" w:rsidRPr="00E62628" w:rsidRDefault="00816015" w:rsidP="00816015">
            <w:pPr>
              <w:spacing w:after="0" w:line="240" w:lineRule="auto"/>
              <w:ind w:left="0"/>
              <w:jc w:val="left"/>
              <w:rPr>
                <w:rFonts w:eastAsia="Times New Roman" w:cs="Times New Roman"/>
                <w:sz w:val="18"/>
                <w:szCs w:val="18"/>
              </w:rPr>
            </w:pPr>
          </w:p>
          <w:p w14:paraId="3E1687C4" w14:textId="77777777" w:rsidR="00816015" w:rsidRPr="00E62628" w:rsidRDefault="00816015" w:rsidP="00816015">
            <w:pPr>
              <w:spacing w:after="0" w:line="240" w:lineRule="auto"/>
              <w:ind w:left="0"/>
              <w:jc w:val="left"/>
              <w:rPr>
                <w:rFonts w:eastAsia="Times New Roman" w:cs="Times New Roman"/>
                <w:sz w:val="18"/>
                <w:szCs w:val="18"/>
              </w:rPr>
            </w:pPr>
            <w:r w:rsidRPr="00E62628">
              <w:rPr>
                <w:rFonts w:eastAsia="Times New Roman" w:cs="Times New Roman"/>
                <w:sz w:val="18"/>
                <w:szCs w:val="18"/>
              </w:rPr>
              <w:t>Se va avea în vedere totodată asigurarea respectării criteriului nr. 7 de la secțiunea 4.2 din prezentul document.</w:t>
            </w:r>
          </w:p>
          <w:p w14:paraId="01634911" w14:textId="77777777" w:rsidR="00816015" w:rsidRPr="00E62628" w:rsidRDefault="00816015" w:rsidP="00816015">
            <w:pPr>
              <w:spacing w:after="0" w:line="240" w:lineRule="auto"/>
              <w:ind w:left="0"/>
              <w:jc w:val="left"/>
              <w:rPr>
                <w:rFonts w:eastAsia="Times New Roman" w:cs="Times New Roman"/>
                <w:sz w:val="18"/>
                <w:szCs w:val="18"/>
              </w:rPr>
            </w:pPr>
            <w:r w:rsidRPr="00E62628">
              <w:rPr>
                <w:rFonts w:eastAsia="Times New Roman" w:cs="Times New Roman"/>
                <w:sz w:val="18"/>
                <w:szCs w:val="18"/>
              </w:rPr>
              <w:t>Clădirea (componenta) propusă prin prezenta cerere de finanţare nu a mai beneficiat de finanţare publică în ultimii 5 ani înainte de data depunerii cererii de finanţare şi nu beneficiază de fonduri publice din alte surse de finanţare pentru aceleași lucrări de intervenție/activități aferente operațiunii care sunt realizate asupra aceleiași infrastructuri/aceluiași segment de infrastructură.</w:t>
            </w:r>
          </w:p>
          <w:p w14:paraId="5FC25A3A" w14:textId="77777777" w:rsidR="00816015" w:rsidRPr="00E62628" w:rsidRDefault="00816015" w:rsidP="00C66AE4">
            <w:pPr>
              <w:spacing w:after="0" w:line="240" w:lineRule="auto"/>
              <w:ind w:left="0"/>
              <w:jc w:val="left"/>
              <w:rPr>
                <w:rFonts w:eastAsia="Times New Roman" w:cs="Times New Roman"/>
                <w:sz w:val="18"/>
                <w:szCs w:val="18"/>
              </w:rPr>
            </w:pPr>
            <w:r w:rsidRPr="00E62628">
              <w:rPr>
                <w:rFonts w:eastAsia="Times New Roman" w:cs="Times New Roman"/>
                <w:sz w:val="18"/>
                <w:szCs w:val="18"/>
              </w:rPr>
              <w:t>Se va asigura de către solicitant evitarea dublei finanțări a lucrărilor de intervenție/activităților care au beneficiat de finanțare publică în ultimii 5 ani/care beneficiază de fonduri publice din alte surse de finanțare și a lucrărilor de intervenție/ activităților aferente operațiunii, propuse prin proiect.</w:t>
            </w:r>
          </w:p>
          <w:p w14:paraId="10D60B28" w14:textId="77777777" w:rsidR="00816015" w:rsidRPr="00E62628" w:rsidRDefault="00816015" w:rsidP="00C66AE4">
            <w:pPr>
              <w:spacing w:after="0" w:line="240" w:lineRule="auto"/>
              <w:ind w:left="0"/>
              <w:jc w:val="left"/>
              <w:rPr>
                <w:rFonts w:eastAsia="Times New Roman" w:cs="Times New Roman"/>
                <w:sz w:val="18"/>
                <w:szCs w:val="18"/>
              </w:rPr>
            </w:pPr>
            <w:r w:rsidRPr="00E62628">
              <w:rPr>
                <w:rFonts w:eastAsia="Times New Roman" w:cs="Times New Roman"/>
                <w:sz w:val="18"/>
                <w:szCs w:val="18"/>
              </w:rPr>
              <w:t>Se vor vedea în Ghidul specific detalierile aferente criteriilor.</w:t>
            </w:r>
          </w:p>
          <w:p w14:paraId="1044FD3D" w14:textId="7960C798" w:rsidR="00816015" w:rsidRPr="00E62628" w:rsidRDefault="00816015" w:rsidP="00C66AE4">
            <w:pPr>
              <w:spacing w:after="0" w:line="240" w:lineRule="auto"/>
              <w:ind w:left="0"/>
              <w:jc w:val="left"/>
              <w:rPr>
                <w:rFonts w:eastAsia="Times New Roman" w:cs="Times New Roman"/>
                <w:sz w:val="18"/>
                <w:szCs w:val="18"/>
              </w:rPr>
            </w:pPr>
          </w:p>
        </w:tc>
      </w:tr>
      <w:tr w:rsidR="00C66AE4" w:rsidRPr="000B77F3" w14:paraId="1D6A18A0" w14:textId="77777777" w:rsidTr="00284CD5">
        <w:trPr>
          <w:trHeight w:val="135"/>
        </w:trPr>
        <w:tc>
          <w:tcPr>
            <w:tcW w:w="260" w:type="pct"/>
            <w:shd w:val="clear" w:color="auto" w:fill="C6D9F1" w:themeFill="text2" w:themeFillTint="33"/>
          </w:tcPr>
          <w:p w14:paraId="5EC4192B" w14:textId="77777777" w:rsidR="00C66AE4" w:rsidRPr="00E62628" w:rsidRDefault="00C66AE4" w:rsidP="009A1BB3">
            <w:pPr>
              <w:pStyle w:val="ListParagraph"/>
              <w:numPr>
                <w:ilvl w:val="0"/>
                <w:numId w:val="114"/>
              </w:numPr>
              <w:spacing w:after="0" w:line="240" w:lineRule="auto"/>
              <w:jc w:val="center"/>
              <w:rPr>
                <w:rFonts w:eastAsia="Times New Roman" w:cs="Times New Roman"/>
                <w:b/>
                <w:bCs/>
                <w:sz w:val="18"/>
                <w:szCs w:val="18"/>
              </w:rPr>
            </w:pPr>
          </w:p>
        </w:tc>
        <w:tc>
          <w:tcPr>
            <w:tcW w:w="316" w:type="pct"/>
            <w:shd w:val="clear" w:color="auto" w:fill="C6D9F1" w:themeFill="text2" w:themeFillTint="33"/>
            <w:noWrap/>
          </w:tcPr>
          <w:p w14:paraId="240671D8" w14:textId="60DE9178" w:rsidR="00C66AE4" w:rsidRPr="00E62628" w:rsidRDefault="00C66AE4" w:rsidP="00C66AE4">
            <w:pPr>
              <w:spacing w:after="0" w:line="240" w:lineRule="auto"/>
              <w:ind w:left="0"/>
              <w:jc w:val="left"/>
              <w:rPr>
                <w:rFonts w:eastAsia="Times New Roman" w:cs="Times New Roman"/>
                <w:b/>
                <w:bCs/>
                <w:sz w:val="18"/>
                <w:szCs w:val="18"/>
              </w:rPr>
            </w:pPr>
            <w:r w:rsidRPr="00E62628">
              <w:rPr>
                <w:rFonts w:eastAsia="Times New Roman" w:cs="Times New Roman"/>
                <w:b/>
                <w:bCs/>
                <w:sz w:val="18"/>
                <w:szCs w:val="18"/>
              </w:rPr>
              <w:t>23.08.16</w:t>
            </w:r>
          </w:p>
        </w:tc>
        <w:tc>
          <w:tcPr>
            <w:tcW w:w="408" w:type="pct"/>
            <w:shd w:val="clear" w:color="auto" w:fill="FDE9D9" w:themeFill="accent6" w:themeFillTint="33"/>
          </w:tcPr>
          <w:p w14:paraId="264A428A" w14:textId="557F910B" w:rsidR="00C66AE4" w:rsidRPr="00E62628" w:rsidRDefault="00C66AE4" w:rsidP="00C66AE4">
            <w:pPr>
              <w:spacing w:after="0" w:line="240" w:lineRule="auto"/>
              <w:ind w:left="0"/>
              <w:jc w:val="left"/>
            </w:pPr>
            <w:r w:rsidRPr="00E62628">
              <w:rPr>
                <w:rFonts w:eastAsia="Times New Roman" w:cs="Times New Roman"/>
                <w:b/>
                <w:bCs/>
                <w:sz w:val="20"/>
                <w:szCs w:val="20"/>
              </w:rPr>
              <w:t>Florentina Caramitru</w:t>
            </w:r>
          </w:p>
        </w:tc>
        <w:tc>
          <w:tcPr>
            <w:tcW w:w="288" w:type="pct"/>
            <w:shd w:val="clear" w:color="auto" w:fill="C6D9F1" w:themeFill="text2" w:themeFillTint="33"/>
          </w:tcPr>
          <w:p w14:paraId="09E75E29" w14:textId="19EC34C8" w:rsidR="00C66AE4" w:rsidRPr="00E62628" w:rsidRDefault="00C66AE4" w:rsidP="00C66AE4">
            <w:pPr>
              <w:spacing w:after="0" w:line="240" w:lineRule="auto"/>
              <w:ind w:left="0"/>
              <w:jc w:val="center"/>
            </w:pPr>
            <w:r w:rsidRPr="00E62628">
              <w:rPr>
                <w:rFonts w:eastAsia="Times New Roman" w:cs="Times New Roman"/>
                <w:b/>
                <w:bCs/>
                <w:sz w:val="20"/>
                <w:szCs w:val="20"/>
              </w:rPr>
              <w:t>78686</w:t>
            </w:r>
          </w:p>
        </w:tc>
        <w:tc>
          <w:tcPr>
            <w:tcW w:w="1973" w:type="pct"/>
            <w:gridSpan w:val="3"/>
            <w:shd w:val="clear" w:color="auto" w:fill="auto"/>
            <w:noWrap/>
          </w:tcPr>
          <w:p w14:paraId="750B7DC7" w14:textId="77777777" w:rsidR="00C66AE4" w:rsidRPr="00E62628" w:rsidRDefault="00C66AE4" w:rsidP="00C66AE4">
            <w:pPr>
              <w:spacing w:after="0" w:line="240" w:lineRule="auto"/>
              <w:ind w:left="0"/>
              <w:rPr>
                <w:rFonts w:eastAsia="Times New Roman" w:cs="Times New Roman"/>
                <w:sz w:val="18"/>
                <w:szCs w:val="18"/>
              </w:rPr>
            </w:pPr>
            <w:r w:rsidRPr="00E62628">
              <w:rPr>
                <w:rFonts w:eastAsia="Times New Roman" w:cs="Times New Roman"/>
                <w:sz w:val="18"/>
                <w:szCs w:val="18"/>
              </w:rPr>
              <w:t xml:space="preserve">Consiliul Judetean Constanta doreste reabilitarea obiectivelor Acvariu Constanta si Biblioteca Judeteana Constanta in cadrul POR, Axa 3, Prioritatea de investitii 3.1, Operatiunea B - cladiri publice. </w:t>
            </w:r>
          </w:p>
          <w:p w14:paraId="54E542D6" w14:textId="77777777" w:rsidR="00C66AE4" w:rsidRPr="00E62628" w:rsidRDefault="00C66AE4" w:rsidP="00C66AE4">
            <w:pPr>
              <w:spacing w:after="0" w:line="240" w:lineRule="auto"/>
              <w:ind w:left="0"/>
              <w:rPr>
                <w:rFonts w:eastAsia="Times New Roman" w:cs="Times New Roman"/>
                <w:sz w:val="18"/>
                <w:szCs w:val="18"/>
              </w:rPr>
            </w:pPr>
          </w:p>
          <w:p w14:paraId="57DD6D11" w14:textId="7A41FC35" w:rsidR="00C66AE4" w:rsidRPr="00E62628" w:rsidRDefault="00C66AE4" w:rsidP="00C66AE4">
            <w:pPr>
              <w:spacing w:after="0" w:line="240" w:lineRule="auto"/>
              <w:ind w:left="0"/>
              <w:rPr>
                <w:rStyle w:val="Hyperlink"/>
                <w:rFonts w:eastAsia="Times New Roman" w:cs="Times New Roman"/>
                <w:color w:val="auto"/>
                <w:sz w:val="18"/>
                <w:szCs w:val="18"/>
              </w:rPr>
            </w:pPr>
            <w:r w:rsidRPr="00E62628">
              <w:rPr>
                <w:rFonts w:eastAsia="Times New Roman" w:cs="Times New Roman"/>
                <w:sz w:val="18"/>
                <w:szCs w:val="18"/>
              </w:rPr>
              <w:t xml:space="preserve">Tinand cont de versiunea de lucru supusa consultarii publice a Ghidului solicitantulu, la capitolul Contributia proiectului/cladirii la realizarea obiectivelor specifice prioritatii de investitie se numara si urmatoarea contributie: "Functia/Activitatea sociala - Se va acorda prioritate cladirilor in care se desfasoara activitati sociale (asistenta medicala/servicii medicale, asistenta sociala, invatamant/educatie/penitenciare etc.)" precum si de Grila de evaluare tehnica si financiara cladirea nr....a cererii de finantare (nr. 1.5 Functie/Activitate sociale unde se acorda punctaj maxim obiectivelor care desfasoara activitati sociale) si avand in vedere faptul ca obiectivele se adreseaza si categoriilor sociale mai putin favorizate (copii, batrani etc), derularea de vizite gratuite la acvariu a tuturor copiilor din judet inclusiv copii proveniti din centre sociale etc, biblioteca desfasoara activitati gratuite destinate tuturor cetatenilor judetului inclusiv elevi si student, va rugam sa ne precizati daca din punct de vedere legal si al Ghidului solicitantului mai sus mentionat, activitatile celor doua obiective se pot clasifica in activitati sociale. </w:t>
            </w:r>
          </w:p>
        </w:tc>
        <w:tc>
          <w:tcPr>
            <w:tcW w:w="1755" w:type="pct"/>
            <w:shd w:val="clear" w:color="auto" w:fill="auto"/>
            <w:noWrap/>
          </w:tcPr>
          <w:p w14:paraId="50756FBE" w14:textId="77777777" w:rsidR="00C66AE4" w:rsidRPr="00E62628" w:rsidRDefault="00C66AE4" w:rsidP="00C66AE4">
            <w:pPr>
              <w:spacing w:after="0" w:line="240" w:lineRule="auto"/>
              <w:ind w:left="0"/>
              <w:jc w:val="left"/>
              <w:rPr>
                <w:rFonts w:eastAsia="Times New Roman" w:cs="Times New Roman"/>
                <w:sz w:val="18"/>
                <w:szCs w:val="18"/>
              </w:rPr>
            </w:pPr>
            <w:r w:rsidRPr="00E62628">
              <w:rPr>
                <w:rFonts w:eastAsia="Times New Roman" w:cs="Times New Roman"/>
                <w:sz w:val="18"/>
                <w:szCs w:val="18"/>
              </w:rPr>
              <w:t>In acceptiunea Ghidului specific, se acorda prioritate cladirilor in care se desfasoara activitati sociale.</w:t>
            </w:r>
          </w:p>
          <w:p w14:paraId="444CBAD8" w14:textId="77777777" w:rsidR="00C66AE4" w:rsidRPr="00E62628" w:rsidRDefault="00C66AE4" w:rsidP="00C66AE4">
            <w:pPr>
              <w:spacing w:after="0" w:line="240" w:lineRule="auto"/>
              <w:ind w:left="0"/>
              <w:jc w:val="left"/>
              <w:rPr>
                <w:rFonts w:eastAsia="Times New Roman" w:cs="Times New Roman"/>
                <w:sz w:val="18"/>
                <w:szCs w:val="18"/>
              </w:rPr>
            </w:pPr>
            <w:r w:rsidRPr="00E62628">
              <w:rPr>
                <w:rFonts w:eastAsia="Times New Roman" w:cs="Times New Roman"/>
                <w:sz w:val="18"/>
                <w:szCs w:val="18"/>
              </w:rPr>
              <w:t>Criteriul ETF a fost revizuit:</w:t>
            </w:r>
          </w:p>
          <w:p w14:paraId="4EA8BCBF" w14:textId="77777777" w:rsidR="00C66AE4" w:rsidRPr="00E62628" w:rsidRDefault="00C66AE4" w:rsidP="00C66AE4">
            <w:pPr>
              <w:spacing w:after="0" w:line="240" w:lineRule="auto"/>
              <w:ind w:left="0"/>
              <w:jc w:val="left"/>
              <w:rPr>
                <w:rFonts w:eastAsia="Times New Roman" w:cs="Times New Roman"/>
                <w:i/>
                <w:sz w:val="18"/>
                <w:szCs w:val="18"/>
              </w:rPr>
            </w:pPr>
            <w:r w:rsidRPr="00E62628">
              <w:rPr>
                <w:rFonts w:eastAsia="Times New Roman" w:cs="Times New Roman"/>
                <w:i/>
                <w:sz w:val="18"/>
                <w:szCs w:val="18"/>
              </w:rPr>
              <w:t>a. Proiectul se implementează în clădiri în care se desfășoară activități sociale (asistență medicală/servicii medicale, asistență socială, învățământ/ educație/ penitenciare etc.)</w:t>
            </w:r>
            <w:r w:rsidRPr="00E62628">
              <w:rPr>
                <w:rFonts w:eastAsia="Times New Roman" w:cs="Times New Roman"/>
                <w:i/>
                <w:sz w:val="18"/>
                <w:szCs w:val="18"/>
              </w:rPr>
              <w:tab/>
            </w:r>
          </w:p>
          <w:p w14:paraId="3A5DC1C8" w14:textId="77777777" w:rsidR="00C66AE4" w:rsidRPr="00E62628" w:rsidRDefault="00C66AE4" w:rsidP="00C66AE4">
            <w:pPr>
              <w:spacing w:after="0" w:line="240" w:lineRule="auto"/>
              <w:ind w:left="0"/>
              <w:jc w:val="left"/>
              <w:rPr>
                <w:rFonts w:eastAsia="Times New Roman" w:cs="Times New Roman"/>
                <w:i/>
                <w:sz w:val="18"/>
                <w:szCs w:val="18"/>
              </w:rPr>
            </w:pPr>
            <w:r w:rsidRPr="00E62628">
              <w:rPr>
                <w:rFonts w:eastAsia="Times New Roman" w:cs="Times New Roman"/>
                <w:i/>
                <w:sz w:val="18"/>
                <w:szCs w:val="18"/>
              </w:rPr>
              <w:t xml:space="preserve">b. Proiectul se implementează în clădiri în care se desfășoară parțial activități sociale (asistență medicală/servicii medicale, asistență socială, învățământ/ educație/ penitenciare etc.) în mai mult de 15% din suprafața utilă a clădirii </w:t>
            </w:r>
            <w:r w:rsidRPr="00E62628">
              <w:rPr>
                <w:rFonts w:eastAsia="Times New Roman" w:cs="Times New Roman"/>
                <w:i/>
                <w:sz w:val="18"/>
                <w:szCs w:val="18"/>
              </w:rPr>
              <w:tab/>
            </w:r>
          </w:p>
          <w:p w14:paraId="39DFD9B1" w14:textId="77777777" w:rsidR="00C66AE4" w:rsidRPr="00E62628" w:rsidRDefault="00C66AE4" w:rsidP="00C66AE4">
            <w:pPr>
              <w:spacing w:after="0" w:line="240" w:lineRule="auto"/>
              <w:ind w:left="0"/>
              <w:jc w:val="left"/>
              <w:rPr>
                <w:rFonts w:eastAsia="Times New Roman" w:cs="Times New Roman"/>
                <w:i/>
                <w:sz w:val="18"/>
                <w:szCs w:val="18"/>
              </w:rPr>
            </w:pPr>
            <w:r w:rsidRPr="00E62628">
              <w:rPr>
                <w:rFonts w:eastAsia="Times New Roman" w:cs="Times New Roman"/>
                <w:i/>
                <w:sz w:val="18"/>
                <w:szCs w:val="18"/>
              </w:rPr>
              <w:t>c. Proiectul se implementează în clădiri în care se desfășoară parțial activități sociale în spații care au suprafața utilă mai mică de 15% din suprafața utilă a clădirii sau în clădiri care nu se desfășoară activități sociale (ex. clădiri cu funcție administrativă, birouri)</w:t>
            </w:r>
            <w:r w:rsidRPr="00E62628">
              <w:rPr>
                <w:rFonts w:eastAsia="Times New Roman" w:cs="Times New Roman"/>
                <w:i/>
                <w:sz w:val="18"/>
                <w:szCs w:val="18"/>
              </w:rPr>
              <w:tab/>
            </w:r>
          </w:p>
          <w:p w14:paraId="5BAF3271" w14:textId="77777777" w:rsidR="00C66AE4" w:rsidRPr="00E62628" w:rsidRDefault="00C66AE4" w:rsidP="00C66AE4">
            <w:pPr>
              <w:spacing w:after="0" w:line="240" w:lineRule="auto"/>
              <w:ind w:left="0"/>
              <w:jc w:val="left"/>
              <w:rPr>
                <w:rFonts w:eastAsia="Times New Roman" w:cs="Times New Roman"/>
                <w:i/>
                <w:sz w:val="18"/>
                <w:szCs w:val="18"/>
              </w:rPr>
            </w:pPr>
          </w:p>
          <w:p w14:paraId="6B2EFC67" w14:textId="77777777" w:rsidR="00C66AE4" w:rsidRPr="00E62628" w:rsidRDefault="00C66AE4" w:rsidP="00C66AE4">
            <w:pPr>
              <w:spacing w:after="0" w:line="240" w:lineRule="auto"/>
              <w:ind w:left="0"/>
              <w:jc w:val="left"/>
              <w:rPr>
                <w:rFonts w:cs="Calibri"/>
                <w:sz w:val="18"/>
                <w:szCs w:val="18"/>
                <w:lang w:val="ro-RO"/>
              </w:rPr>
            </w:pPr>
            <w:r w:rsidRPr="00E62628">
              <w:rPr>
                <w:rFonts w:cs="Calibri"/>
                <w:sz w:val="18"/>
                <w:szCs w:val="18"/>
                <w:lang w:val="ro-RO"/>
              </w:rPr>
              <w:t>Apreciem că obiectivul Acvariu Constanta nu poate fi încadrat în acestă categorie, activitatea prepoderentă desfășurată neavând un caracter social.</w:t>
            </w:r>
          </w:p>
          <w:p w14:paraId="0495F614" w14:textId="78CC2FD6" w:rsidR="00C66AE4" w:rsidRPr="00E62628" w:rsidRDefault="00C66AE4" w:rsidP="00C66AE4">
            <w:pPr>
              <w:spacing w:after="0" w:line="240" w:lineRule="auto"/>
              <w:ind w:left="0"/>
              <w:jc w:val="left"/>
              <w:rPr>
                <w:rFonts w:cs="Calibri"/>
                <w:sz w:val="18"/>
                <w:szCs w:val="18"/>
                <w:lang w:val="ro-RO"/>
              </w:rPr>
            </w:pPr>
            <w:r w:rsidRPr="00E62628">
              <w:rPr>
                <w:rFonts w:cs="Calibri"/>
                <w:sz w:val="18"/>
                <w:szCs w:val="18"/>
                <w:lang w:val="ro-RO"/>
              </w:rPr>
              <w:t>Apreciem ca obiectivul Bi</w:t>
            </w:r>
            <w:r w:rsidR="00332594" w:rsidRPr="00E62628">
              <w:rPr>
                <w:rFonts w:cs="Calibri"/>
                <w:sz w:val="18"/>
                <w:szCs w:val="18"/>
                <w:lang w:val="ro-RO"/>
              </w:rPr>
              <w:t>blioteca Judeteana Constanta poate fi încadrată în categoria clădirilor care desfășoară activități sociale.</w:t>
            </w:r>
          </w:p>
          <w:p w14:paraId="579204BA" w14:textId="77777777" w:rsidR="00C66AE4" w:rsidRPr="00E62628" w:rsidRDefault="00C66AE4" w:rsidP="00C66AE4">
            <w:pPr>
              <w:spacing w:after="0" w:line="240" w:lineRule="auto"/>
              <w:ind w:left="0"/>
              <w:jc w:val="left"/>
              <w:rPr>
                <w:rFonts w:eastAsia="Times New Roman" w:cs="Times New Roman"/>
                <w:sz w:val="18"/>
                <w:szCs w:val="18"/>
              </w:rPr>
            </w:pPr>
          </w:p>
          <w:p w14:paraId="75E21094" w14:textId="77777777" w:rsidR="006C55FD" w:rsidRPr="00E62628" w:rsidRDefault="006C55FD" w:rsidP="006C55FD">
            <w:pPr>
              <w:spacing w:after="0" w:line="240" w:lineRule="auto"/>
              <w:ind w:left="0"/>
              <w:jc w:val="left"/>
              <w:rPr>
                <w:rFonts w:eastAsia="Times New Roman" w:cs="Times New Roman"/>
                <w:sz w:val="18"/>
                <w:szCs w:val="18"/>
              </w:rPr>
            </w:pPr>
            <w:r w:rsidRPr="00E62628">
              <w:rPr>
                <w:rFonts w:eastAsia="Times New Roman" w:cs="Times New Roman"/>
                <w:sz w:val="18"/>
                <w:szCs w:val="18"/>
              </w:rPr>
              <w:t>Un proiect este eligibil daca îndeplineste toate criteriile de eligibilitate și condițiile prevăzute în Ghidul specific.</w:t>
            </w:r>
          </w:p>
          <w:p w14:paraId="7CA2FBB7" w14:textId="77777777" w:rsidR="006C55FD" w:rsidRPr="00E62628" w:rsidRDefault="006C55FD" w:rsidP="006C55FD">
            <w:pPr>
              <w:spacing w:after="0" w:line="240" w:lineRule="auto"/>
              <w:ind w:left="0"/>
              <w:jc w:val="left"/>
              <w:rPr>
                <w:rFonts w:eastAsia="Times New Roman" w:cs="Times New Roman"/>
                <w:sz w:val="18"/>
                <w:szCs w:val="18"/>
              </w:rPr>
            </w:pPr>
          </w:p>
          <w:p w14:paraId="139FA8B9" w14:textId="77777777" w:rsidR="006C55FD" w:rsidRPr="00E62628" w:rsidRDefault="006C55FD" w:rsidP="006C55FD">
            <w:pPr>
              <w:spacing w:after="0" w:line="240" w:lineRule="auto"/>
              <w:ind w:left="0"/>
              <w:rPr>
                <w:rFonts w:eastAsia="Times New Roman" w:cs="Times New Roman"/>
                <w:sz w:val="18"/>
                <w:szCs w:val="18"/>
              </w:rPr>
            </w:pPr>
            <w:r w:rsidRPr="00E62628">
              <w:rPr>
                <w:rFonts w:eastAsia="Times New Roman" w:cs="Times New Roman"/>
                <w:sz w:val="18"/>
                <w:szCs w:val="18"/>
              </w:rPr>
              <w:t xml:space="preserve">Activităţile propuse în cadrul proiectelor nu trebuie să intre sub incidenţa ajutorului de stat. Prin prezentul ghid nu sunt finanţate proiectele care intră sub incidenţa ajutorului de stat sau în cadrul cărora sunt identificate elemente de natura ajutorului de stat. </w:t>
            </w:r>
          </w:p>
          <w:p w14:paraId="6F1883D1" w14:textId="77777777" w:rsidR="006C55FD" w:rsidRPr="00E62628" w:rsidRDefault="006C55FD" w:rsidP="006C55FD">
            <w:pPr>
              <w:spacing w:after="0" w:line="240" w:lineRule="auto"/>
              <w:ind w:left="0"/>
              <w:jc w:val="left"/>
              <w:rPr>
                <w:rFonts w:eastAsia="Times New Roman" w:cs="Times New Roman"/>
                <w:sz w:val="18"/>
                <w:szCs w:val="18"/>
              </w:rPr>
            </w:pPr>
          </w:p>
          <w:p w14:paraId="248C9BC2" w14:textId="6D06D4FC" w:rsidR="00807A8F" w:rsidRPr="00E62628" w:rsidRDefault="006C55FD" w:rsidP="00F35B62">
            <w:pPr>
              <w:spacing w:after="0" w:line="240" w:lineRule="auto"/>
              <w:ind w:left="0"/>
              <w:jc w:val="left"/>
              <w:rPr>
                <w:rFonts w:eastAsia="Times New Roman" w:cs="Times New Roman"/>
                <w:sz w:val="18"/>
                <w:szCs w:val="18"/>
              </w:rPr>
            </w:pPr>
            <w:r w:rsidRPr="00E62628">
              <w:rPr>
                <w:rFonts w:eastAsia="Times New Roman" w:cs="Times New Roman"/>
                <w:sz w:val="18"/>
                <w:szCs w:val="18"/>
              </w:rPr>
              <w:t>Pentru tipul de proiect menționat</w:t>
            </w:r>
            <w:r w:rsidR="008105F9" w:rsidRPr="00E62628">
              <w:rPr>
                <w:rFonts w:eastAsia="Times New Roman" w:cs="Times New Roman"/>
                <w:sz w:val="18"/>
                <w:szCs w:val="18"/>
              </w:rPr>
              <w:t xml:space="preserve"> de dvs., Acvariu Constanta,</w:t>
            </w:r>
            <w:r w:rsidRPr="00E62628">
              <w:rPr>
                <w:rFonts w:eastAsia="Times New Roman" w:cs="Times New Roman"/>
                <w:sz w:val="18"/>
                <w:szCs w:val="18"/>
              </w:rPr>
              <w:t xml:space="preserve"> activităţile propuse spre finanţare</w:t>
            </w:r>
            <w:r w:rsidRPr="00E62628">
              <w:rPr>
                <w:rFonts w:cs="Calibri"/>
                <w:bCs/>
              </w:rPr>
              <w:t xml:space="preserve"> </w:t>
            </w:r>
            <w:r w:rsidRPr="00E62628">
              <w:rPr>
                <w:rFonts w:eastAsia="Times New Roman" w:cs="Times New Roman"/>
                <w:sz w:val="18"/>
                <w:szCs w:val="18"/>
              </w:rPr>
              <w:t>pot reprezenta activităţi economice şi nu se pot exclude elementele caracteristice ajutorului de stat.</w:t>
            </w:r>
          </w:p>
          <w:p w14:paraId="3C763207" w14:textId="7E76B799" w:rsidR="00807A8F" w:rsidRPr="00E62628" w:rsidRDefault="00807A8F" w:rsidP="00F35B62">
            <w:pPr>
              <w:spacing w:after="0" w:line="240" w:lineRule="auto"/>
              <w:ind w:left="0"/>
              <w:jc w:val="left"/>
              <w:rPr>
                <w:rFonts w:eastAsia="Times New Roman" w:cs="Times New Roman"/>
                <w:sz w:val="18"/>
                <w:szCs w:val="18"/>
              </w:rPr>
            </w:pPr>
          </w:p>
        </w:tc>
      </w:tr>
      <w:tr w:rsidR="000E225D" w:rsidRPr="000B77F3" w14:paraId="43230B62" w14:textId="77777777" w:rsidTr="00284CD5">
        <w:trPr>
          <w:trHeight w:val="135"/>
        </w:trPr>
        <w:tc>
          <w:tcPr>
            <w:tcW w:w="260" w:type="pct"/>
            <w:shd w:val="clear" w:color="auto" w:fill="C6D9F1" w:themeFill="text2" w:themeFillTint="33"/>
          </w:tcPr>
          <w:p w14:paraId="3AF147B5" w14:textId="77777777" w:rsidR="000E225D" w:rsidRPr="00E62628" w:rsidRDefault="000E225D" w:rsidP="009A1BB3">
            <w:pPr>
              <w:pStyle w:val="ListParagraph"/>
              <w:numPr>
                <w:ilvl w:val="0"/>
                <w:numId w:val="114"/>
              </w:numPr>
              <w:spacing w:after="0" w:line="240" w:lineRule="auto"/>
              <w:jc w:val="center"/>
              <w:rPr>
                <w:rFonts w:eastAsia="Times New Roman" w:cs="Times New Roman"/>
                <w:b/>
                <w:bCs/>
                <w:sz w:val="18"/>
                <w:szCs w:val="18"/>
              </w:rPr>
            </w:pPr>
          </w:p>
        </w:tc>
        <w:tc>
          <w:tcPr>
            <w:tcW w:w="316" w:type="pct"/>
            <w:shd w:val="clear" w:color="auto" w:fill="C6D9F1" w:themeFill="text2" w:themeFillTint="33"/>
            <w:noWrap/>
          </w:tcPr>
          <w:p w14:paraId="5558C86A" w14:textId="24883086" w:rsidR="000E225D" w:rsidRPr="00E62628" w:rsidRDefault="00C66AE4" w:rsidP="000E225D">
            <w:pPr>
              <w:spacing w:after="0" w:line="240" w:lineRule="auto"/>
              <w:ind w:left="0"/>
              <w:jc w:val="left"/>
              <w:rPr>
                <w:rFonts w:eastAsia="Times New Roman" w:cs="Times New Roman"/>
                <w:b/>
                <w:bCs/>
                <w:sz w:val="18"/>
                <w:szCs w:val="18"/>
              </w:rPr>
            </w:pPr>
            <w:r w:rsidRPr="00E62628">
              <w:rPr>
                <w:rFonts w:eastAsia="Times New Roman" w:cs="Times New Roman"/>
                <w:b/>
                <w:bCs/>
                <w:sz w:val="18"/>
                <w:szCs w:val="18"/>
              </w:rPr>
              <w:t>24.08.16</w:t>
            </w:r>
          </w:p>
        </w:tc>
        <w:tc>
          <w:tcPr>
            <w:tcW w:w="408" w:type="pct"/>
            <w:shd w:val="clear" w:color="auto" w:fill="FDE9D9" w:themeFill="accent6" w:themeFillTint="33"/>
          </w:tcPr>
          <w:p w14:paraId="4A0D664B" w14:textId="77777777" w:rsidR="000E225D" w:rsidRPr="00E62628" w:rsidRDefault="000E225D" w:rsidP="000E225D">
            <w:pPr>
              <w:spacing w:after="0" w:line="240" w:lineRule="auto"/>
              <w:ind w:left="0"/>
              <w:jc w:val="left"/>
              <w:rPr>
                <w:rFonts w:eastAsia="Times New Roman" w:cs="Times New Roman"/>
                <w:b/>
                <w:bCs/>
                <w:sz w:val="20"/>
                <w:szCs w:val="20"/>
              </w:rPr>
            </w:pPr>
            <w:r w:rsidRPr="00E62628">
              <w:rPr>
                <w:rFonts w:eastAsia="Times New Roman" w:cs="Times New Roman"/>
                <w:b/>
                <w:bCs/>
                <w:sz w:val="20"/>
                <w:szCs w:val="20"/>
              </w:rPr>
              <w:t>Mocanu George (Primăria Iași)</w:t>
            </w:r>
          </w:p>
        </w:tc>
        <w:tc>
          <w:tcPr>
            <w:tcW w:w="288" w:type="pct"/>
            <w:shd w:val="clear" w:color="auto" w:fill="C6D9F1" w:themeFill="text2" w:themeFillTint="33"/>
          </w:tcPr>
          <w:p w14:paraId="7F1A38A3" w14:textId="77777777" w:rsidR="000E225D" w:rsidRPr="00E62628" w:rsidRDefault="000E225D" w:rsidP="000E225D">
            <w:pPr>
              <w:spacing w:after="0" w:line="240" w:lineRule="auto"/>
              <w:ind w:left="0"/>
              <w:jc w:val="center"/>
              <w:rPr>
                <w:rFonts w:eastAsia="Times New Roman" w:cs="Times New Roman"/>
                <w:b/>
                <w:bCs/>
                <w:sz w:val="20"/>
                <w:szCs w:val="20"/>
              </w:rPr>
            </w:pPr>
            <w:r w:rsidRPr="00E62628">
              <w:rPr>
                <w:rFonts w:eastAsia="Times New Roman" w:cs="Times New Roman"/>
                <w:b/>
                <w:bCs/>
                <w:sz w:val="20"/>
                <w:szCs w:val="20"/>
              </w:rPr>
              <w:t>78898</w:t>
            </w:r>
          </w:p>
        </w:tc>
        <w:tc>
          <w:tcPr>
            <w:tcW w:w="1973" w:type="pct"/>
            <w:gridSpan w:val="3"/>
            <w:shd w:val="clear" w:color="auto" w:fill="auto"/>
            <w:noWrap/>
          </w:tcPr>
          <w:p w14:paraId="75F0DEAF" w14:textId="635B33A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1. Clarificări legate de realizarea Strategiei de eficiență energetică privind clădirile (publice sau rezidențiale) eligibile în cadrul apelurilor de proiecte POR/2016/3/3,1/A și B.</w:t>
            </w:r>
          </w:p>
          <w:p w14:paraId="349BC9D3" w14:textId="3478628E"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 xml:space="preserve">In contextul in care Legea 121/2014 privind eficienta energetica prevede ca “autoritatile administratiei publice locale din localitatile cu populatie mai mare de 20.000 de locuitori au obligatia sa intocmeasca programe de ifmbunatatire a eficientei energetice care include masuri pe termen scurt si masuri pe termen de 3-6 ani”, va rugam sa ne comunicati punctul Dvs. de vedere asupra celor mai sus mentionate si totodata va rugam sa </w:t>
            </w:r>
            <w:r w:rsidRPr="00E62628">
              <w:rPr>
                <w:rFonts w:eastAsia="Times New Roman" w:cs="Times New Roman"/>
                <w:sz w:val="18"/>
                <w:szCs w:val="18"/>
              </w:rPr>
              <w:lastRenderedPageBreak/>
              <w:t>ne clarificata daca:</w:t>
            </w:r>
          </w:p>
          <w:p w14:paraId="0A7D5380" w14:textId="77777777" w:rsidR="000E225D" w:rsidRPr="00E62628" w:rsidRDefault="000E225D" w:rsidP="000E225D">
            <w:pPr>
              <w:spacing w:after="0" w:line="240" w:lineRule="auto"/>
              <w:ind w:left="0"/>
              <w:rPr>
                <w:rFonts w:eastAsia="Times New Roman" w:cs="Times New Roman"/>
                <w:sz w:val="18"/>
                <w:szCs w:val="18"/>
              </w:rPr>
            </w:pPr>
          </w:p>
          <w:p w14:paraId="579A6D02" w14:textId="77777777" w:rsidR="000E225D" w:rsidRPr="00E62628" w:rsidRDefault="000E225D" w:rsidP="009A1BB3">
            <w:pPr>
              <w:pStyle w:val="ListParagraph"/>
              <w:numPr>
                <w:ilvl w:val="0"/>
                <w:numId w:val="98"/>
              </w:numPr>
              <w:spacing w:after="0" w:line="240" w:lineRule="auto"/>
              <w:ind w:left="0"/>
              <w:jc w:val="left"/>
              <w:rPr>
                <w:rFonts w:eastAsia="Times New Roman" w:cs="Times New Roman"/>
                <w:sz w:val="18"/>
                <w:szCs w:val="18"/>
              </w:rPr>
            </w:pPr>
            <w:r w:rsidRPr="00E62628">
              <w:rPr>
                <w:rFonts w:eastAsia="Times New Roman" w:cs="Times New Roman"/>
                <w:sz w:val="18"/>
                <w:szCs w:val="18"/>
              </w:rPr>
              <w:t>In conditiile in care Municipiul Iasi ar elabora o Strategie de Eficienta Energetica pe termen mediu si lung, care ar propune masuri globale privind reducerea emisiilor de CO2, avand in vedere toate cladirile publice si rezidentiale din cadrul UAT precum si celelalte sectoare de activitate ce au potential ridicat de reducere a emisiilor (termoficare,transport,iluminat public, etc.) costul elaborarii strategiei ar fi eligibil in cadrul Axei prioritare 3.1 si in caz afirmativ in ce conditii.</w:t>
            </w:r>
          </w:p>
          <w:p w14:paraId="4E3BDFDD" w14:textId="77777777" w:rsidR="000E225D" w:rsidRPr="00E62628" w:rsidRDefault="000E225D" w:rsidP="000E225D">
            <w:pPr>
              <w:spacing w:after="0" w:line="240" w:lineRule="auto"/>
              <w:ind w:left="0"/>
              <w:jc w:val="left"/>
              <w:rPr>
                <w:rFonts w:eastAsia="Times New Roman" w:cs="Times New Roman"/>
                <w:sz w:val="18"/>
                <w:szCs w:val="18"/>
              </w:rPr>
            </w:pPr>
          </w:p>
          <w:p w14:paraId="5194492E" w14:textId="77777777" w:rsidR="000E225D" w:rsidRPr="00E62628" w:rsidRDefault="000E225D" w:rsidP="000E225D">
            <w:pPr>
              <w:spacing w:after="0" w:line="240" w:lineRule="auto"/>
              <w:ind w:left="0"/>
              <w:jc w:val="left"/>
              <w:rPr>
                <w:rFonts w:eastAsia="Times New Roman" w:cs="Times New Roman"/>
                <w:sz w:val="18"/>
                <w:szCs w:val="18"/>
              </w:rPr>
            </w:pPr>
          </w:p>
          <w:p w14:paraId="40C84EA4" w14:textId="77777777" w:rsidR="000E225D" w:rsidRPr="00E62628" w:rsidRDefault="000E225D" w:rsidP="000E225D">
            <w:pPr>
              <w:spacing w:after="0" w:line="240" w:lineRule="auto"/>
              <w:ind w:left="0"/>
              <w:jc w:val="left"/>
              <w:rPr>
                <w:rFonts w:eastAsia="Times New Roman" w:cs="Times New Roman"/>
                <w:sz w:val="18"/>
                <w:szCs w:val="18"/>
              </w:rPr>
            </w:pPr>
          </w:p>
          <w:p w14:paraId="5F7DB6C1" w14:textId="77777777" w:rsidR="000E225D" w:rsidRPr="00E62628" w:rsidRDefault="000E225D" w:rsidP="000E225D">
            <w:pPr>
              <w:spacing w:after="0" w:line="240" w:lineRule="auto"/>
              <w:ind w:left="0"/>
              <w:jc w:val="left"/>
              <w:rPr>
                <w:rFonts w:eastAsia="Times New Roman" w:cs="Times New Roman"/>
                <w:sz w:val="18"/>
                <w:szCs w:val="18"/>
              </w:rPr>
            </w:pPr>
          </w:p>
          <w:p w14:paraId="74D8E765" w14:textId="77777777" w:rsidR="000E225D" w:rsidRPr="00E62628" w:rsidRDefault="000E225D" w:rsidP="000E225D">
            <w:pPr>
              <w:spacing w:after="0" w:line="240" w:lineRule="auto"/>
              <w:ind w:left="0"/>
              <w:jc w:val="left"/>
              <w:rPr>
                <w:rFonts w:eastAsia="Times New Roman" w:cs="Times New Roman"/>
                <w:sz w:val="18"/>
                <w:szCs w:val="18"/>
              </w:rPr>
            </w:pPr>
          </w:p>
          <w:p w14:paraId="4032135D" w14:textId="77777777" w:rsidR="000E225D" w:rsidRPr="00E62628" w:rsidRDefault="000E225D" w:rsidP="000E225D">
            <w:pPr>
              <w:spacing w:after="0" w:line="240" w:lineRule="auto"/>
              <w:ind w:left="0"/>
              <w:jc w:val="left"/>
              <w:rPr>
                <w:rFonts w:eastAsia="Times New Roman" w:cs="Times New Roman"/>
                <w:sz w:val="18"/>
                <w:szCs w:val="18"/>
              </w:rPr>
            </w:pPr>
          </w:p>
          <w:p w14:paraId="5C1DB26C" w14:textId="77777777" w:rsidR="000E225D" w:rsidRPr="00E62628" w:rsidRDefault="000E225D" w:rsidP="000E225D">
            <w:pPr>
              <w:spacing w:after="0" w:line="240" w:lineRule="auto"/>
              <w:ind w:left="0"/>
              <w:jc w:val="left"/>
              <w:rPr>
                <w:rFonts w:eastAsia="Times New Roman" w:cs="Times New Roman"/>
                <w:sz w:val="18"/>
                <w:szCs w:val="18"/>
              </w:rPr>
            </w:pPr>
          </w:p>
          <w:p w14:paraId="7A52B8B1" w14:textId="77777777" w:rsidR="000E225D" w:rsidRPr="00E62628" w:rsidRDefault="000E225D" w:rsidP="000E225D">
            <w:pPr>
              <w:spacing w:after="0" w:line="240" w:lineRule="auto"/>
              <w:ind w:left="0"/>
              <w:jc w:val="left"/>
              <w:rPr>
                <w:rFonts w:eastAsia="Times New Roman" w:cs="Times New Roman"/>
                <w:sz w:val="18"/>
                <w:szCs w:val="18"/>
              </w:rPr>
            </w:pPr>
          </w:p>
          <w:p w14:paraId="528447E0" w14:textId="77777777" w:rsidR="000E225D" w:rsidRPr="00E62628" w:rsidRDefault="000E225D" w:rsidP="000E225D">
            <w:pPr>
              <w:spacing w:after="0" w:line="240" w:lineRule="auto"/>
              <w:ind w:left="0"/>
              <w:jc w:val="left"/>
              <w:rPr>
                <w:rFonts w:eastAsia="Times New Roman" w:cs="Times New Roman"/>
                <w:sz w:val="18"/>
                <w:szCs w:val="18"/>
              </w:rPr>
            </w:pPr>
          </w:p>
          <w:p w14:paraId="21DDBFBC" w14:textId="6D1B416F" w:rsidR="000E225D" w:rsidRPr="00E62628" w:rsidRDefault="000E225D" w:rsidP="009A1BB3">
            <w:pPr>
              <w:pStyle w:val="ListParagraph"/>
              <w:numPr>
                <w:ilvl w:val="0"/>
                <w:numId w:val="98"/>
              </w:numPr>
              <w:spacing w:after="0" w:line="240" w:lineRule="auto"/>
              <w:ind w:left="0"/>
              <w:jc w:val="left"/>
              <w:rPr>
                <w:rFonts w:eastAsia="Times New Roman" w:cs="Times New Roman"/>
                <w:sz w:val="18"/>
                <w:szCs w:val="18"/>
              </w:rPr>
            </w:pPr>
            <w:r w:rsidRPr="00E62628">
              <w:rPr>
                <w:rFonts w:eastAsia="Times New Roman" w:cs="Times New Roman"/>
                <w:sz w:val="18"/>
                <w:szCs w:val="18"/>
              </w:rPr>
              <w:t>2. La nivelul intregii tari si implicit in municipiul Iasi, exista cazuri in care mari unitati sanitare pot considerate neeligibile datorita faptului ca o parte din spatii acoperind un aproximativ de 10% din suprafata cladirii, au fost vandute catre CMI, proprietatea publica a UAT acoperind aproximativ 90% din suprafata totala.</w:t>
            </w:r>
          </w:p>
          <w:p w14:paraId="5D5D1C80" w14:textId="77777777" w:rsidR="000E225D" w:rsidRPr="00E62628" w:rsidRDefault="000E225D" w:rsidP="000E225D">
            <w:pPr>
              <w:spacing w:after="0" w:line="240" w:lineRule="auto"/>
              <w:ind w:left="0"/>
              <w:jc w:val="left"/>
              <w:rPr>
                <w:rFonts w:eastAsia="Times New Roman" w:cs="Times New Roman"/>
                <w:sz w:val="18"/>
                <w:szCs w:val="18"/>
              </w:rPr>
            </w:pPr>
            <w:r w:rsidRPr="00E62628">
              <w:rPr>
                <w:rFonts w:eastAsia="Times New Roman" w:cs="Times New Roman"/>
                <w:sz w:val="18"/>
                <w:szCs w:val="18"/>
              </w:rPr>
              <w:t>Avand in vedere faptul ca:</w:t>
            </w:r>
          </w:p>
          <w:p w14:paraId="261B6622" w14:textId="5142A071" w:rsidR="000E225D" w:rsidRPr="00E62628" w:rsidRDefault="000E225D" w:rsidP="009A1BB3">
            <w:pPr>
              <w:pStyle w:val="ListParagraph"/>
              <w:numPr>
                <w:ilvl w:val="0"/>
                <w:numId w:val="98"/>
              </w:numPr>
              <w:spacing w:after="0" w:line="240" w:lineRule="auto"/>
              <w:ind w:left="0"/>
              <w:jc w:val="left"/>
              <w:rPr>
                <w:rFonts w:eastAsia="Times New Roman" w:cs="Times New Roman"/>
                <w:sz w:val="18"/>
                <w:szCs w:val="18"/>
              </w:rPr>
            </w:pPr>
            <w:r w:rsidRPr="00E62628">
              <w:rPr>
                <w:rFonts w:eastAsia="Times New Roman" w:cs="Times New Roman"/>
                <w:sz w:val="18"/>
                <w:szCs w:val="18"/>
              </w:rPr>
              <w:t>Scopul interventiilor finantate prin Axa 3.1 este cresterea eficientei energetice a cladirilor si ca pentru Axa 3.1 A – cladiri rezidentiale sunt eligibile atat spatiile cu destinatie de locuinta cat si spatiile comerciale, fiind diferentiat procentul de cofinantare al cheltuielilor,</w:t>
            </w:r>
          </w:p>
          <w:p w14:paraId="0429F3FB"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Municipiul Iasi solicita modificarea si completarea Ghidului pentru Axa 3.1 B cladiri publice astfel incat cladirile in care functioneaza cabinete medicale individuale sa fie eligibile, in conditii asemanatoare cu cele pentru Axa 3.1 A cladiri rezidentiale.</w:t>
            </w:r>
          </w:p>
          <w:p w14:paraId="15F17382" w14:textId="77777777" w:rsidR="000E225D" w:rsidRPr="00E62628" w:rsidRDefault="000E225D" w:rsidP="000E225D">
            <w:pPr>
              <w:spacing w:after="0" w:line="240" w:lineRule="auto"/>
              <w:ind w:left="0"/>
              <w:rPr>
                <w:rFonts w:eastAsia="Times New Roman" w:cs="Times New Roman"/>
                <w:sz w:val="18"/>
                <w:szCs w:val="18"/>
              </w:rPr>
            </w:pPr>
          </w:p>
        </w:tc>
        <w:tc>
          <w:tcPr>
            <w:tcW w:w="1755" w:type="pct"/>
            <w:shd w:val="clear" w:color="auto" w:fill="auto"/>
            <w:noWrap/>
          </w:tcPr>
          <w:p w14:paraId="6F928726" w14:textId="77777777" w:rsidR="000E225D" w:rsidRPr="00E62628" w:rsidRDefault="000E225D" w:rsidP="000E225D">
            <w:pPr>
              <w:spacing w:after="0" w:line="240" w:lineRule="auto"/>
              <w:ind w:left="0"/>
              <w:jc w:val="left"/>
              <w:rPr>
                <w:rFonts w:eastAsia="Times New Roman" w:cs="Times New Roman"/>
                <w:sz w:val="18"/>
                <w:szCs w:val="18"/>
              </w:rPr>
            </w:pPr>
            <w:r w:rsidRPr="00E62628">
              <w:rPr>
                <w:rFonts w:eastAsia="Times New Roman" w:cs="Times New Roman"/>
                <w:sz w:val="18"/>
                <w:szCs w:val="18"/>
              </w:rPr>
              <w:lastRenderedPageBreak/>
              <w:t>1. Ghidul specific a fost revizuit (a se vedea punctul 1, secțiunea 4.2)</w:t>
            </w:r>
          </w:p>
          <w:p w14:paraId="6357A494" w14:textId="77777777" w:rsidR="000E225D" w:rsidRPr="00E62628" w:rsidRDefault="000E225D" w:rsidP="000E225D">
            <w:pPr>
              <w:spacing w:after="0" w:line="240" w:lineRule="auto"/>
              <w:ind w:left="0"/>
              <w:jc w:val="left"/>
              <w:rPr>
                <w:rFonts w:eastAsia="Times New Roman" w:cs="Times New Roman"/>
                <w:i/>
                <w:sz w:val="18"/>
                <w:szCs w:val="18"/>
              </w:rPr>
            </w:pPr>
            <w:r w:rsidRPr="00E62628">
              <w:rPr>
                <w:i/>
                <w:sz w:val="18"/>
                <w:szCs w:val="18"/>
              </w:rPr>
              <w:t>Documente strategice relevante:</w:t>
            </w:r>
          </w:p>
          <w:p w14:paraId="3451B1A2" w14:textId="77777777" w:rsidR="000E225D" w:rsidRPr="00E62628" w:rsidRDefault="000E225D" w:rsidP="000E225D">
            <w:pPr>
              <w:numPr>
                <w:ilvl w:val="0"/>
                <w:numId w:val="24"/>
              </w:numPr>
              <w:spacing w:after="0" w:line="240" w:lineRule="auto"/>
              <w:rPr>
                <w:i/>
                <w:sz w:val="18"/>
                <w:szCs w:val="18"/>
              </w:rPr>
            </w:pPr>
            <w:r w:rsidRPr="00E62628">
              <w:rPr>
                <w:i/>
                <w:sz w:val="18"/>
                <w:szCs w:val="18"/>
              </w:rPr>
              <w:t xml:space="preserve">Plan de acțiune privind energia durabilă; </w:t>
            </w:r>
          </w:p>
          <w:p w14:paraId="3D1874F6" w14:textId="77777777" w:rsidR="000E225D" w:rsidRPr="00E62628" w:rsidRDefault="000E225D" w:rsidP="000E225D">
            <w:pPr>
              <w:numPr>
                <w:ilvl w:val="0"/>
                <w:numId w:val="24"/>
              </w:numPr>
              <w:spacing w:after="0" w:line="240" w:lineRule="auto"/>
              <w:rPr>
                <w:i/>
                <w:sz w:val="18"/>
                <w:szCs w:val="18"/>
              </w:rPr>
            </w:pPr>
            <w:r w:rsidRPr="00E62628">
              <w:rPr>
                <w:i/>
                <w:sz w:val="18"/>
                <w:szCs w:val="18"/>
              </w:rPr>
              <w:t>Strategie de reducere a emisiilor de CO</w:t>
            </w:r>
            <w:r w:rsidRPr="00E62628">
              <w:rPr>
                <w:i/>
                <w:sz w:val="18"/>
                <w:szCs w:val="18"/>
                <w:vertAlign w:val="subscript"/>
              </w:rPr>
              <w:t>2</w:t>
            </w:r>
            <w:r w:rsidRPr="00E62628">
              <w:rPr>
                <w:i/>
                <w:sz w:val="18"/>
                <w:szCs w:val="18"/>
              </w:rPr>
              <w:t xml:space="preserve">; </w:t>
            </w:r>
          </w:p>
          <w:p w14:paraId="6E4BC46D" w14:textId="77777777" w:rsidR="000E225D" w:rsidRPr="00E62628" w:rsidRDefault="000E225D" w:rsidP="000E225D">
            <w:pPr>
              <w:numPr>
                <w:ilvl w:val="0"/>
                <w:numId w:val="24"/>
              </w:numPr>
              <w:spacing w:after="0" w:line="240" w:lineRule="auto"/>
              <w:rPr>
                <w:i/>
                <w:sz w:val="18"/>
                <w:szCs w:val="18"/>
              </w:rPr>
            </w:pPr>
            <w:r w:rsidRPr="00E62628">
              <w:rPr>
                <w:i/>
                <w:sz w:val="18"/>
                <w:szCs w:val="18"/>
              </w:rPr>
              <w:t>Strategie locală/județeană în domeniul energiei;</w:t>
            </w:r>
          </w:p>
          <w:p w14:paraId="6BBB793D" w14:textId="77777777" w:rsidR="000E225D" w:rsidRPr="00E62628" w:rsidRDefault="000E225D" w:rsidP="000E225D">
            <w:pPr>
              <w:numPr>
                <w:ilvl w:val="0"/>
                <w:numId w:val="24"/>
              </w:numPr>
              <w:spacing w:after="0" w:line="240" w:lineRule="auto"/>
              <w:rPr>
                <w:b/>
                <w:bCs/>
                <w:i/>
                <w:sz w:val="18"/>
                <w:szCs w:val="18"/>
              </w:rPr>
            </w:pPr>
            <w:r w:rsidRPr="00E62628">
              <w:rPr>
                <w:i/>
                <w:sz w:val="18"/>
                <w:szCs w:val="18"/>
              </w:rPr>
              <w:t>Plan național de acțiune în domeniul eficienței energetice (aprobat prin HG nr.122/2015);</w:t>
            </w:r>
          </w:p>
          <w:p w14:paraId="12270BE1" w14:textId="77777777" w:rsidR="000E225D" w:rsidRPr="00E62628" w:rsidRDefault="000E225D" w:rsidP="000E225D">
            <w:pPr>
              <w:numPr>
                <w:ilvl w:val="0"/>
                <w:numId w:val="24"/>
              </w:numPr>
              <w:spacing w:after="0" w:line="240" w:lineRule="auto"/>
              <w:rPr>
                <w:b/>
                <w:bCs/>
                <w:i/>
                <w:sz w:val="18"/>
                <w:szCs w:val="18"/>
              </w:rPr>
            </w:pPr>
            <w:r w:rsidRPr="00E62628">
              <w:rPr>
                <w:i/>
                <w:sz w:val="18"/>
                <w:szCs w:val="18"/>
              </w:rPr>
              <w:t xml:space="preserve">Alt document strategic care prevede măsuri în </w:t>
            </w:r>
            <w:r w:rsidRPr="00E62628">
              <w:rPr>
                <w:i/>
                <w:sz w:val="18"/>
                <w:szCs w:val="18"/>
              </w:rPr>
              <w:lastRenderedPageBreak/>
              <w:t>domeniul eficienţei energetice</w:t>
            </w:r>
            <w:r w:rsidRPr="00E62628">
              <w:rPr>
                <w:sz w:val="18"/>
                <w:szCs w:val="18"/>
              </w:rPr>
              <w:t>, conform legislației în vigoare (ex. Strategia de dezvoltare locală, Strategia de dezvoltare județeană, Programe de îmbunătăţire a eficienţei energetice</w:t>
            </w:r>
            <w:r w:rsidRPr="00E62628">
              <w:rPr>
                <w:rStyle w:val="FootnoteReference"/>
                <w:sz w:val="18"/>
                <w:szCs w:val="18"/>
              </w:rPr>
              <w:t>4</w:t>
            </w:r>
            <w:r w:rsidRPr="00E62628">
              <w:rPr>
                <w:sz w:val="18"/>
                <w:szCs w:val="18"/>
              </w:rPr>
              <w:t xml:space="preserve"> dezvoltate în conformitate cu </w:t>
            </w:r>
            <w:r w:rsidRPr="00E62628">
              <w:rPr>
                <w:i/>
                <w:sz w:val="18"/>
                <w:szCs w:val="18"/>
              </w:rPr>
              <w:t>Modelul pentru întocmirea Programului de îmbunătăţire a eficienţei energetice aferent localităţilor cu o populaţie mai mare de 5000 locuitori</w:t>
            </w:r>
            <w:r w:rsidRPr="00E62628">
              <w:rPr>
                <w:sz w:val="18"/>
                <w:szCs w:val="18"/>
              </w:rPr>
              <w:t>, aprobat prin Decizia ANRE nr.7/DEE/12.02.2015 (publicată pe pagina de internet a ANRE) etc.)</w:t>
            </w:r>
          </w:p>
          <w:p w14:paraId="7EFF6DCF" w14:textId="77777777" w:rsidR="000E225D" w:rsidRPr="00E62628" w:rsidRDefault="000E225D" w:rsidP="000E225D">
            <w:pPr>
              <w:spacing w:after="0" w:line="240" w:lineRule="auto"/>
              <w:ind w:left="0"/>
              <w:jc w:val="left"/>
              <w:rPr>
                <w:rFonts w:eastAsia="Times New Roman" w:cs="Times New Roman"/>
                <w:sz w:val="18"/>
                <w:szCs w:val="18"/>
              </w:rPr>
            </w:pPr>
          </w:p>
          <w:p w14:paraId="6407C911" w14:textId="28248B72" w:rsidR="000E225D" w:rsidRPr="00E62628" w:rsidRDefault="000E225D" w:rsidP="000E225D">
            <w:pPr>
              <w:spacing w:after="0" w:line="240" w:lineRule="auto"/>
              <w:ind w:left="0"/>
              <w:jc w:val="left"/>
              <w:rPr>
                <w:rFonts w:eastAsia="Times New Roman" w:cs="Times New Roman"/>
                <w:sz w:val="18"/>
                <w:szCs w:val="18"/>
              </w:rPr>
            </w:pPr>
            <w:r w:rsidRPr="00E62628">
              <w:rPr>
                <w:sz w:val="16"/>
                <w:szCs w:val="16"/>
                <w:vertAlign w:val="superscript"/>
              </w:rPr>
              <w:t>4</w:t>
            </w:r>
            <w:r w:rsidRPr="00E62628">
              <w:rPr>
                <w:sz w:val="16"/>
                <w:szCs w:val="16"/>
              </w:rPr>
              <w:t>Conform Legii 121/2014 privind eficienţa energetică, cu modificările și completările ulterioare, art. 9, autorităţile administraţiei publice locale din localităţile cu o populaţie mai mare de 5.000 de locuitori au obligaţia să întocmească programe de îmbunătăţire a eficienţei energetice în care includ măsuri pe termen scurt şi măsuri pe termen de 3-6 ani, cu respectarea prevederilor respectivei legi.</w:t>
            </w:r>
          </w:p>
          <w:p w14:paraId="49B8F20D"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 xml:space="preserve"> Se va consulta Ghidul specific pentru conditiile legate de decontarea cheltuielilor aferente strategiei.</w:t>
            </w:r>
          </w:p>
          <w:p w14:paraId="572AA8C6" w14:textId="77777777" w:rsidR="000E225D" w:rsidRPr="00E62628" w:rsidRDefault="000E225D" w:rsidP="000E225D">
            <w:pPr>
              <w:spacing w:after="0" w:line="240" w:lineRule="auto"/>
              <w:ind w:left="0"/>
              <w:rPr>
                <w:rFonts w:eastAsia="Times New Roman" w:cs="Times New Roman"/>
                <w:sz w:val="18"/>
                <w:szCs w:val="18"/>
              </w:rPr>
            </w:pPr>
          </w:p>
          <w:p w14:paraId="4D84DD54" w14:textId="452802EB" w:rsidR="000E225D" w:rsidRPr="00E62628" w:rsidRDefault="000E225D" w:rsidP="000E225D">
            <w:pPr>
              <w:spacing w:after="0" w:line="240" w:lineRule="auto"/>
              <w:ind w:left="0"/>
              <w:rPr>
                <w:rFonts w:eastAsia="Times New Roman" w:cs="Times New Roman"/>
                <w:bCs/>
                <w:i/>
                <w:sz w:val="18"/>
                <w:szCs w:val="18"/>
                <w:lang w:val="ro-RO"/>
              </w:rPr>
            </w:pPr>
            <w:r w:rsidRPr="00E62628">
              <w:rPr>
                <w:rFonts w:eastAsia="Times New Roman" w:cs="Times New Roman"/>
                <w:sz w:val="18"/>
                <w:szCs w:val="18"/>
              </w:rPr>
              <w:t xml:space="preserve">2. </w:t>
            </w:r>
            <w:r w:rsidRPr="00E62628">
              <w:rPr>
                <w:rFonts w:eastAsia="Times New Roman" w:cs="Times New Roman"/>
                <w:bCs/>
                <w:i/>
                <w:sz w:val="18"/>
                <w:szCs w:val="18"/>
                <w:lang w:val="ro-RO"/>
              </w:rPr>
              <w:t xml:space="preserve">Conform Ghidului specific, prin aceste apeluri de proiecte este sprijinită realizarea de investiții pentru creşterea eficienţei energetice a </w:t>
            </w:r>
            <w:r w:rsidRPr="00E62628">
              <w:rPr>
                <w:rFonts w:eastAsia="Times New Roman" w:cs="Times New Roman"/>
                <w:b/>
                <w:bCs/>
                <w:i/>
                <w:sz w:val="18"/>
                <w:szCs w:val="18"/>
                <w:lang w:val="ro-RO"/>
              </w:rPr>
              <w:t>clădirilor publice</w:t>
            </w:r>
            <w:r w:rsidRPr="00E62628">
              <w:rPr>
                <w:rFonts w:eastAsia="Times New Roman" w:cs="Times New Roman"/>
                <w:bCs/>
                <w:i/>
                <w:sz w:val="18"/>
                <w:szCs w:val="18"/>
                <w:lang w:val="ro-RO"/>
              </w:rPr>
              <w:t xml:space="preserve"> din mediul urban și rural, </w:t>
            </w:r>
            <w:r w:rsidRPr="00E62628">
              <w:rPr>
                <w:rFonts w:eastAsia="Times New Roman" w:cs="Times New Roman"/>
                <w:b/>
                <w:bCs/>
                <w:i/>
                <w:sz w:val="18"/>
                <w:szCs w:val="18"/>
                <w:lang w:val="ro-RO"/>
              </w:rPr>
              <w:t>deținute</w:t>
            </w:r>
            <w:r w:rsidRPr="00E62628">
              <w:rPr>
                <w:rFonts w:eastAsia="Times New Roman" w:cs="Times New Roman"/>
                <w:bCs/>
                <w:i/>
                <w:sz w:val="18"/>
                <w:szCs w:val="18"/>
                <w:lang w:val="ro-RO"/>
              </w:rPr>
              <w:t xml:space="preserve"> </w:t>
            </w:r>
            <w:r w:rsidRPr="00E62628">
              <w:rPr>
                <w:rFonts w:eastAsia="Times New Roman" w:cs="Times New Roman"/>
                <w:b/>
                <w:bCs/>
                <w:i/>
                <w:sz w:val="18"/>
                <w:szCs w:val="18"/>
                <w:lang w:val="ro-RO"/>
              </w:rPr>
              <w:t>(aflate în proprietate publică sau în administrare)</w:t>
            </w:r>
            <w:r w:rsidRPr="00E62628">
              <w:rPr>
                <w:rFonts w:eastAsia="Times New Roman" w:cs="Times New Roman"/>
                <w:bCs/>
                <w:i/>
                <w:sz w:val="18"/>
                <w:szCs w:val="18"/>
                <w:lang w:val="ro-RO"/>
              </w:rPr>
              <w:t xml:space="preserve"> de entitățile eligibile menționate la secțiunile 2.6, 4.1 și</w:t>
            </w:r>
            <w:r w:rsidRPr="00E62628">
              <w:rPr>
                <w:rFonts w:eastAsia="Times New Roman" w:cs="Times New Roman"/>
                <w:b/>
                <w:bCs/>
                <w:i/>
                <w:sz w:val="18"/>
                <w:szCs w:val="18"/>
                <w:lang w:val="ro-RO"/>
              </w:rPr>
              <w:t xml:space="preserve"> ocupate (în care își desfășoară activitatea) </w:t>
            </w:r>
            <w:r w:rsidRPr="00E62628">
              <w:rPr>
                <w:rFonts w:eastAsia="Times New Roman" w:cs="Times New Roman"/>
                <w:bCs/>
                <w:i/>
                <w:sz w:val="18"/>
                <w:szCs w:val="18"/>
                <w:lang w:val="ro-RO"/>
              </w:rPr>
              <w:t xml:space="preserve">de aceleași entități eligibile care le dețin și/sau de alte entități publice decât cele care le dețin, dar care se încadrează în categoria autorităților publice centrale, autorităților și instituțiilor publice locale (descrise la secțiunile 2.6, 4.1) </w:t>
            </w:r>
            <w:r w:rsidRPr="00E62628">
              <w:rPr>
                <w:rFonts w:eastAsia="Times New Roman" w:cs="Times New Roman"/>
                <w:sz w:val="18"/>
                <w:szCs w:val="18"/>
                <w:lang w:val="ro-RO"/>
              </w:rPr>
              <w:t xml:space="preserve"> (</w:t>
            </w:r>
            <w:r w:rsidRPr="00E62628">
              <w:rPr>
                <w:rFonts w:eastAsia="Times New Roman" w:cs="Times New Roman"/>
                <w:bCs/>
                <w:i/>
                <w:sz w:val="18"/>
                <w:szCs w:val="18"/>
                <w:lang w:val="ro-RO"/>
              </w:rPr>
              <w:t>cu excepția situației descrise la secțiunea 4.2, punctul 19) și care sunt clădiri de interes şi utilitate publică, civile (în care utilizatorul principal este omul) (cu excepția celor industriale).</w:t>
            </w:r>
          </w:p>
          <w:p w14:paraId="7D2BB36F" w14:textId="7ACBCF12" w:rsidR="000E225D" w:rsidRPr="00E62628" w:rsidRDefault="000E225D" w:rsidP="000E225D">
            <w:pPr>
              <w:spacing w:after="0" w:line="240" w:lineRule="auto"/>
              <w:ind w:left="0"/>
              <w:rPr>
                <w:rFonts w:eastAsia="Times New Roman" w:cs="Times New Roman"/>
                <w:bCs/>
                <w:sz w:val="18"/>
                <w:szCs w:val="18"/>
                <w:lang w:val="ro-RO"/>
              </w:rPr>
            </w:pPr>
            <w:r w:rsidRPr="00E62628">
              <w:rPr>
                <w:rFonts w:eastAsia="Times New Roman" w:cs="Times New Roman"/>
                <w:bCs/>
                <w:sz w:val="18"/>
                <w:szCs w:val="18"/>
                <w:lang w:val="ro-RO"/>
              </w:rPr>
              <w:t>Astfel, o cladire in cadrul careia exista spatii/unitati de cladire vandute unor persoane juridice/ fizice nu este eligibila.</w:t>
            </w:r>
          </w:p>
          <w:p w14:paraId="2E62A149" w14:textId="77777777" w:rsidR="000E225D" w:rsidRPr="00E62628" w:rsidRDefault="000E225D" w:rsidP="000E225D">
            <w:pPr>
              <w:spacing w:after="0" w:line="240" w:lineRule="auto"/>
              <w:ind w:left="0"/>
              <w:rPr>
                <w:rFonts w:eastAsia="Times New Roman" w:cs="Times New Roman"/>
                <w:bCs/>
                <w:sz w:val="18"/>
                <w:szCs w:val="18"/>
                <w:lang w:val="ro-RO"/>
              </w:rPr>
            </w:pPr>
          </w:p>
          <w:p w14:paraId="5257CEA8"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Conform punctului 17, secțiunea 4.2 din Ghidul specific,</w:t>
            </w:r>
          </w:p>
          <w:p w14:paraId="0D9FE3B1" w14:textId="77777777" w:rsidR="000E225D" w:rsidRPr="00E62628" w:rsidRDefault="000E225D" w:rsidP="000E225D">
            <w:pPr>
              <w:spacing w:after="0" w:line="240" w:lineRule="auto"/>
              <w:ind w:left="0"/>
              <w:rPr>
                <w:rFonts w:eastAsia="Times New Roman" w:cs="Times New Roman"/>
                <w:i/>
                <w:sz w:val="18"/>
                <w:szCs w:val="18"/>
              </w:rPr>
            </w:pPr>
            <w:r w:rsidRPr="00E62628">
              <w:rPr>
                <w:rFonts w:eastAsia="Times New Roman" w:cs="Times New Roman"/>
                <w:i/>
                <w:sz w:val="18"/>
                <w:szCs w:val="18"/>
              </w:rPr>
              <w:t>Proiectul nu vizează doar o unitate de clădire (o zonă/ o parte a clădirii, un etaj sau un apartament dintr-o clădire, chiar dacă aceasta/acesta este concepută/conceput sau modificată/modificat pentru a fi utilizată/utilizat separat).</w:t>
            </w:r>
          </w:p>
          <w:p w14:paraId="49EEBCEA" w14:textId="77777777" w:rsidR="000E225D" w:rsidRPr="00E62628" w:rsidRDefault="000E225D" w:rsidP="000E225D">
            <w:pPr>
              <w:spacing w:after="0" w:line="240" w:lineRule="auto"/>
              <w:ind w:left="0"/>
              <w:rPr>
                <w:rFonts w:eastAsia="Times New Roman" w:cs="Times New Roman"/>
                <w:bCs/>
                <w:i/>
                <w:sz w:val="18"/>
                <w:szCs w:val="18"/>
                <w:lang w:val="ro-RO"/>
              </w:rPr>
            </w:pPr>
            <w:r w:rsidRPr="00E62628">
              <w:rPr>
                <w:rFonts w:eastAsia="Times New Roman" w:cs="Times New Roman"/>
                <w:bCs/>
                <w:i/>
                <w:sz w:val="18"/>
                <w:szCs w:val="18"/>
                <w:lang w:val="ro-RO"/>
              </w:rPr>
              <w:t>Componenta va cuprinde întreaga clădire. Auditul energetic se va realiza pentru întreaga clădire, cu fundamentarea corespunzătoare a soluției tehnice în cadrul documentației tehnico-economice, și nu se va realiza doar pentru o unitate de clădire.</w:t>
            </w:r>
          </w:p>
          <w:p w14:paraId="08AF2B76" w14:textId="1A999BC8" w:rsidR="000E225D" w:rsidRPr="00E62628" w:rsidRDefault="000E225D" w:rsidP="000E225D">
            <w:pPr>
              <w:spacing w:after="0" w:line="240" w:lineRule="auto"/>
              <w:ind w:left="0"/>
              <w:rPr>
                <w:rFonts w:eastAsia="Times New Roman" w:cs="Times New Roman"/>
                <w:sz w:val="18"/>
                <w:szCs w:val="18"/>
              </w:rPr>
            </w:pPr>
          </w:p>
        </w:tc>
      </w:tr>
      <w:tr w:rsidR="000E225D" w:rsidRPr="000B77F3" w14:paraId="6287E76B" w14:textId="77777777" w:rsidTr="00284CD5">
        <w:trPr>
          <w:trHeight w:val="135"/>
        </w:trPr>
        <w:tc>
          <w:tcPr>
            <w:tcW w:w="260" w:type="pct"/>
            <w:shd w:val="clear" w:color="auto" w:fill="C6D9F1" w:themeFill="text2" w:themeFillTint="33"/>
          </w:tcPr>
          <w:p w14:paraId="32788D50" w14:textId="77777777" w:rsidR="000E225D" w:rsidRPr="00E62628" w:rsidRDefault="000E225D" w:rsidP="009A1BB3">
            <w:pPr>
              <w:pStyle w:val="ListParagraph"/>
              <w:numPr>
                <w:ilvl w:val="0"/>
                <w:numId w:val="114"/>
              </w:numPr>
              <w:spacing w:after="0" w:line="240" w:lineRule="auto"/>
              <w:jc w:val="center"/>
              <w:rPr>
                <w:rFonts w:eastAsia="Times New Roman" w:cs="Times New Roman"/>
                <w:b/>
                <w:bCs/>
                <w:sz w:val="18"/>
                <w:szCs w:val="18"/>
              </w:rPr>
            </w:pPr>
          </w:p>
        </w:tc>
        <w:tc>
          <w:tcPr>
            <w:tcW w:w="316" w:type="pct"/>
            <w:shd w:val="clear" w:color="auto" w:fill="C6D9F1" w:themeFill="text2" w:themeFillTint="33"/>
            <w:noWrap/>
          </w:tcPr>
          <w:p w14:paraId="55D20051" w14:textId="17BA5335" w:rsidR="000E225D" w:rsidRPr="00E62628" w:rsidRDefault="00C66AE4" w:rsidP="000E225D">
            <w:pPr>
              <w:spacing w:after="0" w:line="240" w:lineRule="auto"/>
              <w:ind w:left="0"/>
              <w:jc w:val="left"/>
              <w:rPr>
                <w:rFonts w:eastAsia="Times New Roman" w:cs="Times New Roman"/>
                <w:b/>
                <w:bCs/>
                <w:sz w:val="18"/>
                <w:szCs w:val="18"/>
              </w:rPr>
            </w:pPr>
            <w:r w:rsidRPr="00E62628">
              <w:rPr>
                <w:rFonts w:eastAsia="Times New Roman" w:cs="Times New Roman"/>
                <w:b/>
                <w:bCs/>
                <w:sz w:val="18"/>
                <w:szCs w:val="18"/>
              </w:rPr>
              <w:t>24.08.16</w:t>
            </w:r>
          </w:p>
        </w:tc>
        <w:tc>
          <w:tcPr>
            <w:tcW w:w="408" w:type="pct"/>
            <w:shd w:val="clear" w:color="auto" w:fill="FDE9D9" w:themeFill="accent6" w:themeFillTint="33"/>
          </w:tcPr>
          <w:p w14:paraId="7462FD7D" w14:textId="77777777" w:rsidR="000E225D" w:rsidRPr="00E62628" w:rsidRDefault="000E225D" w:rsidP="000E225D">
            <w:pPr>
              <w:spacing w:after="0" w:line="240" w:lineRule="auto"/>
              <w:ind w:left="0"/>
              <w:jc w:val="left"/>
              <w:rPr>
                <w:rFonts w:eastAsia="Times New Roman" w:cs="Times New Roman"/>
                <w:b/>
                <w:bCs/>
                <w:sz w:val="20"/>
                <w:szCs w:val="20"/>
              </w:rPr>
            </w:pPr>
            <w:r w:rsidRPr="00E62628">
              <w:rPr>
                <w:rFonts w:eastAsia="Times New Roman" w:cs="Times New Roman"/>
                <w:b/>
                <w:bCs/>
                <w:sz w:val="20"/>
                <w:szCs w:val="20"/>
              </w:rPr>
              <w:t xml:space="preserve">Chiricheu Gabriela </w:t>
            </w:r>
            <w:r w:rsidRPr="00E62628">
              <w:rPr>
                <w:rFonts w:eastAsia="Times New Roman" w:cs="Times New Roman"/>
                <w:b/>
                <w:bCs/>
                <w:sz w:val="20"/>
                <w:szCs w:val="20"/>
              </w:rPr>
              <w:lastRenderedPageBreak/>
              <w:t>(CJ Arad)</w:t>
            </w:r>
          </w:p>
        </w:tc>
        <w:tc>
          <w:tcPr>
            <w:tcW w:w="288" w:type="pct"/>
            <w:shd w:val="clear" w:color="auto" w:fill="C6D9F1" w:themeFill="text2" w:themeFillTint="33"/>
          </w:tcPr>
          <w:p w14:paraId="14A38AFD" w14:textId="77777777" w:rsidR="000E225D" w:rsidRPr="00E62628" w:rsidRDefault="000E225D" w:rsidP="000E225D">
            <w:pPr>
              <w:spacing w:after="0" w:line="240" w:lineRule="auto"/>
              <w:ind w:left="0"/>
              <w:jc w:val="center"/>
              <w:rPr>
                <w:rFonts w:eastAsia="Times New Roman" w:cs="Times New Roman"/>
                <w:b/>
                <w:bCs/>
                <w:sz w:val="20"/>
                <w:szCs w:val="20"/>
              </w:rPr>
            </w:pPr>
            <w:r w:rsidRPr="00E62628">
              <w:rPr>
                <w:rFonts w:eastAsia="Times New Roman" w:cs="Times New Roman"/>
                <w:b/>
                <w:bCs/>
                <w:sz w:val="20"/>
                <w:szCs w:val="20"/>
              </w:rPr>
              <w:lastRenderedPageBreak/>
              <w:t>78933</w:t>
            </w:r>
          </w:p>
        </w:tc>
        <w:tc>
          <w:tcPr>
            <w:tcW w:w="1973" w:type="pct"/>
            <w:gridSpan w:val="3"/>
            <w:shd w:val="clear" w:color="auto" w:fill="auto"/>
            <w:noWrap/>
          </w:tcPr>
          <w:p w14:paraId="13B575F5" w14:textId="77777777" w:rsidR="000E225D" w:rsidRPr="00E62628" w:rsidRDefault="000E225D" w:rsidP="009A1BB3">
            <w:pPr>
              <w:pStyle w:val="ListParagraph"/>
              <w:numPr>
                <w:ilvl w:val="0"/>
                <w:numId w:val="99"/>
              </w:numPr>
              <w:rPr>
                <w:sz w:val="18"/>
                <w:szCs w:val="18"/>
              </w:rPr>
            </w:pPr>
            <w:r w:rsidRPr="00E62628">
              <w:rPr>
                <w:sz w:val="18"/>
                <w:szCs w:val="18"/>
              </w:rPr>
              <w:t xml:space="preserve">Prevederea de la cap.”2.7 Care este specificul proiectelor ce pot fi </w:t>
            </w:r>
            <w:r w:rsidRPr="00E62628">
              <w:rPr>
                <w:sz w:val="18"/>
                <w:szCs w:val="18"/>
              </w:rPr>
              <w:lastRenderedPageBreak/>
              <w:t xml:space="preserve">depuse in cadrul prezentului apel de proiecte? Prin prezentul apel de proiecte </w:t>
            </w:r>
            <w:r w:rsidRPr="00E62628">
              <w:rPr>
                <w:b/>
                <w:sz w:val="18"/>
                <w:szCs w:val="18"/>
              </w:rPr>
              <w:t xml:space="preserve">nu se finanteaza: </w:t>
            </w:r>
            <w:r w:rsidRPr="00E62628">
              <w:rPr>
                <w:sz w:val="18"/>
                <w:szCs w:val="18"/>
              </w:rPr>
              <w:t>Cladirile si monumentele protejate care fie fac parte din zone construite protejate, conform legii, fie au valoare arhitecturala sau istorica deosebita, carora, daca li s-ar aplica cerintele, li s-ar modifica in mod inacceptabil caracterul ori aspectul exterior”.</w:t>
            </w:r>
          </w:p>
          <w:p w14:paraId="337AFB97" w14:textId="77777777" w:rsidR="000E225D" w:rsidRPr="00E62628" w:rsidRDefault="000E225D" w:rsidP="000E225D">
            <w:pPr>
              <w:ind w:left="0"/>
              <w:rPr>
                <w:sz w:val="18"/>
                <w:szCs w:val="18"/>
              </w:rPr>
            </w:pPr>
            <w:r w:rsidRPr="00E62628">
              <w:rPr>
                <w:sz w:val="18"/>
                <w:szCs w:val="18"/>
              </w:rPr>
              <w:t>Am dori clarificarea acestei interdictii in sensul in care se admit la finantare cladiri care fac parte din zona construita protejata dar care nu au statut de monument istoric si carora prin aplicarea cerintelor nu li se modifica inacceptabil caracterul sau aspectul exterior.</w:t>
            </w:r>
          </w:p>
          <w:p w14:paraId="58E781BE" w14:textId="3B80F826" w:rsidR="000E225D" w:rsidRPr="00E62628" w:rsidRDefault="000E225D" w:rsidP="000E225D">
            <w:pPr>
              <w:ind w:left="0"/>
              <w:rPr>
                <w:sz w:val="18"/>
                <w:szCs w:val="18"/>
              </w:rPr>
            </w:pPr>
            <w:r w:rsidRPr="00E62628">
              <w:rPr>
                <w:sz w:val="18"/>
                <w:szCs w:val="18"/>
              </w:rPr>
              <w:t>Solicitam aceasta clarifcare deoarece in cazul Municpiului Arad, Zona construita protejata instituita prin HCL Arad nr. 201/2014 are 610 ha, incluzand atat Ansamblul Urban Arad LMI 2010: AR-II-a-B-00477, cat si limita zonei centrale a Municipiului Arad. In zona centrala a municipiului sunt localizate majoritatea cladirilor publice, atat ale autoritatilor publice locale municipale si judetene, cat si ale autoritatilor publice centrale.Situatia reabilitarii termice a acestor cladiri ar trebui analizata caz cu caz si nu respinse de la finantare doar din cauza localizarii acestora. In plus, Planul urbanistic pentru zona construita protejata (PUZCP) contine prevederi specific privind conditiile in care se autorizeaza lucrari asupra imobilelor localizate in aceasta zona, conditii care trebuie respectate pentru obtinerea Autorizatiei de construire.</w:t>
            </w:r>
          </w:p>
          <w:p w14:paraId="446943B8" w14:textId="77777777" w:rsidR="000E225D" w:rsidRPr="00E62628" w:rsidRDefault="000E225D" w:rsidP="000E225D">
            <w:pPr>
              <w:spacing w:after="0" w:line="240" w:lineRule="auto"/>
              <w:ind w:left="0"/>
              <w:rPr>
                <w:rFonts w:eastAsia="Times New Roman"/>
                <w:sz w:val="18"/>
                <w:szCs w:val="18"/>
              </w:rPr>
            </w:pPr>
          </w:p>
        </w:tc>
        <w:tc>
          <w:tcPr>
            <w:tcW w:w="1755" w:type="pct"/>
            <w:shd w:val="clear" w:color="auto" w:fill="auto"/>
            <w:noWrap/>
          </w:tcPr>
          <w:p w14:paraId="6163F418" w14:textId="77777777" w:rsidR="000E225D" w:rsidRPr="00E62628" w:rsidRDefault="000E225D" w:rsidP="000E225D">
            <w:pPr>
              <w:spacing w:after="0" w:line="240" w:lineRule="auto"/>
              <w:ind w:left="0"/>
              <w:jc w:val="left"/>
              <w:rPr>
                <w:rFonts w:eastAsia="Times New Roman" w:cs="Times New Roman"/>
                <w:sz w:val="18"/>
                <w:szCs w:val="18"/>
              </w:rPr>
            </w:pPr>
            <w:r w:rsidRPr="00E62628">
              <w:rPr>
                <w:rFonts w:eastAsia="Times New Roman" w:cs="Times New Roman"/>
                <w:sz w:val="18"/>
                <w:szCs w:val="18"/>
              </w:rPr>
              <w:lastRenderedPageBreak/>
              <w:t>1. Criteriul de eligibilitate a fost revizuit (punctul 12, secțiunea 4.2 din Ghidul specific) astfel:</w:t>
            </w:r>
          </w:p>
          <w:p w14:paraId="52982146" w14:textId="77777777" w:rsidR="000E225D" w:rsidRPr="00E62628" w:rsidRDefault="000E225D" w:rsidP="000E225D">
            <w:pPr>
              <w:spacing w:after="0" w:line="240" w:lineRule="auto"/>
              <w:ind w:left="0"/>
              <w:jc w:val="left"/>
              <w:rPr>
                <w:rFonts w:eastAsia="Times New Roman" w:cs="Times New Roman"/>
                <w:sz w:val="18"/>
                <w:szCs w:val="18"/>
              </w:rPr>
            </w:pPr>
            <w:r w:rsidRPr="00E62628">
              <w:rPr>
                <w:rFonts w:eastAsia="Times New Roman" w:cs="Times New Roman"/>
                <w:sz w:val="18"/>
                <w:szCs w:val="18"/>
              </w:rPr>
              <w:lastRenderedPageBreak/>
              <w:t>Clădirea nu este clasată/în curs de clasare ca monument istoric, aflată în patrimoniul UNESCO, în patrimoniul cultural național, în patrimoniul cultural local din mediul urban și rural, dar se acceptă o clădire/clădiri amplasate într-o zonă de protecție a monumentelor istorice și/sau în zone construite protejate aprobate conform legii</w:t>
            </w:r>
          </w:p>
          <w:p w14:paraId="1557C0B0" w14:textId="31414B21" w:rsidR="000E225D" w:rsidRPr="00E62628" w:rsidRDefault="000E225D" w:rsidP="000E225D">
            <w:pPr>
              <w:spacing w:after="0" w:line="240" w:lineRule="auto"/>
              <w:ind w:left="0"/>
              <w:jc w:val="left"/>
              <w:rPr>
                <w:rFonts w:eastAsia="Times New Roman" w:cs="Times New Roman"/>
                <w:sz w:val="18"/>
                <w:szCs w:val="18"/>
              </w:rPr>
            </w:pPr>
            <w:r w:rsidRPr="00E62628">
              <w:rPr>
                <w:rFonts w:eastAsia="Times New Roman" w:cs="Times New Roman"/>
                <w:sz w:val="18"/>
                <w:szCs w:val="18"/>
              </w:rPr>
              <w:t>Se vor avea în vedere detalierile din Ghidul specific legate de acest subiect.</w:t>
            </w:r>
          </w:p>
        </w:tc>
      </w:tr>
      <w:tr w:rsidR="000E225D" w:rsidRPr="000B77F3" w14:paraId="638473F3" w14:textId="77777777" w:rsidTr="00284CD5">
        <w:trPr>
          <w:trHeight w:val="135"/>
        </w:trPr>
        <w:tc>
          <w:tcPr>
            <w:tcW w:w="260" w:type="pct"/>
            <w:shd w:val="clear" w:color="auto" w:fill="C6D9F1" w:themeFill="text2" w:themeFillTint="33"/>
          </w:tcPr>
          <w:p w14:paraId="12C5D8A7" w14:textId="77777777" w:rsidR="000E225D" w:rsidRPr="00E62628" w:rsidRDefault="000E225D" w:rsidP="009A1BB3">
            <w:pPr>
              <w:pStyle w:val="ListParagraph"/>
              <w:numPr>
                <w:ilvl w:val="0"/>
                <w:numId w:val="114"/>
              </w:numPr>
              <w:spacing w:after="0" w:line="240" w:lineRule="auto"/>
              <w:jc w:val="center"/>
              <w:rPr>
                <w:rFonts w:eastAsia="Times New Roman" w:cs="Times New Roman"/>
                <w:b/>
                <w:bCs/>
                <w:sz w:val="18"/>
                <w:szCs w:val="18"/>
              </w:rPr>
            </w:pPr>
          </w:p>
        </w:tc>
        <w:tc>
          <w:tcPr>
            <w:tcW w:w="316" w:type="pct"/>
            <w:shd w:val="clear" w:color="auto" w:fill="C6D9F1" w:themeFill="text2" w:themeFillTint="33"/>
            <w:noWrap/>
          </w:tcPr>
          <w:p w14:paraId="4B153DE8" w14:textId="6216D984" w:rsidR="000E225D" w:rsidRPr="00E62628" w:rsidRDefault="00C66AE4" w:rsidP="000E225D">
            <w:pPr>
              <w:spacing w:after="0" w:line="240" w:lineRule="auto"/>
              <w:ind w:left="0"/>
              <w:jc w:val="left"/>
              <w:rPr>
                <w:rFonts w:eastAsia="Times New Roman" w:cs="Times New Roman"/>
                <w:b/>
                <w:bCs/>
                <w:sz w:val="18"/>
                <w:szCs w:val="18"/>
              </w:rPr>
            </w:pPr>
            <w:r w:rsidRPr="00E62628">
              <w:rPr>
                <w:rFonts w:eastAsia="Times New Roman" w:cs="Times New Roman"/>
                <w:b/>
                <w:bCs/>
                <w:sz w:val="18"/>
                <w:szCs w:val="18"/>
              </w:rPr>
              <w:t>24.08.16</w:t>
            </w:r>
          </w:p>
        </w:tc>
        <w:tc>
          <w:tcPr>
            <w:tcW w:w="408" w:type="pct"/>
            <w:shd w:val="clear" w:color="auto" w:fill="FDE9D9" w:themeFill="accent6" w:themeFillTint="33"/>
          </w:tcPr>
          <w:p w14:paraId="08F4D2D0" w14:textId="77777777" w:rsidR="000E225D" w:rsidRPr="00E62628" w:rsidRDefault="000E225D" w:rsidP="000E225D">
            <w:pPr>
              <w:spacing w:after="0" w:line="240" w:lineRule="auto"/>
              <w:ind w:left="0"/>
              <w:jc w:val="left"/>
              <w:rPr>
                <w:rFonts w:eastAsia="Times New Roman" w:cs="Times New Roman"/>
                <w:b/>
                <w:bCs/>
                <w:sz w:val="20"/>
                <w:szCs w:val="20"/>
              </w:rPr>
            </w:pPr>
            <w:r w:rsidRPr="00E62628">
              <w:rPr>
                <w:rFonts w:eastAsia="Times New Roman" w:cs="Times New Roman"/>
                <w:b/>
                <w:bCs/>
                <w:sz w:val="20"/>
                <w:szCs w:val="20"/>
                <w:lang w:val="ro-RO"/>
              </w:rPr>
              <w:t>Cornelia Mihai (ANSVSA)</w:t>
            </w:r>
          </w:p>
        </w:tc>
        <w:tc>
          <w:tcPr>
            <w:tcW w:w="288" w:type="pct"/>
            <w:shd w:val="clear" w:color="auto" w:fill="C6D9F1" w:themeFill="text2" w:themeFillTint="33"/>
          </w:tcPr>
          <w:p w14:paraId="33482DC3" w14:textId="77777777" w:rsidR="000E225D" w:rsidRPr="00E62628" w:rsidRDefault="000E225D" w:rsidP="000E225D">
            <w:pPr>
              <w:spacing w:after="0" w:line="240" w:lineRule="auto"/>
              <w:ind w:left="0"/>
              <w:jc w:val="center"/>
              <w:rPr>
                <w:rFonts w:eastAsia="Times New Roman" w:cs="Times New Roman"/>
                <w:b/>
                <w:bCs/>
                <w:sz w:val="20"/>
                <w:szCs w:val="20"/>
              </w:rPr>
            </w:pPr>
            <w:r w:rsidRPr="00E62628">
              <w:rPr>
                <w:rFonts w:eastAsia="Times New Roman" w:cs="Times New Roman"/>
                <w:b/>
                <w:bCs/>
                <w:sz w:val="20"/>
                <w:szCs w:val="20"/>
              </w:rPr>
              <w:t>79212</w:t>
            </w:r>
          </w:p>
        </w:tc>
        <w:tc>
          <w:tcPr>
            <w:tcW w:w="1973" w:type="pct"/>
            <w:gridSpan w:val="3"/>
            <w:shd w:val="clear" w:color="auto" w:fill="auto"/>
            <w:noWrap/>
          </w:tcPr>
          <w:p w14:paraId="73104E28" w14:textId="74CA9035"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Propunem urmatoarele:</w:t>
            </w:r>
          </w:p>
          <w:p w14:paraId="539336D6"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w:t>
            </w:r>
            <w:r w:rsidRPr="00E62628">
              <w:rPr>
                <w:rFonts w:eastAsia="Times New Roman" w:cs="Times New Roman"/>
                <w:sz w:val="18"/>
                <w:szCs w:val="18"/>
              </w:rPr>
              <w:tab/>
              <w:t>Completarea capitolului 1.4 actiunile sprijinite in cadrul axei prioritare/prioritatii de investitii/operatiuni, respectiv a punctului privind „utilizarea surselor regenerabile de energie pentru asigurarea necesarului de energie termică pentru încălzire si prepararea apei calde de consum si pentru asigurarea necesarului de energie electrica pentru consum propriu”.</w:t>
            </w:r>
          </w:p>
          <w:p w14:paraId="51AB9592" w14:textId="77777777" w:rsidR="000E225D" w:rsidRPr="00E62628" w:rsidRDefault="000E225D" w:rsidP="000E225D">
            <w:pPr>
              <w:spacing w:after="0" w:line="240" w:lineRule="auto"/>
              <w:ind w:left="0"/>
              <w:rPr>
                <w:rFonts w:eastAsia="Times New Roman" w:cs="Times New Roman"/>
                <w:sz w:val="18"/>
                <w:szCs w:val="18"/>
              </w:rPr>
            </w:pPr>
          </w:p>
          <w:p w14:paraId="3E95D61C"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Argumentare: in cadrul laboratoarelor de analiza si control aflate in subordinea ANSVSA se folosesc echipamente si instalatii de laborator care sunt mari consumatoare de energie electrica (necesitatea actiunii - instalarea de panouri solare pe cladirile aferente) astfel incat sa conduca la reducerea consumului de energie electrica din surse conventionale si utilizarea surselor regenerabile.</w:t>
            </w:r>
          </w:p>
        </w:tc>
        <w:tc>
          <w:tcPr>
            <w:tcW w:w="1755" w:type="pct"/>
            <w:shd w:val="clear" w:color="auto" w:fill="auto"/>
            <w:noWrap/>
          </w:tcPr>
          <w:p w14:paraId="2E7BCF0D" w14:textId="029623A6" w:rsidR="00773308" w:rsidRPr="00E62628" w:rsidRDefault="00773308" w:rsidP="00773308">
            <w:pPr>
              <w:spacing w:after="0" w:line="240" w:lineRule="auto"/>
              <w:ind w:left="0"/>
              <w:jc w:val="left"/>
              <w:rPr>
                <w:rFonts w:eastAsia="Times New Roman" w:cs="Times New Roman"/>
                <w:sz w:val="18"/>
                <w:szCs w:val="18"/>
              </w:rPr>
            </w:pPr>
            <w:r w:rsidRPr="00E62628">
              <w:rPr>
                <w:rFonts w:eastAsia="Times New Roman" w:cs="Times New Roman"/>
                <w:sz w:val="18"/>
                <w:szCs w:val="18"/>
              </w:rPr>
              <w:t>Secțiunea la care faceți referire a fost revizuită (secțiunea 4.2, punctul 8)</w:t>
            </w:r>
          </w:p>
          <w:p w14:paraId="4F3E938E" w14:textId="77777777" w:rsidR="00391748" w:rsidRPr="00E62628" w:rsidRDefault="00391748" w:rsidP="00391748">
            <w:pPr>
              <w:spacing w:after="0" w:line="240" w:lineRule="auto"/>
              <w:ind w:left="0"/>
              <w:jc w:val="left"/>
              <w:rPr>
                <w:rFonts w:eastAsia="Times New Roman" w:cs="Times New Roman"/>
                <w:i/>
                <w:sz w:val="18"/>
                <w:szCs w:val="18"/>
                <w:lang w:val="ro-RO"/>
              </w:rPr>
            </w:pPr>
            <w:r w:rsidRPr="00E62628">
              <w:rPr>
                <w:rFonts w:eastAsia="Times New Roman" w:cs="Times New Roman"/>
                <w:i/>
                <w:sz w:val="18"/>
                <w:szCs w:val="18"/>
                <w:lang w:val="ro-RO"/>
              </w:rPr>
              <w:t>Instalarea unor sisteme alternative de producere a energiei electrice și/sau termice pentru consum propriu</w:t>
            </w:r>
          </w:p>
          <w:p w14:paraId="5EC2F18C" w14:textId="77777777" w:rsidR="00773308" w:rsidRPr="00E62628" w:rsidRDefault="00773308" w:rsidP="00773308">
            <w:pPr>
              <w:spacing w:after="0" w:line="240" w:lineRule="auto"/>
              <w:ind w:left="0"/>
              <w:jc w:val="left"/>
              <w:rPr>
                <w:rFonts w:eastAsia="Times New Roman" w:cs="Times New Roman"/>
                <w:b/>
                <w:sz w:val="18"/>
                <w:szCs w:val="18"/>
                <w:lang w:val="ro-RO"/>
              </w:rPr>
            </w:pPr>
          </w:p>
          <w:p w14:paraId="77B9812A" w14:textId="77777777" w:rsidR="00773308" w:rsidRPr="00E62628" w:rsidRDefault="00773308" w:rsidP="00773308">
            <w:pPr>
              <w:spacing w:after="0" w:line="240" w:lineRule="auto"/>
              <w:ind w:left="0"/>
              <w:jc w:val="left"/>
              <w:rPr>
                <w:rFonts w:eastAsia="Times New Roman" w:cs="Times New Roman"/>
                <w:sz w:val="18"/>
                <w:szCs w:val="18"/>
              </w:rPr>
            </w:pPr>
            <w:r w:rsidRPr="00E62628">
              <w:rPr>
                <w:rFonts w:eastAsia="Times New Roman" w:cs="Times New Roman"/>
                <w:sz w:val="18"/>
                <w:szCs w:val="18"/>
                <w:lang w:val="ro-RO"/>
              </w:rPr>
              <w:t xml:space="preserve">În Ghidul specific se precizează </w:t>
            </w:r>
            <w:r w:rsidRPr="00E62628">
              <w:rPr>
                <w:rFonts w:eastAsia="Times New Roman" w:cs="Times New Roman"/>
                <w:i/>
                <w:sz w:val="18"/>
                <w:szCs w:val="18"/>
                <w:lang w:val="ro-RO"/>
              </w:rPr>
              <w:t>Sursa de energie (instalația/capacitatea de producere a energiei) se dimensionează pentru utilizarea energiei produse doar pentru acoperirea necesarului anual de energie al clădirii/clădirilor componente (nu se distribuie energie în sistem).</w:t>
            </w:r>
            <w:r w:rsidRPr="00E62628">
              <w:rPr>
                <w:rFonts w:eastAsia="Times New Roman" w:cs="Times New Roman"/>
                <w:sz w:val="18"/>
                <w:szCs w:val="18"/>
                <w:lang w:val="ro-RO"/>
              </w:rPr>
              <w:t xml:space="preserve"> Astfel, utilizarea energiei electrice se va face strict pentru clădire/clădiri (încălzire, apă caldă menajeră, iluminat etc.)  și nu se va livra energie electrică suplimentară în SEN.</w:t>
            </w:r>
          </w:p>
          <w:p w14:paraId="1543C25F" w14:textId="6A87B2CD" w:rsidR="000E225D" w:rsidRPr="00E62628" w:rsidRDefault="000E225D" w:rsidP="000E225D">
            <w:pPr>
              <w:spacing w:after="0" w:line="240" w:lineRule="auto"/>
              <w:ind w:left="0"/>
              <w:jc w:val="left"/>
              <w:rPr>
                <w:rFonts w:eastAsia="Times New Roman" w:cs="Times New Roman"/>
                <w:sz w:val="18"/>
                <w:szCs w:val="18"/>
              </w:rPr>
            </w:pPr>
          </w:p>
        </w:tc>
      </w:tr>
      <w:tr w:rsidR="000E225D" w:rsidRPr="000B77F3" w14:paraId="1B984217" w14:textId="77777777" w:rsidTr="00284CD5">
        <w:trPr>
          <w:trHeight w:val="135"/>
        </w:trPr>
        <w:tc>
          <w:tcPr>
            <w:tcW w:w="260" w:type="pct"/>
            <w:shd w:val="clear" w:color="auto" w:fill="C6D9F1" w:themeFill="text2" w:themeFillTint="33"/>
          </w:tcPr>
          <w:p w14:paraId="6B612F61" w14:textId="77777777" w:rsidR="000E225D" w:rsidRPr="00E62628" w:rsidRDefault="000E225D" w:rsidP="009A1BB3">
            <w:pPr>
              <w:pStyle w:val="ListParagraph"/>
              <w:numPr>
                <w:ilvl w:val="0"/>
                <w:numId w:val="114"/>
              </w:numPr>
              <w:spacing w:after="0" w:line="240" w:lineRule="auto"/>
              <w:jc w:val="center"/>
              <w:rPr>
                <w:rFonts w:eastAsia="Times New Roman" w:cs="Times New Roman"/>
                <w:b/>
                <w:bCs/>
                <w:sz w:val="18"/>
                <w:szCs w:val="18"/>
              </w:rPr>
            </w:pPr>
          </w:p>
        </w:tc>
        <w:tc>
          <w:tcPr>
            <w:tcW w:w="316" w:type="pct"/>
            <w:shd w:val="clear" w:color="auto" w:fill="C6D9F1" w:themeFill="text2" w:themeFillTint="33"/>
            <w:noWrap/>
          </w:tcPr>
          <w:p w14:paraId="0A6390FB" w14:textId="21A37ED0" w:rsidR="000E225D" w:rsidRPr="00E62628" w:rsidRDefault="00C66AE4" w:rsidP="000E225D">
            <w:pPr>
              <w:spacing w:after="0" w:line="240" w:lineRule="auto"/>
              <w:ind w:left="0"/>
              <w:jc w:val="left"/>
              <w:rPr>
                <w:rFonts w:eastAsia="Times New Roman" w:cs="Times New Roman"/>
                <w:b/>
                <w:bCs/>
                <w:sz w:val="18"/>
                <w:szCs w:val="18"/>
              </w:rPr>
            </w:pPr>
            <w:r w:rsidRPr="00E62628">
              <w:rPr>
                <w:rFonts w:eastAsia="Times New Roman" w:cs="Times New Roman"/>
                <w:b/>
                <w:bCs/>
                <w:sz w:val="18"/>
                <w:szCs w:val="18"/>
              </w:rPr>
              <w:t>24.08.16</w:t>
            </w:r>
          </w:p>
        </w:tc>
        <w:tc>
          <w:tcPr>
            <w:tcW w:w="408" w:type="pct"/>
            <w:shd w:val="clear" w:color="auto" w:fill="FDE9D9" w:themeFill="accent6" w:themeFillTint="33"/>
          </w:tcPr>
          <w:p w14:paraId="28BDA0A9" w14:textId="77777777" w:rsidR="000E225D" w:rsidRPr="00E62628" w:rsidRDefault="000E225D" w:rsidP="000E225D">
            <w:pPr>
              <w:spacing w:after="0" w:line="240" w:lineRule="auto"/>
              <w:ind w:left="0"/>
              <w:jc w:val="left"/>
              <w:rPr>
                <w:rFonts w:eastAsia="Times New Roman" w:cs="Times New Roman"/>
                <w:b/>
                <w:bCs/>
                <w:sz w:val="20"/>
                <w:szCs w:val="20"/>
                <w:lang w:val="ro-RO"/>
              </w:rPr>
            </w:pPr>
            <w:r w:rsidRPr="00E62628">
              <w:rPr>
                <w:rFonts w:eastAsia="Times New Roman" w:cs="Times New Roman"/>
                <w:b/>
                <w:bCs/>
                <w:sz w:val="20"/>
                <w:szCs w:val="20"/>
                <w:lang w:val="ro-RO"/>
              </w:rPr>
              <w:t>Ș</w:t>
            </w:r>
            <w:r w:rsidRPr="00E62628">
              <w:rPr>
                <w:rFonts w:eastAsia="Times New Roman" w:cs="Times New Roman"/>
                <w:b/>
                <w:bCs/>
                <w:sz w:val="20"/>
                <w:szCs w:val="20"/>
              </w:rPr>
              <w:t xml:space="preserve">erban Danciu </w:t>
            </w:r>
          </w:p>
        </w:tc>
        <w:tc>
          <w:tcPr>
            <w:tcW w:w="288" w:type="pct"/>
            <w:shd w:val="clear" w:color="auto" w:fill="C6D9F1" w:themeFill="text2" w:themeFillTint="33"/>
          </w:tcPr>
          <w:p w14:paraId="0DC94512" w14:textId="77777777" w:rsidR="000E225D" w:rsidRPr="00E62628" w:rsidRDefault="000E225D" w:rsidP="000E225D">
            <w:pPr>
              <w:spacing w:after="0" w:line="240" w:lineRule="auto"/>
              <w:ind w:left="0"/>
              <w:jc w:val="center"/>
              <w:rPr>
                <w:rFonts w:eastAsia="Times New Roman" w:cs="Times New Roman"/>
                <w:b/>
                <w:bCs/>
                <w:sz w:val="20"/>
                <w:szCs w:val="20"/>
              </w:rPr>
            </w:pPr>
            <w:r w:rsidRPr="00E62628">
              <w:rPr>
                <w:rFonts w:eastAsia="Times New Roman" w:cs="Times New Roman"/>
                <w:b/>
                <w:bCs/>
                <w:sz w:val="20"/>
                <w:szCs w:val="20"/>
              </w:rPr>
              <w:t>79244</w:t>
            </w:r>
          </w:p>
        </w:tc>
        <w:tc>
          <w:tcPr>
            <w:tcW w:w="1973" w:type="pct"/>
            <w:gridSpan w:val="3"/>
            <w:shd w:val="clear" w:color="auto" w:fill="auto"/>
            <w:noWrap/>
          </w:tcPr>
          <w:p w14:paraId="7D6B7690"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Propunere:</w:t>
            </w:r>
          </w:p>
          <w:p w14:paraId="1EB066E7" w14:textId="0688BE89"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 xml:space="preserve">In cadrul anexei denumit Model D al </w:t>
            </w:r>
            <w:r w:rsidRPr="00E62628">
              <w:rPr>
                <w:rFonts w:eastAsia="Times New Roman" w:cs="Times New Roman"/>
                <w:i/>
                <w:sz w:val="18"/>
                <w:szCs w:val="18"/>
              </w:rPr>
              <w:t>Ghidului Specific, la capitolul “</w:t>
            </w:r>
            <w:r w:rsidRPr="00E62628">
              <w:rPr>
                <w:rFonts w:eastAsia="Times New Roman" w:cs="Times New Roman"/>
                <w:sz w:val="18"/>
                <w:szCs w:val="18"/>
              </w:rPr>
              <w:t xml:space="preserve">Asistenta financiara nerambursabila solicitata” sa fie prevazuta rubrica “fonduri atrase prin contracte de performanta energetica (contracte de servicii energetice)”. In felul acesta sa fie dat un imbold pentru </w:t>
            </w:r>
            <w:r w:rsidRPr="00E62628">
              <w:rPr>
                <w:rFonts w:eastAsia="Times New Roman" w:cs="Times New Roman"/>
                <w:sz w:val="18"/>
                <w:szCs w:val="18"/>
              </w:rPr>
              <w:lastRenderedPageBreak/>
              <w:t>definitivarea formei legale a unui contract de performanta energetica in Romania, lucru cerut imperios de prevederi legale , dar si de angajamente guvernamentale si sa fie acoperita parte din nevoia de finantare reabilitare termica de cladiri publice.</w:t>
            </w:r>
          </w:p>
          <w:p w14:paraId="72C3CD75" w14:textId="70E5260A" w:rsidR="000E225D" w:rsidRPr="00E62628" w:rsidRDefault="000E225D" w:rsidP="000E225D">
            <w:pPr>
              <w:spacing w:after="0" w:line="240" w:lineRule="auto"/>
              <w:ind w:left="0"/>
              <w:rPr>
                <w:rFonts w:eastAsia="Times New Roman" w:cs="Times New Roman"/>
                <w:sz w:val="18"/>
                <w:szCs w:val="18"/>
              </w:rPr>
            </w:pPr>
          </w:p>
        </w:tc>
        <w:tc>
          <w:tcPr>
            <w:tcW w:w="1755" w:type="pct"/>
            <w:shd w:val="clear" w:color="auto" w:fill="auto"/>
            <w:noWrap/>
          </w:tcPr>
          <w:p w14:paraId="64FC2A74" w14:textId="77777777" w:rsidR="00391748" w:rsidRPr="00E62628" w:rsidRDefault="00391748" w:rsidP="00391748">
            <w:pPr>
              <w:spacing w:after="0" w:line="240" w:lineRule="auto"/>
              <w:ind w:left="0"/>
              <w:jc w:val="left"/>
              <w:rPr>
                <w:rFonts w:eastAsia="Times New Roman" w:cs="Times New Roman"/>
                <w:sz w:val="18"/>
                <w:szCs w:val="18"/>
                <w:lang w:val="fr-FR"/>
              </w:rPr>
            </w:pPr>
            <w:r w:rsidRPr="00E62628">
              <w:rPr>
                <w:rFonts w:eastAsia="Times New Roman" w:cs="Times New Roman"/>
                <w:sz w:val="18"/>
                <w:szCs w:val="18"/>
                <w:lang w:val="fr-FR"/>
              </w:rPr>
              <w:lastRenderedPageBreak/>
              <w:t xml:space="preserve">Prin acest apel de proiecte nu se permite finanțarea și/sau co-finațarea proiectelor prin intermediul contractelor de performanță energetică/servicii energetice. </w:t>
            </w:r>
          </w:p>
          <w:p w14:paraId="5CAE08E6" w14:textId="610D6AA2" w:rsidR="000E225D" w:rsidRPr="00E62628" w:rsidRDefault="000E225D" w:rsidP="000E225D">
            <w:pPr>
              <w:spacing w:after="0" w:line="240" w:lineRule="auto"/>
              <w:ind w:left="0"/>
              <w:jc w:val="left"/>
              <w:rPr>
                <w:rFonts w:eastAsia="Times New Roman" w:cs="Times New Roman"/>
                <w:sz w:val="18"/>
                <w:szCs w:val="18"/>
              </w:rPr>
            </w:pPr>
          </w:p>
        </w:tc>
      </w:tr>
      <w:tr w:rsidR="00C66AE4" w:rsidRPr="000B77F3" w14:paraId="3021B1AA" w14:textId="77777777" w:rsidTr="00284CD5">
        <w:trPr>
          <w:trHeight w:val="135"/>
        </w:trPr>
        <w:tc>
          <w:tcPr>
            <w:tcW w:w="260" w:type="pct"/>
            <w:shd w:val="clear" w:color="auto" w:fill="C6D9F1" w:themeFill="text2" w:themeFillTint="33"/>
          </w:tcPr>
          <w:p w14:paraId="57C6A40B" w14:textId="77777777" w:rsidR="00C66AE4" w:rsidRPr="00E62628" w:rsidRDefault="00C66AE4" w:rsidP="009A1BB3">
            <w:pPr>
              <w:pStyle w:val="ListParagraph"/>
              <w:numPr>
                <w:ilvl w:val="0"/>
                <w:numId w:val="114"/>
              </w:numPr>
              <w:spacing w:after="0" w:line="240" w:lineRule="auto"/>
              <w:jc w:val="center"/>
              <w:rPr>
                <w:rFonts w:eastAsia="Times New Roman" w:cs="Times New Roman"/>
                <w:b/>
                <w:bCs/>
                <w:sz w:val="18"/>
                <w:szCs w:val="18"/>
              </w:rPr>
            </w:pPr>
          </w:p>
        </w:tc>
        <w:tc>
          <w:tcPr>
            <w:tcW w:w="316" w:type="pct"/>
            <w:shd w:val="clear" w:color="auto" w:fill="C6D9F1" w:themeFill="text2" w:themeFillTint="33"/>
            <w:noWrap/>
          </w:tcPr>
          <w:p w14:paraId="7A9017BA" w14:textId="06A2F97F" w:rsidR="00C66AE4" w:rsidRPr="00E62628" w:rsidRDefault="00B435A7" w:rsidP="000E225D">
            <w:pPr>
              <w:spacing w:after="0" w:line="240" w:lineRule="auto"/>
              <w:ind w:left="0"/>
              <w:jc w:val="left"/>
              <w:rPr>
                <w:rFonts w:eastAsia="Times New Roman" w:cs="Times New Roman"/>
                <w:b/>
                <w:bCs/>
                <w:sz w:val="18"/>
                <w:szCs w:val="18"/>
              </w:rPr>
            </w:pPr>
            <w:r w:rsidRPr="00E62628">
              <w:rPr>
                <w:rFonts w:eastAsia="Times New Roman" w:cs="Times New Roman"/>
                <w:b/>
                <w:bCs/>
                <w:sz w:val="18"/>
                <w:szCs w:val="18"/>
              </w:rPr>
              <w:t>25.08.16</w:t>
            </w:r>
          </w:p>
        </w:tc>
        <w:tc>
          <w:tcPr>
            <w:tcW w:w="408" w:type="pct"/>
            <w:shd w:val="clear" w:color="auto" w:fill="FDE9D9" w:themeFill="accent6" w:themeFillTint="33"/>
          </w:tcPr>
          <w:p w14:paraId="04EB43B1" w14:textId="270BB171" w:rsidR="00C66AE4" w:rsidRPr="00E62628" w:rsidRDefault="00B435A7" w:rsidP="000E225D">
            <w:pPr>
              <w:spacing w:after="0" w:line="240" w:lineRule="auto"/>
              <w:ind w:left="0"/>
              <w:jc w:val="left"/>
              <w:rPr>
                <w:rFonts w:eastAsia="Times New Roman" w:cs="Times New Roman"/>
                <w:b/>
                <w:bCs/>
                <w:sz w:val="20"/>
                <w:szCs w:val="20"/>
                <w:lang w:val="ro-RO"/>
              </w:rPr>
            </w:pPr>
            <w:r w:rsidRPr="00E62628">
              <w:rPr>
                <w:rFonts w:eastAsia="Times New Roman" w:cs="Times New Roman"/>
                <w:b/>
                <w:bCs/>
                <w:sz w:val="20"/>
                <w:szCs w:val="20"/>
                <w:lang w:val="ro-RO"/>
              </w:rPr>
              <w:t>Consiliul Judetean Mures</w:t>
            </w:r>
          </w:p>
        </w:tc>
        <w:tc>
          <w:tcPr>
            <w:tcW w:w="288" w:type="pct"/>
            <w:shd w:val="clear" w:color="auto" w:fill="C6D9F1" w:themeFill="text2" w:themeFillTint="33"/>
          </w:tcPr>
          <w:p w14:paraId="2B295725" w14:textId="77777777" w:rsidR="00C66AE4" w:rsidRPr="00E62628" w:rsidRDefault="00C66AE4" w:rsidP="000E225D">
            <w:pPr>
              <w:spacing w:after="0" w:line="240" w:lineRule="auto"/>
              <w:ind w:left="0"/>
              <w:jc w:val="center"/>
              <w:rPr>
                <w:rFonts w:eastAsia="Times New Roman" w:cs="Times New Roman"/>
                <w:b/>
                <w:bCs/>
                <w:sz w:val="20"/>
                <w:szCs w:val="20"/>
              </w:rPr>
            </w:pPr>
            <w:r w:rsidRPr="00E62628">
              <w:rPr>
                <w:rFonts w:eastAsia="Times New Roman" w:cs="Times New Roman"/>
                <w:b/>
                <w:bCs/>
                <w:sz w:val="20"/>
                <w:szCs w:val="20"/>
              </w:rPr>
              <w:t>79278</w:t>
            </w:r>
          </w:p>
          <w:p w14:paraId="7841B7B4" w14:textId="77777777" w:rsidR="00C66AE4" w:rsidRPr="00E62628" w:rsidRDefault="00C66AE4" w:rsidP="000E225D">
            <w:pPr>
              <w:spacing w:after="0" w:line="240" w:lineRule="auto"/>
              <w:ind w:left="0"/>
              <w:jc w:val="center"/>
              <w:rPr>
                <w:rFonts w:eastAsia="Times New Roman" w:cs="Times New Roman"/>
                <w:b/>
                <w:bCs/>
                <w:sz w:val="20"/>
                <w:szCs w:val="20"/>
              </w:rPr>
            </w:pPr>
          </w:p>
          <w:p w14:paraId="0C316A1B" w14:textId="77777777" w:rsidR="00C66AE4" w:rsidRPr="00E62628" w:rsidRDefault="00C66AE4" w:rsidP="000E225D">
            <w:pPr>
              <w:spacing w:after="0" w:line="240" w:lineRule="auto"/>
              <w:ind w:left="0"/>
              <w:jc w:val="center"/>
              <w:rPr>
                <w:rFonts w:eastAsia="Times New Roman" w:cs="Times New Roman"/>
                <w:b/>
                <w:bCs/>
                <w:sz w:val="20"/>
                <w:szCs w:val="20"/>
              </w:rPr>
            </w:pPr>
          </w:p>
          <w:p w14:paraId="5090A05C" w14:textId="77777777" w:rsidR="00C66AE4" w:rsidRPr="00E62628" w:rsidRDefault="00C66AE4" w:rsidP="000E225D">
            <w:pPr>
              <w:spacing w:after="0" w:line="240" w:lineRule="auto"/>
              <w:ind w:left="0"/>
              <w:jc w:val="center"/>
              <w:rPr>
                <w:rFonts w:eastAsia="Times New Roman" w:cs="Times New Roman"/>
                <w:b/>
                <w:bCs/>
                <w:sz w:val="20"/>
                <w:szCs w:val="20"/>
              </w:rPr>
            </w:pPr>
          </w:p>
        </w:tc>
        <w:tc>
          <w:tcPr>
            <w:tcW w:w="1973" w:type="pct"/>
            <w:gridSpan w:val="3"/>
            <w:shd w:val="clear" w:color="auto" w:fill="auto"/>
            <w:noWrap/>
          </w:tcPr>
          <w:p w14:paraId="4F497040" w14:textId="77777777" w:rsidR="00B435A7" w:rsidRPr="00E62628" w:rsidRDefault="00B435A7" w:rsidP="00B435A7">
            <w:pPr>
              <w:spacing w:after="0" w:line="240" w:lineRule="auto"/>
              <w:ind w:left="0"/>
              <w:rPr>
                <w:rStyle w:val="Hyperlink"/>
                <w:rFonts w:eastAsia="Times New Roman" w:cs="Times New Roman"/>
                <w:color w:val="auto"/>
                <w:sz w:val="18"/>
                <w:szCs w:val="18"/>
                <w:u w:val="none"/>
              </w:rPr>
            </w:pPr>
            <w:r w:rsidRPr="00E62628">
              <w:rPr>
                <w:rStyle w:val="Hyperlink"/>
                <w:rFonts w:eastAsia="Times New Roman" w:cs="Times New Roman"/>
                <w:color w:val="auto"/>
                <w:sz w:val="18"/>
                <w:szCs w:val="18"/>
                <w:u w:val="none"/>
              </w:rPr>
              <w:t>1. Prin apelul de proiecte se pot finanța clădiri monumente istorice dacă lucrările de intervenții se vor realiza la interior (modificări de instalații de încălzire, înlocuire centrală termică, izolații din interior a pereților exterior, etc.) și nu modifică caracterul ori aspectul exterior al clădirii?</w:t>
            </w:r>
          </w:p>
          <w:p w14:paraId="4F642D14" w14:textId="77777777" w:rsidR="00B435A7" w:rsidRPr="00E62628" w:rsidRDefault="00B435A7" w:rsidP="00B435A7">
            <w:pPr>
              <w:spacing w:after="0" w:line="240" w:lineRule="auto"/>
              <w:ind w:left="0"/>
              <w:rPr>
                <w:rStyle w:val="Hyperlink"/>
                <w:rFonts w:eastAsia="Times New Roman" w:cs="Times New Roman"/>
                <w:color w:val="auto"/>
                <w:sz w:val="18"/>
                <w:szCs w:val="18"/>
                <w:u w:val="none"/>
              </w:rPr>
            </w:pPr>
            <w:r w:rsidRPr="00E62628">
              <w:rPr>
                <w:rStyle w:val="Hyperlink"/>
                <w:rFonts w:eastAsia="Times New Roman" w:cs="Times New Roman"/>
                <w:color w:val="auto"/>
                <w:sz w:val="18"/>
                <w:szCs w:val="18"/>
                <w:u w:val="none"/>
              </w:rPr>
              <w:t>2. Documentul strategic în care se încadrează proiectul trebuie să existe la data depunerii cererii de finanțare sau se poate realiza până la finalul proiectului?</w:t>
            </w:r>
          </w:p>
          <w:p w14:paraId="51222C56" w14:textId="77777777" w:rsidR="00B435A7" w:rsidRPr="00E62628" w:rsidRDefault="00B435A7" w:rsidP="00B435A7">
            <w:pPr>
              <w:spacing w:after="0" w:line="240" w:lineRule="auto"/>
              <w:ind w:left="0"/>
              <w:rPr>
                <w:rStyle w:val="Hyperlink"/>
                <w:rFonts w:eastAsia="Times New Roman" w:cs="Times New Roman"/>
                <w:color w:val="auto"/>
                <w:sz w:val="18"/>
                <w:szCs w:val="18"/>
                <w:u w:val="none"/>
              </w:rPr>
            </w:pPr>
            <w:r w:rsidRPr="00E62628">
              <w:rPr>
                <w:rStyle w:val="Hyperlink"/>
                <w:rFonts w:eastAsia="Times New Roman" w:cs="Times New Roman"/>
                <w:color w:val="auto"/>
                <w:sz w:val="18"/>
                <w:szCs w:val="18"/>
                <w:u w:val="none"/>
              </w:rPr>
              <w:t>3. Se poate depune o cerere de finanțare care vizează mai multe clădiri, secții ale aceleași instituții publice (Spitalul Clinic Județean Mureș) afalate în locații diferite din același oraș?</w:t>
            </w:r>
          </w:p>
          <w:p w14:paraId="5764D910" w14:textId="7C2FC299" w:rsidR="0041688C" w:rsidRPr="00E62628" w:rsidRDefault="0041688C" w:rsidP="000E225D">
            <w:pPr>
              <w:spacing w:after="0" w:line="240" w:lineRule="auto"/>
              <w:ind w:left="0"/>
              <w:rPr>
                <w:rFonts w:eastAsia="Times New Roman" w:cs="Times New Roman"/>
                <w:sz w:val="18"/>
                <w:szCs w:val="18"/>
              </w:rPr>
            </w:pPr>
          </w:p>
        </w:tc>
        <w:tc>
          <w:tcPr>
            <w:tcW w:w="1755" w:type="pct"/>
            <w:shd w:val="clear" w:color="auto" w:fill="auto"/>
            <w:noWrap/>
          </w:tcPr>
          <w:p w14:paraId="52E82D61" w14:textId="59F33F2B" w:rsidR="00C66AE4" w:rsidRPr="00E62628" w:rsidRDefault="00B435A7" w:rsidP="00B435A7">
            <w:pPr>
              <w:spacing w:after="0" w:line="240" w:lineRule="auto"/>
              <w:ind w:left="0"/>
              <w:jc w:val="left"/>
              <w:rPr>
                <w:rFonts w:eastAsia="Times New Roman" w:cs="Times New Roman"/>
                <w:sz w:val="18"/>
                <w:szCs w:val="18"/>
              </w:rPr>
            </w:pPr>
            <w:r w:rsidRPr="00E62628">
              <w:rPr>
                <w:rFonts w:eastAsia="Times New Roman" w:cs="Times New Roman"/>
                <w:sz w:val="18"/>
                <w:szCs w:val="18"/>
                <w:lang w:val="fr-FR"/>
              </w:rPr>
              <w:t>Se vor vedea raspunsurile aferente adresei nr. 78090 (intrebari identice).</w:t>
            </w:r>
          </w:p>
        </w:tc>
      </w:tr>
      <w:tr w:rsidR="00C66AE4" w:rsidRPr="000B77F3" w14:paraId="776348FB" w14:textId="77777777" w:rsidTr="00284CD5">
        <w:trPr>
          <w:trHeight w:val="135"/>
        </w:trPr>
        <w:tc>
          <w:tcPr>
            <w:tcW w:w="260" w:type="pct"/>
            <w:shd w:val="clear" w:color="auto" w:fill="C6D9F1" w:themeFill="text2" w:themeFillTint="33"/>
          </w:tcPr>
          <w:p w14:paraId="2F7EB4AB" w14:textId="42FF12C9" w:rsidR="00C66AE4" w:rsidRPr="00E62628" w:rsidRDefault="00C66AE4" w:rsidP="009A1BB3">
            <w:pPr>
              <w:pStyle w:val="ListParagraph"/>
              <w:numPr>
                <w:ilvl w:val="0"/>
                <w:numId w:val="114"/>
              </w:numPr>
              <w:spacing w:after="0" w:line="240" w:lineRule="auto"/>
              <w:jc w:val="center"/>
              <w:rPr>
                <w:rFonts w:eastAsia="Times New Roman" w:cs="Times New Roman"/>
                <w:b/>
                <w:bCs/>
                <w:sz w:val="18"/>
                <w:szCs w:val="18"/>
              </w:rPr>
            </w:pPr>
          </w:p>
        </w:tc>
        <w:tc>
          <w:tcPr>
            <w:tcW w:w="316" w:type="pct"/>
            <w:shd w:val="clear" w:color="auto" w:fill="C6D9F1" w:themeFill="text2" w:themeFillTint="33"/>
            <w:noWrap/>
          </w:tcPr>
          <w:p w14:paraId="2AE5C323" w14:textId="77777777" w:rsidR="00C66AE4" w:rsidRPr="00E62628" w:rsidRDefault="00C66AE4" w:rsidP="000E225D">
            <w:pPr>
              <w:spacing w:after="0" w:line="240" w:lineRule="auto"/>
              <w:ind w:left="0"/>
              <w:jc w:val="left"/>
              <w:rPr>
                <w:rFonts w:eastAsia="Times New Roman" w:cs="Times New Roman"/>
                <w:b/>
                <w:bCs/>
                <w:sz w:val="18"/>
                <w:szCs w:val="18"/>
              </w:rPr>
            </w:pPr>
          </w:p>
        </w:tc>
        <w:tc>
          <w:tcPr>
            <w:tcW w:w="408" w:type="pct"/>
            <w:shd w:val="clear" w:color="auto" w:fill="FDE9D9" w:themeFill="accent6" w:themeFillTint="33"/>
          </w:tcPr>
          <w:p w14:paraId="4B7BE656" w14:textId="05A05ADD" w:rsidR="00C66AE4" w:rsidRPr="00E62628" w:rsidRDefault="004F1E2E" w:rsidP="000E225D">
            <w:pPr>
              <w:spacing w:after="0" w:line="240" w:lineRule="auto"/>
              <w:ind w:left="0"/>
              <w:jc w:val="left"/>
              <w:rPr>
                <w:rFonts w:eastAsia="Times New Roman" w:cs="Times New Roman"/>
                <w:b/>
                <w:bCs/>
                <w:sz w:val="20"/>
                <w:szCs w:val="20"/>
                <w:lang w:val="ro-RO"/>
              </w:rPr>
            </w:pPr>
            <w:r w:rsidRPr="00E62628">
              <w:rPr>
                <w:rFonts w:eastAsia="Times New Roman" w:cs="Times New Roman"/>
                <w:b/>
                <w:bCs/>
                <w:sz w:val="20"/>
                <w:szCs w:val="20"/>
                <w:lang w:val="ro-RO"/>
              </w:rPr>
              <w:t>AAECR</w:t>
            </w:r>
          </w:p>
        </w:tc>
        <w:tc>
          <w:tcPr>
            <w:tcW w:w="288" w:type="pct"/>
            <w:shd w:val="clear" w:color="auto" w:fill="C6D9F1" w:themeFill="text2" w:themeFillTint="33"/>
          </w:tcPr>
          <w:p w14:paraId="6B405C2A" w14:textId="2C692449" w:rsidR="00C66AE4" w:rsidRPr="00E62628" w:rsidRDefault="00080C29" w:rsidP="000E225D">
            <w:pPr>
              <w:spacing w:after="0" w:line="240" w:lineRule="auto"/>
              <w:ind w:left="0"/>
              <w:jc w:val="center"/>
              <w:rPr>
                <w:rFonts w:eastAsia="Times New Roman" w:cs="Times New Roman"/>
                <w:b/>
                <w:bCs/>
                <w:sz w:val="20"/>
                <w:szCs w:val="20"/>
              </w:rPr>
            </w:pPr>
            <w:r w:rsidRPr="00E62628">
              <w:rPr>
                <w:rFonts w:eastAsia="Times New Roman" w:cs="Times New Roman"/>
                <w:b/>
                <w:bCs/>
                <w:sz w:val="20"/>
                <w:szCs w:val="20"/>
              </w:rPr>
              <w:t>79341</w:t>
            </w:r>
          </w:p>
        </w:tc>
        <w:tc>
          <w:tcPr>
            <w:tcW w:w="1973" w:type="pct"/>
            <w:gridSpan w:val="3"/>
            <w:shd w:val="clear" w:color="auto" w:fill="auto"/>
            <w:noWrap/>
          </w:tcPr>
          <w:p w14:paraId="4CEF60B2" w14:textId="0C9EA465" w:rsidR="004F1E2E" w:rsidRPr="00E62628" w:rsidRDefault="004F1E2E" w:rsidP="004F1E2E">
            <w:pPr>
              <w:spacing w:after="0" w:line="240" w:lineRule="auto"/>
              <w:ind w:left="0"/>
              <w:rPr>
                <w:rFonts w:eastAsia="Times New Roman" w:cs="Times New Roman"/>
                <w:sz w:val="18"/>
                <w:szCs w:val="18"/>
              </w:rPr>
            </w:pPr>
            <w:r w:rsidRPr="00E62628">
              <w:rPr>
                <w:rFonts w:eastAsia="Times New Roman" w:cs="Times New Roman"/>
                <w:sz w:val="18"/>
                <w:szCs w:val="18"/>
              </w:rPr>
              <w:t>1. Valoarea maximă a investiției de 25 mil euro este mult prea mare față de fondurile alocate pe regiuni, putând conduce la doar 2 proiecte/regiune. Eligibilitatea proiectului trebuie condiționată de o eficiență economică a investiției solicitate dovedită prin indicatori clar specificați în textul ghidului și verificabili post-intervenție (de exemplu, prin investiția specifică, exprimată în Euro/kWh economisit). Cei ce nu dovedesc postintervenție veridicitatea acestui indicator să fie penalizați pentru fals.</w:t>
            </w:r>
          </w:p>
          <w:p w14:paraId="2E182D1C" w14:textId="77777777" w:rsidR="004F1E2E" w:rsidRPr="00E62628" w:rsidRDefault="004F1E2E" w:rsidP="004F1E2E">
            <w:pPr>
              <w:spacing w:after="0" w:line="240" w:lineRule="auto"/>
              <w:ind w:left="0"/>
              <w:rPr>
                <w:rFonts w:eastAsia="Times New Roman" w:cs="Times New Roman"/>
                <w:sz w:val="18"/>
                <w:szCs w:val="18"/>
              </w:rPr>
            </w:pPr>
          </w:p>
          <w:p w14:paraId="199C643E" w14:textId="658926D7" w:rsidR="004F1E2E" w:rsidRPr="00E62628" w:rsidRDefault="004F1E2E" w:rsidP="004F1E2E">
            <w:pPr>
              <w:spacing w:after="0" w:line="240" w:lineRule="auto"/>
              <w:ind w:left="0"/>
              <w:rPr>
                <w:rFonts w:eastAsia="Times New Roman" w:cs="Times New Roman"/>
                <w:sz w:val="18"/>
                <w:szCs w:val="18"/>
              </w:rPr>
            </w:pPr>
            <w:r w:rsidRPr="00E62628">
              <w:rPr>
                <w:rFonts w:eastAsia="Times New Roman" w:cs="Times New Roman"/>
                <w:sz w:val="18"/>
                <w:szCs w:val="18"/>
              </w:rPr>
              <w:t>2. Deoarece consumurile de energie primara si emisiile de CO2 sunt atat de restrictive, este obligatoriu sa se introduca in ghid tabelele cu factorii de emisie si coeficienții de transformare a energiei finale in energie primară a tuturor tipurilor de utilităti energetice (ex., agent termic de la CET sau de la CT de cvartal/zona nu este totuna!;</w:t>
            </w:r>
          </w:p>
          <w:p w14:paraId="629CE582" w14:textId="018D992A" w:rsidR="004F1E2E" w:rsidRPr="00E62628" w:rsidRDefault="004F1E2E" w:rsidP="004F1E2E">
            <w:pPr>
              <w:spacing w:after="0" w:line="240" w:lineRule="auto"/>
              <w:ind w:left="0"/>
              <w:rPr>
                <w:rFonts w:eastAsia="Times New Roman" w:cs="Times New Roman"/>
                <w:sz w:val="18"/>
                <w:szCs w:val="18"/>
              </w:rPr>
            </w:pPr>
            <w:r w:rsidRPr="00E62628">
              <w:rPr>
                <w:rFonts w:eastAsia="Times New Roman" w:cs="Times New Roman"/>
                <w:sz w:val="18"/>
                <w:szCs w:val="18"/>
              </w:rPr>
              <w:t xml:space="preserve">biomasa din deseuri sau din trunchiuri de copac, nu-i totuna etc). În metodologia adoptată Mc001, nu sunt cuprinse toate valorile necesare din piață iar unele valori sunt eronate (de ex. în Mc001, factorul de emisie pentru energia electrică este de 0,09 kgCO2/kWh –valoare preluată din Franța-, față de valoarea de 0,299 kgCO2/kWh publicată în iulie 2016 de ANRE pentru Romania. Daca folosim factorul de emisie din Franta, care are 75% energie din 2/3 centrale nucleare, ce fel de emisii raportăm?!). Experții corecți folosesc valori reale, dar nu este un fapt generalizat. Publicarea unor factori/coeficienți care sa fie folosiți de toata lumea, ar face calculele transparente si uniforme. </w:t>
            </w:r>
          </w:p>
          <w:p w14:paraId="57A13C52" w14:textId="77777777" w:rsidR="00255DC6" w:rsidRPr="00E62628" w:rsidRDefault="00255DC6" w:rsidP="004F1E2E">
            <w:pPr>
              <w:spacing w:after="0" w:line="240" w:lineRule="auto"/>
              <w:ind w:left="0"/>
              <w:rPr>
                <w:rFonts w:eastAsia="Times New Roman" w:cs="Times New Roman"/>
                <w:sz w:val="18"/>
                <w:szCs w:val="18"/>
              </w:rPr>
            </w:pPr>
          </w:p>
          <w:p w14:paraId="72D3CE92" w14:textId="49F23E6F" w:rsidR="00255DC6" w:rsidRPr="00E62628" w:rsidRDefault="00255DC6" w:rsidP="00255DC6">
            <w:pPr>
              <w:spacing w:after="0" w:line="240" w:lineRule="auto"/>
              <w:ind w:left="0"/>
              <w:rPr>
                <w:rFonts w:eastAsia="Times New Roman" w:cs="Times New Roman"/>
                <w:sz w:val="18"/>
                <w:szCs w:val="18"/>
                <w:lang w:val="ro-RO"/>
              </w:rPr>
            </w:pPr>
            <w:r w:rsidRPr="00E62628">
              <w:rPr>
                <w:rFonts w:eastAsia="Times New Roman" w:cs="Times New Roman"/>
                <w:sz w:val="18"/>
                <w:szCs w:val="18"/>
              </w:rPr>
              <w:t>3.</w:t>
            </w:r>
            <w:r w:rsidRPr="00E62628">
              <w:rPr>
                <w:rFonts w:eastAsia="Times New Roman" w:cs="Times New Roman"/>
                <w:sz w:val="18"/>
                <w:szCs w:val="18"/>
                <w:lang w:val="ro-RO"/>
              </w:rPr>
              <w:t xml:space="preserve">În tabelul cu limitele de consumuri de energie primară, </w:t>
            </w:r>
            <w:r w:rsidRPr="00E62628">
              <w:rPr>
                <w:rFonts w:eastAsia="Times New Roman" w:cs="Times New Roman"/>
                <w:b/>
                <w:sz w:val="18"/>
                <w:szCs w:val="18"/>
                <w:lang w:val="ro-RO"/>
              </w:rPr>
              <w:t>să se specifice la ce fel de consumuri se referă valorile din tabel</w:t>
            </w:r>
            <w:r w:rsidRPr="00E62628">
              <w:rPr>
                <w:rFonts w:eastAsia="Times New Roman" w:cs="Times New Roman"/>
                <w:sz w:val="18"/>
                <w:szCs w:val="18"/>
                <w:lang w:val="ro-RO"/>
              </w:rPr>
              <w:t xml:space="preserve"> (ascensoare?, masini de spalat? echipamente de birou? Sau cele din CPE?) și mai ales cu ce valori ale factorilor de emisie și ai coeficienților de transformare s-au calculat (pentru ca există temerea că s-au folosit valori eronate din Mc001).</w:t>
            </w:r>
          </w:p>
          <w:p w14:paraId="3AF1A603" w14:textId="77777777" w:rsidR="00CC5ED7" w:rsidRPr="00E62628" w:rsidRDefault="00CC5ED7" w:rsidP="00255DC6">
            <w:pPr>
              <w:spacing w:after="0" w:line="240" w:lineRule="auto"/>
              <w:ind w:left="0"/>
              <w:rPr>
                <w:rFonts w:eastAsia="Times New Roman" w:cs="Times New Roman"/>
                <w:sz w:val="18"/>
                <w:szCs w:val="18"/>
                <w:lang w:val="ro-RO"/>
              </w:rPr>
            </w:pPr>
          </w:p>
          <w:p w14:paraId="637A9B87" w14:textId="77777777" w:rsidR="00CC5ED7" w:rsidRPr="00E62628" w:rsidRDefault="00CC5ED7" w:rsidP="00255DC6">
            <w:pPr>
              <w:spacing w:after="0" w:line="240" w:lineRule="auto"/>
              <w:ind w:left="0"/>
              <w:rPr>
                <w:rFonts w:eastAsia="Times New Roman" w:cs="Times New Roman"/>
                <w:sz w:val="18"/>
                <w:szCs w:val="18"/>
                <w:lang w:val="ro-RO"/>
              </w:rPr>
            </w:pPr>
          </w:p>
          <w:p w14:paraId="71AD6D18" w14:textId="77777777" w:rsidR="00CC5ED7" w:rsidRDefault="00CC5ED7" w:rsidP="00255DC6">
            <w:pPr>
              <w:spacing w:after="0" w:line="240" w:lineRule="auto"/>
              <w:ind w:left="0"/>
              <w:rPr>
                <w:rFonts w:eastAsia="Times New Roman" w:cs="Times New Roman"/>
                <w:sz w:val="18"/>
                <w:szCs w:val="18"/>
                <w:lang w:val="ro-RO"/>
              </w:rPr>
            </w:pPr>
          </w:p>
          <w:p w14:paraId="256582B9" w14:textId="77777777" w:rsidR="00DA788C" w:rsidRPr="00E62628" w:rsidRDefault="00DA788C" w:rsidP="00255DC6">
            <w:pPr>
              <w:spacing w:after="0" w:line="240" w:lineRule="auto"/>
              <w:ind w:left="0"/>
              <w:rPr>
                <w:rFonts w:eastAsia="Times New Roman" w:cs="Times New Roman"/>
                <w:sz w:val="18"/>
                <w:szCs w:val="18"/>
                <w:lang w:val="ro-RO"/>
              </w:rPr>
            </w:pPr>
          </w:p>
          <w:p w14:paraId="6D521199" w14:textId="77777777" w:rsidR="00255DC6" w:rsidRPr="00E62628" w:rsidRDefault="00255DC6" w:rsidP="00255DC6">
            <w:pPr>
              <w:spacing w:after="0" w:line="240" w:lineRule="auto"/>
              <w:ind w:left="0"/>
              <w:rPr>
                <w:rFonts w:eastAsia="Times New Roman" w:cs="Times New Roman"/>
                <w:sz w:val="18"/>
                <w:szCs w:val="18"/>
                <w:lang w:val="ro-RO"/>
              </w:rPr>
            </w:pPr>
          </w:p>
          <w:p w14:paraId="5B3D51DB" w14:textId="727EA030" w:rsidR="00255DC6" w:rsidRPr="00E62628" w:rsidRDefault="00255DC6" w:rsidP="00255DC6">
            <w:pPr>
              <w:spacing w:after="0" w:line="240" w:lineRule="auto"/>
              <w:ind w:left="0"/>
              <w:rPr>
                <w:rFonts w:eastAsia="Times New Roman" w:cs="Times New Roman"/>
                <w:sz w:val="18"/>
                <w:szCs w:val="18"/>
                <w:lang w:val="ro-RO"/>
              </w:rPr>
            </w:pPr>
            <w:r w:rsidRPr="00E62628">
              <w:rPr>
                <w:rFonts w:eastAsia="Times New Roman" w:cs="Times New Roman"/>
                <w:sz w:val="18"/>
                <w:szCs w:val="18"/>
                <w:lang w:val="ro-RO"/>
              </w:rPr>
              <w:t xml:space="preserve">4.În același tabel, trebuie să se precizeze că </w:t>
            </w:r>
            <w:r w:rsidRPr="00E62628">
              <w:rPr>
                <w:rFonts w:eastAsia="Times New Roman" w:cs="Times New Roman"/>
                <w:b/>
                <w:sz w:val="18"/>
                <w:szCs w:val="18"/>
                <w:lang w:val="ro-RO"/>
              </w:rPr>
              <w:t>valorile corespund energiilor primare din resurse fosile</w:t>
            </w:r>
            <w:r w:rsidRPr="00E62628">
              <w:rPr>
                <w:rFonts w:eastAsia="Times New Roman" w:cs="Times New Roman"/>
                <w:sz w:val="18"/>
                <w:szCs w:val="18"/>
                <w:lang w:val="ro-RO"/>
              </w:rPr>
              <w:t>, deci fără consumurile din resurse regenerabile (fapt care contravine definiției energiei primare din legea 372/2005 reactualizată); cu această precizare, abordarea și asocierea cu valorile din tabel pentru emisii devin raționale.</w:t>
            </w:r>
          </w:p>
          <w:p w14:paraId="42010244" w14:textId="77777777" w:rsidR="00255DC6" w:rsidRPr="00E62628" w:rsidRDefault="00255DC6" w:rsidP="004F1E2E">
            <w:pPr>
              <w:spacing w:after="0" w:line="240" w:lineRule="auto"/>
              <w:ind w:left="0"/>
              <w:rPr>
                <w:rFonts w:eastAsia="Times New Roman" w:cs="Times New Roman"/>
                <w:sz w:val="18"/>
                <w:szCs w:val="18"/>
              </w:rPr>
            </w:pPr>
          </w:p>
          <w:p w14:paraId="6087E02A" w14:textId="03A8E0B9" w:rsidR="00255DC6" w:rsidRPr="00E62628" w:rsidRDefault="00255DC6" w:rsidP="00255DC6">
            <w:pPr>
              <w:spacing w:after="0" w:line="240" w:lineRule="auto"/>
              <w:ind w:left="0"/>
              <w:rPr>
                <w:rFonts w:eastAsia="Times New Roman" w:cs="Times New Roman"/>
                <w:sz w:val="18"/>
                <w:szCs w:val="18"/>
                <w:lang w:val="ro-RO"/>
              </w:rPr>
            </w:pPr>
            <w:r w:rsidRPr="00E62628">
              <w:rPr>
                <w:rFonts w:eastAsia="Times New Roman" w:cs="Times New Roman"/>
                <w:b/>
                <w:sz w:val="18"/>
                <w:szCs w:val="18"/>
                <w:lang w:val="ro-RO"/>
              </w:rPr>
              <w:t>5.Cerințele minime de performanță energetică</w:t>
            </w:r>
            <w:r w:rsidRPr="00E62628">
              <w:rPr>
                <w:rFonts w:eastAsia="Times New Roman" w:cs="Times New Roman"/>
                <w:sz w:val="18"/>
                <w:szCs w:val="18"/>
                <w:lang w:val="ro-RO"/>
              </w:rPr>
              <w:t xml:space="preserve"> nu-și prea mai au rostul pentru ca restrictia pe parte de consum de energie este foarte mare si oricum, ORICE interventie trebuie sa respecte C107 din 2010+2016. Iar la clădirile existente, sunt situații în care unele elemente de anvelopă (de ex. placa pe sol) nu pot fi aduse la rezistența termică minimă precizată în normativ. Proiectele depuse nu au trecut prin CTE?</w:t>
            </w:r>
          </w:p>
          <w:p w14:paraId="3BC0B901" w14:textId="77777777" w:rsidR="00255DC6" w:rsidRPr="00E62628" w:rsidRDefault="00255DC6" w:rsidP="004F1E2E">
            <w:pPr>
              <w:spacing w:after="0" w:line="240" w:lineRule="auto"/>
              <w:ind w:left="0"/>
              <w:rPr>
                <w:rFonts w:eastAsia="Times New Roman" w:cs="Times New Roman"/>
                <w:sz w:val="18"/>
                <w:szCs w:val="18"/>
              </w:rPr>
            </w:pPr>
          </w:p>
          <w:p w14:paraId="381D84A5" w14:textId="25C33CC7" w:rsidR="004F1E2E" w:rsidRPr="00E62628" w:rsidRDefault="00E41EBE" w:rsidP="004F1E2E">
            <w:pPr>
              <w:spacing w:after="0" w:line="240" w:lineRule="auto"/>
              <w:ind w:left="0"/>
              <w:rPr>
                <w:rFonts w:eastAsia="Times New Roman" w:cs="Times New Roman"/>
                <w:sz w:val="18"/>
                <w:szCs w:val="18"/>
              </w:rPr>
            </w:pPr>
            <w:r w:rsidRPr="00E62628">
              <w:rPr>
                <w:rFonts w:eastAsia="Times New Roman" w:cs="Times New Roman"/>
                <w:sz w:val="18"/>
                <w:szCs w:val="18"/>
              </w:rPr>
              <w:t xml:space="preserve">6. </w:t>
            </w:r>
            <w:r w:rsidR="004F1E2E" w:rsidRPr="00E62628">
              <w:rPr>
                <w:rFonts w:eastAsia="Times New Roman" w:cs="Times New Roman"/>
                <w:sz w:val="18"/>
                <w:szCs w:val="18"/>
              </w:rPr>
              <w:t>Cerința de minim 10% energie regenerabila nu ar trebui sa fie eliminatorie, ci bine cotată. Uneori nu poți asigura acest 10% în conditii de rentabilitate economica (vezi spital, unde consumurile sunt mari, sau școală, unde vara este vacanță!)</w:t>
            </w:r>
          </w:p>
          <w:p w14:paraId="22E99C88" w14:textId="77777777" w:rsidR="00CC5ED7" w:rsidRDefault="00CC5ED7" w:rsidP="004F1E2E">
            <w:pPr>
              <w:spacing w:after="0" w:line="240" w:lineRule="auto"/>
              <w:ind w:left="0"/>
              <w:rPr>
                <w:rFonts w:eastAsia="Times New Roman" w:cs="Times New Roman"/>
                <w:sz w:val="18"/>
                <w:szCs w:val="18"/>
              </w:rPr>
            </w:pPr>
          </w:p>
          <w:p w14:paraId="4254B598" w14:textId="77777777" w:rsidR="00DA788C" w:rsidRDefault="00DA788C" w:rsidP="004F1E2E">
            <w:pPr>
              <w:spacing w:after="0" w:line="240" w:lineRule="auto"/>
              <w:ind w:left="0"/>
              <w:rPr>
                <w:rFonts w:eastAsia="Times New Roman" w:cs="Times New Roman"/>
                <w:sz w:val="18"/>
                <w:szCs w:val="18"/>
              </w:rPr>
            </w:pPr>
          </w:p>
          <w:p w14:paraId="46C75F83" w14:textId="77777777" w:rsidR="00DA788C" w:rsidRPr="00E62628" w:rsidRDefault="00DA788C" w:rsidP="004F1E2E">
            <w:pPr>
              <w:spacing w:after="0" w:line="240" w:lineRule="auto"/>
              <w:ind w:left="0"/>
              <w:rPr>
                <w:rFonts w:eastAsia="Times New Roman" w:cs="Times New Roman"/>
                <w:sz w:val="18"/>
                <w:szCs w:val="18"/>
              </w:rPr>
            </w:pPr>
          </w:p>
          <w:p w14:paraId="5F766E4E" w14:textId="76268A2E" w:rsidR="004F1E2E" w:rsidRPr="00E62628" w:rsidRDefault="00E41EBE" w:rsidP="004F1E2E">
            <w:pPr>
              <w:spacing w:after="0" w:line="240" w:lineRule="auto"/>
              <w:ind w:left="0"/>
              <w:rPr>
                <w:rFonts w:eastAsia="Times New Roman" w:cs="Times New Roman"/>
                <w:sz w:val="18"/>
                <w:szCs w:val="18"/>
              </w:rPr>
            </w:pPr>
            <w:r w:rsidRPr="00E62628">
              <w:rPr>
                <w:rFonts w:eastAsia="Times New Roman" w:cs="Times New Roman"/>
                <w:sz w:val="18"/>
                <w:szCs w:val="18"/>
              </w:rPr>
              <w:t>7.</w:t>
            </w:r>
            <w:r w:rsidR="00CC0252" w:rsidRPr="00E62628">
              <w:rPr>
                <w:rFonts w:eastAsia="Times New Roman" w:cs="Times New Roman"/>
                <w:sz w:val="18"/>
                <w:szCs w:val="18"/>
              </w:rPr>
              <w:t xml:space="preserve"> </w:t>
            </w:r>
            <w:r w:rsidR="004F1E2E" w:rsidRPr="00E62628">
              <w:rPr>
                <w:rFonts w:eastAsia="Times New Roman" w:cs="Times New Roman"/>
                <w:sz w:val="18"/>
                <w:szCs w:val="18"/>
              </w:rPr>
              <w:t>Standardele de cost pentru investițiile din bani publici nu fost calculate pentru nivelul de performanță energetică precizat în OM 386/2016 și impus în acest ghid. Impunerea acestor standarde în condițiile de eligibilitate reprezintă o barieră împotriva bunului simț tehnico-ecomonic.</w:t>
            </w:r>
          </w:p>
          <w:p w14:paraId="269DF6B6" w14:textId="77777777" w:rsidR="00E41EBE" w:rsidRPr="00E62628" w:rsidRDefault="00E41EBE" w:rsidP="004F1E2E">
            <w:pPr>
              <w:spacing w:after="0" w:line="240" w:lineRule="auto"/>
              <w:ind w:left="0"/>
              <w:rPr>
                <w:rFonts w:eastAsia="Times New Roman" w:cs="Times New Roman"/>
                <w:sz w:val="18"/>
                <w:szCs w:val="18"/>
              </w:rPr>
            </w:pPr>
          </w:p>
          <w:p w14:paraId="4EE2972B" w14:textId="77777777" w:rsidR="00CC0252" w:rsidRPr="00E62628" w:rsidRDefault="00CC0252" w:rsidP="004F1E2E">
            <w:pPr>
              <w:spacing w:after="0" w:line="240" w:lineRule="auto"/>
              <w:ind w:left="0"/>
              <w:rPr>
                <w:rFonts w:eastAsia="Times New Roman" w:cs="Times New Roman"/>
                <w:sz w:val="18"/>
                <w:szCs w:val="18"/>
              </w:rPr>
            </w:pPr>
          </w:p>
          <w:p w14:paraId="65CE1AFE" w14:textId="77777777" w:rsidR="00CC0252" w:rsidRPr="00E62628" w:rsidRDefault="00CC0252" w:rsidP="004F1E2E">
            <w:pPr>
              <w:spacing w:after="0" w:line="240" w:lineRule="auto"/>
              <w:ind w:left="0"/>
              <w:rPr>
                <w:rFonts w:eastAsia="Times New Roman" w:cs="Times New Roman"/>
                <w:sz w:val="18"/>
                <w:szCs w:val="18"/>
              </w:rPr>
            </w:pPr>
          </w:p>
          <w:p w14:paraId="2EEE8254" w14:textId="77777777" w:rsidR="00CC0252" w:rsidRPr="00E62628" w:rsidRDefault="00CC0252" w:rsidP="004F1E2E">
            <w:pPr>
              <w:spacing w:after="0" w:line="240" w:lineRule="auto"/>
              <w:ind w:left="0"/>
              <w:rPr>
                <w:rFonts w:eastAsia="Times New Roman" w:cs="Times New Roman"/>
                <w:sz w:val="18"/>
                <w:szCs w:val="18"/>
              </w:rPr>
            </w:pPr>
          </w:p>
          <w:p w14:paraId="0F0A9441" w14:textId="77777777" w:rsidR="00CC0252" w:rsidRPr="00E62628" w:rsidRDefault="00CC0252" w:rsidP="004F1E2E">
            <w:pPr>
              <w:spacing w:after="0" w:line="240" w:lineRule="auto"/>
              <w:ind w:left="0"/>
              <w:rPr>
                <w:rFonts w:eastAsia="Times New Roman" w:cs="Times New Roman"/>
                <w:sz w:val="18"/>
                <w:szCs w:val="18"/>
              </w:rPr>
            </w:pPr>
          </w:p>
          <w:p w14:paraId="23E63CE2" w14:textId="77777777" w:rsidR="00CC0252" w:rsidRPr="00E62628" w:rsidRDefault="00CC0252" w:rsidP="004F1E2E">
            <w:pPr>
              <w:spacing w:after="0" w:line="240" w:lineRule="auto"/>
              <w:ind w:left="0"/>
              <w:rPr>
                <w:rFonts w:eastAsia="Times New Roman" w:cs="Times New Roman"/>
                <w:sz w:val="18"/>
                <w:szCs w:val="18"/>
              </w:rPr>
            </w:pPr>
          </w:p>
          <w:p w14:paraId="52BA7794" w14:textId="77777777" w:rsidR="00CC0252" w:rsidRPr="00E62628" w:rsidRDefault="00CC0252" w:rsidP="004F1E2E">
            <w:pPr>
              <w:spacing w:after="0" w:line="240" w:lineRule="auto"/>
              <w:ind w:left="0"/>
              <w:rPr>
                <w:rFonts w:eastAsia="Times New Roman" w:cs="Times New Roman"/>
                <w:sz w:val="18"/>
                <w:szCs w:val="18"/>
              </w:rPr>
            </w:pPr>
          </w:p>
          <w:p w14:paraId="568A3B8F" w14:textId="77777777" w:rsidR="00CC0252" w:rsidRPr="00E62628" w:rsidRDefault="00CC0252" w:rsidP="004F1E2E">
            <w:pPr>
              <w:spacing w:after="0" w:line="240" w:lineRule="auto"/>
              <w:ind w:left="0"/>
              <w:rPr>
                <w:rFonts w:eastAsia="Times New Roman" w:cs="Times New Roman"/>
                <w:sz w:val="18"/>
                <w:szCs w:val="18"/>
              </w:rPr>
            </w:pPr>
          </w:p>
          <w:p w14:paraId="101BD224" w14:textId="77777777" w:rsidR="00CC0252" w:rsidRPr="00E62628" w:rsidRDefault="00CC0252" w:rsidP="004F1E2E">
            <w:pPr>
              <w:spacing w:after="0" w:line="240" w:lineRule="auto"/>
              <w:ind w:left="0"/>
              <w:rPr>
                <w:rFonts w:eastAsia="Times New Roman" w:cs="Times New Roman"/>
                <w:sz w:val="18"/>
                <w:szCs w:val="18"/>
              </w:rPr>
            </w:pPr>
          </w:p>
          <w:p w14:paraId="165965DB" w14:textId="77777777" w:rsidR="00CC0252" w:rsidRPr="00E62628" w:rsidRDefault="00CC0252" w:rsidP="004F1E2E">
            <w:pPr>
              <w:spacing w:after="0" w:line="240" w:lineRule="auto"/>
              <w:ind w:left="0"/>
              <w:rPr>
                <w:rFonts w:eastAsia="Times New Roman" w:cs="Times New Roman"/>
                <w:sz w:val="18"/>
                <w:szCs w:val="18"/>
              </w:rPr>
            </w:pPr>
          </w:p>
          <w:p w14:paraId="7EA52D90" w14:textId="77777777" w:rsidR="00CC0252" w:rsidRPr="00E62628" w:rsidRDefault="00CC0252" w:rsidP="004F1E2E">
            <w:pPr>
              <w:spacing w:after="0" w:line="240" w:lineRule="auto"/>
              <w:ind w:left="0"/>
              <w:rPr>
                <w:rFonts w:eastAsia="Times New Roman" w:cs="Times New Roman"/>
                <w:sz w:val="18"/>
                <w:szCs w:val="18"/>
              </w:rPr>
            </w:pPr>
          </w:p>
          <w:p w14:paraId="21D1F78F" w14:textId="77777777" w:rsidR="00CC0252" w:rsidRPr="00E62628" w:rsidRDefault="00CC0252" w:rsidP="004F1E2E">
            <w:pPr>
              <w:spacing w:after="0" w:line="240" w:lineRule="auto"/>
              <w:ind w:left="0"/>
              <w:rPr>
                <w:rFonts w:eastAsia="Times New Roman" w:cs="Times New Roman"/>
                <w:sz w:val="18"/>
                <w:szCs w:val="18"/>
              </w:rPr>
            </w:pPr>
          </w:p>
          <w:p w14:paraId="0F12E160" w14:textId="77777777" w:rsidR="00CC0252" w:rsidRPr="00E62628" w:rsidRDefault="00CC0252" w:rsidP="004F1E2E">
            <w:pPr>
              <w:spacing w:after="0" w:line="240" w:lineRule="auto"/>
              <w:ind w:left="0"/>
              <w:rPr>
                <w:rFonts w:eastAsia="Times New Roman" w:cs="Times New Roman"/>
                <w:sz w:val="18"/>
                <w:szCs w:val="18"/>
              </w:rPr>
            </w:pPr>
          </w:p>
          <w:p w14:paraId="625CCABB" w14:textId="77777777" w:rsidR="00CC0252" w:rsidRPr="00E62628" w:rsidRDefault="00CC0252" w:rsidP="004F1E2E">
            <w:pPr>
              <w:spacing w:after="0" w:line="240" w:lineRule="auto"/>
              <w:ind w:left="0"/>
              <w:rPr>
                <w:rFonts w:eastAsia="Times New Roman" w:cs="Times New Roman"/>
                <w:sz w:val="18"/>
                <w:szCs w:val="18"/>
              </w:rPr>
            </w:pPr>
          </w:p>
          <w:p w14:paraId="1CDA643E" w14:textId="77777777" w:rsidR="00CC0252" w:rsidRPr="00E62628" w:rsidRDefault="00CC0252" w:rsidP="004F1E2E">
            <w:pPr>
              <w:spacing w:after="0" w:line="240" w:lineRule="auto"/>
              <w:ind w:left="0"/>
              <w:rPr>
                <w:rFonts w:eastAsia="Times New Roman" w:cs="Times New Roman"/>
                <w:sz w:val="18"/>
                <w:szCs w:val="18"/>
              </w:rPr>
            </w:pPr>
          </w:p>
          <w:p w14:paraId="01445F1E" w14:textId="77777777" w:rsidR="00CC0252" w:rsidRPr="00E62628" w:rsidRDefault="00CC0252" w:rsidP="004F1E2E">
            <w:pPr>
              <w:spacing w:after="0" w:line="240" w:lineRule="auto"/>
              <w:ind w:left="0"/>
              <w:rPr>
                <w:rFonts w:eastAsia="Times New Roman" w:cs="Times New Roman"/>
                <w:sz w:val="18"/>
                <w:szCs w:val="18"/>
              </w:rPr>
            </w:pPr>
          </w:p>
          <w:p w14:paraId="3701A50A" w14:textId="77777777" w:rsidR="00CC0252" w:rsidRPr="00E62628" w:rsidRDefault="00CC0252" w:rsidP="004F1E2E">
            <w:pPr>
              <w:spacing w:after="0" w:line="240" w:lineRule="auto"/>
              <w:ind w:left="0"/>
              <w:rPr>
                <w:rFonts w:eastAsia="Times New Roman" w:cs="Times New Roman"/>
                <w:sz w:val="18"/>
                <w:szCs w:val="18"/>
              </w:rPr>
            </w:pPr>
          </w:p>
          <w:p w14:paraId="552551BD" w14:textId="77777777" w:rsidR="00CC0252" w:rsidRPr="00E62628" w:rsidRDefault="00CC0252" w:rsidP="004F1E2E">
            <w:pPr>
              <w:spacing w:after="0" w:line="240" w:lineRule="auto"/>
              <w:ind w:left="0"/>
              <w:rPr>
                <w:rFonts w:eastAsia="Times New Roman" w:cs="Times New Roman"/>
                <w:sz w:val="18"/>
                <w:szCs w:val="18"/>
              </w:rPr>
            </w:pPr>
          </w:p>
          <w:p w14:paraId="13BDB48D" w14:textId="77777777" w:rsidR="00CC0252" w:rsidRPr="00E62628" w:rsidRDefault="00CC0252" w:rsidP="004F1E2E">
            <w:pPr>
              <w:spacing w:after="0" w:line="240" w:lineRule="auto"/>
              <w:ind w:left="0"/>
              <w:rPr>
                <w:rFonts w:eastAsia="Times New Roman" w:cs="Times New Roman"/>
                <w:sz w:val="18"/>
                <w:szCs w:val="18"/>
              </w:rPr>
            </w:pPr>
          </w:p>
          <w:p w14:paraId="6FC4467C" w14:textId="77777777" w:rsidR="00CC0252" w:rsidRPr="00E62628" w:rsidRDefault="00CC0252" w:rsidP="004F1E2E">
            <w:pPr>
              <w:spacing w:after="0" w:line="240" w:lineRule="auto"/>
              <w:ind w:left="0"/>
              <w:rPr>
                <w:rFonts w:eastAsia="Times New Roman" w:cs="Times New Roman"/>
                <w:sz w:val="18"/>
                <w:szCs w:val="18"/>
              </w:rPr>
            </w:pPr>
          </w:p>
          <w:p w14:paraId="57D0E4E7" w14:textId="77777777" w:rsidR="00CC0252" w:rsidRPr="00E62628" w:rsidRDefault="00CC0252" w:rsidP="004F1E2E">
            <w:pPr>
              <w:spacing w:after="0" w:line="240" w:lineRule="auto"/>
              <w:ind w:left="0"/>
              <w:rPr>
                <w:rFonts w:eastAsia="Times New Roman" w:cs="Times New Roman"/>
                <w:sz w:val="18"/>
                <w:szCs w:val="18"/>
              </w:rPr>
            </w:pPr>
          </w:p>
          <w:p w14:paraId="03EA5474" w14:textId="77777777" w:rsidR="00CC0252" w:rsidRPr="00E62628" w:rsidRDefault="00CC0252" w:rsidP="004F1E2E">
            <w:pPr>
              <w:spacing w:after="0" w:line="240" w:lineRule="auto"/>
              <w:ind w:left="0"/>
              <w:rPr>
                <w:rFonts w:eastAsia="Times New Roman" w:cs="Times New Roman"/>
                <w:sz w:val="18"/>
                <w:szCs w:val="18"/>
              </w:rPr>
            </w:pPr>
          </w:p>
          <w:p w14:paraId="2138CCE3" w14:textId="77777777" w:rsidR="00CC0252" w:rsidRPr="00E62628" w:rsidRDefault="00CC0252" w:rsidP="004F1E2E">
            <w:pPr>
              <w:spacing w:after="0" w:line="240" w:lineRule="auto"/>
              <w:ind w:left="0"/>
              <w:rPr>
                <w:rFonts w:eastAsia="Times New Roman" w:cs="Times New Roman"/>
                <w:sz w:val="18"/>
                <w:szCs w:val="18"/>
              </w:rPr>
            </w:pPr>
          </w:p>
          <w:p w14:paraId="360F9D91" w14:textId="60382E42" w:rsidR="004F1E2E" w:rsidRPr="00E62628" w:rsidRDefault="00E41EBE" w:rsidP="004F1E2E">
            <w:pPr>
              <w:spacing w:after="0" w:line="240" w:lineRule="auto"/>
              <w:ind w:left="0"/>
              <w:rPr>
                <w:rFonts w:eastAsia="Times New Roman" w:cs="Times New Roman"/>
                <w:sz w:val="18"/>
                <w:szCs w:val="18"/>
              </w:rPr>
            </w:pPr>
            <w:r w:rsidRPr="00E62628">
              <w:rPr>
                <w:rFonts w:eastAsia="Times New Roman" w:cs="Times New Roman"/>
                <w:sz w:val="18"/>
                <w:szCs w:val="18"/>
              </w:rPr>
              <w:t>8.</w:t>
            </w:r>
            <w:r w:rsidR="004F1E2E" w:rsidRPr="00E62628">
              <w:rPr>
                <w:rFonts w:eastAsia="Times New Roman" w:cs="Times New Roman"/>
                <w:sz w:val="18"/>
                <w:szCs w:val="18"/>
              </w:rPr>
              <w:t>Prioritățile precizate în evaluarea proiectelor induc o enormă și incorectă discriminare: clădiri cu regim permanent de funcționare (adică nu birouri, nu școli, dar da penitenciare); clădiri racordate la rețeaua de termoficare (adică nu centrale termice pe biomasă cu 100% energie regenerabilă și aproape zero emisii, dar da clădirilor racordate la sisteme de termoficare super-ineficiente); clădiri cu suprafa</w:t>
            </w:r>
            <w:r w:rsidRPr="00E62628">
              <w:rPr>
                <w:rFonts w:eastAsia="Times New Roman" w:cs="Times New Roman"/>
                <w:sz w:val="18"/>
                <w:szCs w:val="18"/>
              </w:rPr>
              <w:t xml:space="preserve">ță mare </w:t>
            </w:r>
          </w:p>
          <w:p w14:paraId="00CE63A9" w14:textId="77777777" w:rsidR="00E41EBE" w:rsidRPr="00E62628" w:rsidRDefault="00E41EBE" w:rsidP="004F1E2E">
            <w:pPr>
              <w:spacing w:after="0" w:line="240" w:lineRule="auto"/>
              <w:ind w:left="0"/>
              <w:rPr>
                <w:rFonts w:eastAsia="Times New Roman" w:cs="Times New Roman"/>
                <w:sz w:val="18"/>
                <w:szCs w:val="18"/>
              </w:rPr>
            </w:pPr>
          </w:p>
          <w:p w14:paraId="7DBE5EF4" w14:textId="205F8F03" w:rsidR="004F1E2E" w:rsidRPr="00E62628" w:rsidRDefault="00E41EBE" w:rsidP="004F1E2E">
            <w:pPr>
              <w:spacing w:after="0" w:line="240" w:lineRule="auto"/>
              <w:ind w:left="0"/>
              <w:rPr>
                <w:rFonts w:eastAsia="Times New Roman" w:cs="Times New Roman"/>
                <w:sz w:val="18"/>
                <w:szCs w:val="18"/>
              </w:rPr>
            </w:pPr>
            <w:r w:rsidRPr="00E62628">
              <w:rPr>
                <w:rFonts w:eastAsia="Times New Roman" w:cs="Times New Roman"/>
                <w:sz w:val="18"/>
                <w:szCs w:val="18"/>
              </w:rPr>
              <w:t>9.</w:t>
            </w:r>
            <w:r w:rsidR="00CC0252" w:rsidRPr="00E62628">
              <w:rPr>
                <w:rFonts w:eastAsia="Times New Roman" w:cs="Times New Roman"/>
                <w:sz w:val="18"/>
                <w:szCs w:val="18"/>
              </w:rPr>
              <w:t xml:space="preserve"> </w:t>
            </w:r>
            <w:r w:rsidR="004F1E2E" w:rsidRPr="00E62628">
              <w:rPr>
                <w:rFonts w:eastAsia="Times New Roman" w:cs="Times New Roman"/>
                <w:sz w:val="18"/>
                <w:szCs w:val="18"/>
              </w:rPr>
              <w:t>Măsurile de creștere a eficienței energetice trebuie să se constituie într-o listă posibilă, dar ele vor fi propuse concret de către auditor/proiectant de la caz la caz. Textul nu trebuie</w:t>
            </w:r>
            <w:r w:rsidRPr="00E62628">
              <w:rPr>
                <w:rFonts w:eastAsia="Times New Roman" w:cs="Times New Roman"/>
                <w:sz w:val="18"/>
                <w:szCs w:val="18"/>
              </w:rPr>
              <w:t xml:space="preserve"> </w:t>
            </w:r>
            <w:r w:rsidR="004F1E2E" w:rsidRPr="00E62628">
              <w:rPr>
                <w:rFonts w:eastAsia="Times New Roman" w:cs="Times New Roman"/>
                <w:sz w:val="18"/>
                <w:szCs w:val="18"/>
              </w:rPr>
              <w:t>să lase impresia unei liste obligatorii. Unele instalații nu există, dar trebuie introduse pentru asigurarea unui confort al utilizatorilor, neasigurat în prezent (este cazul frecvent al</w:t>
            </w:r>
            <w:r w:rsidRPr="00E62628">
              <w:rPr>
                <w:rFonts w:eastAsia="Times New Roman" w:cs="Times New Roman"/>
                <w:sz w:val="18"/>
                <w:szCs w:val="18"/>
              </w:rPr>
              <w:t xml:space="preserve"> </w:t>
            </w:r>
            <w:r w:rsidR="004F1E2E" w:rsidRPr="00E62628">
              <w:rPr>
                <w:rFonts w:eastAsia="Times New Roman" w:cs="Times New Roman"/>
                <w:sz w:val="18"/>
                <w:szCs w:val="18"/>
              </w:rPr>
              <w:t>necesarului de aer proaspăt și al răcirii clădirilor). Economia de energie nu reprezintă un scop în sine, este condiționată de sănătatea utilizatorilor. Ca urmare, scăderea consmurilor</w:t>
            </w:r>
            <w:r w:rsidRPr="00E62628">
              <w:rPr>
                <w:rFonts w:eastAsia="Times New Roman" w:cs="Times New Roman"/>
                <w:sz w:val="18"/>
                <w:szCs w:val="18"/>
              </w:rPr>
              <w:t xml:space="preserve"> </w:t>
            </w:r>
            <w:r w:rsidR="004F1E2E" w:rsidRPr="00E62628">
              <w:rPr>
                <w:rFonts w:eastAsia="Times New Roman" w:cs="Times New Roman"/>
                <w:sz w:val="18"/>
                <w:szCs w:val="18"/>
              </w:rPr>
              <w:t>de energie trebuie analizată în acest context!</w:t>
            </w:r>
          </w:p>
          <w:p w14:paraId="1219DF32" w14:textId="77777777" w:rsidR="00E41EBE" w:rsidRPr="00E62628" w:rsidRDefault="00E41EBE" w:rsidP="004F1E2E">
            <w:pPr>
              <w:spacing w:after="0" w:line="240" w:lineRule="auto"/>
              <w:ind w:left="0"/>
              <w:rPr>
                <w:rFonts w:eastAsia="Times New Roman" w:cs="Times New Roman"/>
                <w:sz w:val="18"/>
                <w:szCs w:val="18"/>
              </w:rPr>
            </w:pPr>
          </w:p>
          <w:p w14:paraId="0B4DB5F3" w14:textId="41C7E51B" w:rsidR="004F1E2E" w:rsidRPr="00E62628" w:rsidRDefault="00E41EBE" w:rsidP="004F1E2E">
            <w:pPr>
              <w:spacing w:after="0" w:line="240" w:lineRule="auto"/>
              <w:ind w:left="0"/>
              <w:rPr>
                <w:rFonts w:eastAsia="Times New Roman" w:cs="Times New Roman"/>
                <w:sz w:val="18"/>
                <w:szCs w:val="18"/>
              </w:rPr>
            </w:pPr>
            <w:r w:rsidRPr="00E62628">
              <w:rPr>
                <w:rFonts w:eastAsia="Times New Roman" w:cs="Times New Roman"/>
                <w:sz w:val="18"/>
                <w:szCs w:val="18"/>
              </w:rPr>
              <w:t>10.</w:t>
            </w:r>
            <w:r w:rsidR="00CC0252" w:rsidRPr="00E62628">
              <w:rPr>
                <w:rFonts w:eastAsia="Times New Roman" w:cs="Times New Roman"/>
                <w:sz w:val="18"/>
                <w:szCs w:val="18"/>
              </w:rPr>
              <w:t xml:space="preserve"> </w:t>
            </w:r>
            <w:r w:rsidR="004F1E2E" w:rsidRPr="00E62628">
              <w:rPr>
                <w:rFonts w:eastAsia="Times New Roman" w:cs="Times New Roman"/>
                <w:sz w:val="18"/>
                <w:szCs w:val="18"/>
              </w:rPr>
              <w:t>Implementarea surselor regenerabile de energie poate conduce temporar la o producție de energie peste necesarul momentan. Este cazul în special al panourilor de celule fotovoltaice.</w:t>
            </w:r>
          </w:p>
          <w:p w14:paraId="3F49CFC5" w14:textId="77777777" w:rsidR="004F1E2E" w:rsidRPr="00E62628" w:rsidRDefault="004F1E2E" w:rsidP="004F1E2E">
            <w:pPr>
              <w:spacing w:after="0" w:line="240" w:lineRule="auto"/>
              <w:ind w:left="0"/>
              <w:rPr>
                <w:rFonts w:eastAsia="Times New Roman" w:cs="Times New Roman"/>
                <w:sz w:val="18"/>
                <w:szCs w:val="18"/>
              </w:rPr>
            </w:pPr>
            <w:r w:rsidRPr="00E62628">
              <w:rPr>
                <w:rFonts w:eastAsia="Times New Roman" w:cs="Times New Roman"/>
                <w:sz w:val="18"/>
                <w:szCs w:val="18"/>
              </w:rPr>
              <w:t>A interzice livrarea surplusului în rețea anulează rentabilitatea anuală a acestora.</w:t>
            </w:r>
          </w:p>
          <w:p w14:paraId="0DB47DA7" w14:textId="44922AB1" w:rsidR="004F1E2E" w:rsidRPr="00E62628" w:rsidRDefault="004F1E2E" w:rsidP="004F1E2E">
            <w:pPr>
              <w:spacing w:after="0" w:line="240" w:lineRule="auto"/>
              <w:ind w:left="0"/>
              <w:rPr>
                <w:rFonts w:eastAsia="Times New Roman" w:cs="Times New Roman"/>
                <w:sz w:val="18"/>
                <w:szCs w:val="18"/>
              </w:rPr>
            </w:pPr>
            <w:r w:rsidRPr="00E62628">
              <w:rPr>
                <w:rFonts w:eastAsia="Times New Roman" w:cs="Times New Roman"/>
                <w:sz w:val="18"/>
                <w:szCs w:val="18"/>
              </w:rPr>
              <w:t xml:space="preserve">Corect este să se demonstreze ca pe parcursul unui an normal, producția este inferioară sau egală cu consumul. </w:t>
            </w:r>
          </w:p>
          <w:p w14:paraId="73B99C87" w14:textId="77777777" w:rsidR="00FC3689" w:rsidRPr="00E62628" w:rsidRDefault="00FC3689" w:rsidP="004F1E2E">
            <w:pPr>
              <w:spacing w:after="0" w:line="240" w:lineRule="auto"/>
              <w:ind w:left="0"/>
              <w:rPr>
                <w:rFonts w:eastAsia="Times New Roman" w:cs="Times New Roman"/>
                <w:sz w:val="18"/>
                <w:szCs w:val="18"/>
              </w:rPr>
            </w:pPr>
          </w:p>
          <w:p w14:paraId="60453546" w14:textId="537E9C08" w:rsidR="004F1E2E" w:rsidRPr="00E62628" w:rsidRDefault="00E41EBE" w:rsidP="004F1E2E">
            <w:pPr>
              <w:spacing w:after="0" w:line="240" w:lineRule="auto"/>
              <w:ind w:left="0"/>
              <w:rPr>
                <w:rFonts w:eastAsia="Times New Roman" w:cs="Times New Roman"/>
                <w:sz w:val="18"/>
                <w:szCs w:val="18"/>
              </w:rPr>
            </w:pPr>
            <w:r w:rsidRPr="00E62628">
              <w:rPr>
                <w:rFonts w:eastAsia="Times New Roman" w:cs="Times New Roman"/>
                <w:sz w:val="18"/>
                <w:szCs w:val="18"/>
              </w:rPr>
              <w:t>11.</w:t>
            </w:r>
            <w:r w:rsidR="004F1E2E" w:rsidRPr="00E62628">
              <w:rPr>
                <w:rFonts w:eastAsia="Times New Roman" w:cs="Times New Roman"/>
                <w:sz w:val="18"/>
                <w:szCs w:val="18"/>
              </w:rPr>
              <w:t>Punctul 8.F.f. nu-și are locul în ghid și nu poate constitui obiectul evaluarii după aceleași criterii ca proiectele de eficiență energetică în clădiri publice.</w:t>
            </w:r>
          </w:p>
          <w:p w14:paraId="3D50AFCF" w14:textId="77777777" w:rsidR="003217B9" w:rsidRPr="00E62628" w:rsidRDefault="003217B9" w:rsidP="004F1E2E">
            <w:pPr>
              <w:spacing w:after="0" w:line="240" w:lineRule="auto"/>
              <w:ind w:left="0"/>
              <w:rPr>
                <w:rFonts w:eastAsia="Times New Roman" w:cs="Times New Roman"/>
                <w:sz w:val="18"/>
                <w:szCs w:val="18"/>
              </w:rPr>
            </w:pPr>
          </w:p>
          <w:p w14:paraId="0B540539" w14:textId="08CB9CBC" w:rsidR="00C66AE4" w:rsidRPr="00E62628" w:rsidRDefault="00E41EBE" w:rsidP="004F1E2E">
            <w:pPr>
              <w:spacing w:after="0" w:line="240" w:lineRule="auto"/>
              <w:ind w:left="0"/>
              <w:rPr>
                <w:rFonts w:eastAsia="Times New Roman" w:cs="Times New Roman"/>
                <w:sz w:val="18"/>
                <w:szCs w:val="18"/>
              </w:rPr>
            </w:pPr>
            <w:r w:rsidRPr="00E62628">
              <w:rPr>
                <w:rFonts w:eastAsia="Times New Roman" w:cs="Times New Roman"/>
                <w:sz w:val="18"/>
                <w:szCs w:val="18"/>
              </w:rPr>
              <w:t>12.</w:t>
            </w:r>
            <w:r w:rsidR="004F1E2E" w:rsidRPr="00E62628">
              <w:rPr>
                <w:rFonts w:eastAsia="Times New Roman" w:cs="Times New Roman"/>
                <w:sz w:val="18"/>
                <w:szCs w:val="18"/>
              </w:rPr>
              <w:t>La descrierea indicatorilor (documentuil 11), interventiile sunt foarte corecte legat de energia primara, DAR ... pentru ramane inca intrebarea la ce foloseste suma dintre energia</w:t>
            </w:r>
            <w:r w:rsidR="003217B9" w:rsidRPr="00E62628">
              <w:rPr>
                <w:rFonts w:eastAsia="Times New Roman" w:cs="Times New Roman"/>
                <w:sz w:val="18"/>
                <w:szCs w:val="18"/>
              </w:rPr>
              <w:t xml:space="preserve"> </w:t>
            </w:r>
            <w:r w:rsidR="004F1E2E" w:rsidRPr="00E62628">
              <w:rPr>
                <w:rFonts w:eastAsia="Times New Roman" w:cs="Times New Roman"/>
                <w:sz w:val="18"/>
                <w:szCs w:val="18"/>
              </w:rPr>
              <w:t>termica si energia electrica (10 Euro + 10 lei = 20 ????) si unde răspunde raportul de audit intrebarii "numarul cladirilor cu o clasificare mai buna a consumului de energie". Acest indicator trebuie reformulat sau sters din lista.</w:t>
            </w:r>
          </w:p>
          <w:p w14:paraId="064897EA" w14:textId="77777777" w:rsidR="003217B9" w:rsidRPr="00E62628" w:rsidRDefault="003217B9" w:rsidP="004F1E2E">
            <w:pPr>
              <w:spacing w:after="0" w:line="240" w:lineRule="auto"/>
              <w:ind w:left="0"/>
              <w:rPr>
                <w:rFonts w:eastAsia="Times New Roman" w:cs="Times New Roman"/>
                <w:sz w:val="18"/>
                <w:szCs w:val="18"/>
              </w:rPr>
            </w:pPr>
          </w:p>
          <w:p w14:paraId="65E88DEB" w14:textId="77777777" w:rsidR="003217B9" w:rsidRPr="00E62628" w:rsidRDefault="003217B9" w:rsidP="004F1E2E">
            <w:pPr>
              <w:spacing w:after="0" w:line="240" w:lineRule="auto"/>
              <w:ind w:left="0"/>
              <w:rPr>
                <w:rFonts w:eastAsia="Times New Roman" w:cs="Times New Roman"/>
                <w:sz w:val="18"/>
                <w:szCs w:val="18"/>
              </w:rPr>
            </w:pPr>
          </w:p>
          <w:p w14:paraId="70BD07C3" w14:textId="0207D079" w:rsidR="00E41EBE" w:rsidRDefault="00E41EBE" w:rsidP="004F1E2E">
            <w:pPr>
              <w:spacing w:after="0" w:line="240" w:lineRule="auto"/>
              <w:ind w:left="0"/>
              <w:rPr>
                <w:rFonts w:eastAsia="Times New Roman" w:cs="Times New Roman"/>
                <w:sz w:val="18"/>
                <w:szCs w:val="18"/>
                <w:lang w:val="ro-RO"/>
              </w:rPr>
            </w:pPr>
            <w:r w:rsidRPr="00E62628">
              <w:rPr>
                <w:rFonts w:eastAsia="Times New Roman" w:cs="Times New Roman"/>
                <w:sz w:val="18"/>
                <w:szCs w:val="18"/>
              </w:rPr>
              <w:t xml:space="preserve">13. In cazul cladirilor mari cu cladiri anexe pentru centrala termica si/sau spalatorie si/sau </w:t>
            </w:r>
            <w:r w:rsidR="006F0905" w:rsidRPr="00E62628">
              <w:rPr>
                <w:rFonts w:eastAsia="Times New Roman" w:cs="Times New Roman"/>
                <w:sz w:val="18"/>
                <w:szCs w:val="18"/>
                <w:lang w:val="ro-RO"/>
              </w:rPr>
              <w:t>ca</w:t>
            </w:r>
            <w:r w:rsidRPr="00E62628">
              <w:rPr>
                <w:rFonts w:eastAsia="Times New Roman" w:cs="Times New Roman"/>
                <w:sz w:val="18"/>
                <w:szCs w:val="18"/>
                <w:lang w:val="ro-RO"/>
              </w:rPr>
              <w:t>ntină, cum se tratează clădirile anexe? Cum trebuie ele să răspundă exigențelor din ghid</w:t>
            </w:r>
            <w:r w:rsidRPr="00E62628">
              <w:rPr>
                <w:rFonts w:eastAsia="Times New Roman" w:cs="Times New Roman"/>
                <w:sz w:val="18"/>
                <w:szCs w:val="18"/>
              </w:rPr>
              <w:t>:</w:t>
            </w:r>
            <w:r w:rsidRPr="00E62628">
              <w:rPr>
                <w:rFonts w:eastAsia="Times New Roman" w:cs="Times New Roman"/>
                <w:sz w:val="18"/>
                <w:szCs w:val="18"/>
                <w:lang w:val="ro-RO"/>
              </w:rPr>
              <w:t xml:space="preserve"> individual? În acest caz, ele devin din start neeligibile. Un spital nu-și va putea niciodată eficientiza </w:t>
            </w:r>
            <w:r w:rsidRPr="00E62628">
              <w:rPr>
                <w:rFonts w:eastAsia="Times New Roman" w:cs="Times New Roman"/>
                <w:sz w:val="18"/>
                <w:szCs w:val="18"/>
                <w:lang w:val="ro-RO"/>
              </w:rPr>
              <w:lastRenderedPageBreak/>
              <w:t>energetic clădirea unde se află punctul termic (centrala și eventual cazanul de abur) în cadrul acestui program.</w:t>
            </w:r>
          </w:p>
          <w:p w14:paraId="55948D34" w14:textId="77777777" w:rsidR="0061719C" w:rsidRDefault="0061719C" w:rsidP="004F1E2E">
            <w:pPr>
              <w:spacing w:after="0" w:line="240" w:lineRule="auto"/>
              <w:ind w:left="0"/>
              <w:rPr>
                <w:rFonts w:eastAsia="Times New Roman" w:cs="Times New Roman"/>
                <w:sz w:val="18"/>
                <w:szCs w:val="18"/>
                <w:lang w:val="ro-RO"/>
              </w:rPr>
            </w:pPr>
          </w:p>
          <w:p w14:paraId="3EF9DC02" w14:textId="77777777" w:rsidR="0061719C" w:rsidRDefault="0061719C" w:rsidP="004F1E2E">
            <w:pPr>
              <w:spacing w:after="0" w:line="240" w:lineRule="auto"/>
              <w:ind w:left="0"/>
              <w:rPr>
                <w:rFonts w:eastAsia="Times New Roman" w:cs="Times New Roman"/>
                <w:sz w:val="18"/>
                <w:szCs w:val="18"/>
                <w:lang w:val="ro-RO"/>
              </w:rPr>
            </w:pPr>
          </w:p>
          <w:p w14:paraId="6083AF6F" w14:textId="77777777" w:rsidR="00940611" w:rsidRDefault="00940611" w:rsidP="004F1E2E">
            <w:pPr>
              <w:spacing w:after="0" w:line="240" w:lineRule="auto"/>
              <w:ind w:left="0"/>
              <w:rPr>
                <w:rFonts w:eastAsia="Times New Roman" w:cs="Times New Roman"/>
                <w:sz w:val="18"/>
                <w:szCs w:val="18"/>
                <w:lang w:val="ro-RO"/>
              </w:rPr>
            </w:pPr>
          </w:p>
          <w:p w14:paraId="127A0395" w14:textId="77777777" w:rsidR="0061719C" w:rsidRDefault="0061719C" w:rsidP="004F1E2E">
            <w:pPr>
              <w:spacing w:after="0" w:line="240" w:lineRule="auto"/>
              <w:ind w:left="0"/>
              <w:rPr>
                <w:rFonts w:eastAsia="Times New Roman" w:cs="Times New Roman"/>
                <w:sz w:val="18"/>
                <w:szCs w:val="18"/>
                <w:lang w:val="ro-RO"/>
              </w:rPr>
            </w:pPr>
          </w:p>
          <w:p w14:paraId="05B66F74" w14:textId="77777777" w:rsidR="003625C1" w:rsidRDefault="003625C1" w:rsidP="004F1E2E">
            <w:pPr>
              <w:spacing w:after="0" w:line="240" w:lineRule="auto"/>
              <w:ind w:left="0"/>
              <w:rPr>
                <w:rFonts w:eastAsia="Times New Roman" w:cs="Times New Roman"/>
                <w:sz w:val="18"/>
                <w:szCs w:val="18"/>
                <w:lang w:val="ro-RO"/>
              </w:rPr>
            </w:pPr>
          </w:p>
          <w:p w14:paraId="42DE6073" w14:textId="77777777" w:rsidR="003625C1" w:rsidRDefault="003625C1" w:rsidP="004F1E2E">
            <w:pPr>
              <w:spacing w:after="0" w:line="240" w:lineRule="auto"/>
              <w:ind w:left="0"/>
              <w:rPr>
                <w:rFonts w:eastAsia="Times New Roman" w:cs="Times New Roman"/>
                <w:sz w:val="18"/>
                <w:szCs w:val="18"/>
                <w:lang w:val="ro-RO"/>
              </w:rPr>
            </w:pPr>
          </w:p>
          <w:p w14:paraId="6826F52A" w14:textId="77777777" w:rsidR="003625C1" w:rsidRDefault="003625C1" w:rsidP="004F1E2E">
            <w:pPr>
              <w:spacing w:after="0" w:line="240" w:lineRule="auto"/>
              <w:ind w:left="0"/>
              <w:rPr>
                <w:rFonts w:eastAsia="Times New Roman" w:cs="Times New Roman"/>
                <w:sz w:val="18"/>
                <w:szCs w:val="18"/>
                <w:lang w:val="ro-RO"/>
              </w:rPr>
            </w:pPr>
          </w:p>
          <w:p w14:paraId="1C3888FC" w14:textId="77777777" w:rsidR="003625C1" w:rsidRDefault="003625C1" w:rsidP="004F1E2E">
            <w:pPr>
              <w:spacing w:after="0" w:line="240" w:lineRule="auto"/>
              <w:ind w:left="0"/>
              <w:rPr>
                <w:rFonts w:eastAsia="Times New Roman" w:cs="Times New Roman"/>
                <w:sz w:val="18"/>
                <w:szCs w:val="18"/>
                <w:lang w:val="ro-RO"/>
              </w:rPr>
            </w:pPr>
          </w:p>
          <w:p w14:paraId="3FEBED8F" w14:textId="77777777" w:rsidR="003625C1" w:rsidRDefault="003625C1" w:rsidP="004F1E2E">
            <w:pPr>
              <w:spacing w:after="0" w:line="240" w:lineRule="auto"/>
              <w:ind w:left="0"/>
              <w:rPr>
                <w:rFonts w:eastAsia="Times New Roman" w:cs="Times New Roman"/>
                <w:sz w:val="18"/>
                <w:szCs w:val="18"/>
                <w:lang w:val="ro-RO"/>
              </w:rPr>
            </w:pPr>
          </w:p>
          <w:p w14:paraId="590561C3" w14:textId="77777777" w:rsidR="003625C1" w:rsidRDefault="003625C1" w:rsidP="004F1E2E">
            <w:pPr>
              <w:spacing w:after="0" w:line="240" w:lineRule="auto"/>
              <w:ind w:left="0"/>
              <w:rPr>
                <w:rFonts w:eastAsia="Times New Roman" w:cs="Times New Roman"/>
                <w:sz w:val="18"/>
                <w:szCs w:val="18"/>
                <w:lang w:val="ro-RO"/>
              </w:rPr>
            </w:pPr>
          </w:p>
          <w:p w14:paraId="3E845560" w14:textId="77777777" w:rsidR="003625C1" w:rsidRDefault="003625C1" w:rsidP="004F1E2E">
            <w:pPr>
              <w:spacing w:after="0" w:line="240" w:lineRule="auto"/>
              <w:ind w:left="0"/>
              <w:rPr>
                <w:rFonts w:eastAsia="Times New Roman" w:cs="Times New Roman"/>
                <w:sz w:val="18"/>
                <w:szCs w:val="18"/>
                <w:lang w:val="ro-RO"/>
              </w:rPr>
            </w:pPr>
          </w:p>
          <w:p w14:paraId="75CC0E0D" w14:textId="77777777" w:rsidR="003625C1" w:rsidRDefault="003625C1" w:rsidP="004F1E2E">
            <w:pPr>
              <w:spacing w:after="0" w:line="240" w:lineRule="auto"/>
              <w:ind w:left="0"/>
              <w:rPr>
                <w:rFonts w:eastAsia="Times New Roman" w:cs="Times New Roman"/>
                <w:sz w:val="18"/>
                <w:szCs w:val="18"/>
                <w:lang w:val="ro-RO"/>
              </w:rPr>
            </w:pPr>
          </w:p>
          <w:p w14:paraId="3044022F" w14:textId="77777777" w:rsidR="003625C1" w:rsidRDefault="003625C1" w:rsidP="004F1E2E">
            <w:pPr>
              <w:spacing w:after="0" w:line="240" w:lineRule="auto"/>
              <w:ind w:left="0"/>
              <w:rPr>
                <w:rFonts w:eastAsia="Times New Roman" w:cs="Times New Roman"/>
                <w:sz w:val="18"/>
                <w:szCs w:val="18"/>
                <w:lang w:val="ro-RO"/>
              </w:rPr>
            </w:pPr>
          </w:p>
          <w:p w14:paraId="3C14897C" w14:textId="77777777" w:rsidR="003625C1" w:rsidRDefault="003625C1" w:rsidP="004F1E2E">
            <w:pPr>
              <w:spacing w:after="0" w:line="240" w:lineRule="auto"/>
              <w:ind w:left="0"/>
              <w:rPr>
                <w:rFonts w:eastAsia="Times New Roman" w:cs="Times New Roman"/>
                <w:sz w:val="18"/>
                <w:szCs w:val="18"/>
                <w:lang w:val="ro-RO"/>
              </w:rPr>
            </w:pPr>
          </w:p>
          <w:p w14:paraId="7AEB2DAA" w14:textId="77777777" w:rsidR="003625C1" w:rsidRDefault="003625C1" w:rsidP="004F1E2E">
            <w:pPr>
              <w:spacing w:after="0" w:line="240" w:lineRule="auto"/>
              <w:ind w:left="0"/>
              <w:rPr>
                <w:rFonts w:eastAsia="Times New Roman" w:cs="Times New Roman"/>
                <w:sz w:val="18"/>
                <w:szCs w:val="18"/>
                <w:lang w:val="ro-RO"/>
              </w:rPr>
            </w:pPr>
          </w:p>
          <w:p w14:paraId="2B43C7DF" w14:textId="77777777" w:rsidR="003625C1" w:rsidRDefault="003625C1" w:rsidP="004F1E2E">
            <w:pPr>
              <w:spacing w:after="0" w:line="240" w:lineRule="auto"/>
              <w:ind w:left="0"/>
              <w:rPr>
                <w:rFonts w:eastAsia="Times New Roman" w:cs="Times New Roman"/>
                <w:sz w:val="18"/>
                <w:szCs w:val="18"/>
                <w:lang w:val="ro-RO"/>
              </w:rPr>
            </w:pPr>
          </w:p>
          <w:p w14:paraId="62578C41" w14:textId="77777777" w:rsidR="003625C1" w:rsidRDefault="003625C1" w:rsidP="004F1E2E">
            <w:pPr>
              <w:spacing w:after="0" w:line="240" w:lineRule="auto"/>
              <w:ind w:left="0"/>
              <w:rPr>
                <w:rFonts w:eastAsia="Times New Roman" w:cs="Times New Roman"/>
                <w:sz w:val="18"/>
                <w:szCs w:val="18"/>
                <w:lang w:val="ro-RO"/>
              </w:rPr>
            </w:pPr>
          </w:p>
          <w:p w14:paraId="53AC7613" w14:textId="77777777" w:rsidR="003625C1" w:rsidRDefault="003625C1" w:rsidP="004F1E2E">
            <w:pPr>
              <w:spacing w:after="0" w:line="240" w:lineRule="auto"/>
              <w:ind w:left="0"/>
              <w:rPr>
                <w:rFonts w:eastAsia="Times New Roman" w:cs="Times New Roman"/>
                <w:sz w:val="18"/>
                <w:szCs w:val="18"/>
                <w:lang w:val="ro-RO"/>
              </w:rPr>
            </w:pPr>
          </w:p>
          <w:p w14:paraId="1A3A964A" w14:textId="77777777" w:rsidR="003625C1" w:rsidRDefault="003625C1" w:rsidP="004F1E2E">
            <w:pPr>
              <w:spacing w:after="0" w:line="240" w:lineRule="auto"/>
              <w:ind w:left="0"/>
              <w:rPr>
                <w:rFonts w:eastAsia="Times New Roman" w:cs="Times New Roman"/>
                <w:sz w:val="18"/>
                <w:szCs w:val="18"/>
                <w:lang w:val="ro-RO"/>
              </w:rPr>
            </w:pPr>
          </w:p>
          <w:p w14:paraId="54A45120" w14:textId="77777777" w:rsidR="003625C1" w:rsidRDefault="003625C1" w:rsidP="004F1E2E">
            <w:pPr>
              <w:spacing w:after="0" w:line="240" w:lineRule="auto"/>
              <w:ind w:left="0"/>
              <w:rPr>
                <w:rFonts w:eastAsia="Times New Roman" w:cs="Times New Roman"/>
                <w:sz w:val="18"/>
                <w:szCs w:val="18"/>
                <w:lang w:val="ro-RO"/>
              </w:rPr>
            </w:pPr>
          </w:p>
          <w:p w14:paraId="3EC913F7" w14:textId="77777777" w:rsidR="003625C1" w:rsidRDefault="003625C1" w:rsidP="004F1E2E">
            <w:pPr>
              <w:spacing w:after="0" w:line="240" w:lineRule="auto"/>
              <w:ind w:left="0"/>
              <w:rPr>
                <w:rFonts w:eastAsia="Times New Roman" w:cs="Times New Roman"/>
                <w:sz w:val="18"/>
                <w:szCs w:val="18"/>
                <w:lang w:val="ro-RO"/>
              </w:rPr>
            </w:pPr>
          </w:p>
          <w:p w14:paraId="430FAE51" w14:textId="77777777" w:rsidR="003625C1" w:rsidRDefault="003625C1" w:rsidP="004F1E2E">
            <w:pPr>
              <w:spacing w:after="0" w:line="240" w:lineRule="auto"/>
              <w:ind w:left="0"/>
              <w:rPr>
                <w:rFonts w:eastAsia="Times New Roman" w:cs="Times New Roman"/>
                <w:sz w:val="18"/>
                <w:szCs w:val="18"/>
                <w:lang w:val="ro-RO"/>
              </w:rPr>
            </w:pPr>
          </w:p>
          <w:p w14:paraId="4B9F2D1F" w14:textId="77777777" w:rsidR="003625C1" w:rsidRDefault="003625C1" w:rsidP="004F1E2E">
            <w:pPr>
              <w:spacing w:after="0" w:line="240" w:lineRule="auto"/>
              <w:ind w:left="0"/>
              <w:rPr>
                <w:rFonts w:eastAsia="Times New Roman" w:cs="Times New Roman"/>
                <w:sz w:val="18"/>
                <w:szCs w:val="18"/>
                <w:lang w:val="ro-RO"/>
              </w:rPr>
            </w:pPr>
          </w:p>
          <w:p w14:paraId="3492D3FB" w14:textId="77777777" w:rsidR="003625C1" w:rsidRDefault="003625C1" w:rsidP="004F1E2E">
            <w:pPr>
              <w:spacing w:after="0" w:line="240" w:lineRule="auto"/>
              <w:ind w:left="0"/>
              <w:rPr>
                <w:rFonts w:eastAsia="Times New Roman" w:cs="Times New Roman"/>
                <w:sz w:val="18"/>
                <w:szCs w:val="18"/>
                <w:lang w:val="ro-RO"/>
              </w:rPr>
            </w:pPr>
          </w:p>
          <w:p w14:paraId="7FDB163A" w14:textId="77777777" w:rsidR="003625C1" w:rsidRDefault="003625C1" w:rsidP="004F1E2E">
            <w:pPr>
              <w:spacing w:after="0" w:line="240" w:lineRule="auto"/>
              <w:ind w:left="0"/>
              <w:rPr>
                <w:rFonts w:eastAsia="Times New Roman" w:cs="Times New Roman"/>
                <w:sz w:val="18"/>
                <w:szCs w:val="18"/>
                <w:lang w:val="ro-RO"/>
              </w:rPr>
            </w:pPr>
          </w:p>
          <w:p w14:paraId="12F0AB4E" w14:textId="77777777" w:rsidR="003625C1" w:rsidRDefault="003625C1" w:rsidP="004F1E2E">
            <w:pPr>
              <w:spacing w:after="0" w:line="240" w:lineRule="auto"/>
              <w:ind w:left="0"/>
              <w:rPr>
                <w:rFonts w:eastAsia="Times New Roman" w:cs="Times New Roman"/>
                <w:sz w:val="18"/>
                <w:szCs w:val="18"/>
                <w:lang w:val="ro-RO"/>
              </w:rPr>
            </w:pPr>
          </w:p>
          <w:p w14:paraId="35E8891B" w14:textId="77777777" w:rsidR="003625C1" w:rsidRDefault="003625C1" w:rsidP="004F1E2E">
            <w:pPr>
              <w:spacing w:after="0" w:line="240" w:lineRule="auto"/>
              <w:ind w:left="0"/>
              <w:rPr>
                <w:rFonts w:eastAsia="Times New Roman" w:cs="Times New Roman"/>
                <w:sz w:val="18"/>
                <w:szCs w:val="18"/>
                <w:lang w:val="ro-RO"/>
              </w:rPr>
            </w:pPr>
          </w:p>
          <w:p w14:paraId="399840D9" w14:textId="77777777" w:rsidR="003625C1" w:rsidRDefault="003625C1" w:rsidP="004F1E2E">
            <w:pPr>
              <w:spacing w:after="0" w:line="240" w:lineRule="auto"/>
              <w:ind w:left="0"/>
              <w:rPr>
                <w:rFonts w:eastAsia="Times New Roman" w:cs="Times New Roman"/>
                <w:sz w:val="18"/>
                <w:szCs w:val="18"/>
                <w:lang w:val="ro-RO"/>
              </w:rPr>
            </w:pPr>
          </w:p>
          <w:p w14:paraId="6DE83036" w14:textId="77777777" w:rsidR="0061719C" w:rsidRDefault="0061719C" w:rsidP="004F1E2E">
            <w:pPr>
              <w:spacing w:after="0" w:line="240" w:lineRule="auto"/>
              <w:ind w:left="0"/>
              <w:rPr>
                <w:rFonts w:eastAsia="Times New Roman" w:cs="Times New Roman"/>
                <w:sz w:val="18"/>
                <w:szCs w:val="18"/>
                <w:lang w:val="ro-RO"/>
              </w:rPr>
            </w:pPr>
          </w:p>
          <w:p w14:paraId="6B35F931" w14:textId="77777777" w:rsidR="006F0905" w:rsidRDefault="006F0905" w:rsidP="004F1E2E">
            <w:pPr>
              <w:spacing w:after="0" w:line="240" w:lineRule="auto"/>
              <w:ind w:left="0"/>
              <w:rPr>
                <w:rFonts w:eastAsia="Times New Roman" w:cs="Times New Roman"/>
                <w:sz w:val="18"/>
                <w:szCs w:val="18"/>
                <w:lang w:val="ro-RO"/>
              </w:rPr>
            </w:pPr>
          </w:p>
          <w:p w14:paraId="36EE24BE" w14:textId="77777777" w:rsidR="00940611" w:rsidRPr="00E62628" w:rsidRDefault="00940611" w:rsidP="004F1E2E">
            <w:pPr>
              <w:spacing w:after="0" w:line="240" w:lineRule="auto"/>
              <w:ind w:left="0"/>
              <w:rPr>
                <w:rFonts w:eastAsia="Times New Roman" w:cs="Times New Roman"/>
                <w:sz w:val="18"/>
                <w:szCs w:val="18"/>
                <w:lang w:val="ro-RO"/>
              </w:rPr>
            </w:pPr>
          </w:p>
          <w:p w14:paraId="18724805" w14:textId="11CC17B6" w:rsidR="006F0905" w:rsidRPr="00E62628" w:rsidRDefault="00E41EBE" w:rsidP="006F0905">
            <w:pPr>
              <w:spacing w:after="0" w:line="240" w:lineRule="auto"/>
              <w:ind w:left="0"/>
              <w:rPr>
                <w:rFonts w:eastAsia="Times New Roman" w:cs="Times New Roman"/>
                <w:sz w:val="18"/>
                <w:szCs w:val="18"/>
              </w:rPr>
            </w:pPr>
            <w:r w:rsidRPr="00E62628">
              <w:rPr>
                <w:rFonts w:eastAsia="Times New Roman" w:cs="Times New Roman"/>
                <w:sz w:val="18"/>
                <w:szCs w:val="18"/>
                <w:lang w:val="ro-RO"/>
              </w:rPr>
              <w:t xml:space="preserve">14. </w:t>
            </w:r>
            <w:r w:rsidR="006F0905" w:rsidRPr="00E62628">
              <w:rPr>
                <w:rFonts w:asciiTheme="minorHAnsi" w:eastAsiaTheme="minorHAnsi" w:hAnsiTheme="minorHAnsi" w:cstheme="minorBidi"/>
                <w:lang w:val="ro-RO"/>
              </w:rPr>
              <w:t xml:space="preserve"> </w:t>
            </w:r>
            <w:r w:rsidR="006F0905" w:rsidRPr="00E62628">
              <w:rPr>
                <w:rFonts w:eastAsia="Times New Roman" w:cs="Times New Roman"/>
                <w:sz w:val="18"/>
                <w:szCs w:val="18"/>
                <w:lang w:val="ro-RO"/>
              </w:rPr>
              <w:t xml:space="preserve">Documentul 6 – Anexa 3.1B-3.c reprezintă </w:t>
            </w:r>
            <w:r w:rsidR="006F0905" w:rsidRPr="00E62628">
              <w:rPr>
                <w:rFonts w:eastAsia="Times New Roman" w:cs="Times New Roman"/>
                <w:b/>
                <w:sz w:val="18"/>
                <w:szCs w:val="18"/>
                <w:lang w:val="ro-RO"/>
              </w:rPr>
              <w:t xml:space="preserve">o verificare </w:t>
            </w:r>
            <w:r w:rsidR="006F0905" w:rsidRPr="00E62628">
              <w:rPr>
                <w:rFonts w:eastAsia="Times New Roman" w:cs="Times New Roman"/>
                <w:b/>
                <w:sz w:val="18"/>
                <w:szCs w:val="18"/>
              </w:rPr>
              <w:t>“</w:t>
            </w:r>
            <w:r w:rsidR="006F0905" w:rsidRPr="00E62628">
              <w:rPr>
                <w:rFonts w:eastAsia="Times New Roman" w:cs="Times New Roman"/>
                <w:b/>
                <w:sz w:val="18"/>
                <w:szCs w:val="18"/>
                <w:lang w:val="ro-RO"/>
              </w:rPr>
              <w:t>la sânge” a documentaţiei auditorului energetic</w:t>
            </w:r>
            <w:r w:rsidR="006F0905" w:rsidRPr="00E62628">
              <w:rPr>
                <w:rFonts w:eastAsia="Times New Roman" w:cs="Times New Roman"/>
                <w:sz w:val="18"/>
                <w:szCs w:val="18"/>
                <w:lang w:val="ro-RO"/>
              </w:rPr>
              <w:t xml:space="preserve">, demnă de obligaţiile ISC în acest sens. În primul rând, o documentaţie unitară, Raportul de Audit, este fragmentată în patru, ca apoi să se tot verifice corespondenţa dintre părţi. Auditul nu se poate face fără expertiza energetică, iar expertiza nu se poate face fără fişa de analiză termică şi energetică. Certificatul şi anexa sunt rezultatele expertizei energetice. Ele pot forma un Raport/Memoriu unitar şi se poate </w:t>
            </w:r>
            <w:r w:rsidR="006F0905" w:rsidRPr="0061719C">
              <w:rPr>
                <w:rFonts w:eastAsia="Times New Roman" w:cs="Times New Roman"/>
                <w:sz w:val="18"/>
                <w:szCs w:val="18"/>
                <w:lang w:val="ro-RO"/>
              </w:rPr>
              <w:t xml:space="preserve">verifica din cuprinsul acestuia prezenţa lor. Verificarea rând cu rând a conformităţii acestor documente cu conţinutul şi forma precizate în Metodologia Mc001 publicată în Monitorul Oficial este o exagerare birocratică disproporţionată cu scopul. Până la urmă, corectitudinea calculelor </w:t>
            </w:r>
            <w:r w:rsidR="006F0905" w:rsidRPr="0061719C">
              <w:rPr>
                <w:rFonts w:eastAsia="Times New Roman" w:cs="Times New Roman"/>
                <w:sz w:val="18"/>
                <w:szCs w:val="18"/>
              </w:rPr>
              <w:t>(</w:t>
            </w:r>
            <w:r w:rsidR="006F0905" w:rsidRPr="0061719C">
              <w:rPr>
                <w:rFonts w:eastAsia="Times New Roman" w:cs="Times New Roman"/>
                <w:sz w:val="18"/>
                <w:szCs w:val="18"/>
                <w:lang w:val="ro-RO"/>
              </w:rPr>
              <w:t>şi acestea nu se verifică</w:t>
            </w:r>
            <w:r w:rsidR="006F0905" w:rsidRPr="0061719C">
              <w:rPr>
                <w:rFonts w:eastAsia="Times New Roman" w:cs="Times New Roman"/>
                <w:sz w:val="18"/>
                <w:szCs w:val="18"/>
              </w:rPr>
              <w:t>) este cea care ar putea afecta succesul proiectului şi nu completarea tuturor căsuţelor din</w:t>
            </w:r>
            <w:r w:rsidR="006F0905" w:rsidRPr="00E62628">
              <w:rPr>
                <w:rFonts w:eastAsia="Times New Roman" w:cs="Times New Roman"/>
                <w:sz w:val="18"/>
                <w:szCs w:val="18"/>
              </w:rPr>
              <w:t xml:space="preserve"> formulare. Nu ne opunem verificării, o solicităm cu </w:t>
            </w:r>
            <w:r w:rsidR="006F0905" w:rsidRPr="00E62628">
              <w:rPr>
                <w:rFonts w:eastAsia="Times New Roman" w:cs="Times New Roman"/>
                <w:sz w:val="18"/>
                <w:szCs w:val="18"/>
              </w:rPr>
              <w:lastRenderedPageBreak/>
              <w:t>consecvenţă, dar nu o considerăm oportună în acest ghid.Dacă sunt greşeli, să fie tras la răspundere autorul. Ca la toate documentaţiile,în general.</w:t>
            </w:r>
          </w:p>
          <w:p w14:paraId="73419B4A" w14:textId="77777777" w:rsidR="006F0905" w:rsidRPr="00E62628" w:rsidRDefault="006F0905" w:rsidP="006F0905">
            <w:pPr>
              <w:spacing w:after="0" w:line="240" w:lineRule="auto"/>
              <w:ind w:left="0"/>
              <w:rPr>
                <w:rFonts w:eastAsia="Times New Roman" w:cs="Times New Roman"/>
                <w:b/>
                <w:sz w:val="18"/>
                <w:szCs w:val="18"/>
                <w:lang w:val="ro-RO"/>
              </w:rPr>
            </w:pPr>
            <w:r w:rsidRPr="00E62628">
              <w:rPr>
                <w:rFonts w:eastAsia="Times New Roman" w:cs="Times New Roman"/>
                <w:sz w:val="18"/>
                <w:szCs w:val="18"/>
              </w:rPr>
              <w:t>Tratarea distinctă a elementelor din documentaţia de audit (</w:t>
            </w:r>
            <w:r w:rsidRPr="00E62628">
              <w:rPr>
                <w:rFonts w:eastAsia="Times New Roman" w:cs="Times New Roman"/>
                <w:sz w:val="18"/>
                <w:szCs w:val="18"/>
                <w:lang w:val="ro-RO"/>
              </w:rPr>
              <w:t>fişa, expertiza/analiza, certifcatul şi anexa, măsurile propuse şi analiza tehnico – economică</w:t>
            </w:r>
            <w:r w:rsidRPr="00E62628">
              <w:rPr>
                <w:rFonts w:eastAsia="Times New Roman" w:cs="Times New Roman"/>
                <w:sz w:val="18"/>
                <w:szCs w:val="18"/>
              </w:rPr>
              <w:t>)</w:t>
            </w:r>
            <w:r w:rsidRPr="00E62628">
              <w:rPr>
                <w:rFonts w:eastAsia="Times New Roman" w:cs="Times New Roman"/>
                <w:sz w:val="18"/>
                <w:szCs w:val="18"/>
                <w:lang w:val="ro-RO"/>
              </w:rPr>
              <w:t xml:space="preserve"> se repetă de mai multe ori în ghid. </w:t>
            </w:r>
            <w:r w:rsidRPr="00E62628">
              <w:rPr>
                <w:rFonts w:eastAsia="Times New Roman" w:cs="Times New Roman"/>
                <w:b/>
                <w:sz w:val="18"/>
                <w:szCs w:val="18"/>
                <w:lang w:val="ro-RO"/>
              </w:rPr>
              <w:t>Sugerăm coagularea lor într-un raport unitar, Raportul de audit.</w:t>
            </w:r>
          </w:p>
          <w:p w14:paraId="10A5BF25" w14:textId="77777777" w:rsidR="006F0905" w:rsidRPr="00E62628" w:rsidRDefault="006F0905" w:rsidP="006F0905">
            <w:pPr>
              <w:spacing w:after="0" w:line="240" w:lineRule="auto"/>
              <w:ind w:left="0"/>
              <w:rPr>
                <w:rFonts w:eastAsia="Times New Roman" w:cs="Times New Roman"/>
                <w:b/>
                <w:sz w:val="18"/>
                <w:szCs w:val="18"/>
                <w:lang w:val="ro-RO"/>
              </w:rPr>
            </w:pPr>
          </w:p>
          <w:p w14:paraId="36EF5DEB" w14:textId="1EBD6EA3" w:rsidR="006F0905" w:rsidRPr="00E62628" w:rsidRDefault="00B9014D" w:rsidP="006F0905">
            <w:pPr>
              <w:spacing w:after="0" w:line="240" w:lineRule="auto"/>
              <w:ind w:left="0"/>
              <w:rPr>
                <w:rFonts w:eastAsia="Times New Roman" w:cs="Times New Roman"/>
                <w:b/>
                <w:sz w:val="18"/>
                <w:szCs w:val="18"/>
              </w:rPr>
            </w:pPr>
            <w:r w:rsidRPr="00E62628">
              <w:rPr>
                <w:rFonts w:eastAsia="Times New Roman" w:cs="Times New Roman"/>
                <w:b/>
                <w:sz w:val="18"/>
                <w:szCs w:val="18"/>
                <w:lang w:val="ro-RO"/>
              </w:rPr>
              <w:t xml:space="preserve">15. </w:t>
            </w:r>
            <w:r w:rsidR="006F0905" w:rsidRPr="00E62628">
              <w:rPr>
                <w:rFonts w:eastAsia="Times New Roman" w:cs="Times New Roman"/>
                <w:b/>
                <w:sz w:val="18"/>
                <w:szCs w:val="18"/>
                <w:lang w:val="ro-RO"/>
              </w:rPr>
              <w:t>Elemente de formă</w:t>
            </w:r>
            <w:r w:rsidR="006F0905" w:rsidRPr="00E62628">
              <w:rPr>
                <w:rFonts w:eastAsia="Times New Roman" w:cs="Times New Roman"/>
                <w:b/>
                <w:sz w:val="18"/>
                <w:szCs w:val="18"/>
              </w:rPr>
              <w:t>:</w:t>
            </w:r>
          </w:p>
          <w:p w14:paraId="17F2D9EA" w14:textId="77777777" w:rsidR="006F0905" w:rsidRPr="00E62628" w:rsidRDefault="006F0905" w:rsidP="00B43D64">
            <w:pPr>
              <w:numPr>
                <w:ilvl w:val="0"/>
                <w:numId w:val="129"/>
              </w:numPr>
              <w:spacing w:after="0" w:line="240" w:lineRule="auto"/>
              <w:rPr>
                <w:rFonts w:eastAsia="Times New Roman" w:cs="Times New Roman"/>
                <w:sz w:val="18"/>
                <w:szCs w:val="18"/>
                <w:lang w:val="ro-RO"/>
              </w:rPr>
            </w:pPr>
            <w:r w:rsidRPr="00E62628">
              <w:rPr>
                <w:rFonts w:eastAsia="Times New Roman" w:cs="Times New Roman"/>
                <w:sz w:val="18"/>
                <w:szCs w:val="18"/>
              </w:rPr>
              <w:t>Zona climatic</w:t>
            </w:r>
            <w:r w:rsidRPr="00E62628">
              <w:rPr>
                <w:rFonts w:eastAsia="Times New Roman" w:cs="Times New Roman"/>
                <w:sz w:val="18"/>
                <w:szCs w:val="18"/>
                <w:lang w:val="ro-RO"/>
              </w:rPr>
              <w:t>ă V are temperatura minimă statistică de -25</w:t>
            </w:r>
            <w:r w:rsidRPr="00E62628">
              <w:rPr>
                <w:rFonts w:eastAsia="Times New Roman" w:cs="Times New Roman"/>
                <w:sz w:val="18"/>
                <w:szCs w:val="18"/>
                <w:vertAlign w:val="superscript"/>
                <w:lang w:val="ro-RO"/>
              </w:rPr>
              <w:t xml:space="preserve"> °</w:t>
            </w:r>
            <w:r w:rsidRPr="00E62628">
              <w:rPr>
                <w:rFonts w:eastAsia="Times New Roman" w:cs="Times New Roman"/>
                <w:sz w:val="18"/>
                <w:szCs w:val="18"/>
                <w:lang w:val="ro-RO"/>
              </w:rPr>
              <w:t>C. A se corecta în tot ghidul.</w:t>
            </w:r>
          </w:p>
          <w:p w14:paraId="5A9E9BCE" w14:textId="77777777" w:rsidR="006F0905" w:rsidRPr="00E62628" w:rsidRDefault="006F0905" w:rsidP="00B43D64">
            <w:pPr>
              <w:numPr>
                <w:ilvl w:val="0"/>
                <w:numId w:val="129"/>
              </w:numPr>
              <w:spacing w:after="0" w:line="240" w:lineRule="auto"/>
              <w:rPr>
                <w:rFonts w:eastAsia="Times New Roman" w:cs="Times New Roman"/>
                <w:sz w:val="18"/>
                <w:szCs w:val="18"/>
                <w:lang w:val="ro-RO"/>
              </w:rPr>
            </w:pPr>
            <w:r w:rsidRPr="00E62628">
              <w:rPr>
                <w:rFonts w:eastAsia="Times New Roman" w:cs="Times New Roman"/>
                <w:sz w:val="18"/>
                <w:szCs w:val="18"/>
              </w:rPr>
              <w:t>kWh şi nu kwh sau Kwh</w:t>
            </w:r>
          </w:p>
          <w:p w14:paraId="1811A48E" w14:textId="4D7F7D7A" w:rsidR="00E41EBE" w:rsidRPr="00E62628" w:rsidRDefault="00E41EBE" w:rsidP="004F1E2E">
            <w:pPr>
              <w:spacing w:after="0" w:line="240" w:lineRule="auto"/>
              <w:ind w:left="0"/>
              <w:rPr>
                <w:rFonts w:eastAsia="Times New Roman" w:cs="Times New Roman"/>
                <w:sz w:val="18"/>
                <w:szCs w:val="18"/>
                <w:lang w:val="ro-RO"/>
              </w:rPr>
            </w:pPr>
          </w:p>
          <w:p w14:paraId="1F1C98D1" w14:textId="77777777" w:rsidR="004F1E2E" w:rsidRPr="00E62628" w:rsidRDefault="004F1E2E" w:rsidP="00293A78">
            <w:pPr>
              <w:spacing w:after="0" w:line="240" w:lineRule="auto"/>
              <w:ind w:left="0"/>
              <w:rPr>
                <w:rFonts w:eastAsia="Times New Roman" w:cs="Times New Roman"/>
                <w:sz w:val="18"/>
                <w:szCs w:val="18"/>
              </w:rPr>
            </w:pPr>
          </w:p>
        </w:tc>
        <w:tc>
          <w:tcPr>
            <w:tcW w:w="1755" w:type="pct"/>
            <w:shd w:val="clear" w:color="auto" w:fill="auto"/>
            <w:noWrap/>
          </w:tcPr>
          <w:p w14:paraId="394217A1" w14:textId="7326FAAB" w:rsidR="00C66AE4" w:rsidRPr="00E62628" w:rsidRDefault="00CC5ED7" w:rsidP="000E225D">
            <w:pPr>
              <w:spacing w:after="0" w:line="240" w:lineRule="auto"/>
              <w:ind w:left="0"/>
              <w:jc w:val="left"/>
              <w:rPr>
                <w:rFonts w:eastAsia="Times New Roman" w:cs="Times New Roman"/>
                <w:sz w:val="18"/>
                <w:szCs w:val="18"/>
              </w:rPr>
            </w:pPr>
            <w:r w:rsidRPr="00E62628">
              <w:rPr>
                <w:rFonts w:eastAsia="Times New Roman" w:cs="Times New Roman"/>
                <w:sz w:val="18"/>
                <w:szCs w:val="18"/>
              </w:rPr>
              <w:lastRenderedPageBreak/>
              <w:t xml:space="preserve">1. GHIDUL SOLICITANTULUI </w:t>
            </w:r>
            <w:r w:rsidR="0061719C">
              <w:rPr>
                <w:rFonts w:eastAsia="Times New Roman" w:cs="Times New Roman"/>
                <w:sz w:val="18"/>
                <w:szCs w:val="18"/>
              </w:rPr>
              <w:t xml:space="preserve">- </w:t>
            </w:r>
            <w:r w:rsidRPr="00E62628">
              <w:rPr>
                <w:rFonts w:eastAsia="Times New Roman" w:cs="Times New Roman"/>
                <w:sz w:val="18"/>
                <w:szCs w:val="18"/>
              </w:rPr>
              <w:t>CONDIȚII GENERALE PENTRU ACCESAREA FONDURILOR, aprobat prin ordinul ministrului dezvoltarii regionale si administratiei publice nr. 1021/4.11.2015 prevede valorile minime și maxime ale unui proiect depus în cadrul POR 2014-2020 în cadrul fiecarei priorități de investiție.</w:t>
            </w:r>
          </w:p>
          <w:p w14:paraId="37913CC0" w14:textId="77777777" w:rsidR="004F1E2E" w:rsidRPr="00E62628" w:rsidRDefault="004F1E2E" w:rsidP="000E225D">
            <w:pPr>
              <w:spacing w:after="0" w:line="240" w:lineRule="auto"/>
              <w:ind w:left="0"/>
              <w:jc w:val="left"/>
              <w:rPr>
                <w:rFonts w:eastAsia="Times New Roman" w:cs="Times New Roman"/>
                <w:sz w:val="18"/>
                <w:szCs w:val="18"/>
              </w:rPr>
            </w:pPr>
          </w:p>
          <w:p w14:paraId="59D4739B" w14:textId="77777777" w:rsidR="004F1E2E" w:rsidRPr="00E62628" w:rsidRDefault="004F1E2E" w:rsidP="000E225D">
            <w:pPr>
              <w:spacing w:after="0" w:line="240" w:lineRule="auto"/>
              <w:ind w:left="0"/>
              <w:jc w:val="left"/>
              <w:rPr>
                <w:rFonts w:eastAsia="Times New Roman" w:cs="Times New Roman"/>
                <w:sz w:val="18"/>
                <w:szCs w:val="18"/>
              </w:rPr>
            </w:pPr>
          </w:p>
          <w:p w14:paraId="4663E3B0" w14:textId="77777777" w:rsidR="004F1E2E" w:rsidRPr="00E62628" w:rsidRDefault="004F1E2E" w:rsidP="000E225D">
            <w:pPr>
              <w:spacing w:after="0" w:line="240" w:lineRule="auto"/>
              <w:ind w:left="0"/>
              <w:jc w:val="left"/>
              <w:rPr>
                <w:rFonts w:eastAsia="Times New Roman" w:cs="Times New Roman"/>
                <w:sz w:val="18"/>
                <w:szCs w:val="18"/>
              </w:rPr>
            </w:pPr>
          </w:p>
          <w:p w14:paraId="0122C3BD" w14:textId="77777777" w:rsidR="004F1E2E" w:rsidRPr="00E62628" w:rsidRDefault="004F1E2E" w:rsidP="000E225D">
            <w:pPr>
              <w:spacing w:after="0" w:line="240" w:lineRule="auto"/>
              <w:ind w:left="0"/>
              <w:jc w:val="left"/>
              <w:rPr>
                <w:rFonts w:eastAsia="Times New Roman" w:cs="Times New Roman"/>
                <w:sz w:val="18"/>
                <w:szCs w:val="18"/>
              </w:rPr>
            </w:pPr>
          </w:p>
          <w:p w14:paraId="058C27D4" w14:textId="77777777" w:rsidR="00CC5ED7" w:rsidRPr="00E62628" w:rsidRDefault="00CC5ED7" w:rsidP="00CC5ED7">
            <w:pPr>
              <w:pStyle w:val="ListParagraph"/>
              <w:numPr>
                <w:ilvl w:val="0"/>
                <w:numId w:val="99"/>
              </w:numPr>
              <w:spacing w:after="0"/>
              <w:rPr>
                <w:bCs/>
                <w:sz w:val="18"/>
                <w:szCs w:val="18"/>
              </w:rPr>
            </w:pPr>
            <w:r w:rsidRPr="00E62628">
              <w:rPr>
                <w:bCs/>
                <w:sz w:val="18"/>
                <w:szCs w:val="18"/>
              </w:rPr>
              <w:t xml:space="preserve">Au fost corelate informaţiile din Ghidul specific (anexa </w:t>
            </w:r>
          </w:p>
          <w:p w14:paraId="01AECEED" w14:textId="6CE0AC7B" w:rsidR="00CC5ED7" w:rsidRPr="00E62628" w:rsidRDefault="00CC5ED7" w:rsidP="00CC5ED7">
            <w:pPr>
              <w:spacing w:after="0"/>
              <w:ind w:left="0"/>
              <w:rPr>
                <w:bCs/>
                <w:sz w:val="18"/>
                <w:szCs w:val="18"/>
              </w:rPr>
            </w:pPr>
            <w:r w:rsidRPr="00E62628">
              <w:rPr>
                <w:bCs/>
                <w:sz w:val="18"/>
                <w:szCs w:val="18"/>
              </w:rPr>
              <w:t>privind cerinţele minime) cu proiectul de ordin de modificare şi completare a Metodologiei de calcul al performanţei energetice a clădirilor, cu referire la factorii de conversie în energie primară și factorii de emisii echivalent CO2, aflat în consultare publică pe pagina de internet a MDRAP. Menționăm că valorile calculate de CO2, corespunzător conbustibililor utilizați, se vor regăsi în certificatele de performanță energetică.</w:t>
            </w:r>
          </w:p>
          <w:p w14:paraId="41076D62" w14:textId="77777777" w:rsidR="00CC5ED7" w:rsidRPr="00E62628" w:rsidRDefault="00CC5ED7" w:rsidP="00CC5ED7">
            <w:pPr>
              <w:spacing w:after="0"/>
              <w:rPr>
                <w:bCs/>
                <w:sz w:val="18"/>
                <w:szCs w:val="18"/>
              </w:rPr>
            </w:pPr>
          </w:p>
          <w:p w14:paraId="59316B87" w14:textId="77777777" w:rsidR="00CC5ED7" w:rsidRPr="00E62628" w:rsidRDefault="00CC5ED7" w:rsidP="00CC5ED7">
            <w:pPr>
              <w:spacing w:after="0"/>
              <w:rPr>
                <w:bCs/>
                <w:sz w:val="18"/>
                <w:szCs w:val="18"/>
              </w:rPr>
            </w:pPr>
          </w:p>
          <w:p w14:paraId="57F6F468" w14:textId="77777777" w:rsidR="00CC5ED7" w:rsidRPr="00E62628" w:rsidRDefault="00CC5ED7" w:rsidP="00CC5ED7">
            <w:pPr>
              <w:spacing w:after="0"/>
              <w:rPr>
                <w:bCs/>
                <w:sz w:val="18"/>
                <w:szCs w:val="18"/>
              </w:rPr>
            </w:pPr>
          </w:p>
          <w:p w14:paraId="380B15DE" w14:textId="77777777" w:rsidR="00CC5ED7" w:rsidRDefault="00CC5ED7" w:rsidP="00CC5ED7">
            <w:pPr>
              <w:spacing w:after="0"/>
              <w:rPr>
                <w:bCs/>
                <w:sz w:val="18"/>
                <w:szCs w:val="18"/>
              </w:rPr>
            </w:pPr>
          </w:p>
          <w:p w14:paraId="4948C67A" w14:textId="77777777" w:rsidR="00DF13F3" w:rsidRPr="00E62628" w:rsidRDefault="00DF13F3" w:rsidP="00CC5ED7">
            <w:pPr>
              <w:spacing w:after="0"/>
              <w:rPr>
                <w:bCs/>
                <w:sz w:val="18"/>
                <w:szCs w:val="18"/>
              </w:rPr>
            </w:pPr>
          </w:p>
          <w:p w14:paraId="1C52C88E" w14:textId="77777777" w:rsidR="00CC5ED7" w:rsidRPr="00E62628" w:rsidRDefault="00CC5ED7" w:rsidP="00CC5ED7">
            <w:pPr>
              <w:spacing w:after="0"/>
              <w:ind w:left="0"/>
              <w:rPr>
                <w:bCs/>
                <w:sz w:val="18"/>
                <w:szCs w:val="18"/>
              </w:rPr>
            </w:pPr>
          </w:p>
          <w:p w14:paraId="0FB67805" w14:textId="547FEE97" w:rsidR="00CC5ED7" w:rsidRPr="00E62628" w:rsidRDefault="006F0905" w:rsidP="00BA07B5">
            <w:pPr>
              <w:pStyle w:val="ListParagraph"/>
              <w:numPr>
                <w:ilvl w:val="0"/>
                <w:numId w:val="99"/>
              </w:numPr>
              <w:spacing w:after="0"/>
              <w:ind w:left="0"/>
              <w:rPr>
                <w:bCs/>
                <w:sz w:val="18"/>
                <w:szCs w:val="18"/>
              </w:rPr>
            </w:pPr>
            <w:r w:rsidRPr="00E62628">
              <w:rPr>
                <w:bCs/>
                <w:sz w:val="18"/>
                <w:szCs w:val="18"/>
              </w:rPr>
              <w:t xml:space="preserve">3. </w:t>
            </w:r>
            <w:r w:rsidR="00CC5ED7" w:rsidRPr="00E62628">
              <w:rPr>
                <w:bCs/>
                <w:sz w:val="18"/>
                <w:szCs w:val="18"/>
              </w:rPr>
              <w:t xml:space="preserve">Au fost corelate informaţiile din Ghidul specific cu proiectul de ordin de modificare şi completare a Metodologiei de calcul al performanţei energetice a clădirilor, cu referire la factorii de conversie în energie primară și factorii de emisii echivalent CO2, aflat în consultare publică pe pagina de internet a MDRAP. </w:t>
            </w:r>
            <w:r w:rsidR="00CC5ED7" w:rsidRPr="00E62628">
              <w:rPr>
                <w:bCs/>
                <w:sz w:val="18"/>
                <w:szCs w:val="18"/>
              </w:rPr>
              <w:lastRenderedPageBreak/>
              <w:t>Menționăm că valorile calculate de CO2, corespunzător conbustibililor utilizați, se vor regăsi în certificatele de performanță energetică.</w:t>
            </w:r>
          </w:p>
          <w:p w14:paraId="2EE4C06F" w14:textId="18B73BCB" w:rsidR="00CC5ED7" w:rsidRPr="00E62628" w:rsidRDefault="00CC5ED7" w:rsidP="00CC5ED7">
            <w:pPr>
              <w:spacing w:after="0"/>
              <w:ind w:left="0"/>
              <w:rPr>
                <w:bCs/>
                <w:sz w:val="18"/>
                <w:szCs w:val="18"/>
              </w:rPr>
            </w:pPr>
          </w:p>
          <w:p w14:paraId="4066764A" w14:textId="77777777" w:rsidR="004F1E2E" w:rsidRPr="00E62628" w:rsidRDefault="004F1E2E" w:rsidP="000E225D">
            <w:pPr>
              <w:spacing w:after="0" w:line="240" w:lineRule="auto"/>
              <w:ind w:left="0"/>
              <w:jc w:val="left"/>
              <w:rPr>
                <w:rFonts w:eastAsia="Times New Roman" w:cs="Times New Roman"/>
                <w:sz w:val="18"/>
                <w:szCs w:val="18"/>
              </w:rPr>
            </w:pPr>
          </w:p>
          <w:p w14:paraId="7AB7C912" w14:textId="77777777" w:rsidR="004F1E2E" w:rsidRPr="00E62628" w:rsidRDefault="00CC5ED7" w:rsidP="00CC5ED7">
            <w:pPr>
              <w:pStyle w:val="ListParagraph"/>
              <w:numPr>
                <w:ilvl w:val="0"/>
                <w:numId w:val="99"/>
              </w:numPr>
              <w:spacing w:after="0" w:line="240" w:lineRule="auto"/>
              <w:jc w:val="left"/>
              <w:rPr>
                <w:rFonts w:eastAsia="Times New Roman" w:cs="Times New Roman"/>
                <w:sz w:val="18"/>
                <w:szCs w:val="18"/>
              </w:rPr>
            </w:pPr>
            <w:r w:rsidRPr="00E62628">
              <w:rPr>
                <w:rFonts w:eastAsia="Times New Roman" w:cs="Times New Roman"/>
                <w:sz w:val="18"/>
                <w:szCs w:val="18"/>
              </w:rPr>
              <w:t>Precizarea a fost realizată.</w:t>
            </w:r>
          </w:p>
          <w:p w14:paraId="604F340A" w14:textId="77777777" w:rsidR="00CC5ED7" w:rsidRPr="00E62628" w:rsidRDefault="00CC5ED7" w:rsidP="00CC5ED7">
            <w:pPr>
              <w:spacing w:after="0" w:line="240" w:lineRule="auto"/>
              <w:jc w:val="left"/>
              <w:rPr>
                <w:rFonts w:eastAsia="Times New Roman" w:cs="Times New Roman"/>
                <w:sz w:val="18"/>
                <w:szCs w:val="18"/>
              </w:rPr>
            </w:pPr>
          </w:p>
          <w:p w14:paraId="598C4C9B" w14:textId="77777777" w:rsidR="00CC5ED7" w:rsidRPr="00E62628" w:rsidRDefault="00CC5ED7" w:rsidP="00CC5ED7">
            <w:pPr>
              <w:spacing w:after="0" w:line="240" w:lineRule="auto"/>
              <w:jc w:val="left"/>
              <w:rPr>
                <w:rFonts w:eastAsia="Times New Roman" w:cs="Times New Roman"/>
                <w:sz w:val="18"/>
                <w:szCs w:val="18"/>
              </w:rPr>
            </w:pPr>
          </w:p>
          <w:p w14:paraId="7663C281" w14:textId="77777777" w:rsidR="00CC5ED7" w:rsidRPr="00E62628" w:rsidRDefault="00CC5ED7" w:rsidP="00CC5ED7">
            <w:pPr>
              <w:spacing w:after="0" w:line="240" w:lineRule="auto"/>
              <w:jc w:val="left"/>
              <w:rPr>
                <w:rFonts w:eastAsia="Times New Roman" w:cs="Times New Roman"/>
                <w:sz w:val="18"/>
                <w:szCs w:val="18"/>
              </w:rPr>
            </w:pPr>
          </w:p>
          <w:p w14:paraId="6C29B3CA" w14:textId="77777777" w:rsidR="00CC5ED7" w:rsidRPr="00E62628" w:rsidRDefault="00CC5ED7" w:rsidP="00CC5ED7">
            <w:pPr>
              <w:spacing w:after="0" w:line="240" w:lineRule="auto"/>
              <w:jc w:val="left"/>
              <w:rPr>
                <w:rFonts w:eastAsia="Times New Roman" w:cs="Times New Roman"/>
                <w:sz w:val="18"/>
                <w:szCs w:val="18"/>
              </w:rPr>
            </w:pPr>
          </w:p>
          <w:p w14:paraId="16E34000" w14:textId="77777777" w:rsidR="00CC5ED7" w:rsidRPr="00E62628" w:rsidRDefault="00CC5ED7" w:rsidP="00CC5ED7">
            <w:pPr>
              <w:spacing w:after="0" w:line="240" w:lineRule="auto"/>
              <w:jc w:val="left"/>
              <w:rPr>
                <w:rFonts w:eastAsia="Times New Roman" w:cs="Times New Roman"/>
                <w:sz w:val="18"/>
                <w:szCs w:val="18"/>
              </w:rPr>
            </w:pPr>
          </w:p>
          <w:p w14:paraId="251A727A" w14:textId="68CF9425" w:rsidR="00CC5ED7" w:rsidRPr="00E62628" w:rsidRDefault="00CC5ED7" w:rsidP="00CC5ED7">
            <w:pPr>
              <w:pStyle w:val="ListParagraph"/>
              <w:numPr>
                <w:ilvl w:val="0"/>
                <w:numId w:val="99"/>
              </w:numPr>
              <w:spacing w:after="0" w:line="240" w:lineRule="auto"/>
              <w:jc w:val="left"/>
              <w:rPr>
                <w:rFonts w:eastAsia="Times New Roman" w:cs="Times New Roman"/>
                <w:sz w:val="18"/>
                <w:szCs w:val="18"/>
              </w:rPr>
            </w:pPr>
            <w:r w:rsidRPr="00E62628">
              <w:rPr>
                <w:rFonts w:eastAsia="Times New Roman" w:cs="Times New Roman"/>
                <w:sz w:val="18"/>
                <w:szCs w:val="18"/>
              </w:rPr>
              <w:t>Au fost corelate informaţiile din ghid (anexa privind cerinţele minime) cu proiectul de ordin de modificare şi completare a Metodologiei de calcul al performanţei energetice a clădirilor, cu referire la cerinţele minime de performanţă energetică a clădirilor şi a elementelor acestora pentru clădirile nerezidenţiale, aflat în consultare publică pe pagina de internet a MDRAP.</w:t>
            </w:r>
          </w:p>
          <w:p w14:paraId="09210762" w14:textId="77777777" w:rsidR="00CC5ED7" w:rsidRPr="00E62628" w:rsidRDefault="00CC5ED7" w:rsidP="00CC5ED7">
            <w:pPr>
              <w:spacing w:after="0" w:line="240" w:lineRule="auto"/>
              <w:jc w:val="left"/>
              <w:rPr>
                <w:rFonts w:eastAsia="Times New Roman" w:cs="Times New Roman"/>
                <w:sz w:val="18"/>
                <w:szCs w:val="18"/>
              </w:rPr>
            </w:pPr>
          </w:p>
          <w:p w14:paraId="2455CE27" w14:textId="269E4F29" w:rsidR="00B549E1" w:rsidRPr="0061719C" w:rsidRDefault="00CC5ED7" w:rsidP="00BA07B5">
            <w:pPr>
              <w:pStyle w:val="ListParagraph"/>
              <w:numPr>
                <w:ilvl w:val="0"/>
                <w:numId w:val="99"/>
              </w:numPr>
              <w:spacing w:after="0" w:line="240" w:lineRule="auto"/>
              <w:jc w:val="left"/>
              <w:rPr>
                <w:rFonts w:eastAsia="Times New Roman" w:cs="Times New Roman"/>
                <w:sz w:val="18"/>
                <w:szCs w:val="18"/>
              </w:rPr>
            </w:pPr>
            <w:r w:rsidRPr="00E62628">
              <w:rPr>
                <w:rFonts w:eastAsia="Times New Roman" w:cs="Times New Roman"/>
                <w:sz w:val="18"/>
                <w:szCs w:val="18"/>
                <w:lang w:val="ro-RO"/>
              </w:rPr>
              <w:t>Prin introducerea aces</w:t>
            </w:r>
            <w:r w:rsidR="00B549E1" w:rsidRPr="00E62628">
              <w:rPr>
                <w:rFonts w:eastAsia="Times New Roman" w:cs="Times New Roman"/>
                <w:sz w:val="18"/>
                <w:szCs w:val="18"/>
                <w:lang w:val="ro-RO"/>
              </w:rPr>
              <w:t>t</w:t>
            </w:r>
            <w:r w:rsidRPr="00E62628">
              <w:rPr>
                <w:rFonts w:eastAsia="Times New Roman" w:cs="Times New Roman"/>
                <w:sz w:val="18"/>
                <w:szCs w:val="18"/>
                <w:lang w:val="ro-RO"/>
              </w:rPr>
              <w:t xml:space="preserve">ei condiții de eligibilitate, se urmărește </w:t>
            </w:r>
            <w:r w:rsidR="0026028D" w:rsidRPr="00E62628">
              <w:rPr>
                <w:rFonts w:eastAsia="Times New Roman" w:cs="Times New Roman"/>
                <w:sz w:val="18"/>
                <w:szCs w:val="18"/>
                <w:lang w:val="ro-RO"/>
              </w:rPr>
              <w:t>atingerea unei performanțe energetice</w:t>
            </w:r>
            <w:r w:rsidRPr="00E62628">
              <w:rPr>
                <w:rFonts w:eastAsia="Times New Roman" w:cs="Times New Roman"/>
                <w:sz w:val="18"/>
                <w:szCs w:val="18"/>
                <w:lang w:val="ro-RO"/>
              </w:rPr>
              <w:t xml:space="preserve"> ridicată</w:t>
            </w:r>
            <w:r w:rsidR="0026028D" w:rsidRPr="00E62628">
              <w:rPr>
                <w:rFonts w:eastAsia="Times New Roman" w:cs="Times New Roman"/>
                <w:sz w:val="18"/>
                <w:szCs w:val="18"/>
                <w:lang w:val="ro-RO"/>
              </w:rPr>
              <w:t xml:space="preserve"> în clădirile publice</w:t>
            </w:r>
            <w:r w:rsidRPr="00E62628">
              <w:rPr>
                <w:rFonts w:eastAsia="Times New Roman" w:cs="Times New Roman"/>
                <w:sz w:val="18"/>
                <w:szCs w:val="18"/>
                <w:lang w:val="ro-RO"/>
              </w:rPr>
              <w:t xml:space="preserve">. </w:t>
            </w:r>
            <w:r w:rsidR="0026028D" w:rsidRPr="00E62628">
              <w:rPr>
                <w:rFonts w:eastAsia="Times New Roman" w:cs="Times New Roman"/>
                <w:sz w:val="18"/>
                <w:szCs w:val="18"/>
                <w:lang w:val="ro-RO"/>
              </w:rPr>
              <w:t>Cerința la care faceți referire reprezintă un criteriu de eligibilitate în cadrul acestor apeluri de proiecte.</w:t>
            </w:r>
          </w:p>
          <w:p w14:paraId="417F76C5" w14:textId="77777777" w:rsidR="0061719C" w:rsidRPr="00E62628" w:rsidRDefault="0061719C" w:rsidP="0061719C">
            <w:pPr>
              <w:pStyle w:val="ListParagraph"/>
              <w:spacing w:after="0" w:line="240" w:lineRule="auto"/>
              <w:ind w:left="360"/>
              <w:jc w:val="left"/>
              <w:rPr>
                <w:rFonts w:eastAsia="Times New Roman" w:cs="Times New Roman"/>
                <w:sz w:val="18"/>
                <w:szCs w:val="18"/>
              </w:rPr>
            </w:pPr>
          </w:p>
          <w:p w14:paraId="47F58670" w14:textId="554BBA1F" w:rsidR="00CC0252" w:rsidRPr="00E62628" w:rsidRDefault="00CC0252" w:rsidP="00344E4C">
            <w:pPr>
              <w:pStyle w:val="ListParagraph"/>
              <w:numPr>
                <w:ilvl w:val="0"/>
                <w:numId w:val="99"/>
              </w:numPr>
              <w:spacing w:after="0" w:line="240" w:lineRule="auto"/>
              <w:jc w:val="left"/>
              <w:rPr>
                <w:rFonts w:eastAsia="Times New Roman" w:cs="Times New Roman"/>
                <w:sz w:val="18"/>
                <w:szCs w:val="18"/>
              </w:rPr>
            </w:pPr>
            <w:r w:rsidRPr="00E62628">
              <w:rPr>
                <w:rFonts w:eastAsia="Times New Roman" w:cs="Times New Roman"/>
                <w:sz w:val="18"/>
                <w:szCs w:val="18"/>
              </w:rPr>
              <w:t xml:space="preserve">Clădirile nerezidenţiale (spitale, şcoli etc.) sunt, de regulă, clădiri unicat (realizate fără a avea o formă arhitecturală şi constructivă cu repetabilitate mare). In prezent nu este reglementat un standard de cost pentru aceste clădiri. Conform Ghidului specific, pentru lucrările pentru care nu există standard de cost se vor prezenta documente justificative care au stat la baza stabilirii costului aferent (minim trei oferte de preț, liste de cantități și prețuri unitare provenite din surse verificabile și obiective etc.). </w:t>
            </w:r>
          </w:p>
          <w:p w14:paraId="31334C1B" w14:textId="77777777" w:rsidR="00CC0252" w:rsidRPr="00E62628" w:rsidRDefault="00CC0252" w:rsidP="00CC0252">
            <w:pPr>
              <w:pStyle w:val="ListParagraph"/>
              <w:spacing w:after="0" w:line="240" w:lineRule="auto"/>
              <w:ind w:left="360"/>
              <w:jc w:val="left"/>
              <w:rPr>
                <w:rFonts w:eastAsia="Times New Roman" w:cs="Times New Roman"/>
                <w:sz w:val="18"/>
                <w:szCs w:val="18"/>
              </w:rPr>
            </w:pPr>
            <w:r w:rsidRPr="00E62628">
              <w:rPr>
                <w:rFonts w:eastAsia="Times New Roman" w:cs="Times New Roman"/>
                <w:sz w:val="18"/>
                <w:szCs w:val="18"/>
              </w:rPr>
              <w:t>Pentru echipamentele care urmează a fi achiziționate se vor prezenta distinct 3 oferte de preț, în care să se precizeze clar dacă aceste echipamente sunt/nu sunt achiziționate cu montaj, și, după caz, dacă este/nu este inclusă și întreținerea acestor echipamente în exploatare.</w:t>
            </w:r>
          </w:p>
          <w:p w14:paraId="17FB8459" w14:textId="77777777" w:rsidR="00CC0252" w:rsidRPr="00E62628" w:rsidRDefault="00CC0252" w:rsidP="00CC0252">
            <w:pPr>
              <w:pStyle w:val="ListParagraph"/>
              <w:spacing w:after="0" w:line="240" w:lineRule="auto"/>
              <w:ind w:left="360"/>
              <w:jc w:val="left"/>
              <w:rPr>
                <w:rFonts w:eastAsia="Times New Roman" w:cs="Times New Roman"/>
                <w:sz w:val="18"/>
                <w:szCs w:val="18"/>
              </w:rPr>
            </w:pPr>
            <w:r w:rsidRPr="00E62628">
              <w:rPr>
                <w:rFonts w:eastAsia="Times New Roman" w:cs="Times New Roman"/>
                <w:sz w:val="18"/>
                <w:szCs w:val="18"/>
              </w:rPr>
              <w:t xml:space="preserve">Costurile sunt realiste (corect estimate), suficiente şi necesare pentru implementarea proiectului. </w:t>
            </w:r>
          </w:p>
          <w:p w14:paraId="27110A53" w14:textId="77777777" w:rsidR="00CC0252" w:rsidRPr="00E62628" w:rsidRDefault="00CC0252" w:rsidP="00CC0252">
            <w:pPr>
              <w:pStyle w:val="ListParagraph"/>
              <w:spacing w:after="0" w:line="240" w:lineRule="auto"/>
              <w:ind w:left="360"/>
              <w:jc w:val="left"/>
              <w:rPr>
                <w:rFonts w:eastAsia="Times New Roman" w:cs="Times New Roman"/>
                <w:sz w:val="18"/>
                <w:szCs w:val="18"/>
              </w:rPr>
            </w:pPr>
          </w:p>
          <w:p w14:paraId="53C5CA46" w14:textId="77777777" w:rsidR="00CC0252" w:rsidRPr="00E62628" w:rsidRDefault="00CC0252" w:rsidP="00CC0252">
            <w:pPr>
              <w:pStyle w:val="ListParagraph"/>
              <w:spacing w:after="0" w:line="240" w:lineRule="auto"/>
              <w:ind w:left="360"/>
              <w:jc w:val="left"/>
              <w:rPr>
                <w:rFonts w:eastAsia="Times New Roman" w:cs="Times New Roman"/>
                <w:sz w:val="18"/>
                <w:szCs w:val="18"/>
              </w:rPr>
            </w:pPr>
            <w:r w:rsidRPr="00E62628">
              <w:rPr>
                <w:rFonts w:eastAsia="Times New Roman" w:cs="Times New Roman"/>
                <w:sz w:val="18"/>
                <w:szCs w:val="18"/>
              </w:rPr>
              <w:t xml:space="preserve">Astfel, se va atașa la documentația tehnico-economică o Notă asumată de proiectant din care să reiasă încadrarea în standardele de cost (a se vedea Modelul I (orientativ) – Notă privind încadrarea în standardele de cost, din cadrul anexei 3.1.B-1) și, pentru echipamentele și/sau lucrările pentru </w:t>
            </w:r>
            <w:r w:rsidRPr="00E62628">
              <w:rPr>
                <w:rFonts w:eastAsia="Times New Roman" w:cs="Times New Roman"/>
                <w:sz w:val="18"/>
                <w:szCs w:val="18"/>
              </w:rPr>
              <w:lastRenderedPageBreak/>
              <w:t>care nu există standard de cost, documente justificative care au stat la baza stabilirii costului aferent.</w:t>
            </w:r>
          </w:p>
          <w:p w14:paraId="65EDBB24" w14:textId="77777777" w:rsidR="00CC0252" w:rsidRPr="00E62628" w:rsidRDefault="00CC0252" w:rsidP="00CC0252">
            <w:pPr>
              <w:pStyle w:val="ListParagraph"/>
              <w:spacing w:after="0" w:line="240" w:lineRule="auto"/>
              <w:ind w:left="360"/>
              <w:jc w:val="left"/>
              <w:rPr>
                <w:rFonts w:eastAsia="Times New Roman" w:cs="Times New Roman"/>
                <w:sz w:val="18"/>
                <w:szCs w:val="18"/>
              </w:rPr>
            </w:pPr>
          </w:p>
          <w:p w14:paraId="70A49AF1" w14:textId="77777777" w:rsidR="00B549E1" w:rsidRPr="00E62628" w:rsidRDefault="00CC0252" w:rsidP="00CC0252">
            <w:pPr>
              <w:pStyle w:val="ListParagraph"/>
              <w:spacing w:after="0" w:line="240" w:lineRule="auto"/>
              <w:ind w:left="360"/>
              <w:jc w:val="left"/>
              <w:rPr>
                <w:rFonts w:eastAsia="Times New Roman" w:cs="Times New Roman"/>
                <w:sz w:val="18"/>
                <w:szCs w:val="18"/>
              </w:rPr>
            </w:pPr>
            <w:r w:rsidRPr="00E62628">
              <w:rPr>
                <w:rFonts w:eastAsia="Times New Roman" w:cs="Times New Roman"/>
                <w:sz w:val="18"/>
                <w:szCs w:val="18"/>
              </w:rPr>
              <w:t>Responsabilitatea costurilor este a proiectantului, acesta putând menţiona/anexa documentele care au stat la baza fixarii preţurilor unitare din listele de cantităţi/echipamente.</w:t>
            </w:r>
          </w:p>
          <w:p w14:paraId="75D90350" w14:textId="77777777" w:rsidR="00CC0252" w:rsidRPr="00E62628" w:rsidRDefault="00CC0252" w:rsidP="00CC0252">
            <w:pPr>
              <w:pStyle w:val="ListParagraph"/>
              <w:spacing w:after="0" w:line="240" w:lineRule="auto"/>
              <w:ind w:left="360"/>
              <w:jc w:val="left"/>
              <w:rPr>
                <w:rFonts w:eastAsia="Times New Roman" w:cs="Times New Roman"/>
                <w:sz w:val="18"/>
                <w:szCs w:val="18"/>
              </w:rPr>
            </w:pPr>
          </w:p>
          <w:p w14:paraId="4FE3A58F" w14:textId="16ECF71B" w:rsidR="0026028D" w:rsidRPr="0061719C" w:rsidRDefault="0061719C" w:rsidP="0061719C">
            <w:pPr>
              <w:pStyle w:val="ListParagraph"/>
              <w:numPr>
                <w:ilvl w:val="0"/>
                <w:numId w:val="99"/>
              </w:numPr>
              <w:spacing w:after="0" w:line="240" w:lineRule="auto"/>
              <w:jc w:val="left"/>
              <w:rPr>
                <w:rFonts w:eastAsia="Times New Roman" w:cs="Times New Roman"/>
                <w:sz w:val="18"/>
                <w:szCs w:val="18"/>
              </w:rPr>
            </w:pPr>
            <w:r w:rsidRPr="0061719C">
              <w:rPr>
                <w:rFonts w:eastAsia="Times New Roman" w:cs="Times New Roman"/>
                <w:sz w:val="18"/>
                <w:szCs w:val="18"/>
              </w:rPr>
              <w:t>Obiectivul specific al acestui apel este creșterea eficienței energetice în clădirile publice, îndeosebi a celor care înregistrează consumuri energetice mari.</w:t>
            </w:r>
          </w:p>
          <w:p w14:paraId="6B53442D" w14:textId="77777777" w:rsidR="0026028D" w:rsidRPr="00E62628" w:rsidRDefault="0026028D" w:rsidP="0026028D">
            <w:pPr>
              <w:spacing w:after="0" w:line="240" w:lineRule="auto"/>
              <w:jc w:val="left"/>
              <w:rPr>
                <w:rFonts w:eastAsia="Times New Roman" w:cs="Times New Roman"/>
                <w:sz w:val="18"/>
                <w:szCs w:val="18"/>
              </w:rPr>
            </w:pPr>
          </w:p>
          <w:p w14:paraId="746B5B65" w14:textId="77777777" w:rsidR="0026028D" w:rsidRPr="00E62628" w:rsidRDefault="0026028D" w:rsidP="0026028D">
            <w:pPr>
              <w:spacing w:after="0" w:line="240" w:lineRule="auto"/>
              <w:jc w:val="left"/>
              <w:rPr>
                <w:rFonts w:eastAsia="Times New Roman" w:cs="Times New Roman"/>
                <w:sz w:val="18"/>
                <w:szCs w:val="18"/>
              </w:rPr>
            </w:pPr>
          </w:p>
          <w:p w14:paraId="2EFE862F" w14:textId="77777777" w:rsidR="0026028D" w:rsidRPr="00E62628" w:rsidRDefault="0026028D" w:rsidP="0026028D">
            <w:pPr>
              <w:spacing w:after="0" w:line="240" w:lineRule="auto"/>
              <w:jc w:val="left"/>
              <w:rPr>
                <w:rFonts w:eastAsia="Times New Roman" w:cs="Times New Roman"/>
                <w:sz w:val="18"/>
                <w:szCs w:val="18"/>
              </w:rPr>
            </w:pPr>
          </w:p>
          <w:p w14:paraId="756E8559" w14:textId="77777777" w:rsidR="0026028D" w:rsidRPr="00E62628" w:rsidRDefault="0026028D" w:rsidP="0026028D">
            <w:pPr>
              <w:spacing w:after="0" w:line="240" w:lineRule="auto"/>
              <w:jc w:val="left"/>
              <w:rPr>
                <w:rFonts w:eastAsia="Times New Roman" w:cs="Times New Roman"/>
                <w:sz w:val="18"/>
                <w:szCs w:val="18"/>
              </w:rPr>
            </w:pPr>
          </w:p>
          <w:p w14:paraId="5F752493" w14:textId="77777777" w:rsidR="0026028D" w:rsidRPr="00E62628" w:rsidRDefault="00025675" w:rsidP="006069E4">
            <w:pPr>
              <w:pStyle w:val="ListParagraph"/>
              <w:numPr>
                <w:ilvl w:val="0"/>
                <w:numId w:val="99"/>
              </w:numPr>
              <w:spacing w:after="0" w:line="240" w:lineRule="auto"/>
              <w:jc w:val="left"/>
              <w:rPr>
                <w:rFonts w:eastAsia="Times New Roman" w:cs="Times New Roman"/>
                <w:sz w:val="18"/>
                <w:szCs w:val="18"/>
              </w:rPr>
            </w:pPr>
            <w:r w:rsidRPr="00E62628">
              <w:rPr>
                <w:rFonts w:eastAsia="Times New Roman" w:cs="Times New Roman"/>
                <w:sz w:val="18"/>
                <w:szCs w:val="18"/>
              </w:rPr>
              <w:t>Lucrările de intervenții/activitățile propuse prin proiect t</w:t>
            </w:r>
            <w:r w:rsidR="006069E4" w:rsidRPr="00E62628">
              <w:rPr>
                <w:rFonts w:eastAsia="Times New Roman" w:cs="Times New Roman"/>
                <w:sz w:val="18"/>
                <w:szCs w:val="18"/>
              </w:rPr>
              <w:t>r</w:t>
            </w:r>
            <w:r w:rsidRPr="00E62628">
              <w:rPr>
                <w:rFonts w:eastAsia="Times New Roman" w:cs="Times New Roman"/>
                <w:sz w:val="18"/>
                <w:szCs w:val="18"/>
              </w:rPr>
              <w:t xml:space="preserve">ebuie să </w:t>
            </w:r>
            <w:r w:rsidR="006069E4" w:rsidRPr="00E62628">
              <w:rPr>
                <w:rFonts w:eastAsia="Times New Roman" w:cs="Times New Roman"/>
                <w:sz w:val="18"/>
                <w:szCs w:val="18"/>
              </w:rPr>
              <w:t>urmărească încadrarea</w:t>
            </w:r>
            <w:r w:rsidRPr="00E62628">
              <w:rPr>
                <w:rFonts w:eastAsia="Times New Roman" w:cs="Times New Roman"/>
                <w:sz w:val="18"/>
                <w:szCs w:val="18"/>
              </w:rPr>
              <w:t xml:space="preserve"> în tipurile de măsuri </w:t>
            </w:r>
            <w:r w:rsidR="006069E4" w:rsidRPr="00E62628">
              <w:rPr>
                <w:rFonts w:eastAsia="Times New Roman" w:cs="Times New Roman"/>
                <w:sz w:val="18"/>
                <w:szCs w:val="18"/>
              </w:rPr>
              <w:t xml:space="preserve">și categoriile de lucrări/activități descrise </w:t>
            </w:r>
            <w:r w:rsidRPr="00E62628">
              <w:rPr>
                <w:rFonts w:eastAsia="Times New Roman" w:cs="Times New Roman"/>
                <w:sz w:val="18"/>
                <w:szCs w:val="18"/>
              </w:rPr>
              <w:t xml:space="preserve">în </w:t>
            </w:r>
            <w:r w:rsidR="006069E4" w:rsidRPr="00E62628">
              <w:rPr>
                <w:rFonts w:eastAsia="Times New Roman" w:cs="Times New Roman"/>
                <w:sz w:val="18"/>
                <w:szCs w:val="18"/>
              </w:rPr>
              <w:t>cadrul Ghidului specific.</w:t>
            </w:r>
          </w:p>
          <w:p w14:paraId="42C001AF" w14:textId="77777777" w:rsidR="00FC3689" w:rsidRPr="00E62628" w:rsidRDefault="00FC3689" w:rsidP="00FC3689">
            <w:pPr>
              <w:spacing w:after="0" w:line="240" w:lineRule="auto"/>
              <w:jc w:val="left"/>
              <w:rPr>
                <w:rFonts w:eastAsia="Times New Roman" w:cs="Times New Roman"/>
                <w:sz w:val="18"/>
                <w:szCs w:val="18"/>
              </w:rPr>
            </w:pPr>
          </w:p>
          <w:p w14:paraId="5B0D6998" w14:textId="77777777" w:rsidR="00FC3689" w:rsidRPr="00E62628" w:rsidRDefault="00FC3689" w:rsidP="00FC3689">
            <w:pPr>
              <w:spacing w:after="0" w:line="240" w:lineRule="auto"/>
              <w:jc w:val="left"/>
              <w:rPr>
                <w:rFonts w:eastAsia="Times New Roman" w:cs="Times New Roman"/>
                <w:sz w:val="18"/>
                <w:szCs w:val="18"/>
              </w:rPr>
            </w:pPr>
          </w:p>
          <w:p w14:paraId="2C98CFF3" w14:textId="77777777" w:rsidR="00FC3689" w:rsidRPr="00E62628" w:rsidRDefault="00FC3689" w:rsidP="00FC3689">
            <w:pPr>
              <w:spacing w:after="0" w:line="240" w:lineRule="auto"/>
              <w:jc w:val="left"/>
              <w:rPr>
                <w:rFonts w:eastAsia="Times New Roman" w:cs="Times New Roman"/>
                <w:sz w:val="18"/>
                <w:szCs w:val="18"/>
              </w:rPr>
            </w:pPr>
          </w:p>
          <w:p w14:paraId="7D6E6E0C" w14:textId="77777777" w:rsidR="00FC3689" w:rsidRDefault="00FC3689" w:rsidP="00FC3689">
            <w:pPr>
              <w:spacing w:after="0" w:line="240" w:lineRule="auto"/>
              <w:jc w:val="left"/>
              <w:rPr>
                <w:rFonts w:eastAsia="Times New Roman" w:cs="Times New Roman"/>
                <w:sz w:val="18"/>
                <w:szCs w:val="18"/>
              </w:rPr>
            </w:pPr>
          </w:p>
          <w:p w14:paraId="7E465312" w14:textId="77777777" w:rsidR="003217B9" w:rsidRPr="00E62628" w:rsidRDefault="00FC3689" w:rsidP="00FC3689">
            <w:pPr>
              <w:pStyle w:val="ListParagraph"/>
              <w:numPr>
                <w:ilvl w:val="0"/>
                <w:numId w:val="99"/>
              </w:numPr>
              <w:spacing w:after="0" w:line="240" w:lineRule="auto"/>
              <w:jc w:val="left"/>
              <w:rPr>
                <w:rFonts w:eastAsia="Times New Roman" w:cs="Times New Roman"/>
                <w:sz w:val="18"/>
                <w:szCs w:val="18"/>
              </w:rPr>
            </w:pPr>
            <w:r w:rsidRPr="00E62628">
              <w:rPr>
                <w:rFonts w:eastAsia="Times New Roman" w:cs="Times New Roman"/>
                <w:sz w:val="18"/>
                <w:szCs w:val="18"/>
              </w:rPr>
              <w:t xml:space="preserve">În Ghidul specific se precizează </w:t>
            </w:r>
            <w:r w:rsidRPr="00E62628">
              <w:rPr>
                <w:rFonts w:eastAsia="Times New Roman" w:cs="Times New Roman"/>
                <w:i/>
                <w:sz w:val="18"/>
                <w:szCs w:val="18"/>
              </w:rPr>
              <w:t>Sursa de energie (instalația/capacitatea de producere a energiei) se dimensionează pentru utilizarea energiei produse doar pentru acoperirea necesarului anual de energie al clădirii/clădirilor componente (nu se distribuie energie în sistem).</w:t>
            </w:r>
            <w:r w:rsidRPr="00E62628">
              <w:rPr>
                <w:rFonts w:eastAsia="Times New Roman" w:cs="Times New Roman"/>
                <w:sz w:val="18"/>
                <w:szCs w:val="18"/>
              </w:rPr>
              <w:t xml:space="preserve"> </w:t>
            </w:r>
          </w:p>
          <w:p w14:paraId="61EF8036" w14:textId="77777777" w:rsidR="003217B9" w:rsidRDefault="003217B9" w:rsidP="003217B9">
            <w:pPr>
              <w:spacing w:after="0" w:line="240" w:lineRule="auto"/>
              <w:ind w:left="0"/>
              <w:rPr>
                <w:rFonts w:eastAsia="Times New Roman" w:cs="Times New Roman"/>
                <w:sz w:val="18"/>
                <w:szCs w:val="18"/>
              </w:rPr>
            </w:pPr>
          </w:p>
          <w:p w14:paraId="0ED1F73E" w14:textId="77777777" w:rsidR="0061719C" w:rsidRPr="00E62628" w:rsidRDefault="0061719C" w:rsidP="003217B9">
            <w:pPr>
              <w:spacing w:after="0" w:line="240" w:lineRule="auto"/>
              <w:ind w:left="0"/>
              <w:rPr>
                <w:rFonts w:eastAsia="Times New Roman" w:cs="Times New Roman"/>
                <w:sz w:val="18"/>
                <w:szCs w:val="18"/>
              </w:rPr>
            </w:pPr>
          </w:p>
          <w:p w14:paraId="3CE4C2DF" w14:textId="77777777" w:rsidR="003217B9" w:rsidRPr="00E62628" w:rsidRDefault="003217B9" w:rsidP="003217B9">
            <w:pPr>
              <w:spacing w:after="0" w:line="240" w:lineRule="auto"/>
              <w:ind w:left="0"/>
              <w:rPr>
                <w:rFonts w:eastAsia="Times New Roman" w:cs="Times New Roman"/>
                <w:sz w:val="18"/>
                <w:szCs w:val="18"/>
              </w:rPr>
            </w:pPr>
          </w:p>
          <w:p w14:paraId="2F14B5DC" w14:textId="6D6D4676" w:rsidR="003217B9" w:rsidRPr="00E62628" w:rsidRDefault="006D65D4" w:rsidP="006D65D4">
            <w:pPr>
              <w:pStyle w:val="ListParagraph"/>
              <w:numPr>
                <w:ilvl w:val="0"/>
                <w:numId w:val="99"/>
              </w:numPr>
              <w:spacing w:after="0" w:line="240" w:lineRule="auto"/>
              <w:rPr>
                <w:rFonts w:eastAsia="Times New Roman" w:cs="Times New Roman"/>
                <w:sz w:val="18"/>
                <w:szCs w:val="18"/>
              </w:rPr>
            </w:pPr>
            <w:r w:rsidRPr="00E62628">
              <w:rPr>
                <w:rFonts w:eastAsia="Times New Roman" w:cs="Times New Roman"/>
                <w:sz w:val="18"/>
                <w:szCs w:val="18"/>
              </w:rPr>
              <w:t>Corelarea a fost realizată.</w:t>
            </w:r>
          </w:p>
          <w:p w14:paraId="72EF9CF3" w14:textId="77777777" w:rsidR="003217B9" w:rsidRPr="00E62628" w:rsidRDefault="003217B9" w:rsidP="003217B9">
            <w:pPr>
              <w:spacing w:after="0" w:line="240" w:lineRule="auto"/>
              <w:ind w:left="0"/>
              <w:rPr>
                <w:rFonts w:eastAsia="Times New Roman" w:cs="Times New Roman"/>
                <w:sz w:val="18"/>
                <w:szCs w:val="18"/>
              </w:rPr>
            </w:pPr>
          </w:p>
          <w:p w14:paraId="6D6516C7" w14:textId="77777777" w:rsidR="003217B9" w:rsidRPr="00E62628" w:rsidRDefault="003217B9" w:rsidP="003217B9">
            <w:pPr>
              <w:spacing w:after="0" w:line="240" w:lineRule="auto"/>
              <w:ind w:left="0"/>
              <w:rPr>
                <w:rFonts w:eastAsia="Times New Roman" w:cs="Times New Roman"/>
                <w:sz w:val="18"/>
                <w:szCs w:val="18"/>
              </w:rPr>
            </w:pPr>
          </w:p>
          <w:p w14:paraId="13A9B529" w14:textId="77777777" w:rsidR="003217B9" w:rsidRPr="00E62628" w:rsidRDefault="003217B9" w:rsidP="003217B9">
            <w:pPr>
              <w:spacing w:after="0" w:line="240" w:lineRule="auto"/>
              <w:ind w:left="0"/>
              <w:rPr>
                <w:rFonts w:eastAsia="Times New Roman" w:cs="Times New Roman"/>
                <w:sz w:val="18"/>
                <w:szCs w:val="18"/>
              </w:rPr>
            </w:pPr>
          </w:p>
          <w:p w14:paraId="44590F1B" w14:textId="0846F9E8" w:rsidR="0048730F" w:rsidRPr="00E62628" w:rsidRDefault="003217B9" w:rsidP="0048730F">
            <w:pPr>
              <w:spacing w:after="0" w:line="240" w:lineRule="auto"/>
              <w:ind w:left="0"/>
              <w:rPr>
                <w:rFonts w:eastAsia="Times New Roman" w:cs="Times New Roman"/>
                <w:sz w:val="18"/>
                <w:szCs w:val="18"/>
                <w:lang w:val="ro-RO"/>
              </w:rPr>
            </w:pPr>
            <w:r w:rsidRPr="00E62628">
              <w:rPr>
                <w:rFonts w:eastAsia="Times New Roman" w:cs="Times New Roman"/>
                <w:sz w:val="18"/>
                <w:szCs w:val="18"/>
              </w:rPr>
              <w:t xml:space="preserve">12. </w:t>
            </w:r>
            <w:r w:rsidR="0048730F" w:rsidRPr="00E62628">
              <w:rPr>
                <w:rFonts w:eastAsia="Times New Roman" w:cs="Times New Roman"/>
                <w:sz w:val="18"/>
                <w:szCs w:val="18"/>
                <w:lang w:val="ro-RO"/>
              </w:rPr>
              <w:t>Indicatorul a fost reformulat (</w:t>
            </w:r>
            <w:r w:rsidR="0048730F" w:rsidRPr="00E62628">
              <w:rPr>
                <w:rFonts w:eastAsia="Times New Roman" w:cs="Times New Roman"/>
                <w:i/>
                <w:sz w:val="18"/>
                <w:szCs w:val="18"/>
                <w:lang w:val="ro-RO"/>
              </w:rPr>
              <w:t>Numărul clădirilor care beneficiază de măsuri de creștere a eficienței energetice</w:t>
            </w:r>
            <w:r w:rsidR="0048730F" w:rsidRPr="00E62628">
              <w:rPr>
                <w:rFonts w:eastAsia="Times New Roman" w:cs="Times New Roman"/>
                <w:sz w:val="18"/>
                <w:szCs w:val="18"/>
                <w:lang w:val="ro-RO"/>
              </w:rPr>
              <w:t xml:space="preserve">). </w:t>
            </w:r>
          </w:p>
          <w:p w14:paraId="00D572A0" w14:textId="77777777" w:rsidR="003217B9" w:rsidRPr="00E62628" w:rsidRDefault="0048730F" w:rsidP="0048730F">
            <w:pPr>
              <w:spacing w:after="0" w:line="240" w:lineRule="auto"/>
              <w:ind w:left="0"/>
              <w:rPr>
                <w:rFonts w:eastAsia="Times New Roman" w:cs="Times New Roman"/>
                <w:sz w:val="18"/>
                <w:szCs w:val="18"/>
                <w:lang w:val="ro-RO"/>
              </w:rPr>
            </w:pPr>
            <w:r w:rsidRPr="00E62628">
              <w:rPr>
                <w:rFonts w:eastAsia="Times New Roman" w:cs="Times New Roman"/>
                <w:sz w:val="18"/>
                <w:szCs w:val="18"/>
                <w:lang w:val="ro-RO"/>
              </w:rPr>
              <w:t xml:space="preserve">Valorile aferente acestui indicator se vor completa de către solicitant (în funcție </w:t>
            </w:r>
            <w:r w:rsidR="00312659" w:rsidRPr="00E62628">
              <w:rPr>
                <w:rFonts w:eastAsia="Times New Roman" w:cs="Times New Roman"/>
                <w:sz w:val="18"/>
                <w:szCs w:val="18"/>
                <w:lang w:val="ro-RO"/>
              </w:rPr>
              <w:t xml:space="preserve">de numărul de clădiri </w:t>
            </w:r>
            <w:r w:rsidR="006D65D4" w:rsidRPr="00E62628">
              <w:rPr>
                <w:rFonts w:eastAsia="Times New Roman" w:cs="Times New Roman"/>
                <w:sz w:val="18"/>
                <w:szCs w:val="18"/>
                <w:lang w:val="ro-RO"/>
              </w:rPr>
              <w:t>incluse în proiect).</w:t>
            </w:r>
          </w:p>
          <w:p w14:paraId="179B0E3D" w14:textId="77777777" w:rsidR="006F0905" w:rsidRPr="00E62628" w:rsidRDefault="006F0905" w:rsidP="0048730F">
            <w:pPr>
              <w:spacing w:after="0" w:line="240" w:lineRule="auto"/>
              <w:ind w:left="0"/>
              <w:rPr>
                <w:rFonts w:eastAsia="Times New Roman" w:cs="Times New Roman"/>
                <w:sz w:val="18"/>
                <w:szCs w:val="18"/>
                <w:lang w:val="ro-RO"/>
              </w:rPr>
            </w:pPr>
          </w:p>
          <w:p w14:paraId="342469E8" w14:textId="77777777" w:rsidR="006F0905" w:rsidRPr="00E62628" w:rsidRDefault="006F0905" w:rsidP="0048730F">
            <w:pPr>
              <w:spacing w:after="0" w:line="240" w:lineRule="auto"/>
              <w:ind w:left="0"/>
              <w:rPr>
                <w:rFonts w:eastAsia="Times New Roman" w:cs="Times New Roman"/>
                <w:sz w:val="18"/>
                <w:szCs w:val="18"/>
              </w:rPr>
            </w:pPr>
          </w:p>
          <w:p w14:paraId="73FFBC73" w14:textId="77777777" w:rsidR="006F0905" w:rsidRPr="00E62628" w:rsidRDefault="006F0905" w:rsidP="0048730F">
            <w:pPr>
              <w:spacing w:after="0" w:line="240" w:lineRule="auto"/>
              <w:ind w:left="0"/>
              <w:rPr>
                <w:rFonts w:eastAsia="Times New Roman" w:cs="Times New Roman"/>
                <w:sz w:val="18"/>
                <w:szCs w:val="18"/>
              </w:rPr>
            </w:pPr>
          </w:p>
          <w:p w14:paraId="459007D4" w14:textId="30BD597D" w:rsidR="003625C1" w:rsidRPr="002D17A3" w:rsidRDefault="006F0905" w:rsidP="003625C1">
            <w:pPr>
              <w:spacing w:after="0" w:line="240" w:lineRule="auto"/>
              <w:ind w:left="0"/>
              <w:rPr>
                <w:rFonts w:eastAsia="Times New Roman" w:cs="Times New Roman"/>
                <w:sz w:val="18"/>
                <w:szCs w:val="18"/>
              </w:rPr>
            </w:pPr>
            <w:r w:rsidRPr="00E62628">
              <w:rPr>
                <w:rFonts w:eastAsia="Times New Roman" w:cs="Times New Roman"/>
                <w:sz w:val="18"/>
                <w:szCs w:val="18"/>
              </w:rPr>
              <w:t>13.</w:t>
            </w:r>
            <w:r w:rsidR="0061719C">
              <w:t xml:space="preserve"> </w:t>
            </w:r>
            <w:r w:rsidR="00940611" w:rsidRPr="00940611">
              <w:rPr>
                <w:rFonts w:eastAsia="Times New Roman" w:cs="Times New Roman"/>
                <w:sz w:val="18"/>
                <w:szCs w:val="18"/>
              </w:rPr>
              <w:t xml:space="preserve"> </w:t>
            </w:r>
            <w:r w:rsidR="003625C1" w:rsidRPr="002D17A3">
              <w:rPr>
                <w:rFonts w:eastAsia="Times New Roman" w:cs="Times New Roman"/>
                <w:sz w:val="18"/>
                <w:szCs w:val="18"/>
              </w:rPr>
              <w:t xml:space="preserve"> Mentionăm că si în cazul unei cereri de finanțare care cuprinde mai multe clădiri/secții/pavilioane, se va verifica respectarea criteriilor de conformitate administrativă și eligibilitate aplicabile pentru fiecare clădire in parte, conform </w:t>
            </w:r>
            <w:r w:rsidR="003625C1" w:rsidRPr="002D17A3">
              <w:rPr>
                <w:rFonts w:eastAsia="Times New Roman" w:cs="Times New Roman"/>
                <w:sz w:val="18"/>
                <w:szCs w:val="18"/>
              </w:rPr>
              <w:lastRenderedPageBreak/>
              <w:t xml:space="preserve">Anexei 3.1.B.2 – Grila CAE. </w:t>
            </w:r>
          </w:p>
          <w:p w14:paraId="41892A01" w14:textId="77777777" w:rsidR="003625C1" w:rsidRPr="002D17A3" w:rsidRDefault="003625C1" w:rsidP="003625C1">
            <w:pPr>
              <w:spacing w:after="0" w:line="240" w:lineRule="auto"/>
              <w:ind w:left="0"/>
              <w:rPr>
                <w:rFonts w:eastAsia="Times New Roman" w:cs="Times New Roman"/>
                <w:sz w:val="18"/>
                <w:szCs w:val="18"/>
              </w:rPr>
            </w:pPr>
          </w:p>
          <w:p w14:paraId="461D47F9" w14:textId="6B1EEB5F" w:rsidR="003625C1" w:rsidRPr="002D17A3" w:rsidRDefault="003625C1" w:rsidP="003625C1">
            <w:pPr>
              <w:spacing w:after="0" w:line="240" w:lineRule="auto"/>
              <w:ind w:left="0"/>
              <w:rPr>
                <w:rFonts w:eastAsia="Times New Roman" w:cs="Times New Roman"/>
                <w:sz w:val="18"/>
                <w:szCs w:val="18"/>
              </w:rPr>
            </w:pPr>
            <w:r w:rsidRPr="002D17A3">
              <w:rPr>
                <w:rFonts w:eastAsia="Times New Roman" w:cs="Times New Roman"/>
                <w:sz w:val="18"/>
                <w:szCs w:val="18"/>
              </w:rPr>
              <w:t>Fiecare clădire din cererea de finanțare trebuie să îndeplineasca criteriile de conformitate administrativă și eligibilitate. Conform Ghidului specific, punctul 16, sectiunea 4.2, Clădirea este independentă structural, cu o suprafaţă utilă totală mai mare de 250 m²</w:t>
            </w:r>
            <w:r>
              <w:rPr>
                <w:rFonts w:eastAsia="Times New Roman" w:cs="Times New Roman"/>
                <w:sz w:val="18"/>
                <w:szCs w:val="18"/>
              </w:rPr>
              <w:t>.</w:t>
            </w:r>
            <w:r w:rsidRPr="002D17A3">
              <w:rPr>
                <w:rFonts w:eastAsia="Times New Roman" w:cs="Times New Roman"/>
                <w:sz w:val="18"/>
                <w:szCs w:val="18"/>
              </w:rPr>
              <w:t xml:space="preserve"> </w:t>
            </w:r>
          </w:p>
          <w:p w14:paraId="6C5EEC9A" w14:textId="77777777" w:rsidR="003625C1" w:rsidRPr="002D17A3" w:rsidRDefault="003625C1" w:rsidP="003625C1">
            <w:pPr>
              <w:spacing w:after="0" w:line="240" w:lineRule="auto"/>
              <w:ind w:left="0"/>
              <w:rPr>
                <w:rFonts w:eastAsia="Times New Roman" w:cs="Times New Roman"/>
                <w:sz w:val="18"/>
                <w:szCs w:val="18"/>
              </w:rPr>
            </w:pPr>
          </w:p>
          <w:p w14:paraId="10A7C549" w14:textId="77777777" w:rsidR="003625C1" w:rsidRDefault="003625C1" w:rsidP="003625C1">
            <w:pPr>
              <w:spacing w:after="0" w:line="240" w:lineRule="auto"/>
              <w:ind w:left="0"/>
              <w:rPr>
                <w:rFonts w:eastAsia="Times New Roman" w:cs="Times New Roman"/>
                <w:i/>
                <w:sz w:val="18"/>
                <w:szCs w:val="18"/>
              </w:rPr>
            </w:pPr>
            <w:r w:rsidRPr="002D17A3">
              <w:rPr>
                <w:rFonts w:eastAsia="Times New Roman" w:cs="Times New Roman"/>
                <w:i/>
                <w:sz w:val="18"/>
                <w:szCs w:val="18"/>
              </w:rPr>
              <w:t>Cheltuielile aferente investiției într-o clădire tip centrală termică sau alt corp anexă existent (grup sanitar, cantină, magazie, depozit aferent centralei termice etc.), care deservește clădirea/clădirile principală/e și care are o suprafață totală utilă cel mult egală cu 250 mp, sunt neeligibile.</w:t>
            </w:r>
          </w:p>
          <w:p w14:paraId="0F484662" w14:textId="77777777" w:rsidR="003625C1" w:rsidRPr="002D17A3" w:rsidRDefault="003625C1" w:rsidP="003625C1">
            <w:pPr>
              <w:spacing w:after="0" w:line="240" w:lineRule="auto"/>
              <w:ind w:left="720"/>
              <w:rPr>
                <w:rFonts w:eastAsia="Times New Roman" w:cs="Times New Roman"/>
                <w:sz w:val="18"/>
                <w:szCs w:val="18"/>
              </w:rPr>
            </w:pPr>
            <w:r w:rsidRPr="002D17A3">
              <w:rPr>
                <w:rFonts w:eastAsia="Times New Roman" w:cs="Times New Roman"/>
                <w:sz w:val="18"/>
                <w:szCs w:val="18"/>
              </w:rPr>
              <w:t>Acestea se vor include în cadrul bugetului proiectului pe liniile bugetare corespunzătoare precizate în Ghidul specific, cu încadrarea în categoria cheltuielilor neeligibile.</w:t>
            </w:r>
          </w:p>
          <w:p w14:paraId="62C0CE4E" w14:textId="77777777" w:rsidR="003625C1" w:rsidRPr="002D17A3" w:rsidRDefault="003625C1" w:rsidP="003625C1">
            <w:pPr>
              <w:spacing w:after="0" w:line="240" w:lineRule="auto"/>
              <w:ind w:left="720"/>
              <w:rPr>
                <w:rFonts w:eastAsia="Times New Roman" w:cs="Times New Roman"/>
                <w:sz w:val="18"/>
                <w:szCs w:val="18"/>
              </w:rPr>
            </w:pPr>
            <w:r w:rsidRPr="002D17A3">
              <w:rPr>
                <w:rFonts w:eastAsia="Times New Roman" w:cs="Times New Roman"/>
                <w:sz w:val="18"/>
                <w:szCs w:val="18"/>
              </w:rPr>
              <w:t xml:space="preserve">Devizul general va respecta modelul din HG 28/2008 (cu modificările și completările ulterioare) sau a legislației în vigoare. </w:t>
            </w:r>
          </w:p>
          <w:p w14:paraId="19B762BA" w14:textId="77777777" w:rsidR="003625C1" w:rsidRPr="002D17A3" w:rsidRDefault="003625C1" w:rsidP="003625C1">
            <w:pPr>
              <w:spacing w:after="0" w:line="240" w:lineRule="auto"/>
              <w:ind w:left="0"/>
              <w:rPr>
                <w:rFonts w:eastAsia="Times New Roman" w:cs="Times New Roman"/>
                <w:sz w:val="18"/>
                <w:szCs w:val="18"/>
              </w:rPr>
            </w:pPr>
            <w:r w:rsidRPr="002D17A3">
              <w:rPr>
                <w:rFonts w:eastAsia="Times New Roman" w:cs="Times New Roman"/>
                <w:sz w:val="18"/>
                <w:szCs w:val="18"/>
              </w:rPr>
              <w:t>Dacă c</w:t>
            </w:r>
            <w:r>
              <w:rPr>
                <w:rFonts w:eastAsia="Times New Roman" w:cs="Times New Roman"/>
                <w:sz w:val="18"/>
                <w:szCs w:val="18"/>
              </w:rPr>
              <w:t xml:space="preserve">lădirea </w:t>
            </w:r>
            <w:r w:rsidRPr="002D17A3">
              <w:rPr>
                <w:rFonts w:eastAsia="Times New Roman" w:cs="Times New Roman"/>
                <w:sz w:val="18"/>
                <w:szCs w:val="18"/>
              </w:rPr>
              <w:t xml:space="preserve">adăpostește centrala termică care deservește una sau mai multe din clădirile obiect al proiectului, </w:t>
            </w:r>
            <w:r>
              <w:rPr>
                <w:rFonts w:eastAsia="Times New Roman" w:cs="Times New Roman"/>
                <w:sz w:val="18"/>
                <w:szCs w:val="18"/>
              </w:rPr>
              <w:t>sunt eligibile cheltuielile aferente lucrărilor privind</w:t>
            </w:r>
          </w:p>
          <w:p w14:paraId="2B532BA0" w14:textId="77777777" w:rsidR="003625C1" w:rsidRPr="002D17A3" w:rsidRDefault="003625C1" w:rsidP="003625C1">
            <w:pPr>
              <w:spacing w:after="0" w:line="240" w:lineRule="auto"/>
              <w:ind w:left="0"/>
              <w:rPr>
                <w:rFonts w:eastAsia="Times New Roman" w:cs="Times New Roman"/>
                <w:i/>
                <w:sz w:val="18"/>
                <w:szCs w:val="18"/>
              </w:rPr>
            </w:pPr>
            <w:r w:rsidRPr="002D17A3">
              <w:rPr>
                <w:rFonts w:eastAsia="Times New Roman" w:cs="Times New Roman"/>
                <w:i/>
                <w:sz w:val="18"/>
                <w:szCs w:val="18"/>
              </w:rPr>
              <w:t>repararea/înlocuirea cazanului şi/sau arzătorului din centrala termică proprie, repararea/înlocuirea centralei termice proprii, în scopul creşterii randamentului şi al reducerii emisiilor echivalent CO2, inclusiv prin instalaţii de micro-cogenerare, dacă sunt fezabile tehnic şi economic, cu condiţia ca energia termică/electrică produsă să fie utilizată exclusiv pentru clădirea/clădirile amplasate în același perimetru/parcelă/adresă a solicitantului, inclusiv pentru clădirea/clădirile care nu fac obiectul proiectului.</w:t>
            </w:r>
          </w:p>
          <w:p w14:paraId="183E79A1" w14:textId="1FCAE3C0" w:rsidR="006F0905" w:rsidRDefault="006F0905" w:rsidP="006F0905">
            <w:pPr>
              <w:spacing w:after="0" w:line="240" w:lineRule="auto"/>
              <w:ind w:left="0"/>
              <w:rPr>
                <w:rFonts w:eastAsia="Times New Roman" w:cs="Times New Roman"/>
                <w:sz w:val="18"/>
                <w:szCs w:val="18"/>
                <w:lang w:val="ro-RO"/>
              </w:rPr>
            </w:pPr>
          </w:p>
          <w:p w14:paraId="644A3350" w14:textId="77777777" w:rsidR="006F0905" w:rsidRPr="00E62628" w:rsidRDefault="006F0905" w:rsidP="006F0905">
            <w:pPr>
              <w:spacing w:after="0" w:line="240" w:lineRule="auto"/>
              <w:ind w:left="0"/>
              <w:rPr>
                <w:rFonts w:eastAsia="Times New Roman" w:cs="Times New Roman"/>
                <w:sz w:val="18"/>
                <w:szCs w:val="18"/>
                <w:lang w:val="ro-RO"/>
              </w:rPr>
            </w:pPr>
            <w:r w:rsidRPr="00E62628">
              <w:rPr>
                <w:rFonts w:eastAsia="Times New Roman" w:cs="Times New Roman"/>
                <w:sz w:val="18"/>
                <w:szCs w:val="18"/>
                <w:lang w:val="ro-RO"/>
              </w:rPr>
              <w:t>14. În cadrul etapei de evaluare tehnică și financiară, proiectele vor fi verificate de către o comisie de evaluatori independenți, din care face parte și un evaluator tehnic.</w:t>
            </w:r>
          </w:p>
          <w:p w14:paraId="0D9F7013" w14:textId="2806B82D" w:rsidR="00B9014D" w:rsidRPr="00E62628" w:rsidRDefault="0061719C" w:rsidP="006F0905">
            <w:pPr>
              <w:spacing w:after="0" w:line="240" w:lineRule="auto"/>
              <w:ind w:left="0"/>
              <w:rPr>
                <w:rFonts w:eastAsia="Times New Roman" w:cs="Times New Roman"/>
                <w:sz w:val="18"/>
                <w:szCs w:val="18"/>
                <w:lang w:val="ro-RO"/>
              </w:rPr>
            </w:pPr>
            <w:r>
              <w:rPr>
                <w:rFonts w:eastAsia="Times New Roman" w:cs="Times New Roman"/>
                <w:sz w:val="18"/>
                <w:szCs w:val="18"/>
                <w:lang w:val="ro-RO"/>
              </w:rPr>
              <w:t>Anexa 3.1.B-3.c a fost revizuită.</w:t>
            </w:r>
          </w:p>
          <w:p w14:paraId="389B4931" w14:textId="77777777" w:rsidR="00B9014D" w:rsidRPr="00E62628" w:rsidRDefault="00B9014D" w:rsidP="006F0905">
            <w:pPr>
              <w:spacing w:after="0" w:line="240" w:lineRule="auto"/>
              <w:ind w:left="0"/>
              <w:rPr>
                <w:rFonts w:eastAsia="Times New Roman" w:cs="Times New Roman"/>
                <w:sz w:val="18"/>
                <w:szCs w:val="18"/>
                <w:lang w:val="ro-RO"/>
              </w:rPr>
            </w:pPr>
          </w:p>
          <w:p w14:paraId="3853B0CC" w14:textId="77777777" w:rsidR="00B9014D" w:rsidRPr="00E62628" w:rsidRDefault="00B9014D" w:rsidP="006F0905">
            <w:pPr>
              <w:spacing w:after="0" w:line="240" w:lineRule="auto"/>
              <w:ind w:left="0"/>
              <w:rPr>
                <w:rFonts w:eastAsia="Times New Roman" w:cs="Times New Roman"/>
                <w:sz w:val="18"/>
                <w:szCs w:val="18"/>
                <w:lang w:val="ro-RO"/>
              </w:rPr>
            </w:pPr>
          </w:p>
          <w:p w14:paraId="7DB24D55" w14:textId="77777777" w:rsidR="00B9014D" w:rsidRPr="00E62628" w:rsidRDefault="00B9014D" w:rsidP="006F0905">
            <w:pPr>
              <w:spacing w:after="0" w:line="240" w:lineRule="auto"/>
              <w:ind w:left="0"/>
              <w:rPr>
                <w:rFonts w:eastAsia="Times New Roman" w:cs="Times New Roman"/>
                <w:sz w:val="18"/>
                <w:szCs w:val="18"/>
                <w:lang w:val="ro-RO"/>
              </w:rPr>
            </w:pPr>
          </w:p>
          <w:p w14:paraId="3C4DC42B" w14:textId="77777777" w:rsidR="00B9014D" w:rsidRPr="00E62628" w:rsidRDefault="00B9014D" w:rsidP="006F0905">
            <w:pPr>
              <w:spacing w:after="0" w:line="240" w:lineRule="auto"/>
              <w:ind w:left="0"/>
              <w:rPr>
                <w:rFonts w:eastAsia="Times New Roman" w:cs="Times New Roman"/>
                <w:sz w:val="18"/>
                <w:szCs w:val="18"/>
                <w:lang w:val="ro-RO"/>
              </w:rPr>
            </w:pPr>
          </w:p>
          <w:p w14:paraId="0E6B7D11" w14:textId="77777777" w:rsidR="00B9014D" w:rsidRPr="00E62628" w:rsidRDefault="00B9014D" w:rsidP="006F0905">
            <w:pPr>
              <w:spacing w:after="0" w:line="240" w:lineRule="auto"/>
              <w:ind w:left="0"/>
              <w:rPr>
                <w:rFonts w:eastAsia="Times New Roman" w:cs="Times New Roman"/>
                <w:sz w:val="18"/>
                <w:szCs w:val="18"/>
                <w:lang w:val="ro-RO"/>
              </w:rPr>
            </w:pPr>
          </w:p>
          <w:p w14:paraId="4CA9A7AD" w14:textId="77777777" w:rsidR="00B9014D" w:rsidRPr="00E62628" w:rsidRDefault="00B9014D" w:rsidP="006F0905">
            <w:pPr>
              <w:spacing w:after="0" w:line="240" w:lineRule="auto"/>
              <w:ind w:left="0"/>
              <w:rPr>
                <w:rFonts w:eastAsia="Times New Roman" w:cs="Times New Roman"/>
                <w:sz w:val="18"/>
                <w:szCs w:val="18"/>
                <w:lang w:val="ro-RO"/>
              </w:rPr>
            </w:pPr>
          </w:p>
          <w:p w14:paraId="23928206" w14:textId="77777777" w:rsidR="00B9014D" w:rsidRPr="00E62628" w:rsidRDefault="00B9014D" w:rsidP="006F0905">
            <w:pPr>
              <w:spacing w:after="0" w:line="240" w:lineRule="auto"/>
              <w:ind w:left="0"/>
              <w:rPr>
                <w:rFonts w:eastAsia="Times New Roman" w:cs="Times New Roman"/>
                <w:sz w:val="18"/>
                <w:szCs w:val="18"/>
                <w:lang w:val="ro-RO"/>
              </w:rPr>
            </w:pPr>
          </w:p>
          <w:p w14:paraId="4692E26B" w14:textId="77777777" w:rsidR="00B9014D" w:rsidRPr="00E62628" w:rsidRDefault="00B9014D" w:rsidP="006F0905">
            <w:pPr>
              <w:spacing w:after="0" w:line="240" w:lineRule="auto"/>
              <w:ind w:left="0"/>
              <w:rPr>
                <w:rFonts w:eastAsia="Times New Roman" w:cs="Times New Roman"/>
                <w:sz w:val="18"/>
                <w:szCs w:val="18"/>
                <w:lang w:val="ro-RO"/>
              </w:rPr>
            </w:pPr>
          </w:p>
          <w:p w14:paraId="0C04EC3B" w14:textId="77777777" w:rsidR="00B9014D" w:rsidRPr="00E62628" w:rsidRDefault="00B9014D" w:rsidP="006F0905">
            <w:pPr>
              <w:spacing w:after="0" w:line="240" w:lineRule="auto"/>
              <w:ind w:left="0"/>
              <w:rPr>
                <w:rFonts w:eastAsia="Times New Roman" w:cs="Times New Roman"/>
                <w:sz w:val="18"/>
                <w:szCs w:val="18"/>
                <w:lang w:val="ro-RO"/>
              </w:rPr>
            </w:pPr>
          </w:p>
          <w:p w14:paraId="33E7403E" w14:textId="77777777" w:rsidR="00B9014D" w:rsidRPr="00E62628" w:rsidRDefault="00B9014D" w:rsidP="006F0905">
            <w:pPr>
              <w:spacing w:after="0" w:line="240" w:lineRule="auto"/>
              <w:ind w:left="0"/>
              <w:rPr>
                <w:rFonts w:eastAsia="Times New Roman" w:cs="Times New Roman"/>
                <w:sz w:val="18"/>
                <w:szCs w:val="18"/>
                <w:lang w:val="ro-RO"/>
              </w:rPr>
            </w:pPr>
          </w:p>
          <w:p w14:paraId="499855D3" w14:textId="77777777" w:rsidR="00B9014D" w:rsidRPr="00E62628" w:rsidRDefault="00B9014D" w:rsidP="006F0905">
            <w:pPr>
              <w:spacing w:after="0" w:line="240" w:lineRule="auto"/>
              <w:ind w:left="0"/>
              <w:rPr>
                <w:rFonts w:eastAsia="Times New Roman" w:cs="Times New Roman"/>
                <w:sz w:val="18"/>
                <w:szCs w:val="18"/>
                <w:lang w:val="ro-RO"/>
              </w:rPr>
            </w:pPr>
          </w:p>
          <w:p w14:paraId="74216E8B" w14:textId="77777777" w:rsidR="00B9014D" w:rsidRPr="00E62628" w:rsidRDefault="00B9014D" w:rsidP="006F0905">
            <w:pPr>
              <w:spacing w:after="0" w:line="240" w:lineRule="auto"/>
              <w:ind w:left="0"/>
              <w:rPr>
                <w:rFonts w:eastAsia="Times New Roman" w:cs="Times New Roman"/>
                <w:sz w:val="18"/>
                <w:szCs w:val="18"/>
                <w:lang w:val="ro-RO"/>
              </w:rPr>
            </w:pPr>
          </w:p>
          <w:p w14:paraId="419AC41B" w14:textId="77777777" w:rsidR="00B9014D" w:rsidRPr="00E62628" w:rsidRDefault="00B9014D" w:rsidP="006F0905">
            <w:pPr>
              <w:spacing w:after="0" w:line="240" w:lineRule="auto"/>
              <w:ind w:left="0"/>
              <w:rPr>
                <w:rFonts w:eastAsia="Times New Roman" w:cs="Times New Roman"/>
                <w:sz w:val="18"/>
                <w:szCs w:val="18"/>
                <w:lang w:val="ro-RO"/>
              </w:rPr>
            </w:pPr>
          </w:p>
          <w:p w14:paraId="69621227" w14:textId="77777777" w:rsidR="00B9014D" w:rsidRPr="00E62628" w:rsidRDefault="00B9014D" w:rsidP="006F0905">
            <w:pPr>
              <w:spacing w:after="0" w:line="240" w:lineRule="auto"/>
              <w:ind w:left="0"/>
              <w:rPr>
                <w:rFonts w:eastAsia="Times New Roman" w:cs="Times New Roman"/>
                <w:sz w:val="18"/>
                <w:szCs w:val="18"/>
                <w:lang w:val="ro-RO"/>
              </w:rPr>
            </w:pPr>
          </w:p>
          <w:p w14:paraId="725F53E8" w14:textId="77777777" w:rsidR="00B9014D" w:rsidRPr="00E62628" w:rsidRDefault="00B9014D" w:rsidP="006F0905">
            <w:pPr>
              <w:spacing w:after="0" w:line="240" w:lineRule="auto"/>
              <w:ind w:left="0"/>
              <w:rPr>
                <w:rFonts w:eastAsia="Times New Roman" w:cs="Times New Roman"/>
                <w:sz w:val="18"/>
                <w:szCs w:val="18"/>
                <w:lang w:val="ro-RO"/>
              </w:rPr>
            </w:pPr>
          </w:p>
          <w:p w14:paraId="553010E0" w14:textId="77777777" w:rsidR="00344E4C" w:rsidRPr="00E62628" w:rsidRDefault="00344E4C" w:rsidP="006F0905">
            <w:pPr>
              <w:spacing w:after="0" w:line="240" w:lineRule="auto"/>
              <w:ind w:left="0"/>
              <w:rPr>
                <w:rFonts w:eastAsia="Times New Roman" w:cs="Times New Roman"/>
                <w:sz w:val="18"/>
                <w:szCs w:val="18"/>
                <w:lang w:val="ro-RO"/>
              </w:rPr>
            </w:pPr>
          </w:p>
          <w:p w14:paraId="22ABC832" w14:textId="77777777" w:rsidR="00B9014D" w:rsidRPr="00E62628" w:rsidRDefault="00B9014D" w:rsidP="006F0905">
            <w:pPr>
              <w:spacing w:after="0" w:line="240" w:lineRule="auto"/>
              <w:ind w:left="0"/>
              <w:rPr>
                <w:rFonts w:eastAsia="Times New Roman" w:cs="Times New Roman"/>
                <w:sz w:val="18"/>
                <w:szCs w:val="18"/>
                <w:lang w:val="ro-RO"/>
              </w:rPr>
            </w:pPr>
          </w:p>
          <w:p w14:paraId="1E2259E0" w14:textId="77777777" w:rsidR="00B9014D" w:rsidRPr="00E62628" w:rsidRDefault="00B9014D" w:rsidP="006F0905">
            <w:pPr>
              <w:spacing w:after="0" w:line="240" w:lineRule="auto"/>
              <w:ind w:left="0"/>
              <w:rPr>
                <w:rFonts w:eastAsia="Times New Roman" w:cs="Times New Roman"/>
                <w:sz w:val="18"/>
                <w:szCs w:val="18"/>
                <w:lang w:val="ro-RO"/>
              </w:rPr>
            </w:pPr>
            <w:r w:rsidRPr="00E62628">
              <w:rPr>
                <w:rFonts w:eastAsia="Times New Roman" w:cs="Times New Roman"/>
                <w:sz w:val="18"/>
                <w:szCs w:val="18"/>
                <w:lang w:val="ro-RO"/>
              </w:rPr>
              <w:t>15. Corelarile au fost realizate.</w:t>
            </w:r>
          </w:p>
          <w:p w14:paraId="26DEB247" w14:textId="77777777" w:rsidR="00501562" w:rsidRPr="00E62628" w:rsidRDefault="00501562" w:rsidP="006F0905">
            <w:pPr>
              <w:spacing w:after="0" w:line="240" w:lineRule="auto"/>
              <w:ind w:left="0"/>
              <w:rPr>
                <w:rFonts w:eastAsia="Times New Roman" w:cs="Times New Roman"/>
                <w:sz w:val="18"/>
                <w:szCs w:val="18"/>
                <w:lang w:val="ro-RO"/>
              </w:rPr>
            </w:pPr>
          </w:p>
          <w:p w14:paraId="486A27B5" w14:textId="77777777" w:rsidR="00501562" w:rsidRPr="00E62628" w:rsidRDefault="00501562" w:rsidP="006F0905">
            <w:pPr>
              <w:spacing w:after="0" w:line="240" w:lineRule="auto"/>
              <w:ind w:left="0"/>
              <w:rPr>
                <w:rFonts w:eastAsia="Times New Roman" w:cs="Times New Roman"/>
                <w:sz w:val="18"/>
                <w:szCs w:val="18"/>
                <w:lang w:val="ro-RO"/>
              </w:rPr>
            </w:pPr>
          </w:p>
          <w:p w14:paraId="2B822365" w14:textId="77777777" w:rsidR="00501562" w:rsidRPr="00E62628" w:rsidRDefault="00501562" w:rsidP="006F0905">
            <w:pPr>
              <w:spacing w:after="0" w:line="240" w:lineRule="auto"/>
              <w:ind w:left="0"/>
              <w:rPr>
                <w:rFonts w:eastAsia="Times New Roman" w:cs="Times New Roman"/>
                <w:sz w:val="18"/>
                <w:szCs w:val="18"/>
                <w:lang w:val="ro-RO"/>
              </w:rPr>
            </w:pPr>
          </w:p>
          <w:p w14:paraId="19BC6B60" w14:textId="77777777" w:rsidR="00501562" w:rsidRDefault="00501562" w:rsidP="006F0905">
            <w:pPr>
              <w:spacing w:after="0" w:line="240" w:lineRule="auto"/>
              <w:ind w:left="0"/>
              <w:rPr>
                <w:rFonts w:eastAsia="Times New Roman" w:cs="Times New Roman"/>
                <w:sz w:val="18"/>
                <w:szCs w:val="18"/>
                <w:lang w:val="ro-RO"/>
              </w:rPr>
            </w:pPr>
            <w:r w:rsidRPr="00E62628">
              <w:rPr>
                <w:rFonts w:eastAsia="Times New Roman" w:cs="Times New Roman"/>
                <w:sz w:val="18"/>
                <w:szCs w:val="18"/>
                <w:lang w:val="ro-RO"/>
              </w:rPr>
              <w:t>16.</w:t>
            </w:r>
            <w:r w:rsidRPr="00E62628">
              <w:t xml:space="preserve"> </w:t>
            </w:r>
            <w:r w:rsidRPr="00E62628">
              <w:rPr>
                <w:rFonts w:eastAsia="Times New Roman" w:cs="Times New Roman"/>
                <w:sz w:val="18"/>
                <w:szCs w:val="18"/>
                <w:lang w:val="ro-RO"/>
              </w:rPr>
              <w:t>Va rugăm să urmăriți în cadrul Ghidului specific și a anexelor acestuia includerea/neincluderea propunerilor introduse direct  (cu track changes) în conținutul Ghidului Specific și în cadrul anexelor acestuia.</w:t>
            </w:r>
          </w:p>
          <w:p w14:paraId="271F5096" w14:textId="7EA39065" w:rsidR="00DA788C" w:rsidRPr="00E62628" w:rsidRDefault="00DA788C" w:rsidP="006F0905">
            <w:pPr>
              <w:spacing w:after="0" w:line="240" w:lineRule="auto"/>
              <w:ind w:left="0"/>
              <w:rPr>
                <w:rFonts w:eastAsia="Times New Roman" w:cs="Times New Roman"/>
                <w:sz w:val="18"/>
                <w:szCs w:val="18"/>
                <w:lang w:val="ro-RO"/>
              </w:rPr>
            </w:pPr>
          </w:p>
        </w:tc>
      </w:tr>
      <w:tr w:rsidR="000E225D" w:rsidRPr="000B77F3" w14:paraId="551B897C" w14:textId="77777777" w:rsidTr="00284CD5">
        <w:trPr>
          <w:trHeight w:val="135"/>
        </w:trPr>
        <w:tc>
          <w:tcPr>
            <w:tcW w:w="260" w:type="pct"/>
            <w:shd w:val="clear" w:color="auto" w:fill="C6D9F1" w:themeFill="text2" w:themeFillTint="33"/>
          </w:tcPr>
          <w:p w14:paraId="7269357D" w14:textId="77E2A922" w:rsidR="000E225D" w:rsidRPr="00E62628" w:rsidRDefault="000E225D" w:rsidP="000E225D">
            <w:pPr>
              <w:spacing w:after="0" w:line="240" w:lineRule="auto"/>
              <w:ind w:left="0"/>
              <w:jc w:val="center"/>
              <w:rPr>
                <w:rFonts w:eastAsia="Times New Roman" w:cs="Times New Roman"/>
                <w:b/>
                <w:bCs/>
                <w:sz w:val="18"/>
                <w:szCs w:val="18"/>
              </w:rPr>
            </w:pPr>
          </w:p>
          <w:p w14:paraId="4935FA37" w14:textId="77777777" w:rsidR="000E225D" w:rsidRPr="00E62628" w:rsidRDefault="000E225D" w:rsidP="000E225D">
            <w:pPr>
              <w:spacing w:after="0" w:line="240" w:lineRule="auto"/>
              <w:ind w:left="0"/>
              <w:jc w:val="center"/>
              <w:rPr>
                <w:rFonts w:eastAsia="Times New Roman" w:cs="Times New Roman"/>
                <w:b/>
                <w:bCs/>
                <w:sz w:val="18"/>
                <w:szCs w:val="18"/>
              </w:rPr>
            </w:pPr>
          </w:p>
          <w:p w14:paraId="36CCE8EC" w14:textId="77777777" w:rsidR="000E225D" w:rsidRPr="00E62628" w:rsidRDefault="000E225D" w:rsidP="000E225D">
            <w:pPr>
              <w:spacing w:after="0" w:line="240" w:lineRule="auto"/>
              <w:ind w:left="0"/>
              <w:jc w:val="center"/>
              <w:rPr>
                <w:rFonts w:eastAsia="Times New Roman" w:cs="Times New Roman"/>
                <w:b/>
                <w:bCs/>
                <w:sz w:val="18"/>
                <w:szCs w:val="18"/>
              </w:rPr>
            </w:pPr>
          </w:p>
          <w:p w14:paraId="6E107083" w14:textId="77777777" w:rsidR="000E225D" w:rsidRPr="00E62628" w:rsidRDefault="000E225D" w:rsidP="009A1BB3">
            <w:pPr>
              <w:pStyle w:val="ListParagraph"/>
              <w:numPr>
                <w:ilvl w:val="0"/>
                <w:numId w:val="114"/>
              </w:numPr>
              <w:spacing w:after="0" w:line="240" w:lineRule="auto"/>
              <w:jc w:val="center"/>
              <w:rPr>
                <w:rFonts w:eastAsia="Times New Roman" w:cs="Times New Roman"/>
                <w:b/>
                <w:bCs/>
                <w:sz w:val="18"/>
                <w:szCs w:val="18"/>
              </w:rPr>
            </w:pPr>
          </w:p>
          <w:p w14:paraId="07B93613" w14:textId="77777777" w:rsidR="000E225D" w:rsidRPr="00E62628" w:rsidRDefault="000E225D" w:rsidP="000E225D">
            <w:pPr>
              <w:spacing w:after="0" w:line="240" w:lineRule="auto"/>
              <w:ind w:left="0"/>
              <w:jc w:val="center"/>
              <w:rPr>
                <w:rFonts w:eastAsia="Times New Roman" w:cs="Times New Roman"/>
                <w:b/>
                <w:bCs/>
                <w:sz w:val="18"/>
                <w:szCs w:val="18"/>
              </w:rPr>
            </w:pPr>
          </w:p>
          <w:p w14:paraId="675C1A57" w14:textId="77777777" w:rsidR="000E225D" w:rsidRPr="00E62628" w:rsidRDefault="000E225D" w:rsidP="000E225D">
            <w:pPr>
              <w:spacing w:after="0" w:line="240" w:lineRule="auto"/>
              <w:ind w:left="0"/>
              <w:jc w:val="center"/>
              <w:rPr>
                <w:rFonts w:eastAsia="Times New Roman" w:cs="Times New Roman"/>
                <w:b/>
                <w:bCs/>
                <w:sz w:val="18"/>
                <w:szCs w:val="18"/>
              </w:rPr>
            </w:pPr>
          </w:p>
          <w:p w14:paraId="5CFDEB6E" w14:textId="56AF32DA" w:rsidR="000E225D" w:rsidRPr="00E62628" w:rsidRDefault="000E225D" w:rsidP="000E225D">
            <w:pPr>
              <w:spacing w:after="0" w:line="240" w:lineRule="auto"/>
              <w:ind w:left="0"/>
              <w:rPr>
                <w:rFonts w:eastAsia="Times New Roman" w:cs="Times New Roman"/>
                <w:b/>
                <w:bCs/>
                <w:sz w:val="18"/>
                <w:szCs w:val="18"/>
              </w:rPr>
            </w:pPr>
          </w:p>
        </w:tc>
        <w:tc>
          <w:tcPr>
            <w:tcW w:w="316" w:type="pct"/>
            <w:shd w:val="clear" w:color="auto" w:fill="C6D9F1" w:themeFill="text2" w:themeFillTint="33"/>
            <w:noWrap/>
          </w:tcPr>
          <w:p w14:paraId="143DCC1B" w14:textId="52278043" w:rsidR="000E225D" w:rsidRPr="00E62628" w:rsidRDefault="000E225D" w:rsidP="000E225D">
            <w:pPr>
              <w:spacing w:after="0" w:line="240" w:lineRule="auto"/>
              <w:ind w:left="0"/>
              <w:jc w:val="left"/>
              <w:rPr>
                <w:rFonts w:eastAsia="Times New Roman" w:cs="Times New Roman"/>
                <w:b/>
                <w:bCs/>
                <w:sz w:val="18"/>
                <w:szCs w:val="18"/>
              </w:rPr>
            </w:pPr>
            <w:r w:rsidRPr="00E62628">
              <w:rPr>
                <w:rFonts w:eastAsia="Times New Roman" w:cs="Times New Roman"/>
                <w:b/>
                <w:bCs/>
                <w:sz w:val="18"/>
                <w:szCs w:val="18"/>
              </w:rPr>
              <w:t>25.08</w:t>
            </w:r>
            <w:r w:rsidR="00080C29" w:rsidRPr="00E62628">
              <w:rPr>
                <w:rFonts w:eastAsia="Times New Roman" w:cs="Times New Roman"/>
                <w:b/>
                <w:bCs/>
                <w:sz w:val="18"/>
                <w:szCs w:val="18"/>
              </w:rPr>
              <w:t>.16</w:t>
            </w:r>
          </w:p>
          <w:p w14:paraId="21CBE5ED" w14:textId="77777777" w:rsidR="000E225D" w:rsidRPr="00E62628" w:rsidRDefault="000E225D" w:rsidP="000E225D">
            <w:pPr>
              <w:spacing w:after="0" w:line="240" w:lineRule="auto"/>
              <w:ind w:left="0"/>
              <w:jc w:val="left"/>
              <w:rPr>
                <w:rFonts w:eastAsia="Times New Roman" w:cs="Times New Roman"/>
                <w:b/>
                <w:bCs/>
                <w:sz w:val="18"/>
                <w:szCs w:val="18"/>
              </w:rPr>
            </w:pPr>
          </w:p>
          <w:p w14:paraId="26407ED4" w14:textId="77777777" w:rsidR="000E225D" w:rsidRPr="00E62628" w:rsidRDefault="000E225D" w:rsidP="000E225D">
            <w:pPr>
              <w:spacing w:after="0" w:line="240" w:lineRule="auto"/>
              <w:ind w:left="0"/>
              <w:jc w:val="left"/>
              <w:rPr>
                <w:rFonts w:eastAsia="Times New Roman" w:cs="Times New Roman"/>
                <w:b/>
                <w:bCs/>
                <w:sz w:val="18"/>
                <w:szCs w:val="18"/>
              </w:rPr>
            </w:pPr>
          </w:p>
          <w:p w14:paraId="134E5AAB" w14:textId="77777777" w:rsidR="000E225D" w:rsidRPr="00E62628" w:rsidRDefault="000E225D" w:rsidP="000E225D">
            <w:pPr>
              <w:spacing w:after="0" w:line="240" w:lineRule="auto"/>
              <w:ind w:left="0"/>
              <w:jc w:val="left"/>
              <w:rPr>
                <w:rFonts w:eastAsia="Times New Roman" w:cs="Times New Roman"/>
                <w:b/>
                <w:bCs/>
                <w:sz w:val="18"/>
                <w:szCs w:val="18"/>
              </w:rPr>
            </w:pPr>
          </w:p>
          <w:p w14:paraId="3FF908D2" w14:textId="77777777" w:rsidR="000E225D" w:rsidRPr="00E62628" w:rsidRDefault="000E225D" w:rsidP="000E225D">
            <w:pPr>
              <w:spacing w:after="0" w:line="240" w:lineRule="auto"/>
              <w:ind w:left="0"/>
              <w:jc w:val="left"/>
              <w:rPr>
                <w:rFonts w:eastAsia="Times New Roman" w:cs="Times New Roman"/>
                <w:b/>
                <w:bCs/>
                <w:sz w:val="18"/>
                <w:szCs w:val="18"/>
              </w:rPr>
            </w:pPr>
          </w:p>
          <w:p w14:paraId="4FD42AB1" w14:textId="77777777" w:rsidR="000E225D" w:rsidRPr="00E62628" w:rsidRDefault="000E225D" w:rsidP="000E225D">
            <w:pPr>
              <w:spacing w:after="0" w:line="240" w:lineRule="auto"/>
              <w:ind w:left="0"/>
              <w:jc w:val="left"/>
              <w:rPr>
                <w:rFonts w:eastAsia="Times New Roman" w:cs="Times New Roman"/>
                <w:b/>
                <w:bCs/>
                <w:sz w:val="18"/>
                <w:szCs w:val="18"/>
              </w:rPr>
            </w:pPr>
          </w:p>
          <w:p w14:paraId="1976B04E" w14:textId="77777777" w:rsidR="000E225D" w:rsidRPr="00E62628" w:rsidRDefault="000E225D" w:rsidP="000E225D">
            <w:pPr>
              <w:spacing w:after="0" w:line="240" w:lineRule="auto"/>
              <w:ind w:left="0"/>
              <w:jc w:val="left"/>
              <w:rPr>
                <w:rFonts w:eastAsia="Times New Roman" w:cs="Times New Roman"/>
                <w:b/>
                <w:bCs/>
                <w:sz w:val="18"/>
                <w:szCs w:val="18"/>
              </w:rPr>
            </w:pPr>
          </w:p>
          <w:p w14:paraId="7956584E" w14:textId="77777777" w:rsidR="000E225D" w:rsidRPr="00E62628" w:rsidRDefault="000E225D" w:rsidP="000E225D">
            <w:pPr>
              <w:spacing w:after="0" w:line="240" w:lineRule="auto"/>
              <w:ind w:left="0"/>
              <w:jc w:val="left"/>
              <w:rPr>
                <w:rFonts w:eastAsia="Times New Roman" w:cs="Times New Roman"/>
                <w:b/>
                <w:bCs/>
                <w:sz w:val="18"/>
                <w:szCs w:val="18"/>
              </w:rPr>
            </w:pPr>
          </w:p>
          <w:p w14:paraId="00869C7B" w14:textId="77777777" w:rsidR="000E225D" w:rsidRPr="00E62628" w:rsidRDefault="000E225D" w:rsidP="000E225D">
            <w:pPr>
              <w:spacing w:after="0" w:line="240" w:lineRule="auto"/>
              <w:ind w:left="0"/>
              <w:jc w:val="left"/>
              <w:rPr>
                <w:rFonts w:eastAsia="Times New Roman" w:cs="Times New Roman"/>
                <w:b/>
                <w:bCs/>
                <w:sz w:val="18"/>
                <w:szCs w:val="18"/>
              </w:rPr>
            </w:pPr>
          </w:p>
        </w:tc>
        <w:tc>
          <w:tcPr>
            <w:tcW w:w="408" w:type="pct"/>
            <w:shd w:val="clear" w:color="auto" w:fill="FDE9D9" w:themeFill="accent6" w:themeFillTint="33"/>
          </w:tcPr>
          <w:p w14:paraId="472DBCC7" w14:textId="77777777" w:rsidR="000E225D" w:rsidRPr="00E62628" w:rsidRDefault="000E225D" w:rsidP="000E225D">
            <w:pPr>
              <w:spacing w:after="0" w:line="240" w:lineRule="auto"/>
              <w:ind w:left="0"/>
              <w:jc w:val="left"/>
              <w:rPr>
                <w:rFonts w:eastAsia="Times New Roman" w:cs="Times New Roman"/>
                <w:b/>
                <w:bCs/>
                <w:sz w:val="20"/>
                <w:szCs w:val="20"/>
              </w:rPr>
            </w:pPr>
            <w:r w:rsidRPr="00E62628">
              <w:rPr>
                <w:rFonts w:eastAsia="Times New Roman" w:cs="Times New Roman"/>
                <w:b/>
                <w:bCs/>
                <w:sz w:val="20"/>
                <w:szCs w:val="20"/>
              </w:rPr>
              <w:t>Cristina Popa</w:t>
            </w:r>
          </w:p>
        </w:tc>
        <w:tc>
          <w:tcPr>
            <w:tcW w:w="288" w:type="pct"/>
            <w:shd w:val="clear" w:color="auto" w:fill="C6D9F1" w:themeFill="text2" w:themeFillTint="33"/>
          </w:tcPr>
          <w:p w14:paraId="40AFEA92" w14:textId="77777777" w:rsidR="000E225D" w:rsidRPr="00E62628" w:rsidRDefault="000E225D" w:rsidP="000E225D">
            <w:pPr>
              <w:spacing w:after="0" w:line="240" w:lineRule="auto"/>
              <w:ind w:left="0"/>
              <w:jc w:val="center"/>
              <w:rPr>
                <w:rFonts w:eastAsia="Times New Roman" w:cs="Times New Roman"/>
                <w:b/>
                <w:bCs/>
                <w:sz w:val="18"/>
                <w:szCs w:val="18"/>
              </w:rPr>
            </w:pPr>
            <w:r w:rsidRPr="00E62628">
              <w:rPr>
                <w:rFonts w:eastAsia="Times New Roman" w:cs="Times New Roman"/>
                <w:b/>
                <w:bCs/>
                <w:sz w:val="18"/>
                <w:szCs w:val="18"/>
              </w:rPr>
              <w:t>79501</w:t>
            </w:r>
          </w:p>
        </w:tc>
        <w:tc>
          <w:tcPr>
            <w:tcW w:w="1973" w:type="pct"/>
            <w:gridSpan w:val="3"/>
            <w:shd w:val="clear" w:color="auto" w:fill="auto"/>
            <w:noWrap/>
          </w:tcPr>
          <w:p w14:paraId="37C6C4E5"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 xml:space="preserve">1. Una din condiții este cea legată de </w:t>
            </w:r>
            <w:r w:rsidRPr="00E62628">
              <w:rPr>
                <w:rFonts w:eastAsia="Times New Roman" w:cs="Times New Roman"/>
                <w:b/>
                <w:sz w:val="18"/>
                <w:szCs w:val="18"/>
              </w:rPr>
              <w:t>încadrarea într-o strategie</w:t>
            </w:r>
            <w:r w:rsidRPr="00E62628">
              <w:rPr>
                <w:rFonts w:eastAsia="Times New Roman" w:cs="Times New Roman"/>
                <w:sz w:val="18"/>
                <w:szCs w:val="18"/>
              </w:rPr>
              <w:t xml:space="preserve"> – având în vedere că intenționăm să depunem un proiect complex, în care sunt incluse clădiri aflate în mai multe localități, putem face referire doar la Planul de Dezvoltare Regională Nord – Est 2014-2020, având în vedere că localitățile unde se află clădirile nu au o strategie de reducere a emisiilor de CO2?</w:t>
            </w:r>
          </w:p>
          <w:p w14:paraId="5F7C6792" w14:textId="77777777" w:rsidR="000E225D" w:rsidRPr="00E62628" w:rsidRDefault="000E225D" w:rsidP="000E225D">
            <w:pPr>
              <w:spacing w:after="0" w:line="240" w:lineRule="auto"/>
              <w:ind w:left="0"/>
              <w:rPr>
                <w:rFonts w:eastAsia="Times New Roman" w:cs="Times New Roman"/>
                <w:sz w:val="18"/>
                <w:szCs w:val="18"/>
              </w:rPr>
            </w:pPr>
          </w:p>
          <w:p w14:paraId="429E38D6" w14:textId="77777777" w:rsidR="000E225D" w:rsidRPr="00E62628" w:rsidRDefault="000E225D" w:rsidP="000E225D">
            <w:pPr>
              <w:spacing w:after="0" w:line="240" w:lineRule="auto"/>
              <w:ind w:left="0"/>
              <w:rPr>
                <w:rFonts w:eastAsia="Times New Roman" w:cs="Times New Roman"/>
                <w:sz w:val="18"/>
                <w:szCs w:val="18"/>
              </w:rPr>
            </w:pPr>
          </w:p>
          <w:p w14:paraId="4AF739B1" w14:textId="77777777" w:rsidR="000E225D" w:rsidRPr="00E62628" w:rsidRDefault="000E225D" w:rsidP="000E225D">
            <w:pPr>
              <w:spacing w:after="0" w:line="240" w:lineRule="auto"/>
              <w:ind w:left="0"/>
              <w:rPr>
                <w:rFonts w:eastAsia="Times New Roman" w:cs="Times New Roman"/>
                <w:sz w:val="18"/>
                <w:szCs w:val="18"/>
              </w:rPr>
            </w:pPr>
          </w:p>
          <w:p w14:paraId="096D0DE0" w14:textId="77777777" w:rsidR="000E225D" w:rsidRPr="00E62628" w:rsidRDefault="000E225D" w:rsidP="000E225D">
            <w:pPr>
              <w:spacing w:after="0" w:line="240" w:lineRule="auto"/>
              <w:ind w:left="0"/>
              <w:rPr>
                <w:rFonts w:eastAsia="Times New Roman" w:cs="Times New Roman"/>
                <w:sz w:val="18"/>
                <w:szCs w:val="18"/>
              </w:rPr>
            </w:pPr>
          </w:p>
          <w:p w14:paraId="37BA044C" w14:textId="77777777" w:rsidR="000E225D" w:rsidRPr="00E62628" w:rsidRDefault="000E225D" w:rsidP="000E225D">
            <w:pPr>
              <w:spacing w:after="0" w:line="240" w:lineRule="auto"/>
              <w:ind w:left="0"/>
              <w:rPr>
                <w:rFonts w:eastAsia="Times New Roman" w:cs="Times New Roman"/>
                <w:sz w:val="18"/>
                <w:szCs w:val="18"/>
              </w:rPr>
            </w:pPr>
          </w:p>
          <w:p w14:paraId="628D9F16" w14:textId="77777777" w:rsidR="000E225D" w:rsidRPr="00E62628" w:rsidRDefault="000E225D" w:rsidP="000E225D">
            <w:pPr>
              <w:spacing w:after="0" w:line="240" w:lineRule="auto"/>
              <w:ind w:left="0"/>
              <w:rPr>
                <w:rFonts w:eastAsia="Times New Roman" w:cs="Times New Roman"/>
                <w:sz w:val="18"/>
                <w:szCs w:val="18"/>
              </w:rPr>
            </w:pPr>
          </w:p>
          <w:p w14:paraId="6E1CFF62" w14:textId="77777777" w:rsidR="000E225D" w:rsidRPr="00E62628" w:rsidRDefault="000E225D" w:rsidP="000E225D">
            <w:pPr>
              <w:spacing w:after="0" w:line="240" w:lineRule="auto"/>
              <w:ind w:left="0"/>
              <w:rPr>
                <w:rFonts w:eastAsia="Times New Roman" w:cs="Times New Roman"/>
                <w:sz w:val="18"/>
                <w:szCs w:val="18"/>
              </w:rPr>
            </w:pPr>
          </w:p>
          <w:p w14:paraId="697E3E1F" w14:textId="77777777" w:rsidR="000E225D" w:rsidRPr="00E62628" w:rsidRDefault="000E225D" w:rsidP="000E225D">
            <w:pPr>
              <w:spacing w:after="0" w:line="240" w:lineRule="auto"/>
              <w:ind w:left="0"/>
              <w:rPr>
                <w:rFonts w:eastAsia="Times New Roman" w:cs="Times New Roman"/>
                <w:sz w:val="18"/>
                <w:szCs w:val="18"/>
              </w:rPr>
            </w:pPr>
          </w:p>
          <w:p w14:paraId="1067FC7E" w14:textId="77777777" w:rsidR="00DA788C" w:rsidRDefault="00DA788C" w:rsidP="000E225D">
            <w:pPr>
              <w:spacing w:after="0" w:line="240" w:lineRule="auto"/>
              <w:ind w:left="0"/>
              <w:rPr>
                <w:rFonts w:eastAsia="Times New Roman" w:cs="Times New Roman"/>
                <w:sz w:val="18"/>
                <w:szCs w:val="18"/>
              </w:rPr>
            </w:pPr>
          </w:p>
          <w:p w14:paraId="004E2B5E" w14:textId="77777777" w:rsidR="00DA788C" w:rsidRPr="00E62628" w:rsidRDefault="00DA788C" w:rsidP="000E225D">
            <w:pPr>
              <w:spacing w:after="0" w:line="240" w:lineRule="auto"/>
              <w:ind w:left="0"/>
              <w:rPr>
                <w:rFonts w:eastAsia="Times New Roman" w:cs="Times New Roman"/>
                <w:sz w:val="18"/>
                <w:szCs w:val="18"/>
              </w:rPr>
            </w:pPr>
          </w:p>
          <w:p w14:paraId="76439ABE" w14:textId="77777777" w:rsidR="000E225D" w:rsidRPr="00E62628" w:rsidRDefault="000E225D" w:rsidP="000E225D">
            <w:pPr>
              <w:spacing w:after="0" w:line="240" w:lineRule="auto"/>
              <w:ind w:left="0"/>
              <w:rPr>
                <w:rFonts w:eastAsia="Times New Roman" w:cs="Times New Roman"/>
                <w:sz w:val="18"/>
                <w:szCs w:val="18"/>
              </w:rPr>
            </w:pPr>
          </w:p>
          <w:p w14:paraId="1A9461A3"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 xml:space="preserve">2. Unele din corpurile unde se dorește a se face intervenția au fost finalizate din punct de vedere fizic, după </w:t>
            </w:r>
            <w:r w:rsidRPr="00E62628">
              <w:rPr>
                <w:rFonts w:eastAsia="Times New Roman" w:cs="Times New Roman"/>
                <w:b/>
                <w:sz w:val="18"/>
                <w:szCs w:val="18"/>
              </w:rPr>
              <w:t>sfârșitul anului 1997</w:t>
            </w:r>
            <w:r w:rsidRPr="00E62628">
              <w:rPr>
                <w:rFonts w:eastAsia="Times New Roman" w:cs="Times New Roman"/>
                <w:sz w:val="18"/>
                <w:szCs w:val="18"/>
              </w:rPr>
              <w:t>? Care a fost motivul care a stat la baza stabilirii ca obligativitate acest an?</w:t>
            </w:r>
          </w:p>
          <w:p w14:paraId="4972725F" w14:textId="77777777" w:rsidR="000E225D" w:rsidRPr="00E62628" w:rsidRDefault="000E225D" w:rsidP="000E225D">
            <w:pPr>
              <w:spacing w:after="0" w:line="240" w:lineRule="auto"/>
              <w:ind w:left="0"/>
              <w:rPr>
                <w:rFonts w:eastAsia="Times New Roman" w:cs="Times New Roman"/>
                <w:sz w:val="18"/>
                <w:szCs w:val="18"/>
              </w:rPr>
            </w:pPr>
          </w:p>
          <w:p w14:paraId="469A7D47" w14:textId="77777777" w:rsidR="000E225D" w:rsidRPr="00E62628" w:rsidRDefault="000E225D" w:rsidP="000E225D">
            <w:pPr>
              <w:spacing w:after="0" w:line="240" w:lineRule="auto"/>
              <w:ind w:left="0"/>
              <w:rPr>
                <w:rFonts w:eastAsia="Times New Roman" w:cs="Times New Roman"/>
                <w:sz w:val="18"/>
                <w:szCs w:val="18"/>
              </w:rPr>
            </w:pPr>
          </w:p>
          <w:p w14:paraId="2FC4F3AC" w14:textId="77777777" w:rsidR="000E225D" w:rsidRPr="00E62628" w:rsidRDefault="000E225D" w:rsidP="000E225D">
            <w:pPr>
              <w:spacing w:after="0" w:line="240" w:lineRule="auto"/>
              <w:ind w:left="0"/>
              <w:rPr>
                <w:sz w:val="18"/>
                <w:szCs w:val="18"/>
              </w:rPr>
            </w:pPr>
          </w:p>
          <w:p w14:paraId="31C4D006" w14:textId="77777777" w:rsidR="000E225D" w:rsidRPr="00E62628" w:rsidRDefault="000E225D" w:rsidP="000E225D">
            <w:pPr>
              <w:spacing w:after="0"/>
              <w:ind w:left="0"/>
              <w:rPr>
                <w:sz w:val="18"/>
                <w:szCs w:val="18"/>
              </w:rPr>
            </w:pPr>
          </w:p>
          <w:p w14:paraId="666D350B" w14:textId="77777777" w:rsidR="000E225D" w:rsidRPr="00E62628" w:rsidRDefault="000E225D" w:rsidP="000E225D">
            <w:pPr>
              <w:spacing w:after="0" w:line="240" w:lineRule="auto"/>
              <w:ind w:left="0"/>
              <w:rPr>
                <w:rFonts w:eastAsia="Times New Roman" w:cs="Times New Roman"/>
                <w:sz w:val="18"/>
                <w:szCs w:val="18"/>
              </w:rPr>
            </w:pPr>
          </w:p>
          <w:p w14:paraId="0698D00D" w14:textId="77777777" w:rsidR="000E225D" w:rsidRPr="00E62628" w:rsidRDefault="000E225D" w:rsidP="000E225D">
            <w:pPr>
              <w:spacing w:after="0" w:line="240" w:lineRule="auto"/>
              <w:ind w:left="0"/>
              <w:rPr>
                <w:rFonts w:eastAsia="Times New Roman" w:cs="Times New Roman"/>
                <w:sz w:val="18"/>
                <w:szCs w:val="18"/>
              </w:rPr>
            </w:pPr>
          </w:p>
          <w:p w14:paraId="2F72292A" w14:textId="77777777" w:rsidR="000E225D" w:rsidRPr="00E62628" w:rsidRDefault="000E225D" w:rsidP="000E225D">
            <w:pPr>
              <w:spacing w:after="0" w:line="240" w:lineRule="auto"/>
              <w:ind w:left="0"/>
              <w:rPr>
                <w:rFonts w:eastAsia="Times New Roman" w:cs="Times New Roman"/>
                <w:sz w:val="18"/>
                <w:szCs w:val="18"/>
              </w:rPr>
            </w:pPr>
          </w:p>
          <w:p w14:paraId="49A1EAB4" w14:textId="77777777" w:rsidR="000E225D" w:rsidRPr="00E62628" w:rsidRDefault="000E225D" w:rsidP="000E225D">
            <w:pPr>
              <w:spacing w:after="0" w:line="240" w:lineRule="auto"/>
              <w:ind w:left="0"/>
              <w:rPr>
                <w:rFonts w:eastAsia="Times New Roman" w:cs="Times New Roman"/>
                <w:sz w:val="18"/>
                <w:szCs w:val="18"/>
              </w:rPr>
            </w:pPr>
          </w:p>
          <w:p w14:paraId="63B5C8F1" w14:textId="77777777" w:rsidR="000E225D" w:rsidRPr="00E62628" w:rsidRDefault="000E225D" w:rsidP="000E225D">
            <w:pPr>
              <w:spacing w:after="0" w:line="240" w:lineRule="auto"/>
              <w:ind w:left="0"/>
              <w:rPr>
                <w:rFonts w:eastAsia="Times New Roman" w:cs="Times New Roman"/>
                <w:sz w:val="18"/>
                <w:szCs w:val="18"/>
              </w:rPr>
            </w:pPr>
          </w:p>
          <w:p w14:paraId="4FEA9F50" w14:textId="77777777" w:rsidR="000E225D" w:rsidRPr="00E62628" w:rsidRDefault="000E225D" w:rsidP="000E225D">
            <w:pPr>
              <w:spacing w:after="0" w:line="240" w:lineRule="auto"/>
              <w:ind w:left="0"/>
              <w:rPr>
                <w:rFonts w:eastAsia="Times New Roman" w:cs="Times New Roman"/>
                <w:sz w:val="18"/>
                <w:szCs w:val="18"/>
              </w:rPr>
            </w:pPr>
          </w:p>
          <w:p w14:paraId="76EEB120" w14:textId="77777777" w:rsidR="000E225D" w:rsidRPr="00E62628" w:rsidRDefault="000E225D" w:rsidP="000E225D">
            <w:pPr>
              <w:spacing w:after="0" w:line="240" w:lineRule="auto"/>
              <w:ind w:left="0"/>
              <w:rPr>
                <w:rFonts w:eastAsia="Times New Roman" w:cs="Times New Roman"/>
                <w:sz w:val="18"/>
                <w:szCs w:val="18"/>
              </w:rPr>
            </w:pPr>
          </w:p>
          <w:p w14:paraId="3E0E1C80" w14:textId="77777777" w:rsidR="000E225D" w:rsidRPr="00E62628" w:rsidRDefault="000E225D" w:rsidP="000E225D">
            <w:pPr>
              <w:spacing w:after="0" w:line="240" w:lineRule="auto"/>
              <w:ind w:left="0"/>
              <w:rPr>
                <w:rFonts w:eastAsia="Times New Roman" w:cs="Times New Roman"/>
                <w:sz w:val="18"/>
                <w:szCs w:val="18"/>
              </w:rPr>
            </w:pPr>
          </w:p>
          <w:p w14:paraId="3E68285A" w14:textId="77777777" w:rsidR="000E225D" w:rsidRDefault="000E225D" w:rsidP="000E225D">
            <w:pPr>
              <w:spacing w:after="0" w:line="240" w:lineRule="auto"/>
              <w:ind w:left="0"/>
              <w:rPr>
                <w:rFonts w:eastAsia="Times New Roman" w:cs="Times New Roman"/>
                <w:sz w:val="18"/>
                <w:szCs w:val="18"/>
              </w:rPr>
            </w:pPr>
          </w:p>
          <w:p w14:paraId="3137A589" w14:textId="77777777" w:rsidR="00DA788C" w:rsidRDefault="00DA788C" w:rsidP="000E225D">
            <w:pPr>
              <w:spacing w:after="0" w:line="240" w:lineRule="auto"/>
              <w:ind w:left="0"/>
              <w:rPr>
                <w:rFonts w:eastAsia="Times New Roman" w:cs="Times New Roman"/>
                <w:sz w:val="18"/>
                <w:szCs w:val="18"/>
              </w:rPr>
            </w:pPr>
          </w:p>
          <w:p w14:paraId="3ED649D8" w14:textId="77777777" w:rsidR="00DA788C" w:rsidRDefault="00DA788C" w:rsidP="000E225D">
            <w:pPr>
              <w:spacing w:after="0" w:line="240" w:lineRule="auto"/>
              <w:ind w:left="0"/>
              <w:rPr>
                <w:rFonts w:eastAsia="Times New Roman" w:cs="Times New Roman"/>
                <w:sz w:val="18"/>
                <w:szCs w:val="18"/>
              </w:rPr>
            </w:pPr>
          </w:p>
          <w:p w14:paraId="3DDBAB7A" w14:textId="77777777" w:rsidR="00DA788C" w:rsidRDefault="00DA788C" w:rsidP="000E225D">
            <w:pPr>
              <w:spacing w:after="0" w:line="240" w:lineRule="auto"/>
              <w:ind w:left="0"/>
              <w:rPr>
                <w:rFonts w:eastAsia="Times New Roman" w:cs="Times New Roman"/>
                <w:sz w:val="18"/>
                <w:szCs w:val="18"/>
              </w:rPr>
            </w:pPr>
          </w:p>
          <w:p w14:paraId="2F4E3027" w14:textId="77777777" w:rsidR="00DA788C" w:rsidRDefault="00DA788C" w:rsidP="000E225D">
            <w:pPr>
              <w:spacing w:after="0" w:line="240" w:lineRule="auto"/>
              <w:ind w:left="0"/>
              <w:rPr>
                <w:rFonts w:eastAsia="Times New Roman" w:cs="Times New Roman"/>
                <w:sz w:val="18"/>
                <w:szCs w:val="18"/>
              </w:rPr>
            </w:pPr>
          </w:p>
          <w:p w14:paraId="659A10EC" w14:textId="77777777" w:rsidR="00DA788C" w:rsidRDefault="00DA788C" w:rsidP="000E225D">
            <w:pPr>
              <w:spacing w:after="0" w:line="240" w:lineRule="auto"/>
              <w:ind w:left="0"/>
              <w:rPr>
                <w:rFonts w:eastAsia="Times New Roman" w:cs="Times New Roman"/>
                <w:sz w:val="18"/>
                <w:szCs w:val="18"/>
              </w:rPr>
            </w:pPr>
          </w:p>
          <w:p w14:paraId="628815E2" w14:textId="77777777" w:rsidR="00DA788C" w:rsidRPr="00E62628" w:rsidRDefault="00DA788C" w:rsidP="000E225D">
            <w:pPr>
              <w:spacing w:after="0" w:line="240" w:lineRule="auto"/>
              <w:ind w:left="0"/>
              <w:rPr>
                <w:rFonts w:eastAsia="Times New Roman" w:cs="Times New Roman"/>
                <w:sz w:val="18"/>
                <w:szCs w:val="18"/>
              </w:rPr>
            </w:pPr>
          </w:p>
          <w:p w14:paraId="3CE0D3F8" w14:textId="77777777" w:rsidR="000E225D" w:rsidRPr="00E62628" w:rsidRDefault="000E225D" w:rsidP="000E225D">
            <w:pPr>
              <w:spacing w:after="0" w:line="240" w:lineRule="auto"/>
              <w:ind w:left="0"/>
              <w:rPr>
                <w:rFonts w:eastAsia="Times New Roman" w:cs="Times New Roman"/>
                <w:sz w:val="18"/>
                <w:szCs w:val="18"/>
              </w:rPr>
            </w:pPr>
          </w:p>
          <w:p w14:paraId="1830B1AE" w14:textId="77777777" w:rsidR="000E225D" w:rsidRPr="00E62628" w:rsidRDefault="000E225D" w:rsidP="000E225D">
            <w:pPr>
              <w:spacing w:after="0" w:line="240" w:lineRule="auto"/>
              <w:ind w:left="0"/>
              <w:rPr>
                <w:rFonts w:eastAsia="Times New Roman" w:cs="Times New Roman"/>
                <w:sz w:val="18"/>
                <w:szCs w:val="18"/>
              </w:rPr>
            </w:pPr>
          </w:p>
          <w:p w14:paraId="239FB68A"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 xml:space="preserve">3. În cazul în care există anexe ale clădirii (pentru grup sanitar), care are o </w:t>
            </w:r>
            <w:r w:rsidRPr="00E62628">
              <w:rPr>
                <w:rFonts w:eastAsia="Times New Roman" w:cs="Times New Roman"/>
                <w:b/>
                <w:sz w:val="18"/>
                <w:szCs w:val="18"/>
              </w:rPr>
              <w:t>suprafaţă utilă totală mai mică de 250 m²</w:t>
            </w:r>
            <w:r w:rsidRPr="00E62628">
              <w:rPr>
                <w:rFonts w:eastAsia="Times New Roman" w:cs="Times New Roman"/>
                <w:sz w:val="18"/>
                <w:szCs w:val="18"/>
              </w:rPr>
              <w:t>, acestea se vor exclude sau se va merge ca ansamblu de clădiri  și se va putea reabilita termic pentru a putea exista unitate?</w:t>
            </w:r>
          </w:p>
        </w:tc>
        <w:tc>
          <w:tcPr>
            <w:tcW w:w="1755" w:type="pct"/>
            <w:shd w:val="clear" w:color="auto" w:fill="auto"/>
            <w:noWrap/>
          </w:tcPr>
          <w:p w14:paraId="412A963D" w14:textId="6C7C7A04"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lastRenderedPageBreak/>
              <w:t xml:space="preserve">1. Conform </w:t>
            </w:r>
            <w:r w:rsidRPr="00E62628">
              <w:rPr>
                <w:rFonts w:eastAsia="Times New Roman" w:cs="Times New Roman"/>
                <w:i/>
                <w:sz w:val="18"/>
                <w:szCs w:val="18"/>
              </w:rPr>
              <w:t xml:space="preserve">Ghidului Specific, secțiunea 2.7,  </w:t>
            </w:r>
          </w:p>
          <w:p w14:paraId="7C147388" w14:textId="77777777" w:rsidR="000E225D" w:rsidRPr="00E62628" w:rsidRDefault="000E225D" w:rsidP="000E225D">
            <w:pPr>
              <w:spacing w:after="0" w:line="240" w:lineRule="auto"/>
              <w:ind w:left="0"/>
              <w:rPr>
                <w:rFonts w:eastAsia="Times New Roman" w:cs="Times New Roman"/>
                <w:sz w:val="18"/>
                <w:szCs w:val="18"/>
                <w:lang w:val="ro-RO"/>
              </w:rPr>
            </w:pPr>
            <w:r w:rsidRPr="00E62628">
              <w:rPr>
                <w:rFonts w:eastAsia="Times New Roman" w:cs="Times New Roman"/>
                <w:sz w:val="18"/>
                <w:szCs w:val="18"/>
                <w:lang w:val="ro-RO"/>
              </w:rPr>
              <w:t xml:space="preserve">O cerere de finanțare va include o singură clădire publică în cadrul căreia solicitantul/ții și/sau ocupantul/ții, după caz, își desfășoară activitatea. </w:t>
            </w:r>
          </w:p>
          <w:p w14:paraId="37A12324" w14:textId="77777777" w:rsidR="000E225D" w:rsidRPr="00E62628" w:rsidRDefault="000E225D" w:rsidP="000E225D">
            <w:pPr>
              <w:spacing w:after="0" w:line="240" w:lineRule="auto"/>
              <w:ind w:left="0"/>
              <w:rPr>
                <w:rFonts w:eastAsia="Times New Roman" w:cs="Times New Roman"/>
                <w:sz w:val="18"/>
                <w:szCs w:val="18"/>
                <w:lang w:val="ro-RO"/>
              </w:rPr>
            </w:pPr>
            <w:r w:rsidRPr="00E62628">
              <w:rPr>
                <w:rFonts w:eastAsia="Times New Roman" w:cs="Times New Roman"/>
                <w:sz w:val="18"/>
                <w:szCs w:val="18"/>
                <w:lang w:val="ro-RO"/>
              </w:rPr>
              <w:t xml:space="preserve">În cazul în care există clădiri tip corpuri/secții/pavilioane etc., construcții individuale, </w:t>
            </w:r>
            <w:r w:rsidRPr="00E62628">
              <w:rPr>
                <w:rFonts w:eastAsia="Times New Roman" w:cs="Times New Roman"/>
                <w:sz w:val="18"/>
                <w:szCs w:val="18"/>
                <w:u w:val="single"/>
                <w:lang w:val="ro-RO"/>
              </w:rPr>
              <w:t>amplasate în aceeași localitate</w:t>
            </w:r>
            <w:r w:rsidRPr="00E62628">
              <w:rPr>
                <w:rFonts w:eastAsia="Times New Roman" w:cs="Times New Roman"/>
                <w:sz w:val="18"/>
                <w:szCs w:val="18"/>
                <w:lang w:val="ro-RO"/>
              </w:rPr>
              <w:t xml:space="preserve"> și în același perimetru/parcelă/adresă (care au număr cadastral comun sau numere cadastrale alăturate), în cadrul cărora solicitantul/ții și/sau ocupantul/ții, după caz, își desfășoară activitatea, o cerere de finanțare poate cuprinde una, mai multe sau toate aceste clădiri (componente) care vor face obiectul proiectului, în condițiile prevăzute la secțiunile 2.6, 4.1 din prezentul Ghid.</w:t>
            </w:r>
          </w:p>
          <w:p w14:paraId="38DDD557" w14:textId="6726825A"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Pentru îndeplinirea criteriului de eligibilitate este obligatorie încadrarea în cel puțin un document strategic relevant, conform Tabelului 1, secțiunea 4, subsecțiunea 4.2.</w:t>
            </w:r>
          </w:p>
          <w:p w14:paraId="314E36E2" w14:textId="77777777" w:rsidR="000E225D" w:rsidRPr="00E62628" w:rsidRDefault="000E225D" w:rsidP="000E225D">
            <w:pPr>
              <w:spacing w:after="0" w:line="240" w:lineRule="auto"/>
              <w:ind w:left="0"/>
              <w:rPr>
                <w:rFonts w:eastAsia="Times New Roman" w:cs="Times New Roman"/>
                <w:sz w:val="18"/>
                <w:szCs w:val="18"/>
              </w:rPr>
            </w:pPr>
          </w:p>
          <w:p w14:paraId="0993E486" w14:textId="442C2D2B" w:rsidR="000E225D" w:rsidRPr="00DA788C" w:rsidRDefault="00DA788C" w:rsidP="00DA788C">
            <w:pPr>
              <w:spacing w:after="0" w:line="240" w:lineRule="auto"/>
              <w:ind w:left="0"/>
              <w:rPr>
                <w:rFonts w:cs="Calibri"/>
                <w:sz w:val="18"/>
                <w:szCs w:val="18"/>
              </w:rPr>
            </w:pPr>
            <w:r>
              <w:rPr>
                <w:rFonts w:cs="Calibri"/>
                <w:sz w:val="18"/>
                <w:szCs w:val="18"/>
                <w:lang w:val="ro-RO"/>
              </w:rPr>
              <w:t>2.</w:t>
            </w:r>
            <w:r w:rsidR="000E225D" w:rsidRPr="00DA788C">
              <w:rPr>
                <w:rFonts w:cs="Calibri"/>
                <w:sz w:val="18"/>
                <w:szCs w:val="18"/>
                <w:lang w:val="ro-RO"/>
              </w:rPr>
              <w:t xml:space="preserve">Stabilirea sfârșitului anului 1997 ca termen până la care </w:t>
            </w:r>
          </w:p>
          <w:p w14:paraId="2815962C" w14:textId="09B2A048" w:rsidR="000E225D" w:rsidRPr="00E62628" w:rsidRDefault="000E225D" w:rsidP="000E225D">
            <w:pPr>
              <w:spacing w:after="0" w:line="240" w:lineRule="auto"/>
              <w:ind w:left="0"/>
              <w:rPr>
                <w:rFonts w:cs="Calibri"/>
                <w:sz w:val="18"/>
                <w:szCs w:val="18"/>
              </w:rPr>
            </w:pPr>
            <w:r w:rsidRPr="00E62628">
              <w:rPr>
                <w:rFonts w:cs="Calibri"/>
                <w:sz w:val="18"/>
                <w:szCs w:val="18"/>
                <w:lang w:val="ro-RO"/>
              </w:rPr>
              <w:t xml:space="preserve">lucrările de construire a unei clădiri să fie finalizate s-a bazat pe emiterea în </w:t>
            </w:r>
            <w:r w:rsidRPr="00E62628">
              <w:rPr>
                <w:rFonts w:cs="Calibri"/>
                <w:b/>
                <w:sz w:val="18"/>
                <w:szCs w:val="18"/>
                <w:lang w:val="ro-RO"/>
              </w:rPr>
              <w:t>anul 1997</w:t>
            </w:r>
            <w:r w:rsidRPr="00E62628">
              <w:rPr>
                <w:rFonts w:cs="Calibri"/>
                <w:sz w:val="18"/>
                <w:szCs w:val="18"/>
                <w:lang w:val="ro-RO"/>
              </w:rPr>
              <w:t xml:space="preserve"> a seriilor de </w:t>
            </w:r>
            <w:r w:rsidRPr="00E62628">
              <w:rPr>
                <w:rFonts w:cs="Calibri"/>
                <w:b/>
                <w:sz w:val="18"/>
                <w:szCs w:val="18"/>
                <w:lang w:val="ro-RO"/>
              </w:rPr>
              <w:t>normative C107</w:t>
            </w:r>
            <w:r w:rsidRPr="00E62628">
              <w:rPr>
                <w:rFonts w:cs="Calibri"/>
                <w:sz w:val="18"/>
                <w:szCs w:val="18"/>
                <w:lang w:val="ro-RO"/>
              </w:rPr>
              <w:t xml:space="preserve"> (relevant indicativ C 107/2-1997) -prin care, pentru prima dată, s-au prevăzut cerințe minime de performanță termică a elementelor de anvelopă – rezistențe termice minime și a anvelopei clădirii în ansamblu – coeficient global de izolare termică, G - aprobate prin Ordinul MLPAT nr. 24/N din 19.02.1997</w:t>
            </w:r>
            <w:r w:rsidRPr="00E62628">
              <w:rPr>
                <w:rFonts w:cs="Calibri"/>
                <w:sz w:val="18"/>
                <w:szCs w:val="18"/>
              </w:rPr>
              <w:t xml:space="preserve">. </w:t>
            </w:r>
          </w:p>
          <w:p w14:paraId="5F2EED20" w14:textId="77777777" w:rsidR="000E225D" w:rsidRPr="00E62628" w:rsidRDefault="000E225D" w:rsidP="000E225D">
            <w:pPr>
              <w:spacing w:after="0" w:line="240" w:lineRule="auto"/>
              <w:ind w:left="0"/>
              <w:rPr>
                <w:rFonts w:cs="Calibri"/>
                <w:sz w:val="18"/>
                <w:szCs w:val="18"/>
                <w:lang w:val="ro-RO"/>
              </w:rPr>
            </w:pPr>
            <w:r w:rsidRPr="00E62628">
              <w:rPr>
                <w:rFonts w:cs="Calibri"/>
                <w:sz w:val="18"/>
                <w:szCs w:val="18"/>
                <w:lang w:val="ro-RO"/>
              </w:rPr>
              <w:t xml:space="preserve">Având în vedere aplicarea efectivă/în realitate a prevederilor </w:t>
            </w:r>
          </w:p>
          <w:p w14:paraId="264BC7FB" w14:textId="77777777" w:rsidR="000E225D" w:rsidRPr="00E62628" w:rsidRDefault="000E225D" w:rsidP="000E225D">
            <w:pPr>
              <w:spacing w:after="0" w:line="240" w:lineRule="auto"/>
              <w:ind w:left="0"/>
              <w:rPr>
                <w:rFonts w:cs="Calibri"/>
                <w:sz w:val="18"/>
                <w:szCs w:val="18"/>
                <w:lang w:val="ro-RO"/>
              </w:rPr>
            </w:pPr>
            <w:r w:rsidRPr="00E62628">
              <w:rPr>
                <w:rFonts w:cs="Calibri"/>
                <w:sz w:val="18"/>
                <w:szCs w:val="18"/>
                <w:lang w:val="ro-RO"/>
              </w:rPr>
              <w:t xml:space="preserve">reglementărilor tehnice menționate – atât prin informarea și aplicarea verificării acestor cerințe în cadrul procesului de autorizare a lucrărilor de construcții (primării și Inspectoratul de Stat în Construcții), cât și prin durata normală de realizare a </w:t>
            </w:r>
            <w:r w:rsidRPr="00E62628">
              <w:rPr>
                <w:rFonts w:cs="Calibri"/>
                <w:sz w:val="18"/>
                <w:szCs w:val="18"/>
                <w:lang w:val="ro-RO"/>
              </w:rPr>
              <w:lastRenderedPageBreak/>
              <w:t xml:space="preserve">lucrărilor de construcție (în vederea recepției clădirii)-, apreciem realist </w:t>
            </w:r>
            <w:r w:rsidRPr="00E62628">
              <w:rPr>
                <w:rFonts w:cs="Calibri"/>
                <w:b/>
                <w:sz w:val="18"/>
                <w:szCs w:val="18"/>
                <w:lang w:val="ro-RO"/>
              </w:rPr>
              <w:t>sfârșitul anului 1999</w:t>
            </w:r>
            <w:r w:rsidRPr="00E62628">
              <w:rPr>
                <w:rFonts w:cs="Calibri"/>
                <w:sz w:val="18"/>
                <w:szCs w:val="18"/>
                <w:lang w:val="ro-RO"/>
              </w:rPr>
              <w:t xml:space="preserve"> ca fiind termenul începând cu care se poate considera că au fost construite clădiri cu performanțe termice ridicate (în comparație cu fondul de clădiri existent la acea dată).</w:t>
            </w:r>
          </w:p>
          <w:p w14:paraId="4443BC7A" w14:textId="77777777" w:rsidR="000E225D" w:rsidRPr="00E62628" w:rsidRDefault="000E225D" w:rsidP="000E225D">
            <w:pPr>
              <w:spacing w:after="0" w:line="240" w:lineRule="auto"/>
              <w:ind w:left="0"/>
              <w:rPr>
                <w:rFonts w:cs="Calibri"/>
                <w:sz w:val="18"/>
                <w:szCs w:val="18"/>
                <w:lang w:val="ro-RO"/>
              </w:rPr>
            </w:pPr>
          </w:p>
          <w:p w14:paraId="75A27B6B" w14:textId="77777777" w:rsidR="000E225D" w:rsidRPr="00E62628" w:rsidRDefault="000E225D" w:rsidP="000E225D">
            <w:pPr>
              <w:spacing w:after="0" w:line="240" w:lineRule="auto"/>
              <w:ind w:left="0"/>
              <w:rPr>
                <w:rFonts w:cs="Calibri"/>
                <w:sz w:val="18"/>
                <w:szCs w:val="18"/>
              </w:rPr>
            </w:pPr>
            <w:r w:rsidRPr="00E62628">
              <w:rPr>
                <w:rFonts w:cs="Calibri"/>
                <w:sz w:val="18"/>
                <w:szCs w:val="18"/>
                <w:lang w:val="ro-RO"/>
              </w:rPr>
              <w:t>Criteriul de eligibilitate a fost modificat astfel</w:t>
            </w:r>
            <w:r w:rsidRPr="00E62628">
              <w:rPr>
                <w:rFonts w:cs="Calibri"/>
                <w:sz w:val="18"/>
                <w:szCs w:val="18"/>
              </w:rPr>
              <w:t>:</w:t>
            </w:r>
          </w:p>
          <w:p w14:paraId="7565B5AC" w14:textId="77777777" w:rsidR="000E225D" w:rsidRPr="00E62628" w:rsidRDefault="000E225D" w:rsidP="000E225D">
            <w:pPr>
              <w:spacing w:after="0" w:line="240" w:lineRule="auto"/>
              <w:ind w:left="0"/>
              <w:rPr>
                <w:rFonts w:cs="Arial"/>
                <w:sz w:val="18"/>
                <w:szCs w:val="18"/>
                <w:u w:val="single"/>
              </w:rPr>
            </w:pPr>
            <w:r w:rsidRPr="00E62628">
              <w:rPr>
                <w:rFonts w:cs="Arial"/>
                <w:sz w:val="18"/>
                <w:szCs w:val="18"/>
                <w:u w:val="single"/>
              </w:rPr>
              <w:t>“</w:t>
            </w:r>
            <w:r w:rsidRPr="00E62628">
              <w:rPr>
                <w:rFonts w:cs="Arial"/>
                <w:i/>
                <w:sz w:val="18"/>
                <w:szCs w:val="18"/>
                <w:u w:val="single"/>
              </w:rPr>
              <w:t xml:space="preserve">Clădirea este construită (are lucrările finalizate din punct de vedere fizic) </w:t>
            </w:r>
            <w:r w:rsidRPr="00E62628">
              <w:rPr>
                <w:rFonts w:cs="Arial"/>
                <w:b/>
                <w:i/>
                <w:sz w:val="18"/>
                <w:szCs w:val="18"/>
                <w:u w:val="single"/>
              </w:rPr>
              <w:t>până la sfârșitul anului 1999</w:t>
            </w:r>
            <w:r w:rsidRPr="00E62628">
              <w:rPr>
                <w:rFonts w:cs="Arial"/>
                <w:b/>
                <w:sz w:val="18"/>
                <w:szCs w:val="18"/>
                <w:u w:val="single"/>
              </w:rPr>
              <w:t>”</w:t>
            </w:r>
            <w:r w:rsidRPr="00E62628">
              <w:rPr>
                <w:rFonts w:cs="Arial"/>
                <w:sz w:val="18"/>
                <w:szCs w:val="18"/>
                <w:u w:val="single"/>
              </w:rPr>
              <w:t>.</w:t>
            </w:r>
          </w:p>
          <w:p w14:paraId="59F786C9" w14:textId="77777777" w:rsidR="000E225D" w:rsidRPr="00E62628" w:rsidRDefault="000E225D" w:rsidP="000E225D">
            <w:pPr>
              <w:spacing w:after="0" w:line="240" w:lineRule="auto"/>
              <w:ind w:left="0"/>
              <w:rPr>
                <w:rFonts w:eastAsia="Times New Roman" w:cs="Times New Roman"/>
                <w:sz w:val="18"/>
                <w:szCs w:val="18"/>
              </w:rPr>
            </w:pPr>
          </w:p>
          <w:p w14:paraId="07FABE3D" w14:textId="77777777" w:rsidR="000E225D" w:rsidRPr="00E62628" w:rsidRDefault="000E225D" w:rsidP="000E225D">
            <w:pPr>
              <w:spacing w:after="0" w:line="240" w:lineRule="auto"/>
              <w:ind w:left="0"/>
              <w:rPr>
                <w:rFonts w:cs="Calibri"/>
                <w:sz w:val="18"/>
                <w:szCs w:val="18"/>
                <w:lang w:val="ro-RO"/>
              </w:rPr>
            </w:pPr>
          </w:p>
          <w:p w14:paraId="3960EF3F" w14:textId="4CF013E2" w:rsidR="000E225D" w:rsidRPr="00DA788C" w:rsidRDefault="00DA788C" w:rsidP="00DA788C">
            <w:pPr>
              <w:spacing w:after="0" w:line="240" w:lineRule="auto"/>
              <w:ind w:left="0"/>
              <w:rPr>
                <w:rFonts w:cs="Calibri"/>
                <w:sz w:val="18"/>
                <w:szCs w:val="18"/>
                <w:lang w:val="ro-RO"/>
              </w:rPr>
            </w:pPr>
            <w:r>
              <w:rPr>
                <w:rFonts w:eastAsia="Times New Roman" w:cs="Times New Roman"/>
                <w:sz w:val="18"/>
                <w:szCs w:val="18"/>
              </w:rPr>
              <w:t>3.</w:t>
            </w:r>
            <w:r w:rsidR="000E225D" w:rsidRPr="00DA788C">
              <w:rPr>
                <w:rFonts w:eastAsia="Times New Roman" w:cs="Times New Roman"/>
                <w:sz w:val="18"/>
                <w:szCs w:val="18"/>
              </w:rPr>
              <w:t xml:space="preserve">Conform </w:t>
            </w:r>
            <w:r w:rsidR="000E225D" w:rsidRPr="00DA788C">
              <w:rPr>
                <w:rFonts w:eastAsia="Times New Roman" w:cs="Times New Roman"/>
                <w:i/>
                <w:sz w:val="18"/>
                <w:szCs w:val="18"/>
              </w:rPr>
              <w:t xml:space="preserve">Ghidului Specific, secțiunea 4, subsecțiunea 4.2, punctul 18, </w:t>
            </w:r>
            <w:r w:rsidR="000E225D" w:rsidRPr="00DA788C">
              <w:rPr>
                <w:rFonts w:cs="Calibri"/>
                <w:sz w:val="18"/>
                <w:szCs w:val="18"/>
                <w:lang w:val="ro-RO"/>
              </w:rPr>
              <w:t>Clădirea este independentă, cu o suprafaţă utilă totală mai mare de 250 m².</w:t>
            </w:r>
          </w:p>
          <w:p w14:paraId="2CC41D29" w14:textId="77777777" w:rsidR="000E225D" w:rsidRPr="00E62628" w:rsidRDefault="000E225D" w:rsidP="000E225D">
            <w:pPr>
              <w:spacing w:after="0" w:line="240" w:lineRule="auto"/>
              <w:rPr>
                <w:rFonts w:cs="Calibri"/>
                <w:sz w:val="18"/>
                <w:szCs w:val="18"/>
                <w:lang w:val="ro-RO"/>
              </w:rPr>
            </w:pPr>
          </w:p>
          <w:p w14:paraId="153E6909" w14:textId="77777777" w:rsidR="000E225D" w:rsidRPr="00E62628" w:rsidRDefault="000E225D" w:rsidP="000E225D">
            <w:pPr>
              <w:spacing w:after="0" w:line="240" w:lineRule="auto"/>
              <w:ind w:left="0"/>
              <w:rPr>
                <w:rFonts w:eastAsia="Times New Roman" w:cs="Times New Roman"/>
                <w:sz w:val="18"/>
                <w:szCs w:val="18"/>
                <w:lang w:val="ro-RO"/>
              </w:rPr>
            </w:pPr>
            <w:r w:rsidRPr="00E62628">
              <w:rPr>
                <w:rFonts w:eastAsia="Times New Roman" w:cs="Times New Roman"/>
                <w:sz w:val="18"/>
                <w:szCs w:val="18"/>
              </w:rPr>
              <w:t>Cheltuielile aferente investiției într-o clădire tip centrală termică sau alt corp anexă existent (grup sanitar, cantină, magazie, depozit aferent centralei termice etc.) care deservește clădirea/clădirile principală/e și care are o suprafață totală utilă cel mult egală cu 250 mp sunt neeligibile.</w:t>
            </w:r>
            <w:r w:rsidRPr="00E62628">
              <w:rPr>
                <w:rFonts w:eastAsia="Times New Roman" w:cs="Times New Roman"/>
                <w:sz w:val="18"/>
                <w:szCs w:val="18"/>
                <w:lang w:val="ro-RO"/>
              </w:rPr>
              <w:t xml:space="preserve"> </w:t>
            </w:r>
          </w:p>
          <w:p w14:paraId="32AC1E8C" w14:textId="4283B53C" w:rsidR="00196526" w:rsidRPr="00E62628" w:rsidRDefault="00196526" w:rsidP="000E225D">
            <w:pPr>
              <w:spacing w:after="0" w:line="240" w:lineRule="auto"/>
              <w:ind w:left="0"/>
              <w:rPr>
                <w:rFonts w:eastAsia="Times New Roman" w:cs="Times New Roman"/>
                <w:sz w:val="18"/>
                <w:szCs w:val="18"/>
                <w:lang w:val="ro-RO"/>
              </w:rPr>
            </w:pPr>
            <w:r w:rsidRPr="00E62628">
              <w:rPr>
                <w:rFonts w:eastAsia="Times New Roman" w:cs="Times New Roman"/>
                <w:sz w:val="18"/>
                <w:szCs w:val="18"/>
                <w:lang w:val="ro-RO"/>
              </w:rPr>
              <w:t>Acestea se vor include în cadrul bugetului proiectului pe liniile bugetare corespunzătoare precizate în Ghidul specific, cu încadrarea în categoria cheltuielilor neeligibile.</w:t>
            </w:r>
          </w:p>
          <w:p w14:paraId="31BA8780" w14:textId="18F9CEEA" w:rsidR="00533CE3" w:rsidRPr="00E62628" w:rsidRDefault="00E91748" w:rsidP="00533CE3">
            <w:pPr>
              <w:spacing w:after="0" w:line="240" w:lineRule="auto"/>
              <w:ind w:left="0"/>
              <w:rPr>
                <w:rFonts w:eastAsia="Times New Roman" w:cs="Times New Roman"/>
                <w:sz w:val="18"/>
                <w:szCs w:val="18"/>
                <w:lang w:val="ro-RO"/>
              </w:rPr>
            </w:pPr>
            <w:r w:rsidRPr="00E62628">
              <w:rPr>
                <w:rFonts w:eastAsia="Times New Roman" w:cs="Times New Roman"/>
                <w:sz w:val="18"/>
                <w:szCs w:val="18"/>
              </w:rPr>
              <w:t xml:space="preserve">Devizul general va respecta modelul din HG 28/2008 (cu modificările și completările ulterioare) sau a legislației în vigoare. </w:t>
            </w:r>
          </w:p>
          <w:p w14:paraId="7A9F876E" w14:textId="77777777" w:rsidR="000E225D" w:rsidRPr="00E62628" w:rsidRDefault="000E225D" w:rsidP="000E225D">
            <w:pPr>
              <w:spacing w:after="0" w:line="240" w:lineRule="auto"/>
              <w:ind w:left="0"/>
              <w:rPr>
                <w:rFonts w:eastAsia="Times New Roman" w:cs="Times New Roman"/>
                <w:sz w:val="18"/>
                <w:szCs w:val="18"/>
              </w:rPr>
            </w:pPr>
          </w:p>
        </w:tc>
      </w:tr>
      <w:tr w:rsidR="000E225D" w:rsidRPr="000B77F3" w14:paraId="2708DC76" w14:textId="77777777" w:rsidTr="00284CD5">
        <w:trPr>
          <w:trHeight w:val="83"/>
        </w:trPr>
        <w:tc>
          <w:tcPr>
            <w:tcW w:w="260" w:type="pct"/>
            <w:shd w:val="clear" w:color="auto" w:fill="C6D9F1" w:themeFill="text2" w:themeFillTint="33"/>
          </w:tcPr>
          <w:p w14:paraId="1C764413" w14:textId="77777777" w:rsidR="000E225D" w:rsidRPr="00E62628" w:rsidRDefault="000E225D" w:rsidP="000E225D">
            <w:pPr>
              <w:spacing w:after="0" w:line="240" w:lineRule="auto"/>
              <w:ind w:left="0"/>
              <w:jc w:val="center"/>
              <w:rPr>
                <w:rFonts w:eastAsia="Times New Roman" w:cs="Times New Roman"/>
                <w:b/>
                <w:bCs/>
                <w:sz w:val="18"/>
                <w:szCs w:val="18"/>
              </w:rPr>
            </w:pPr>
          </w:p>
          <w:p w14:paraId="001E4135" w14:textId="77777777" w:rsidR="000E225D" w:rsidRPr="00E62628" w:rsidRDefault="000E225D" w:rsidP="000E225D">
            <w:pPr>
              <w:spacing w:after="0" w:line="240" w:lineRule="auto"/>
              <w:ind w:left="0"/>
              <w:jc w:val="center"/>
              <w:rPr>
                <w:rFonts w:eastAsia="Times New Roman" w:cs="Times New Roman"/>
                <w:b/>
                <w:bCs/>
                <w:sz w:val="18"/>
                <w:szCs w:val="18"/>
              </w:rPr>
            </w:pPr>
          </w:p>
          <w:p w14:paraId="23B8397D" w14:textId="77777777" w:rsidR="000E225D" w:rsidRPr="00E62628" w:rsidRDefault="000E225D" w:rsidP="000E225D">
            <w:pPr>
              <w:spacing w:after="0" w:line="240" w:lineRule="auto"/>
              <w:ind w:left="0"/>
              <w:jc w:val="center"/>
              <w:rPr>
                <w:rFonts w:eastAsia="Times New Roman" w:cs="Times New Roman"/>
                <w:b/>
                <w:bCs/>
                <w:sz w:val="18"/>
                <w:szCs w:val="18"/>
              </w:rPr>
            </w:pPr>
          </w:p>
          <w:p w14:paraId="6D8242D5" w14:textId="77777777" w:rsidR="000E225D" w:rsidRPr="00E62628" w:rsidRDefault="000E225D" w:rsidP="000E225D">
            <w:pPr>
              <w:spacing w:after="0" w:line="240" w:lineRule="auto"/>
              <w:ind w:left="0"/>
              <w:jc w:val="center"/>
              <w:rPr>
                <w:rFonts w:eastAsia="Times New Roman" w:cs="Times New Roman"/>
                <w:b/>
                <w:bCs/>
                <w:sz w:val="18"/>
                <w:szCs w:val="18"/>
              </w:rPr>
            </w:pPr>
          </w:p>
          <w:p w14:paraId="394AC61D" w14:textId="77777777" w:rsidR="000E225D" w:rsidRPr="00E62628" w:rsidRDefault="000E225D" w:rsidP="000E225D">
            <w:pPr>
              <w:spacing w:after="0" w:line="240" w:lineRule="auto"/>
              <w:ind w:left="0"/>
              <w:jc w:val="center"/>
              <w:rPr>
                <w:rFonts w:eastAsia="Times New Roman" w:cs="Times New Roman"/>
                <w:b/>
                <w:bCs/>
                <w:sz w:val="18"/>
                <w:szCs w:val="18"/>
              </w:rPr>
            </w:pPr>
          </w:p>
          <w:p w14:paraId="049F0D32" w14:textId="77777777" w:rsidR="000E225D" w:rsidRPr="00E62628" w:rsidRDefault="000E225D" w:rsidP="000E225D">
            <w:pPr>
              <w:spacing w:after="0" w:line="240" w:lineRule="auto"/>
              <w:ind w:left="0"/>
              <w:jc w:val="center"/>
              <w:rPr>
                <w:rFonts w:eastAsia="Times New Roman" w:cs="Times New Roman"/>
                <w:b/>
                <w:bCs/>
                <w:sz w:val="18"/>
                <w:szCs w:val="18"/>
              </w:rPr>
            </w:pPr>
          </w:p>
          <w:p w14:paraId="64C9F5A7" w14:textId="77777777" w:rsidR="000E225D" w:rsidRPr="00E62628" w:rsidRDefault="000E225D" w:rsidP="000E225D">
            <w:pPr>
              <w:spacing w:after="0" w:line="240" w:lineRule="auto"/>
              <w:ind w:left="0"/>
              <w:jc w:val="center"/>
              <w:rPr>
                <w:rFonts w:eastAsia="Times New Roman" w:cs="Times New Roman"/>
                <w:b/>
                <w:bCs/>
                <w:sz w:val="18"/>
                <w:szCs w:val="18"/>
              </w:rPr>
            </w:pPr>
          </w:p>
          <w:p w14:paraId="32E1F43D" w14:textId="6D7E08B1" w:rsidR="000E225D" w:rsidRPr="00E62628" w:rsidRDefault="000E225D" w:rsidP="009A1BB3">
            <w:pPr>
              <w:pStyle w:val="ListParagraph"/>
              <w:numPr>
                <w:ilvl w:val="0"/>
                <w:numId w:val="114"/>
              </w:numPr>
              <w:spacing w:after="0" w:line="240" w:lineRule="auto"/>
              <w:rPr>
                <w:rFonts w:eastAsia="Times New Roman" w:cs="Times New Roman"/>
                <w:b/>
                <w:bCs/>
                <w:sz w:val="18"/>
                <w:szCs w:val="18"/>
              </w:rPr>
            </w:pPr>
          </w:p>
          <w:p w14:paraId="2163A992" w14:textId="77777777" w:rsidR="000E225D" w:rsidRPr="00E62628" w:rsidRDefault="000E225D" w:rsidP="000E225D">
            <w:pPr>
              <w:spacing w:after="0" w:line="240" w:lineRule="auto"/>
              <w:ind w:left="0"/>
              <w:jc w:val="center"/>
              <w:rPr>
                <w:rFonts w:eastAsia="Times New Roman" w:cs="Times New Roman"/>
                <w:b/>
                <w:bCs/>
                <w:sz w:val="18"/>
                <w:szCs w:val="18"/>
              </w:rPr>
            </w:pPr>
          </w:p>
        </w:tc>
        <w:tc>
          <w:tcPr>
            <w:tcW w:w="316" w:type="pct"/>
            <w:shd w:val="clear" w:color="auto" w:fill="C6D9F1" w:themeFill="text2" w:themeFillTint="33"/>
            <w:noWrap/>
          </w:tcPr>
          <w:p w14:paraId="076CFE9D" w14:textId="58A1CC4D" w:rsidR="000E225D" w:rsidRPr="00E62628" w:rsidRDefault="000E225D" w:rsidP="000E225D">
            <w:pPr>
              <w:spacing w:after="0" w:line="240" w:lineRule="auto"/>
              <w:ind w:left="0"/>
              <w:jc w:val="left"/>
              <w:rPr>
                <w:rFonts w:eastAsia="Times New Roman" w:cs="Times New Roman"/>
                <w:b/>
                <w:bCs/>
                <w:sz w:val="18"/>
                <w:szCs w:val="18"/>
              </w:rPr>
            </w:pPr>
            <w:r w:rsidRPr="00E62628">
              <w:rPr>
                <w:rFonts w:eastAsia="Times New Roman" w:cs="Times New Roman"/>
                <w:b/>
                <w:bCs/>
                <w:sz w:val="18"/>
                <w:szCs w:val="18"/>
              </w:rPr>
              <w:t>25.08</w:t>
            </w:r>
            <w:r w:rsidR="00080C29" w:rsidRPr="00E62628">
              <w:rPr>
                <w:rFonts w:eastAsia="Times New Roman" w:cs="Times New Roman"/>
                <w:b/>
                <w:bCs/>
                <w:sz w:val="18"/>
                <w:szCs w:val="18"/>
              </w:rPr>
              <w:t>.16</w:t>
            </w:r>
          </w:p>
          <w:p w14:paraId="7B7085D4" w14:textId="77777777" w:rsidR="000E225D" w:rsidRPr="00E62628" w:rsidRDefault="000E225D" w:rsidP="000E225D">
            <w:pPr>
              <w:spacing w:after="0" w:line="240" w:lineRule="auto"/>
              <w:ind w:left="0"/>
              <w:jc w:val="left"/>
              <w:rPr>
                <w:rFonts w:eastAsia="Times New Roman" w:cs="Times New Roman"/>
                <w:b/>
                <w:bCs/>
                <w:sz w:val="18"/>
                <w:szCs w:val="18"/>
              </w:rPr>
            </w:pPr>
          </w:p>
          <w:p w14:paraId="26CB0A15" w14:textId="77777777" w:rsidR="000E225D" w:rsidRPr="00E62628" w:rsidRDefault="000E225D" w:rsidP="000E225D">
            <w:pPr>
              <w:spacing w:after="0" w:line="240" w:lineRule="auto"/>
              <w:ind w:left="0"/>
              <w:jc w:val="left"/>
              <w:rPr>
                <w:rFonts w:eastAsia="Times New Roman" w:cs="Times New Roman"/>
                <w:b/>
                <w:bCs/>
                <w:sz w:val="18"/>
                <w:szCs w:val="18"/>
              </w:rPr>
            </w:pPr>
          </w:p>
          <w:p w14:paraId="564E890A" w14:textId="77777777" w:rsidR="000E225D" w:rsidRPr="00E62628" w:rsidRDefault="000E225D" w:rsidP="000E225D">
            <w:pPr>
              <w:spacing w:after="0" w:line="240" w:lineRule="auto"/>
              <w:ind w:left="0"/>
              <w:jc w:val="left"/>
              <w:rPr>
                <w:rFonts w:eastAsia="Times New Roman" w:cs="Times New Roman"/>
                <w:b/>
                <w:bCs/>
                <w:sz w:val="18"/>
                <w:szCs w:val="18"/>
              </w:rPr>
            </w:pPr>
          </w:p>
          <w:p w14:paraId="1DEC346E" w14:textId="77777777" w:rsidR="000E225D" w:rsidRPr="00E62628" w:rsidRDefault="000E225D" w:rsidP="000E225D">
            <w:pPr>
              <w:spacing w:after="0" w:line="240" w:lineRule="auto"/>
              <w:ind w:left="0"/>
              <w:jc w:val="left"/>
              <w:rPr>
                <w:rFonts w:eastAsia="Times New Roman" w:cs="Times New Roman"/>
                <w:b/>
                <w:bCs/>
                <w:sz w:val="18"/>
                <w:szCs w:val="18"/>
              </w:rPr>
            </w:pPr>
          </w:p>
          <w:p w14:paraId="09A413BD" w14:textId="77777777" w:rsidR="000E225D" w:rsidRPr="00E62628" w:rsidRDefault="000E225D" w:rsidP="000E225D">
            <w:pPr>
              <w:spacing w:after="0" w:line="240" w:lineRule="auto"/>
              <w:ind w:left="0"/>
              <w:jc w:val="left"/>
              <w:rPr>
                <w:rFonts w:eastAsia="Times New Roman" w:cs="Times New Roman"/>
                <w:b/>
                <w:bCs/>
                <w:sz w:val="18"/>
                <w:szCs w:val="18"/>
              </w:rPr>
            </w:pPr>
          </w:p>
          <w:p w14:paraId="769600D7" w14:textId="77777777" w:rsidR="000E225D" w:rsidRPr="00E62628" w:rsidRDefault="000E225D" w:rsidP="000E225D">
            <w:pPr>
              <w:spacing w:after="0" w:line="240" w:lineRule="auto"/>
              <w:ind w:left="0"/>
              <w:jc w:val="left"/>
              <w:rPr>
                <w:rFonts w:eastAsia="Times New Roman" w:cs="Times New Roman"/>
                <w:b/>
                <w:bCs/>
                <w:sz w:val="18"/>
                <w:szCs w:val="18"/>
              </w:rPr>
            </w:pPr>
          </w:p>
          <w:p w14:paraId="73AB275F" w14:textId="77777777" w:rsidR="000E225D" w:rsidRPr="00E62628" w:rsidRDefault="000E225D" w:rsidP="000E225D">
            <w:pPr>
              <w:spacing w:after="0" w:line="240" w:lineRule="auto"/>
              <w:ind w:left="0"/>
              <w:jc w:val="left"/>
              <w:rPr>
                <w:rFonts w:eastAsia="Times New Roman" w:cs="Times New Roman"/>
                <w:b/>
                <w:bCs/>
                <w:sz w:val="18"/>
                <w:szCs w:val="18"/>
              </w:rPr>
            </w:pPr>
          </w:p>
          <w:p w14:paraId="08125DAD" w14:textId="77777777" w:rsidR="000E225D" w:rsidRPr="00E62628" w:rsidRDefault="000E225D" w:rsidP="000E225D">
            <w:pPr>
              <w:spacing w:after="0" w:line="240" w:lineRule="auto"/>
              <w:ind w:left="0"/>
              <w:jc w:val="left"/>
              <w:rPr>
                <w:rFonts w:eastAsia="Times New Roman" w:cs="Times New Roman"/>
                <w:b/>
                <w:bCs/>
                <w:sz w:val="18"/>
                <w:szCs w:val="18"/>
              </w:rPr>
            </w:pPr>
          </w:p>
        </w:tc>
        <w:tc>
          <w:tcPr>
            <w:tcW w:w="408" w:type="pct"/>
            <w:shd w:val="clear" w:color="auto" w:fill="FDE9D9" w:themeFill="accent6" w:themeFillTint="33"/>
          </w:tcPr>
          <w:p w14:paraId="43A07A8F" w14:textId="77777777" w:rsidR="000E225D" w:rsidRPr="00E62628" w:rsidRDefault="000E225D" w:rsidP="000E225D">
            <w:pPr>
              <w:spacing w:after="0" w:line="240" w:lineRule="auto"/>
              <w:ind w:left="0"/>
              <w:jc w:val="left"/>
              <w:rPr>
                <w:rFonts w:eastAsia="Times New Roman" w:cs="Times New Roman"/>
                <w:b/>
                <w:bCs/>
                <w:sz w:val="20"/>
                <w:szCs w:val="20"/>
              </w:rPr>
            </w:pPr>
            <w:r w:rsidRPr="00E62628">
              <w:rPr>
                <w:rFonts w:eastAsia="Times New Roman" w:cs="Times New Roman"/>
                <w:b/>
                <w:bCs/>
                <w:sz w:val="20"/>
                <w:szCs w:val="20"/>
              </w:rPr>
              <w:t>Larisa Lovin – CJ Tulcea</w:t>
            </w:r>
          </w:p>
        </w:tc>
        <w:tc>
          <w:tcPr>
            <w:tcW w:w="288" w:type="pct"/>
            <w:shd w:val="clear" w:color="auto" w:fill="C6D9F1" w:themeFill="text2" w:themeFillTint="33"/>
          </w:tcPr>
          <w:p w14:paraId="7E8A8913" w14:textId="77777777" w:rsidR="000E225D" w:rsidRPr="00E62628" w:rsidRDefault="000E225D" w:rsidP="000E225D">
            <w:pPr>
              <w:spacing w:after="0" w:line="240" w:lineRule="auto"/>
              <w:ind w:left="0"/>
              <w:jc w:val="center"/>
              <w:rPr>
                <w:rFonts w:eastAsia="Times New Roman" w:cs="Times New Roman"/>
                <w:b/>
                <w:bCs/>
                <w:sz w:val="18"/>
                <w:szCs w:val="18"/>
              </w:rPr>
            </w:pPr>
            <w:r w:rsidRPr="00E62628">
              <w:rPr>
                <w:rFonts w:eastAsia="Times New Roman" w:cs="Times New Roman"/>
                <w:b/>
                <w:bCs/>
                <w:sz w:val="18"/>
                <w:szCs w:val="18"/>
              </w:rPr>
              <w:t>79640</w:t>
            </w:r>
          </w:p>
        </w:tc>
        <w:tc>
          <w:tcPr>
            <w:tcW w:w="1973" w:type="pct"/>
            <w:gridSpan w:val="3"/>
            <w:shd w:val="clear" w:color="auto" w:fill="auto"/>
            <w:noWrap/>
          </w:tcPr>
          <w:p w14:paraId="23B9A8E5"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Situatia:</w:t>
            </w:r>
          </w:p>
          <w:p w14:paraId="249130EF"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Prin POR 2007-2013, Axa prioritară 3: Îmbunătăţirea infrastructurii sociale, DMI 3.1: Reabilitarea/modernizarea/dezvoltarea şi echiparea infrastructurii serviciilor de sănătate au fost executate lucrari de reabilitare a Unitatii de Primiri Urgente (UPU) si anveloparea cladirii spitalului, finalizate in anul 2015.</w:t>
            </w:r>
          </w:p>
          <w:p w14:paraId="710F0F32" w14:textId="77777777" w:rsidR="000E225D" w:rsidRPr="00E62628" w:rsidRDefault="000E225D" w:rsidP="000E225D">
            <w:pPr>
              <w:spacing w:after="0" w:line="240" w:lineRule="auto"/>
              <w:ind w:left="0"/>
              <w:rPr>
                <w:rFonts w:eastAsia="Times New Roman" w:cs="Times New Roman"/>
                <w:sz w:val="18"/>
                <w:szCs w:val="18"/>
              </w:rPr>
            </w:pPr>
          </w:p>
          <w:p w14:paraId="69C6F137"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Intrebare:</w:t>
            </w:r>
          </w:p>
          <w:p w14:paraId="1020B528"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A.</w:t>
            </w:r>
            <w:r w:rsidRPr="00E62628">
              <w:rPr>
                <w:rFonts w:eastAsia="Times New Roman" w:cs="Times New Roman"/>
                <w:sz w:val="18"/>
                <w:szCs w:val="18"/>
              </w:rPr>
              <w:tab/>
              <w:t>In actuala perioada de programare, prin POR 2014-2020, axa prioritară 3: Sprijinirea  tranziției către o economie cu emisii scăzute de carbon, prioritate de investiții 3.1 Sprijinirea eficienței energetice, a gestionării inteligente a energiei și a utilizării energiei din surse regenerabile în infrastructurile publice, inclusiv în clădirile publice, și în sectorul locuințelor – cladiri publice, pot fi finantate celelalte lucrari prevazute la capitolele: B,C,D, E si F din Ghidul Solicitantului?</w:t>
            </w:r>
          </w:p>
          <w:p w14:paraId="51D281C4" w14:textId="77777777" w:rsidR="000E225D" w:rsidRPr="00E62628" w:rsidRDefault="000E225D" w:rsidP="000E225D">
            <w:pPr>
              <w:spacing w:after="0" w:line="240" w:lineRule="auto"/>
              <w:ind w:left="0"/>
              <w:rPr>
                <w:rFonts w:eastAsia="Times New Roman" w:cs="Times New Roman"/>
                <w:sz w:val="18"/>
                <w:szCs w:val="18"/>
              </w:rPr>
            </w:pPr>
          </w:p>
          <w:p w14:paraId="13C92BED"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B.</w:t>
            </w:r>
            <w:r w:rsidRPr="00E62628">
              <w:rPr>
                <w:rFonts w:eastAsia="Times New Roman" w:cs="Times New Roman"/>
                <w:sz w:val="18"/>
                <w:szCs w:val="18"/>
              </w:rPr>
              <w:tab/>
              <w:t>Este imperios necesar a se continua lucrarile de reabilitare a cladirii spitalului din punct de vedere al eficientei energetice incepute in proiectul anterior prin care s-a realizat doar anveloparea cladirii.</w:t>
            </w:r>
          </w:p>
          <w:p w14:paraId="27A6CFE8"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C.</w:t>
            </w:r>
            <w:r w:rsidRPr="00E62628">
              <w:rPr>
                <w:rFonts w:eastAsia="Times New Roman" w:cs="Times New Roman"/>
                <w:sz w:val="18"/>
                <w:szCs w:val="18"/>
              </w:rPr>
              <w:tab/>
              <w:t xml:space="preserve">In acest sens, in complementaritate cu proiectul derulat </w:t>
            </w:r>
            <w:r w:rsidRPr="00E62628">
              <w:rPr>
                <w:rFonts w:eastAsia="Times New Roman" w:cs="Times New Roman"/>
                <w:sz w:val="18"/>
                <w:szCs w:val="18"/>
              </w:rPr>
              <w:lastRenderedPageBreak/>
              <w:t>anterior, putem solicita finantare pentru toate celelalte categorii de lucrari eligibile (B,C,D, E si F din Ghidul Solicitantului), fara anvelopare?</w:t>
            </w:r>
          </w:p>
        </w:tc>
        <w:tc>
          <w:tcPr>
            <w:tcW w:w="1755" w:type="pct"/>
            <w:shd w:val="clear" w:color="auto" w:fill="auto"/>
            <w:noWrap/>
          </w:tcPr>
          <w:p w14:paraId="4582C296" w14:textId="74F5C85C" w:rsidR="000E225D" w:rsidRPr="00E62628" w:rsidRDefault="000E225D" w:rsidP="000E225D">
            <w:pPr>
              <w:autoSpaceDE w:val="0"/>
              <w:autoSpaceDN w:val="0"/>
              <w:adjustRightInd w:val="0"/>
              <w:ind w:left="0"/>
              <w:rPr>
                <w:rFonts w:eastAsia="Times New Roman" w:cs="Times New Roman"/>
                <w:sz w:val="18"/>
                <w:szCs w:val="18"/>
              </w:rPr>
            </w:pPr>
            <w:r w:rsidRPr="00E62628">
              <w:rPr>
                <w:rFonts w:eastAsia="Times New Roman" w:cs="Times New Roman"/>
                <w:sz w:val="18"/>
                <w:szCs w:val="18"/>
                <w:lang w:val="ro-RO"/>
              </w:rPr>
              <w:lastRenderedPageBreak/>
              <w:t>Poate fi depus un proiect care să nu cuprindă lucrări din categoria I A, cu condiția îndeplinirii tuturor condițiilor de eligibilitate menționate în Ghidul Specific. Dintre acestea, menționăm</w:t>
            </w:r>
            <w:r w:rsidRPr="00E62628">
              <w:rPr>
                <w:rFonts w:eastAsia="Times New Roman" w:cs="Times New Roman"/>
                <w:sz w:val="18"/>
                <w:szCs w:val="18"/>
              </w:rPr>
              <w:t>:</w:t>
            </w:r>
          </w:p>
          <w:p w14:paraId="6D9D9EDA" w14:textId="547C546A" w:rsidR="000E225D" w:rsidRPr="00E62628" w:rsidRDefault="000E225D" w:rsidP="000E225D">
            <w:pPr>
              <w:autoSpaceDE w:val="0"/>
              <w:autoSpaceDN w:val="0"/>
              <w:adjustRightInd w:val="0"/>
              <w:ind w:left="720"/>
              <w:rPr>
                <w:rFonts w:eastAsia="Times New Roman" w:cs="Times New Roman"/>
                <w:bCs/>
                <w:i/>
                <w:sz w:val="18"/>
                <w:szCs w:val="18"/>
                <w:lang w:val="ro-RO"/>
              </w:rPr>
            </w:pPr>
            <w:r w:rsidRPr="00E62628">
              <w:rPr>
                <w:rFonts w:eastAsia="Times New Roman" w:cs="Times New Roman"/>
                <w:bCs/>
                <w:i/>
                <w:sz w:val="18"/>
                <w:szCs w:val="18"/>
                <w:lang w:val="ro-RO"/>
              </w:rPr>
              <w:t>Pentru a fi eligibil proiectul, fiecare componentă (clădire) trebuie să propună lucrări de intervenţii/activități din cadrul măsurilor de tip I însoțite, după caz, de lucrări de investiții/activități din cadrul măsurilor de tip II, în funcţie de măsurile propuse prin auditul energetic.</w:t>
            </w:r>
          </w:p>
          <w:p w14:paraId="2808D5A3" w14:textId="0AB48A02" w:rsidR="000E225D" w:rsidRPr="00E62628" w:rsidRDefault="000E225D" w:rsidP="000E225D">
            <w:pPr>
              <w:spacing w:before="40" w:after="40"/>
              <w:ind w:left="0"/>
              <w:rPr>
                <w:rFonts w:eastAsia="Times New Roman" w:cs="Times New Roman"/>
                <w:bCs/>
                <w:sz w:val="18"/>
                <w:szCs w:val="18"/>
                <w:lang w:val="ro-RO"/>
              </w:rPr>
            </w:pPr>
            <w:r w:rsidRPr="00E62628">
              <w:rPr>
                <w:rFonts w:eastAsia="Times New Roman" w:cs="Times New Roman"/>
                <w:bCs/>
                <w:sz w:val="18"/>
                <w:szCs w:val="18"/>
                <w:lang w:val="ro-RO"/>
              </w:rPr>
              <w:t xml:space="preserve">Conform  criteriului 17, sectiunea 4.2 din Ghidul specific,  </w:t>
            </w:r>
          </w:p>
          <w:p w14:paraId="58E862A4" w14:textId="4D764144" w:rsidR="000E225D" w:rsidRPr="00E62628" w:rsidRDefault="000E225D" w:rsidP="000E225D">
            <w:pPr>
              <w:autoSpaceDE w:val="0"/>
              <w:autoSpaceDN w:val="0"/>
              <w:adjustRightInd w:val="0"/>
              <w:ind w:left="720"/>
              <w:rPr>
                <w:rFonts w:eastAsia="Times New Roman" w:cs="Times New Roman"/>
                <w:bCs/>
                <w:i/>
                <w:sz w:val="18"/>
                <w:szCs w:val="18"/>
                <w:lang w:val="ro-RO"/>
              </w:rPr>
            </w:pPr>
            <w:r w:rsidRPr="00E62628">
              <w:rPr>
                <w:rFonts w:eastAsia="Times New Roman" w:cs="Times New Roman"/>
                <w:bCs/>
                <w:i/>
                <w:sz w:val="18"/>
                <w:szCs w:val="18"/>
                <w:lang w:val="ro-RO"/>
              </w:rPr>
              <w:t>Proiectul nu vizează doar o unitate de clădire (o zonă/ o parte a clădirii, un etaj sau un apartament dintr-o clădire, chiar dacă aceasta/acesta este concepută/conceput sau modificată/modificat pentru a fi utilizată/utilizate separat)</w:t>
            </w:r>
          </w:p>
          <w:p w14:paraId="01E92E9A" w14:textId="77777777" w:rsidR="000E225D" w:rsidRPr="00E62628" w:rsidRDefault="000E225D" w:rsidP="000E225D">
            <w:pPr>
              <w:autoSpaceDE w:val="0"/>
              <w:autoSpaceDN w:val="0"/>
              <w:adjustRightInd w:val="0"/>
              <w:ind w:left="720"/>
              <w:rPr>
                <w:rFonts w:eastAsia="Times New Roman" w:cs="Times New Roman"/>
                <w:bCs/>
                <w:i/>
                <w:sz w:val="18"/>
                <w:szCs w:val="18"/>
                <w:lang w:val="ro-RO"/>
              </w:rPr>
            </w:pPr>
            <w:r w:rsidRPr="00E62628">
              <w:rPr>
                <w:rFonts w:eastAsia="Times New Roman" w:cs="Times New Roman"/>
                <w:bCs/>
                <w:i/>
                <w:sz w:val="18"/>
                <w:szCs w:val="18"/>
                <w:lang w:val="ro-RO"/>
              </w:rPr>
              <w:lastRenderedPageBreak/>
              <w:t xml:space="preserve">Componenta va cuprinde întreaga clădire. Auditul energetic se va realiza pentru întreaga clădire (de exemplu, pentru clădirea spitalului), cu fundamentarea corespunzătoare a soluției tehnice în cadrul documentației tehnico-economice, și nu se va realiza doar pentru o unitate de clădire (de exemplu, nu se va realiza doar pentru etajele superioare ale spitalului, chiar și în condițiile în care ambulatoriul spitalului, aflat la parter, a beneficiat de măsuri de creștere a eficienței energetice prin alte programe/fonduri). </w:t>
            </w:r>
          </w:p>
          <w:p w14:paraId="69AD6A89" w14:textId="77777777" w:rsidR="000E225D" w:rsidRPr="00E62628" w:rsidRDefault="000E225D" w:rsidP="000E225D">
            <w:pPr>
              <w:autoSpaceDE w:val="0"/>
              <w:autoSpaceDN w:val="0"/>
              <w:adjustRightInd w:val="0"/>
              <w:ind w:left="720"/>
              <w:rPr>
                <w:rFonts w:eastAsia="Times New Roman" w:cs="Times New Roman"/>
                <w:bCs/>
                <w:i/>
                <w:sz w:val="18"/>
                <w:szCs w:val="18"/>
                <w:lang w:val="ro-RO"/>
              </w:rPr>
            </w:pPr>
            <w:r w:rsidRPr="00E62628">
              <w:rPr>
                <w:rFonts w:eastAsia="Times New Roman" w:cs="Times New Roman"/>
                <w:bCs/>
                <w:i/>
                <w:sz w:val="18"/>
                <w:szCs w:val="18"/>
                <w:lang w:val="ro-RO"/>
              </w:rPr>
              <w:t>Soluția tehnică propusă prin raportul de audit energetic la nivelul întregii clădiri va ține cont de eventualele lucrări de intervenție/activități care au fost deja realizate asupra clădirii și va propune măsuri corespunzătoare de creștere a eficienței energetice (putând fi propuse, după caz, inclusiv măsuri la nivelul ambulatoriului spitalului, altele decât cele finanțate anterior).</w:t>
            </w:r>
          </w:p>
          <w:p w14:paraId="3CDD0A80" w14:textId="6C837976" w:rsidR="000E225D" w:rsidRPr="00E62628" w:rsidRDefault="000E225D" w:rsidP="000E225D">
            <w:pPr>
              <w:autoSpaceDE w:val="0"/>
              <w:autoSpaceDN w:val="0"/>
              <w:adjustRightInd w:val="0"/>
              <w:ind w:left="0"/>
              <w:rPr>
                <w:rFonts w:eastAsia="Times New Roman" w:cs="Times New Roman"/>
                <w:bCs/>
                <w:sz w:val="18"/>
                <w:szCs w:val="18"/>
                <w:lang w:val="ro-RO"/>
              </w:rPr>
            </w:pPr>
            <w:r w:rsidRPr="00E62628">
              <w:rPr>
                <w:rFonts w:eastAsia="Times New Roman" w:cs="Times New Roman"/>
                <w:bCs/>
                <w:sz w:val="18"/>
                <w:szCs w:val="18"/>
                <w:lang w:val="ro-RO"/>
              </w:rPr>
              <w:t>Se va avea în vedere totodată asigurarea respectării criteriului nr. 7 de la secțiunea 4.2 din prezentul document.</w:t>
            </w:r>
          </w:p>
          <w:p w14:paraId="35EB489C" w14:textId="77777777" w:rsidR="000E225D" w:rsidRPr="00E62628" w:rsidRDefault="000E225D" w:rsidP="000E225D">
            <w:pPr>
              <w:autoSpaceDE w:val="0"/>
              <w:autoSpaceDN w:val="0"/>
              <w:adjustRightInd w:val="0"/>
              <w:ind w:left="720"/>
              <w:rPr>
                <w:rFonts w:eastAsia="Times New Roman" w:cs="Times New Roman"/>
                <w:bCs/>
                <w:i/>
                <w:sz w:val="18"/>
                <w:szCs w:val="18"/>
                <w:lang w:val="ro-RO"/>
              </w:rPr>
            </w:pPr>
            <w:r w:rsidRPr="00E62628">
              <w:rPr>
                <w:rFonts w:eastAsia="Times New Roman" w:cs="Times New Roman"/>
                <w:bCs/>
                <w:i/>
                <w:sz w:val="18"/>
                <w:szCs w:val="18"/>
                <w:lang w:val="ro-RO"/>
              </w:rPr>
              <w:t>Clădirea (componenta) propusă prin prezenta cerere de finanţare nu a mai beneficiat de finanţare publică în ultimii 5 ani înainte de data depunerii cererii de finanţare şi nu beneficiază de fonduri publice din alte surse de finanţare pentru aceleași lucrări de intervenție/activități aferente operațiunii care sunt realizate asupra aceleiași infrastructuri/aceluiași segment de infrastructură.</w:t>
            </w:r>
          </w:p>
          <w:p w14:paraId="04A0C742" w14:textId="0AD786ED" w:rsidR="000E225D" w:rsidRPr="00E62628" w:rsidRDefault="000E225D" w:rsidP="000E225D">
            <w:pPr>
              <w:autoSpaceDE w:val="0"/>
              <w:autoSpaceDN w:val="0"/>
              <w:adjustRightInd w:val="0"/>
              <w:ind w:left="720"/>
              <w:rPr>
                <w:rFonts w:eastAsia="Times New Roman" w:cs="Times New Roman"/>
                <w:bCs/>
                <w:i/>
                <w:sz w:val="18"/>
                <w:szCs w:val="18"/>
                <w:lang w:val="ro-RO"/>
              </w:rPr>
            </w:pPr>
            <w:r w:rsidRPr="00E62628">
              <w:rPr>
                <w:rFonts w:eastAsia="Times New Roman" w:cs="Times New Roman"/>
                <w:bCs/>
                <w:i/>
                <w:sz w:val="18"/>
                <w:szCs w:val="18"/>
                <w:lang w:val="ro-RO"/>
              </w:rPr>
              <w:t>Se va asigura de către solicitant evitarea dublei finanțări a lucrărilor de intervenție/activităților care au beneficiat de finanțare publică în ultimii 5 ani/care beneficiază de fonduri publice din alte surse de finanțare și a lucrărilor de intervenție/ activităților aferente operațiunii, propuse prin proiect.</w:t>
            </w:r>
          </w:p>
        </w:tc>
      </w:tr>
      <w:tr w:rsidR="000E225D" w:rsidRPr="000B77F3" w14:paraId="2CB43F85" w14:textId="77777777" w:rsidTr="00284CD5">
        <w:trPr>
          <w:trHeight w:val="81"/>
        </w:trPr>
        <w:tc>
          <w:tcPr>
            <w:tcW w:w="260" w:type="pct"/>
            <w:shd w:val="clear" w:color="auto" w:fill="C6D9F1" w:themeFill="text2" w:themeFillTint="33"/>
          </w:tcPr>
          <w:p w14:paraId="19FE5829" w14:textId="33623A17" w:rsidR="000E225D" w:rsidRPr="00E62628" w:rsidRDefault="000E225D" w:rsidP="009A1BB3">
            <w:pPr>
              <w:pStyle w:val="ListParagraph"/>
              <w:numPr>
                <w:ilvl w:val="0"/>
                <w:numId w:val="114"/>
              </w:numPr>
              <w:spacing w:after="0" w:line="240" w:lineRule="auto"/>
              <w:rPr>
                <w:rFonts w:eastAsia="Times New Roman" w:cs="Times New Roman"/>
                <w:b/>
                <w:bCs/>
                <w:sz w:val="18"/>
                <w:szCs w:val="18"/>
              </w:rPr>
            </w:pPr>
          </w:p>
        </w:tc>
        <w:tc>
          <w:tcPr>
            <w:tcW w:w="316" w:type="pct"/>
            <w:shd w:val="clear" w:color="auto" w:fill="C6D9F1" w:themeFill="text2" w:themeFillTint="33"/>
            <w:noWrap/>
          </w:tcPr>
          <w:p w14:paraId="4D88E6B3" w14:textId="50705F75" w:rsidR="000E225D" w:rsidRPr="00E62628" w:rsidRDefault="000E225D" w:rsidP="000E225D">
            <w:pPr>
              <w:spacing w:after="0" w:line="240" w:lineRule="auto"/>
              <w:ind w:left="0"/>
              <w:jc w:val="left"/>
              <w:rPr>
                <w:rFonts w:eastAsia="Times New Roman" w:cs="Times New Roman"/>
                <w:b/>
                <w:bCs/>
                <w:sz w:val="18"/>
                <w:szCs w:val="18"/>
              </w:rPr>
            </w:pPr>
            <w:r w:rsidRPr="00E62628">
              <w:rPr>
                <w:rFonts w:eastAsia="Times New Roman" w:cs="Times New Roman"/>
                <w:b/>
                <w:bCs/>
                <w:sz w:val="18"/>
                <w:szCs w:val="18"/>
              </w:rPr>
              <w:t>26.08</w:t>
            </w:r>
            <w:r w:rsidR="00080C29" w:rsidRPr="00E62628">
              <w:rPr>
                <w:rFonts w:eastAsia="Times New Roman" w:cs="Times New Roman"/>
                <w:b/>
                <w:bCs/>
                <w:sz w:val="18"/>
                <w:szCs w:val="18"/>
              </w:rPr>
              <w:t>.16</w:t>
            </w:r>
          </w:p>
        </w:tc>
        <w:tc>
          <w:tcPr>
            <w:tcW w:w="408" w:type="pct"/>
            <w:shd w:val="clear" w:color="auto" w:fill="FDE9D9" w:themeFill="accent6" w:themeFillTint="33"/>
          </w:tcPr>
          <w:p w14:paraId="180737A6" w14:textId="77777777" w:rsidR="000E225D" w:rsidRPr="00E62628" w:rsidRDefault="000E225D" w:rsidP="000E225D">
            <w:pPr>
              <w:spacing w:after="0" w:line="240" w:lineRule="auto"/>
              <w:ind w:left="0"/>
              <w:jc w:val="left"/>
              <w:rPr>
                <w:rFonts w:eastAsia="Times New Roman" w:cs="Times New Roman"/>
                <w:b/>
                <w:bCs/>
                <w:sz w:val="20"/>
                <w:szCs w:val="20"/>
              </w:rPr>
            </w:pPr>
            <w:r w:rsidRPr="00E62628">
              <w:rPr>
                <w:rFonts w:eastAsia="Times New Roman" w:cs="Times New Roman"/>
                <w:b/>
                <w:bCs/>
                <w:sz w:val="20"/>
                <w:szCs w:val="20"/>
              </w:rPr>
              <w:t xml:space="preserve">Daniela Mauta </w:t>
            </w:r>
          </w:p>
        </w:tc>
        <w:tc>
          <w:tcPr>
            <w:tcW w:w="288" w:type="pct"/>
            <w:shd w:val="clear" w:color="auto" w:fill="C6D9F1" w:themeFill="text2" w:themeFillTint="33"/>
          </w:tcPr>
          <w:p w14:paraId="67EE8DE1" w14:textId="77777777" w:rsidR="000E225D" w:rsidRPr="00E62628" w:rsidRDefault="000E225D" w:rsidP="000E225D">
            <w:pPr>
              <w:spacing w:after="0" w:line="240" w:lineRule="auto"/>
              <w:ind w:left="0"/>
              <w:jc w:val="center"/>
              <w:rPr>
                <w:rFonts w:eastAsia="Times New Roman" w:cs="Times New Roman"/>
                <w:b/>
                <w:bCs/>
                <w:sz w:val="18"/>
                <w:szCs w:val="18"/>
              </w:rPr>
            </w:pPr>
            <w:r w:rsidRPr="00E62628">
              <w:rPr>
                <w:rFonts w:eastAsia="Times New Roman" w:cs="Times New Roman"/>
                <w:b/>
                <w:bCs/>
                <w:sz w:val="18"/>
                <w:szCs w:val="18"/>
              </w:rPr>
              <w:t>79857</w:t>
            </w:r>
          </w:p>
        </w:tc>
        <w:tc>
          <w:tcPr>
            <w:tcW w:w="1973" w:type="pct"/>
            <w:gridSpan w:val="3"/>
            <w:shd w:val="clear" w:color="auto" w:fill="auto"/>
            <w:noWrap/>
          </w:tcPr>
          <w:p w14:paraId="45C5E1E1" w14:textId="77777777" w:rsidR="000E225D" w:rsidRPr="00E62628" w:rsidRDefault="000E225D" w:rsidP="009A1BB3">
            <w:pPr>
              <w:pStyle w:val="ListParagraph"/>
              <w:numPr>
                <w:ilvl w:val="0"/>
                <w:numId w:val="44"/>
              </w:numPr>
              <w:spacing w:after="0" w:line="240" w:lineRule="auto"/>
              <w:rPr>
                <w:rFonts w:eastAsia="Times New Roman" w:cs="Times New Roman"/>
                <w:sz w:val="18"/>
                <w:szCs w:val="18"/>
              </w:rPr>
            </w:pPr>
            <w:r w:rsidRPr="00E62628">
              <w:rPr>
                <w:rFonts w:eastAsia="Times New Roman" w:cs="Times New Roman"/>
                <w:sz w:val="18"/>
                <w:szCs w:val="18"/>
              </w:rPr>
              <w:t>Daca beneficiarul suporta din surse proprii cheltuielile pentru ridicarea gradului de risc seismic de la 2 la 3 pe parcursul implementarii proiectului de finantare, poate include in proiect cladirile incadrate in gradul 2 de risc seismic?</w:t>
            </w:r>
          </w:p>
          <w:p w14:paraId="53775937" w14:textId="77777777" w:rsidR="000E225D" w:rsidRPr="00E62628" w:rsidRDefault="000E225D" w:rsidP="000E225D">
            <w:pPr>
              <w:pStyle w:val="ListParagraph"/>
              <w:spacing w:after="0" w:line="240" w:lineRule="auto"/>
              <w:ind w:left="360"/>
              <w:rPr>
                <w:rFonts w:eastAsia="Times New Roman" w:cs="Times New Roman"/>
                <w:sz w:val="18"/>
                <w:szCs w:val="18"/>
              </w:rPr>
            </w:pPr>
          </w:p>
          <w:p w14:paraId="78AF5746" w14:textId="77777777" w:rsidR="000E225D" w:rsidRPr="00E62628" w:rsidRDefault="000E225D" w:rsidP="000E225D">
            <w:pPr>
              <w:pStyle w:val="ListParagraph"/>
              <w:spacing w:after="0" w:line="240" w:lineRule="auto"/>
              <w:ind w:left="360"/>
              <w:rPr>
                <w:rFonts w:eastAsia="Times New Roman" w:cs="Times New Roman"/>
                <w:sz w:val="18"/>
                <w:szCs w:val="18"/>
              </w:rPr>
            </w:pPr>
          </w:p>
          <w:p w14:paraId="79B40BE4" w14:textId="77777777" w:rsidR="000E225D" w:rsidRPr="00E62628" w:rsidRDefault="000E225D" w:rsidP="000E225D">
            <w:pPr>
              <w:pStyle w:val="ListParagraph"/>
              <w:spacing w:after="0" w:line="240" w:lineRule="auto"/>
              <w:ind w:left="360"/>
              <w:rPr>
                <w:rFonts w:eastAsia="Times New Roman" w:cs="Times New Roman"/>
                <w:sz w:val="18"/>
                <w:szCs w:val="18"/>
              </w:rPr>
            </w:pPr>
          </w:p>
          <w:p w14:paraId="0B392696" w14:textId="77777777" w:rsidR="000E225D" w:rsidRPr="00E62628" w:rsidRDefault="000E225D" w:rsidP="000E225D">
            <w:pPr>
              <w:pStyle w:val="ListParagraph"/>
              <w:spacing w:after="0" w:line="240" w:lineRule="auto"/>
              <w:ind w:left="360"/>
              <w:rPr>
                <w:rFonts w:eastAsia="Times New Roman" w:cs="Times New Roman"/>
                <w:sz w:val="18"/>
                <w:szCs w:val="18"/>
              </w:rPr>
            </w:pPr>
          </w:p>
          <w:p w14:paraId="2A8A0C9B" w14:textId="77777777" w:rsidR="000E225D" w:rsidRPr="00E62628" w:rsidRDefault="000E225D" w:rsidP="000E225D">
            <w:pPr>
              <w:pStyle w:val="ListParagraph"/>
              <w:spacing w:after="0" w:line="240" w:lineRule="auto"/>
              <w:ind w:left="360"/>
              <w:rPr>
                <w:rFonts w:eastAsia="Times New Roman" w:cs="Times New Roman"/>
                <w:sz w:val="18"/>
                <w:szCs w:val="18"/>
              </w:rPr>
            </w:pPr>
          </w:p>
          <w:p w14:paraId="0D124E0F" w14:textId="77777777" w:rsidR="000E225D" w:rsidRPr="00E62628" w:rsidRDefault="000E225D" w:rsidP="000E225D">
            <w:pPr>
              <w:pStyle w:val="ListParagraph"/>
              <w:spacing w:after="0" w:line="240" w:lineRule="auto"/>
              <w:ind w:left="360"/>
              <w:rPr>
                <w:rFonts w:eastAsia="Times New Roman" w:cs="Times New Roman"/>
                <w:sz w:val="18"/>
                <w:szCs w:val="18"/>
              </w:rPr>
            </w:pPr>
          </w:p>
          <w:p w14:paraId="12494E53" w14:textId="77777777" w:rsidR="000E225D" w:rsidRPr="00E62628" w:rsidRDefault="000E225D" w:rsidP="000E225D">
            <w:pPr>
              <w:pStyle w:val="ListParagraph"/>
              <w:spacing w:after="0" w:line="240" w:lineRule="auto"/>
              <w:ind w:left="360"/>
              <w:rPr>
                <w:rFonts w:eastAsia="Times New Roman" w:cs="Times New Roman"/>
                <w:sz w:val="18"/>
                <w:szCs w:val="18"/>
              </w:rPr>
            </w:pPr>
          </w:p>
          <w:p w14:paraId="24A68313" w14:textId="77777777" w:rsidR="000E225D" w:rsidRPr="00E62628" w:rsidRDefault="000E225D" w:rsidP="009A1BB3">
            <w:pPr>
              <w:pStyle w:val="ListParagraph"/>
              <w:numPr>
                <w:ilvl w:val="0"/>
                <w:numId w:val="44"/>
              </w:numPr>
              <w:spacing w:after="0" w:line="240" w:lineRule="auto"/>
              <w:rPr>
                <w:rFonts w:eastAsia="Times New Roman" w:cs="Times New Roman"/>
                <w:sz w:val="18"/>
                <w:szCs w:val="18"/>
              </w:rPr>
            </w:pPr>
            <w:r w:rsidRPr="00E62628">
              <w:rPr>
                <w:rFonts w:eastAsia="Times New Roman" w:cs="Times New Roman"/>
                <w:sz w:val="18"/>
                <w:szCs w:val="18"/>
              </w:rPr>
              <w:t xml:space="preserve">In cazul in care un solicitant are in cladirea in care doreste sa realizeze investitia camere inchiriate sau vandute este eligibil sa depuna proiect, avand in vedere ca acele camere nu vor fi incluse in proiect? </w:t>
            </w:r>
          </w:p>
          <w:p w14:paraId="22FF3F8E" w14:textId="77777777" w:rsidR="000E225D" w:rsidRPr="00E62628" w:rsidRDefault="000E225D" w:rsidP="000E225D">
            <w:pPr>
              <w:spacing w:after="0" w:line="240" w:lineRule="auto"/>
              <w:ind w:left="0"/>
              <w:rPr>
                <w:rFonts w:eastAsia="Times New Roman" w:cs="Times New Roman"/>
                <w:sz w:val="18"/>
                <w:szCs w:val="18"/>
              </w:rPr>
            </w:pPr>
          </w:p>
          <w:p w14:paraId="3535E149" w14:textId="77777777" w:rsidR="000E225D" w:rsidRPr="00E62628" w:rsidRDefault="000E225D" w:rsidP="000E225D">
            <w:pPr>
              <w:spacing w:after="0" w:line="240" w:lineRule="auto"/>
              <w:ind w:left="0"/>
              <w:rPr>
                <w:rFonts w:eastAsia="Times New Roman" w:cs="Times New Roman"/>
                <w:sz w:val="18"/>
                <w:szCs w:val="18"/>
              </w:rPr>
            </w:pPr>
          </w:p>
          <w:p w14:paraId="6F1077EC" w14:textId="77777777" w:rsidR="000E225D" w:rsidRPr="00E62628" w:rsidRDefault="000E225D" w:rsidP="000E225D">
            <w:pPr>
              <w:spacing w:after="0" w:line="240" w:lineRule="auto"/>
              <w:ind w:left="0"/>
              <w:rPr>
                <w:rFonts w:eastAsia="Times New Roman" w:cs="Times New Roman"/>
                <w:sz w:val="18"/>
                <w:szCs w:val="18"/>
              </w:rPr>
            </w:pPr>
          </w:p>
          <w:p w14:paraId="65D580BC" w14:textId="77777777" w:rsidR="000E225D" w:rsidRPr="00E62628" w:rsidRDefault="000E225D" w:rsidP="000E225D">
            <w:pPr>
              <w:spacing w:after="0" w:line="240" w:lineRule="auto"/>
              <w:ind w:left="0"/>
              <w:rPr>
                <w:rFonts w:eastAsia="Times New Roman" w:cs="Times New Roman"/>
                <w:sz w:val="18"/>
                <w:szCs w:val="18"/>
              </w:rPr>
            </w:pPr>
          </w:p>
          <w:p w14:paraId="4AB88AA2" w14:textId="77777777" w:rsidR="000E225D" w:rsidRPr="00E62628" w:rsidRDefault="000E225D" w:rsidP="000E225D">
            <w:pPr>
              <w:spacing w:after="0" w:line="240" w:lineRule="auto"/>
              <w:ind w:left="0"/>
              <w:rPr>
                <w:rFonts w:eastAsia="Times New Roman" w:cs="Times New Roman"/>
                <w:sz w:val="18"/>
                <w:szCs w:val="18"/>
              </w:rPr>
            </w:pPr>
          </w:p>
          <w:p w14:paraId="24AB36A1" w14:textId="77777777" w:rsidR="000E225D" w:rsidRPr="00E62628" w:rsidRDefault="000E225D" w:rsidP="000E225D">
            <w:pPr>
              <w:spacing w:after="0" w:line="240" w:lineRule="auto"/>
              <w:ind w:left="0"/>
              <w:rPr>
                <w:rFonts w:eastAsia="Times New Roman" w:cs="Times New Roman"/>
                <w:sz w:val="18"/>
                <w:szCs w:val="18"/>
              </w:rPr>
            </w:pPr>
          </w:p>
          <w:p w14:paraId="575B86CB" w14:textId="77777777" w:rsidR="000E225D" w:rsidRPr="00E62628" w:rsidRDefault="000E225D" w:rsidP="000E225D">
            <w:pPr>
              <w:spacing w:after="0" w:line="240" w:lineRule="auto"/>
              <w:ind w:left="0"/>
              <w:rPr>
                <w:rFonts w:eastAsia="Times New Roman" w:cs="Times New Roman"/>
                <w:sz w:val="18"/>
                <w:szCs w:val="18"/>
              </w:rPr>
            </w:pPr>
          </w:p>
          <w:p w14:paraId="6D4EFE73" w14:textId="77777777" w:rsidR="000E225D" w:rsidRPr="00E62628" w:rsidRDefault="000E225D" w:rsidP="000E225D">
            <w:pPr>
              <w:spacing w:after="0" w:line="240" w:lineRule="auto"/>
              <w:ind w:left="0"/>
              <w:rPr>
                <w:rFonts w:eastAsia="Times New Roman" w:cs="Times New Roman"/>
                <w:sz w:val="18"/>
                <w:szCs w:val="18"/>
              </w:rPr>
            </w:pPr>
          </w:p>
          <w:p w14:paraId="0A84606A" w14:textId="77777777" w:rsidR="000E225D" w:rsidRPr="00E62628" w:rsidRDefault="000E225D" w:rsidP="000E225D">
            <w:pPr>
              <w:spacing w:after="0" w:line="240" w:lineRule="auto"/>
              <w:ind w:left="0"/>
              <w:rPr>
                <w:rFonts w:eastAsia="Times New Roman" w:cs="Times New Roman"/>
                <w:sz w:val="18"/>
                <w:szCs w:val="18"/>
              </w:rPr>
            </w:pPr>
          </w:p>
          <w:p w14:paraId="137385DF" w14:textId="77777777" w:rsidR="000E225D" w:rsidRPr="00E62628" w:rsidRDefault="000E225D" w:rsidP="000E225D">
            <w:pPr>
              <w:spacing w:after="0" w:line="240" w:lineRule="auto"/>
              <w:ind w:left="0"/>
              <w:rPr>
                <w:rFonts w:eastAsia="Times New Roman" w:cs="Times New Roman"/>
                <w:sz w:val="18"/>
                <w:szCs w:val="18"/>
              </w:rPr>
            </w:pPr>
          </w:p>
          <w:p w14:paraId="51E37ACD" w14:textId="77777777" w:rsidR="000E225D" w:rsidRPr="00E62628" w:rsidRDefault="000E225D" w:rsidP="000E225D">
            <w:pPr>
              <w:spacing w:after="0" w:line="240" w:lineRule="auto"/>
              <w:ind w:left="0"/>
              <w:rPr>
                <w:rFonts w:eastAsia="Times New Roman" w:cs="Times New Roman"/>
                <w:sz w:val="18"/>
                <w:szCs w:val="18"/>
              </w:rPr>
            </w:pPr>
          </w:p>
          <w:p w14:paraId="1EEAEC8E" w14:textId="77777777" w:rsidR="000E225D" w:rsidRPr="00E62628" w:rsidRDefault="000E225D" w:rsidP="000E225D">
            <w:pPr>
              <w:spacing w:after="0" w:line="240" w:lineRule="auto"/>
              <w:ind w:left="0"/>
              <w:rPr>
                <w:rFonts w:eastAsia="Times New Roman" w:cs="Times New Roman"/>
                <w:sz w:val="18"/>
                <w:szCs w:val="18"/>
              </w:rPr>
            </w:pPr>
          </w:p>
          <w:p w14:paraId="3581D482" w14:textId="77777777" w:rsidR="000E225D" w:rsidRPr="00E62628" w:rsidRDefault="000E225D" w:rsidP="000E225D">
            <w:pPr>
              <w:spacing w:after="0" w:line="240" w:lineRule="auto"/>
              <w:ind w:left="0"/>
              <w:rPr>
                <w:rFonts w:eastAsia="Times New Roman" w:cs="Times New Roman"/>
                <w:sz w:val="18"/>
                <w:szCs w:val="18"/>
              </w:rPr>
            </w:pPr>
          </w:p>
          <w:p w14:paraId="50C25FA9" w14:textId="77777777" w:rsidR="000E225D" w:rsidRPr="00E62628" w:rsidRDefault="000E225D" w:rsidP="000E225D">
            <w:pPr>
              <w:spacing w:after="0" w:line="240" w:lineRule="auto"/>
              <w:ind w:left="0"/>
              <w:rPr>
                <w:rFonts w:eastAsia="Times New Roman" w:cs="Times New Roman"/>
                <w:sz w:val="18"/>
                <w:szCs w:val="18"/>
              </w:rPr>
            </w:pPr>
          </w:p>
          <w:p w14:paraId="4BDCA777" w14:textId="77777777" w:rsidR="000E225D" w:rsidRPr="00E62628" w:rsidRDefault="000E225D" w:rsidP="000E225D">
            <w:pPr>
              <w:spacing w:after="0" w:line="240" w:lineRule="auto"/>
              <w:ind w:left="0"/>
              <w:rPr>
                <w:rFonts w:eastAsia="Times New Roman" w:cs="Times New Roman"/>
                <w:sz w:val="18"/>
                <w:szCs w:val="18"/>
              </w:rPr>
            </w:pPr>
          </w:p>
          <w:p w14:paraId="6B116E99" w14:textId="77777777" w:rsidR="000E225D" w:rsidRPr="00E62628" w:rsidRDefault="000E225D" w:rsidP="000E225D">
            <w:pPr>
              <w:spacing w:after="0" w:line="240" w:lineRule="auto"/>
              <w:ind w:left="0"/>
              <w:rPr>
                <w:rFonts w:eastAsia="Times New Roman" w:cs="Times New Roman"/>
                <w:sz w:val="18"/>
                <w:szCs w:val="18"/>
              </w:rPr>
            </w:pPr>
          </w:p>
          <w:p w14:paraId="16CCD2C7" w14:textId="77777777" w:rsidR="000E225D" w:rsidRPr="00E62628" w:rsidRDefault="000E225D" w:rsidP="000E225D">
            <w:pPr>
              <w:spacing w:after="0" w:line="240" w:lineRule="auto"/>
              <w:ind w:left="0"/>
              <w:rPr>
                <w:rFonts w:eastAsia="Times New Roman" w:cs="Times New Roman"/>
                <w:sz w:val="18"/>
                <w:szCs w:val="18"/>
              </w:rPr>
            </w:pPr>
          </w:p>
          <w:p w14:paraId="4ABEE50C" w14:textId="77777777" w:rsidR="000E225D" w:rsidRPr="00E62628" w:rsidRDefault="000E225D" w:rsidP="000E225D">
            <w:pPr>
              <w:spacing w:after="0" w:line="240" w:lineRule="auto"/>
              <w:ind w:left="0"/>
              <w:rPr>
                <w:rFonts w:eastAsia="Times New Roman" w:cs="Times New Roman"/>
                <w:sz w:val="18"/>
                <w:szCs w:val="18"/>
              </w:rPr>
            </w:pPr>
          </w:p>
          <w:p w14:paraId="1865E583" w14:textId="77777777" w:rsidR="000E225D" w:rsidRPr="00E62628" w:rsidRDefault="000E225D" w:rsidP="000E225D">
            <w:pPr>
              <w:spacing w:after="0" w:line="240" w:lineRule="auto"/>
              <w:ind w:left="0"/>
              <w:rPr>
                <w:rFonts w:eastAsia="Times New Roman" w:cs="Times New Roman"/>
                <w:sz w:val="18"/>
                <w:szCs w:val="18"/>
              </w:rPr>
            </w:pPr>
          </w:p>
          <w:p w14:paraId="18229880" w14:textId="77777777" w:rsidR="000E225D" w:rsidRPr="00E62628" w:rsidRDefault="000E225D" w:rsidP="000E225D">
            <w:pPr>
              <w:spacing w:after="0" w:line="240" w:lineRule="auto"/>
              <w:ind w:left="0"/>
              <w:rPr>
                <w:rFonts w:eastAsia="Times New Roman" w:cs="Times New Roman"/>
                <w:sz w:val="18"/>
                <w:szCs w:val="18"/>
              </w:rPr>
            </w:pPr>
          </w:p>
          <w:p w14:paraId="02412C0A" w14:textId="77777777" w:rsidR="000E225D" w:rsidRPr="00E62628" w:rsidRDefault="000E225D" w:rsidP="000E225D">
            <w:pPr>
              <w:spacing w:after="0" w:line="240" w:lineRule="auto"/>
              <w:ind w:left="0"/>
              <w:rPr>
                <w:rFonts w:eastAsia="Times New Roman" w:cs="Times New Roman"/>
                <w:sz w:val="18"/>
                <w:szCs w:val="18"/>
              </w:rPr>
            </w:pPr>
          </w:p>
          <w:p w14:paraId="19431E54" w14:textId="77777777" w:rsidR="000E225D" w:rsidRPr="00E62628" w:rsidRDefault="000E225D" w:rsidP="000E225D">
            <w:pPr>
              <w:spacing w:after="0" w:line="240" w:lineRule="auto"/>
              <w:ind w:left="0"/>
              <w:rPr>
                <w:rFonts w:eastAsia="Times New Roman" w:cs="Times New Roman"/>
                <w:sz w:val="18"/>
                <w:szCs w:val="18"/>
              </w:rPr>
            </w:pPr>
          </w:p>
          <w:p w14:paraId="3EEF33D1" w14:textId="77777777" w:rsidR="000E225D" w:rsidRPr="00E62628" w:rsidRDefault="000E225D" w:rsidP="000E225D">
            <w:pPr>
              <w:spacing w:after="0" w:line="240" w:lineRule="auto"/>
              <w:ind w:left="0"/>
              <w:rPr>
                <w:rFonts w:eastAsia="Times New Roman" w:cs="Times New Roman"/>
                <w:sz w:val="18"/>
                <w:szCs w:val="18"/>
              </w:rPr>
            </w:pPr>
          </w:p>
          <w:p w14:paraId="79A3A559" w14:textId="77777777" w:rsidR="000E225D" w:rsidRPr="00E62628" w:rsidRDefault="000E225D" w:rsidP="000E225D">
            <w:pPr>
              <w:spacing w:after="0" w:line="240" w:lineRule="auto"/>
              <w:ind w:left="0"/>
              <w:rPr>
                <w:rFonts w:eastAsia="Times New Roman" w:cs="Times New Roman"/>
                <w:sz w:val="18"/>
                <w:szCs w:val="18"/>
              </w:rPr>
            </w:pPr>
          </w:p>
          <w:p w14:paraId="160B5207" w14:textId="77777777" w:rsidR="000E225D" w:rsidRPr="00E62628" w:rsidRDefault="000E225D" w:rsidP="000E225D">
            <w:pPr>
              <w:spacing w:after="0" w:line="240" w:lineRule="auto"/>
              <w:ind w:left="0"/>
              <w:rPr>
                <w:rFonts w:eastAsia="Times New Roman" w:cs="Times New Roman"/>
                <w:sz w:val="18"/>
                <w:szCs w:val="18"/>
              </w:rPr>
            </w:pPr>
          </w:p>
          <w:p w14:paraId="4B569269" w14:textId="77777777" w:rsidR="000E225D" w:rsidRPr="00E62628" w:rsidRDefault="000E225D" w:rsidP="000E225D">
            <w:pPr>
              <w:spacing w:after="0" w:line="240" w:lineRule="auto"/>
              <w:ind w:left="0"/>
              <w:rPr>
                <w:rFonts w:eastAsia="Times New Roman" w:cs="Times New Roman"/>
                <w:sz w:val="18"/>
                <w:szCs w:val="18"/>
              </w:rPr>
            </w:pPr>
          </w:p>
          <w:p w14:paraId="533BA501" w14:textId="77777777" w:rsidR="000E225D" w:rsidRPr="00E62628" w:rsidRDefault="000E225D" w:rsidP="000E225D">
            <w:pPr>
              <w:spacing w:after="0" w:line="240" w:lineRule="auto"/>
              <w:ind w:left="0"/>
              <w:rPr>
                <w:rFonts w:eastAsia="Times New Roman" w:cs="Times New Roman"/>
                <w:sz w:val="18"/>
                <w:szCs w:val="18"/>
              </w:rPr>
            </w:pPr>
          </w:p>
          <w:p w14:paraId="3235EF8E" w14:textId="77777777" w:rsidR="000E225D" w:rsidRPr="00E62628" w:rsidRDefault="000E225D" w:rsidP="000E225D">
            <w:pPr>
              <w:spacing w:after="0" w:line="240" w:lineRule="auto"/>
              <w:ind w:left="0"/>
              <w:rPr>
                <w:rFonts w:eastAsia="Times New Roman" w:cs="Times New Roman"/>
                <w:sz w:val="18"/>
                <w:szCs w:val="18"/>
              </w:rPr>
            </w:pPr>
          </w:p>
          <w:p w14:paraId="5A33EC68" w14:textId="77777777" w:rsidR="000E225D" w:rsidRPr="00E62628" w:rsidRDefault="000E225D" w:rsidP="000E225D">
            <w:pPr>
              <w:spacing w:after="0" w:line="240" w:lineRule="auto"/>
              <w:ind w:left="0"/>
              <w:rPr>
                <w:rFonts w:eastAsia="Times New Roman" w:cs="Times New Roman"/>
                <w:sz w:val="18"/>
                <w:szCs w:val="18"/>
              </w:rPr>
            </w:pPr>
          </w:p>
          <w:p w14:paraId="1501391C" w14:textId="77777777" w:rsidR="000E225D" w:rsidRPr="00E62628" w:rsidRDefault="000E225D" w:rsidP="000E225D">
            <w:pPr>
              <w:spacing w:after="0" w:line="240" w:lineRule="auto"/>
              <w:ind w:left="0"/>
              <w:rPr>
                <w:rFonts w:eastAsia="Times New Roman" w:cs="Times New Roman"/>
                <w:sz w:val="18"/>
                <w:szCs w:val="18"/>
              </w:rPr>
            </w:pPr>
          </w:p>
          <w:p w14:paraId="6AF8AD27" w14:textId="77777777" w:rsidR="000E225D" w:rsidRPr="00E62628" w:rsidRDefault="000E225D" w:rsidP="000E225D">
            <w:pPr>
              <w:spacing w:after="0" w:line="240" w:lineRule="auto"/>
              <w:ind w:left="0"/>
              <w:rPr>
                <w:rFonts w:eastAsia="Times New Roman" w:cs="Times New Roman"/>
                <w:sz w:val="18"/>
                <w:szCs w:val="18"/>
              </w:rPr>
            </w:pPr>
          </w:p>
          <w:p w14:paraId="6117A408" w14:textId="77777777" w:rsidR="000E225D" w:rsidRPr="00E62628" w:rsidRDefault="000E225D" w:rsidP="000E225D">
            <w:pPr>
              <w:spacing w:after="0" w:line="240" w:lineRule="auto"/>
              <w:ind w:left="0"/>
              <w:rPr>
                <w:rFonts w:eastAsia="Times New Roman" w:cs="Times New Roman"/>
                <w:sz w:val="18"/>
                <w:szCs w:val="18"/>
              </w:rPr>
            </w:pPr>
          </w:p>
          <w:p w14:paraId="62FCB247" w14:textId="77777777" w:rsidR="000E225D" w:rsidRPr="00E62628" w:rsidRDefault="000E225D" w:rsidP="000E225D">
            <w:pPr>
              <w:spacing w:after="0" w:line="240" w:lineRule="auto"/>
              <w:ind w:left="0"/>
              <w:rPr>
                <w:rFonts w:eastAsia="Times New Roman" w:cs="Times New Roman"/>
                <w:sz w:val="18"/>
                <w:szCs w:val="18"/>
              </w:rPr>
            </w:pPr>
          </w:p>
          <w:p w14:paraId="135032CD" w14:textId="77777777" w:rsidR="000E225D" w:rsidRPr="00E62628" w:rsidRDefault="000E225D" w:rsidP="000E225D">
            <w:pPr>
              <w:spacing w:after="0" w:line="240" w:lineRule="auto"/>
              <w:ind w:left="0"/>
              <w:rPr>
                <w:rFonts w:eastAsia="Times New Roman" w:cs="Times New Roman"/>
                <w:sz w:val="18"/>
                <w:szCs w:val="18"/>
              </w:rPr>
            </w:pPr>
          </w:p>
          <w:p w14:paraId="06B99042" w14:textId="77777777" w:rsidR="000E225D" w:rsidRPr="00E62628" w:rsidRDefault="000E225D" w:rsidP="000E225D">
            <w:pPr>
              <w:spacing w:after="0" w:line="240" w:lineRule="auto"/>
              <w:ind w:left="0"/>
              <w:rPr>
                <w:rFonts w:eastAsia="Times New Roman" w:cs="Times New Roman"/>
                <w:sz w:val="18"/>
                <w:szCs w:val="18"/>
              </w:rPr>
            </w:pPr>
          </w:p>
          <w:p w14:paraId="17DFE6C8" w14:textId="77777777" w:rsidR="000E225D" w:rsidRPr="00E62628" w:rsidRDefault="000E225D" w:rsidP="000E225D">
            <w:pPr>
              <w:spacing w:after="0" w:line="240" w:lineRule="auto"/>
              <w:ind w:left="0"/>
              <w:rPr>
                <w:rFonts w:eastAsia="Times New Roman" w:cs="Times New Roman"/>
                <w:sz w:val="18"/>
                <w:szCs w:val="18"/>
              </w:rPr>
            </w:pPr>
          </w:p>
          <w:p w14:paraId="03A53FFB" w14:textId="77777777" w:rsidR="000E225D" w:rsidRPr="00E62628" w:rsidRDefault="000E225D" w:rsidP="000E225D">
            <w:pPr>
              <w:spacing w:after="0" w:line="240" w:lineRule="auto"/>
              <w:ind w:left="0"/>
              <w:rPr>
                <w:rFonts w:eastAsia="Times New Roman" w:cs="Times New Roman"/>
                <w:sz w:val="18"/>
                <w:szCs w:val="18"/>
              </w:rPr>
            </w:pPr>
          </w:p>
          <w:p w14:paraId="759431EF" w14:textId="77777777" w:rsidR="000E225D" w:rsidRPr="00E62628" w:rsidRDefault="000E225D" w:rsidP="000E225D">
            <w:pPr>
              <w:spacing w:after="0" w:line="240" w:lineRule="auto"/>
              <w:ind w:left="0"/>
              <w:rPr>
                <w:rFonts w:eastAsia="Times New Roman" w:cs="Times New Roman"/>
                <w:sz w:val="18"/>
                <w:szCs w:val="18"/>
              </w:rPr>
            </w:pPr>
          </w:p>
          <w:p w14:paraId="514C8F0A" w14:textId="77777777" w:rsidR="000E225D" w:rsidRPr="00E62628" w:rsidRDefault="000E225D" w:rsidP="000E225D">
            <w:pPr>
              <w:spacing w:after="0" w:line="240" w:lineRule="auto"/>
              <w:ind w:left="0"/>
              <w:rPr>
                <w:rFonts w:eastAsia="Times New Roman" w:cs="Times New Roman"/>
                <w:sz w:val="18"/>
                <w:szCs w:val="18"/>
              </w:rPr>
            </w:pPr>
          </w:p>
          <w:p w14:paraId="01185E29" w14:textId="77777777" w:rsidR="000E225D" w:rsidRPr="00E62628" w:rsidRDefault="000E225D" w:rsidP="000E225D">
            <w:pPr>
              <w:spacing w:after="0" w:line="240" w:lineRule="auto"/>
              <w:ind w:left="0"/>
              <w:rPr>
                <w:rFonts w:eastAsia="Times New Roman" w:cs="Times New Roman"/>
                <w:sz w:val="18"/>
                <w:szCs w:val="18"/>
              </w:rPr>
            </w:pPr>
          </w:p>
          <w:p w14:paraId="1EE0F11C" w14:textId="77777777" w:rsidR="000E225D" w:rsidRPr="00E62628" w:rsidRDefault="000E225D" w:rsidP="000E225D">
            <w:pPr>
              <w:spacing w:after="0" w:line="240" w:lineRule="auto"/>
              <w:ind w:left="0"/>
              <w:rPr>
                <w:rFonts w:eastAsia="Times New Roman" w:cs="Times New Roman"/>
                <w:sz w:val="18"/>
                <w:szCs w:val="18"/>
              </w:rPr>
            </w:pPr>
          </w:p>
          <w:p w14:paraId="368E8B14" w14:textId="77777777" w:rsidR="000E225D" w:rsidRPr="00E62628" w:rsidRDefault="000E225D" w:rsidP="000E225D">
            <w:pPr>
              <w:spacing w:after="0" w:line="240" w:lineRule="auto"/>
              <w:ind w:left="0"/>
              <w:rPr>
                <w:rFonts w:eastAsia="Times New Roman" w:cs="Times New Roman"/>
                <w:sz w:val="18"/>
                <w:szCs w:val="18"/>
              </w:rPr>
            </w:pPr>
          </w:p>
          <w:p w14:paraId="157A3D52" w14:textId="77777777" w:rsidR="000E225D" w:rsidRPr="00E62628" w:rsidRDefault="000E225D" w:rsidP="000E225D">
            <w:pPr>
              <w:spacing w:after="0" w:line="240" w:lineRule="auto"/>
              <w:ind w:left="0"/>
              <w:rPr>
                <w:rFonts w:eastAsia="Times New Roman" w:cs="Times New Roman"/>
                <w:sz w:val="18"/>
                <w:szCs w:val="18"/>
              </w:rPr>
            </w:pPr>
          </w:p>
          <w:p w14:paraId="0D8F33AE" w14:textId="77777777" w:rsidR="000E225D" w:rsidRPr="00E62628" w:rsidRDefault="000E225D" w:rsidP="000E225D">
            <w:pPr>
              <w:spacing w:after="0" w:line="240" w:lineRule="auto"/>
              <w:ind w:left="0"/>
              <w:rPr>
                <w:rFonts w:eastAsia="Times New Roman" w:cs="Times New Roman"/>
                <w:sz w:val="18"/>
                <w:szCs w:val="18"/>
              </w:rPr>
            </w:pPr>
          </w:p>
          <w:p w14:paraId="49BE593A" w14:textId="77777777" w:rsidR="000E225D" w:rsidRPr="00E62628" w:rsidRDefault="000E225D" w:rsidP="000E225D">
            <w:pPr>
              <w:spacing w:after="0" w:line="240" w:lineRule="auto"/>
              <w:ind w:left="0"/>
              <w:rPr>
                <w:rFonts w:eastAsia="Times New Roman" w:cs="Times New Roman"/>
                <w:sz w:val="18"/>
                <w:szCs w:val="18"/>
              </w:rPr>
            </w:pPr>
          </w:p>
          <w:p w14:paraId="2671D6B2" w14:textId="77777777" w:rsidR="000E225D" w:rsidRPr="00E62628" w:rsidRDefault="000E225D" w:rsidP="000E225D">
            <w:pPr>
              <w:spacing w:after="0" w:line="240" w:lineRule="auto"/>
              <w:ind w:left="0"/>
              <w:rPr>
                <w:rFonts w:eastAsia="Times New Roman" w:cs="Times New Roman"/>
                <w:sz w:val="18"/>
                <w:szCs w:val="18"/>
              </w:rPr>
            </w:pPr>
          </w:p>
          <w:p w14:paraId="78462F38" w14:textId="77777777" w:rsidR="000E225D" w:rsidRPr="00E62628" w:rsidRDefault="000E225D" w:rsidP="000E225D">
            <w:pPr>
              <w:spacing w:after="0" w:line="240" w:lineRule="auto"/>
              <w:ind w:left="0"/>
              <w:rPr>
                <w:rFonts w:eastAsia="Times New Roman" w:cs="Times New Roman"/>
                <w:sz w:val="18"/>
                <w:szCs w:val="18"/>
              </w:rPr>
            </w:pPr>
          </w:p>
          <w:p w14:paraId="378E7F44" w14:textId="77777777" w:rsidR="000E225D" w:rsidRPr="00E62628" w:rsidRDefault="000E225D" w:rsidP="000E225D">
            <w:pPr>
              <w:spacing w:after="0" w:line="240" w:lineRule="auto"/>
              <w:ind w:left="0"/>
              <w:rPr>
                <w:rFonts w:eastAsia="Times New Roman" w:cs="Times New Roman"/>
                <w:sz w:val="18"/>
                <w:szCs w:val="18"/>
              </w:rPr>
            </w:pPr>
          </w:p>
          <w:p w14:paraId="70B51A5C" w14:textId="77777777" w:rsidR="000E225D" w:rsidRPr="00E62628" w:rsidRDefault="000E225D" w:rsidP="000E225D">
            <w:pPr>
              <w:spacing w:after="0" w:line="240" w:lineRule="auto"/>
              <w:ind w:left="0"/>
              <w:rPr>
                <w:rFonts w:eastAsia="Times New Roman" w:cs="Times New Roman"/>
                <w:sz w:val="18"/>
                <w:szCs w:val="18"/>
              </w:rPr>
            </w:pPr>
          </w:p>
          <w:p w14:paraId="6EC12046" w14:textId="77777777" w:rsidR="000E225D" w:rsidRPr="00E62628" w:rsidRDefault="000E225D" w:rsidP="000E225D">
            <w:pPr>
              <w:spacing w:after="0" w:line="240" w:lineRule="auto"/>
              <w:ind w:left="0"/>
              <w:rPr>
                <w:rFonts w:eastAsia="Times New Roman" w:cs="Times New Roman"/>
                <w:sz w:val="18"/>
                <w:szCs w:val="18"/>
              </w:rPr>
            </w:pPr>
          </w:p>
          <w:p w14:paraId="7EED3D88" w14:textId="77777777" w:rsidR="00133A79" w:rsidRPr="00E62628" w:rsidRDefault="00133A79" w:rsidP="000E225D">
            <w:pPr>
              <w:spacing w:after="0" w:line="240" w:lineRule="auto"/>
              <w:ind w:left="0"/>
              <w:rPr>
                <w:rFonts w:eastAsia="Times New Roman" w:cs="Times New Roman"/>
                <w:sz w:val="18"/>
                <w:szCs w:val="18"/>
              </w:rPr>
            </w:pPr>
          </w:p>
          <w:p w14:paraId="02000A28" w14:textId="77777777" w:rsidR="000E225D" w:rsidRPr="00E62628" w:rsidRDefault="000E225D" w:rsidP="000E225D">
            <w:pPr>
              <w:spacing w:after="0" w:line="240" w:lineRule="auto"/>
              <w:ind w:left="0"/>
              <w:rPr>
                <w:rFonts w:eastAsia="Times New Roman" w:cs="Times New Roman"/>
                <w:sz w:val="18"/>
                <w:szCs w:val="18"/>
              </w:rPr>
            </w:pPr>
          </w:p>
          <w:p w14:paraId="4E579151" w14:textId="77777777" w:rsidR="000E225D" w:rsidRPr="00E62628" w:rsidRDefault="000E225D" w:rsidP="000E225D">
            <w:pPr>
              <w:spacing w:after="0" w:line="240" w:lineRule="auto"/>
              <w:ind w:left="0"/>
              <w:rPr>
                <w:rFonts w:eastAsia="Times New Roman" w:cs="Times New Roman"/>
                <w:sz w:val="18"/>
                <w:szCs w:val="18"/>
              </w:rPr>
            </w:pPr>
          </w:p>
          <w:p w14:paraId="106EBFB3" w14:textId="77777777" w:rsidR="000E225D" w:rsidRPr="00E62628" w:rsidRDefault="000E225D" w:rsidP="000E225D">
            <w:pPr>
              <w:spacing w:after="0" w:line="240" w:lineRule="auto"/>
              <w:ind w:left="0"/>
              <w:rPr>
                <w:rFonts w:eastAsia="Times New Roman" w:cs="Times New Roman"/>
                <w:sz w:val="18"/>
                <w:szCs w:val="18"/>
              </w:rPr>
            </w:pPr>
          </w:p>
          <w:p w14:paraId="56924339" w14:textId="77777777" w:rsidR="000E225D" w:rsidRPr="00E62628" w:rsidRDefault="000E225D" w:rsidP="000E225D">
            <w:pPr>
              <w:spacing w:after="0" w:line="240" w:lineRule="auto"/>
              <w:ind w:left="0"/>
              <w:rPr>
                <w:rFonts w:eastAsia="Times New Roman" w:cs="Times New Roman"/>
                <w:sz w:val="18"/>
                <w:szCs w:val="18"/>
              </w:rPr>
            </w:pPr>
          </w:p>
          <w:p w14:paraId="6E5E89DB" w14:textId="77777777" w:rsidR="00133A79" w:rsidRDefault="00133A79" w:rsidP="000E225D">
            <w:pPr>
              <w:spacing w:after="0" w:line="240" w:lineRule="auto"/>
              <w:ind w:left="0"/>
              <w:rPr>
                <w:rFonts w:eastAsia="Times New Roman" w:cs="Times New Roman"/>
                <w:sz w:val="18"/>
                <w:szCs w:val="18"/>
              </w:rPr>
            </w:pPr>
          </w:p>
          <w:p w14:paraId="6C700768" w14:textId="77777777" w:rsidR="00DA788C" w:rsidRDefault="00DA788C" w:rsidP="000E225D">
            <w:pPr>
              <w:spacing w:after="0" w:line="240" w:lineRule="auto"/>
              <w:ind w:left="0"/>
              <w:rPr>
                <w:rFonts w:eastAsia="Times New Roman" w:cs="Times New Roman"/>
                <w:sz w:val="18"/>
                <w:szCs w:val="18"/>
              </w:rPr>
            </w:pPr>
          </w:p>
          <w:p w14:paraId="20D91034" w14:textId="77777777" w:rsidR="00DA788C" w:rsidRDefault="00DA788C" w:rsidP="000E225D">
            <w:pPr>
              <w:spacing w:after="0" w:line="240" w:lineRule="auto"/>
              <w:ind w:left="0"/>
              <w:rPr>
                <w:rFonts w:eastAsia="Times New Roman" w:cs="Times New Roman"/>
                <w:sz w:val="18"/>
                <w:szCs w:val="18"/>
              </w:rPr>
            </w:pPr>
          </w:p>
          <w:p w14:paraId="424F5243" w14:textId="77777777" w:rsidR="00DA788C" w:rsidRDefault="00DA788C" w:rsidP="000E225D">
            <w:pPr>
              <w:spacing w:after="0" w:line="240" w:lineRule="auto"/>
              <w:ind w:left="0"/>
              <w:rPr>
                <w:rFonts w:eastAsia="Times New Roman" w:cs="Times New Roman"/>
                <w:sz w:val="18"/>
                <w:szCs w:val="18"/>
              </w:rPr>
            </w:pPr>
          </w:p>
          <w:p w14:paraId="7813B718" w14:textId="77777777" w:rsidR="00DA788C" w:rsidRDefault="00DA788C" w:rsidP="000E225D">
            <w:pPr>
              <w:spacing w:after="0" w:line="240" w:lineRule="auto"/>
              <w:ind w:left="0"/>
              <w:rPr>
                <w:rFonts w:eastAsia="Times New Roman" w:cs="Times New Roman"/>
                <w:sz w:val="18"/>
                <w:szCs w:val="18"/>
              </w:rPr>
            </w:pPr>
          </w:p>
          <w:p w14:paraId="2763FCFF" w14:textId="77777777" w:rsidR="00DA788C" w:rsidRPr="00E62628" w:rsidRDefault="00DA788C" w:rsidP="000E225D">
            <w:pPr>
              <w:spacing w:after="0" w:line="240" w:lineRule="auto"/>
              <w:ind w:left="0"/>
              <w:rPr>
                <w:rFonts w:eastAsia="Times New Roman" w:cs="Times New Roman"/>
                <w:sz w:val="18"/>
                <w:szCs w:val="18"/>
              </w:rPr>
            </w:pPr>
          </w:p>
          <w:p w14:paraId="4429BF5F" w14:textId="77777777" w:rsidR="000E225D" w:rsidRPr="00E62628" w:rsidRDefault="000E225D" w:rsidP="000E225D">
            <w:pPr>
              <w:spacing w:after="0" w:line="240" w:lineRule="auto"/>
              <w:ind w:left="0"/>
              <w:rPr>
                <w:rFonts w:eastAsia="Times New Roman" w:cs="Times New Roman"/>
                <w:sz w:val="18"/>
                <w:szCs w:val="18"/>
              </w:rPr>
            </w:pPr>
          </w:p>
          <w:p w14:paraId="508C3C1C" w14:textId="77777777" w:rsidR="000E225D" w:rsidRPr="00E62628" w:rsidRDefault="000E225D" w:rsidP="009A1BB3">
            <w:pPr>
              <w:pStyle w:val="ListParagraph"/>
              <w:numPr>
                <w:ilvl w:val="0"/>
                <w:numId w:val="44"/>
              </w:numPr>
              <w:spacing w:after="0" w:line="240" w:lineRule="auto"/>
              <w:rPr>
                <w:rFonts w:eastAsia="Times New Roman" w:cs="Times New Roman"/>
                <w:sz w:val="18"/>
                <w:szCs w:val="18"/>
              </w:rPr>
            </w:pPr>
            <w:r w:rsidRPr="00E62628">
              <w:rPr>
                <w:rFonts w:eastAsia="Times New Roman" w:cs="Times New Roman"/>
                <w:sz w:val="18"/>
                <w:szCs w:val="18"/>
              </w:rPr>
              <w:t xml:space="preserve">Ghidul Solicitantului p. 12: </w:t>
            </w:r>
            <w:r w:rsidRPr="00E62628">
              <w:rPr>
                <w:rFonts w:eastAsia="Times New Roman" w:cs="Times New Roman"/>
                <w:i/>
                <w:sz w:val="18"/>
                <w:szCs w:val="18"/>
              </w:rPr>
              <w:t xml:space="preserve">“Din documentele privind drepturile asupra imobilului trebuie să reiasă faptul că dreptul respectiv este menţinut pe toată perioada de durabilitate a investiţiei, respectiv inclusiv pe o perioadă de 5 ani de la plata finală în cadrul contractului de finanţare.” </w:t>
            </w:r>
          </w:p>
          <w:p w14:paraId="2EEAD610"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 xml:space="preserve">Va rugam definiti notiunea de “perioada de durabilitate”. </w:t>
            </w:r>
          </w:p>
          <w:p w14:paraId="02230021"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 xml:space="preserve">Consideram ca perioada de 5 ani de la plata finala in cadrul contractului este cuprinsa in “perioada de durabilitate”, si ca termenul este impropriu folosit in cazul de fata. </w:t>
            </w:r>
          </w:p>
          <w:p w14:paraId="13C89D13" w14:textId="77777777" w:rsidR="000E225D" w:rsidRPr="00E62628" w:rsidRDefault="000E225D" w:rsidP="000E225D">
            <w:pPr>
              <w:spacing w:after="0" w:line="240" w:lineRule="auto"/>
              <w:ind w:left="0"/>
              <w:rPr>
                <w:rFonts w:eastAsia="Times New Roman" w:cs="Times New Roman"/>
                <w:sz w:val="18"/>
                <w:szCs w:val="18"/>
              </w:rPr>
            </w:pPr>
          </w:p>
          <w:p w14:paraId="65A56B7C" w14:textId="77777777" w:rsidR="000E225D" w:rsidRPr="00E62628" w:rsidRDefault="000E225D" w:rsidP="000E225D">
            <w:pPr>
              <w:spacing w:after="0" w:line="240" w:lineRule="auto"/>
              <w:ind w:left="0"/>
              <w:rPr>
                <w:rFonts w:eastAsia="Times New Roman" w:cs="Times New Roman"/>
                <w:sz w:val="18"/>
                <w:szCs w:val="18"/>
              </w:rPr>
            </w:pPr>
          </w:p>
          <w:p w14:paraId="16196066" w14:textId="77777777" w:rsidR="000E225D" w:rsidRPr="00E62628" w:rsidRDefault="000E225D" w:rsidP="000E225D">
            <w:pPr>
              <w:spacing w:after="0" w:line="240" w:lineRule="auto"/>
              <w:ind w:left="0"/>
              <w:rPr>
                <w:rFonts w:eastAsia="Times New Roman" w:cs="Times New Roman"/>
                <w:sz w:val="18"/>
                <w:szCs w:val="18"/>
              </w:rPr>
            </w:pPr>
          </w:p>
          <w:p w14:paraId="6693DAA8" w14:textId="77777777" w:rsidR="000E225D" w:rsidRPr="00E62628" w:rsidRDefault="000E225D" w:rsidP="000E225D">
            <w:pPr>
              <w:spacing w:after="0" w:line="240" w:lineRule="auto"/>
              <w:ind w:left="0"/>
              <w:rPr>
                <w:rFonts w:eastAsia="Times New Roman" w:cs="Times New Roman"/>
                <w:sz w:val="18"/>
                <w:szCs w:val="18"/>
              </w:rPr>
            </w:pPr>
          </w:p>
          <w:p w14:paraId="7F090E1A" w14:textId="77777777" w:rsidR="000E225D" w:rsidRPr="00E62628" w:rsidRDefault="000E225D" w:rsidP="000E225D">
            <w:pPr>
              <w:spacing w:after="0" w:line="240" w:lineRule="auto"/>
              <w:ind w:left="0"/>
              <w:rPr>
                <w:rFonts w:eastAsia="Times New Roman" w:cs="Times New Roman"/>
                <w:sz w:val="18"/>
                <w:szCs w:val="18"/>
              </w:rPr>
            </w:pPr>
          </w:p>
          <w:p w14:paraId="5138424F" w14:textId="77777777" w:rsidR="000E225D" w:rsidRPr="00E62628" w:rsidRDefault="000E225D" w:rsidP="000E225D">
            <w:pPr>
              <w:spacing w:after="0" w:line="240" w:lineRule="auto"/>
              <w:ind w:left="0"/>
              <w:rPr>
                <w:rFonts w:eastAsia="Times New Roman" w:cs="Times New Roman"/>
                <w:sz w:val="18"/>
                <w:szCs w:val="18"/>
              </w:rPr>
            </w:pPr>
          </w:p>
          <w:p w14:paraId="123EA664" w14:textId="77777777" w:rsidR="000E225D" w:rsidRPr="00E62628" w:rsidRDefault="000E225D" w:rsidP="009A1BB3">
            <w:pPr>
              <w:pStyle w:val="ListParagraph"/>
              <w:numPr>
                <w:ilvl w:val="0"/>
                <w:numId w:val="44"/>
              </w:numPr>
              <w:spacing w:after="0" w:line="240" w:lineRule="auto"/>
              <w:rPr>
                <w:rFonts w:eastAsia="Times New Roman" w:cs="Times New Roman"/>
                <w:sz w:val="18"/>
                <w:szCs w:val="18"/>
              </w:rPr>
            </w:pPr>
            <w:r w:rsidRPr="00E62628">
              <w:rPr>
                <w:rFonts w:eastAsia="Times New Roman" w:cs="Times New Roman"/>
                <w:sz w:val="18"/>
                <w:szCs w:val="18"/>
              </w:rPr>
              <w:t>Criteriul de eligibilitate din Ghdiul Solicitantului p. 10 prevede:</w:t>
            </w:r>
          </w:p>
          <w:p w14:paraId="0882158F" w14:textId="77777777" w:rsidR="000E225D" w:rsidRPr="00E62628" w:rsidRDefault="000E225D" w:rsidP="000E225D">
            <w:pPr>
              <w:spacing w:after="0" w:line="240" w:lineRule="auto"/>
              <w:ind w:left="0"/>
              <w:rPr>
                <w:rFonts w:eastAsia="Times New Roman" w:cs="Times New Roman"/>
                <w:i/>
                <w:sz w:val="18"/>
                <w:szCs w:val="18"/>
              </w:rPr>
            </w:pPr>
            <w:r w:rsidRPr="00E62628">
              <w:rPr>
                <w:rFonts w:eastAsia="Times New Roman" w:cs="Times New Roman"/>
                <w:i/>
                <w:sz w:val="18"/>
                <w:szCs w:val="18"/>
              </w:rPr>
              <w:t>3. Drepturi asupra imobilului (clădire si teren), obiect al proiectului, la data depunerii cererii de finanţare, precum şi pe o perioadă de minim 5 ani de la data plăţii finale (aşa cum reiese din documentele depuse), pentru care poate fi acordat dreptul de execuţie a lucrărilor de construcţii, în conformitate cu legislatia în vigoare, şi sunt menţionate în ghidul general, cu excepţia superficiei şi concesiunii.</w:t>
            </w:r>
          </w:p>
          <w:p w14:paraId="0181D084" w14:textId="77777777" w:rsidR="000E225D" w:rsidRPr="00E62628" w:rsidRDefault="000E225D" w:rsidP="000E225D">
            <w:pPr>
              <w:spacing w:after="0" w:line="240" w:lineRule="auto"/>
              <w:ind w:left="0"/>
              <w:rPr>
                <w:rFonts w:eastAsia="Times New Roman" w:cs="Times New Roman"/>
                <w:i/>
                <w:sz w:val="18"/>
                <w:szCs w:val="18"/>
              </w:rPr>
            </w:pPr>
            <w:r w:rsidRPr="00E62628">
              <w:rPr>
                <w:rFonts w:eastAsia="Times New Roman" w:cs="Times New Roman"/>
                <w:sz w:val="18"/>
                <w:szCs w:val="18"/>
              </w:rPr>
              <w:lastRenderedPageBreak/>
              <w:t>De asemenea, Ghidul Solicitantului p. 13 stipuleaza ca “</w:t>
            </w:r>
            <w:r w:rsidRPr="00E62628">
              <w:rPr>
                <w:rFonts w:eastAsia="Times New Roman" w:cs="Times New Roman"/>
                <w:i/>
                <w:sz w:val="18"/>
                <w:szCs w:val="18"/>
              </w:rPr>
              <w:t xml:space="preserve">Solicitantul (…)pentru investiţii în infrastructură, trebuie ca pe perioada de durabilitate: </w:t>
            </w:r>
          </w:p>
          <w:p w14:paraId="6C2908F4" w14:textId="77777777" w:rsidR="000E225D" w:rsidRPr="00E62628" w:rsidRDefault="000E225D" w:rsidP="009A1BB3">
            <w:pPr>
              <w:pStyle w:val="ListParagraph"/>
              <w:numPr>
                <w:ilvl w:val="0"/>
                <w:numId w:val="46"/>
              </w:numPr>
              <w:spacing w:after="0" w:line="240" w:lineRule="auto"/>
              <w:rPr>
                <w:rFonts w:eastAsia="Times New Roman" w:cs="Times New Roman"/>
                <w:i/>
                <w:sz w:val="18"/>
                <w:szCs w:val="18"/>
              </w:rPr>
            </w:pPr>
            <w:r w:rsidRPr="00E62628">
              <w:rPr>
                <w:rFonts w:eastAsia="Times New Roman" w:cs="Times New Roman"/>
                <w:i/>
                <w:sz w:val="18"/>
                <w:szCs w:val="18"/>
              </w:rPr>
              <w:t>Să menţină investiţia realizată</w:t>
            </w:r>
          </w:p>
          <w:p w14:paraId="7D4970E6" w14:textId="77777777" w:rsidR="000E225D" w:rsidRPr="00E62628" w:rsidRDefault="000E225D" w:rsidP="009A1BB3">
            <w:pPr>
              <w:pStyle w:val="ListParagraph"/>
              <w:numPr>
                <w:ilvl w:val="0"/>
                <w:numId w:val="46"/>
              </w:numPr>
              <w:spacing w:after="0" w:line="240" w:lineRule="auto"/>
              <w:rPr>
                <w:rFonts w:eastAsia="Times New Roman" w:cs="Times New Roman"/>
                <w:i/>
                <w:sz w:val="18"/>
                <w:szCs w:val="18"/>
              </w:rPr>
            </w:pPr>
            <w:r w:rsidRPr="00E62628">
              <w:rPr>
                <w:rFonts w:eastAsia="Times New Roman" w:cs="Times New Roman"/>
                <w:i/>
                <w:sz w:val="18"/>
                <w:szCs w:val="18"/>
              </w:rPr>
              <w:t>să nu realizeze o modificare asupra calităţii (…),</w:t>
            </w:r>
          </w:p>
          <w:p w14:paraId="057D2178" w14:textId="77777777" w:rsidR="000E225D" w:rsidRPr="00E62628" w:rsidRDefault="000E225D" w:rsidP="009A1BB3">
            <w:pPr>
              <w:pStyle w:val="ListParagraph"/>
              <w:numPr>
                <w:ilvl w:val="0"/>
                <w:numId w:val="46"/>
              </w:numPr>
              <w:spacing w:after="0" w:line="240" w:lineRule="auto"/>
              <w:rPr>
                <w:rFonts w:eastAsia="Times New Roman" w:cs="Times New Roman"/>
                <w:i/>
                <w:sz w:val="18"/>
                <w:szCs w:val="18"/>
              </w:rPr>
            </w:pPr>
            <w:r w:rsidRPr="00E62628">
              <w:rPr>
                <w:rFonts w:eastAsia="Times New Roman" w:cs="Times New Roman"/>
                <w:i/>
                <w:sz w:val="18"/>
                <w:szCs w:val="18"/>
              </w:rPr>
              <w:t>să nu realizeze o modificare substanțială care afectează natura (…)”</w:t>
            </w:r>
          </w:p>
          <w:p w14:paraId="2C799A17"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Iar la atentionare termenul “perioada de durabilitate” nu mai apare:</w:t>
            </w:r>
          </w:p>
          <w:p w14:paraId="50191F40" w14:textId="77777777" w:rsidR="000E225D" w:rsidRPr="00E62628" w:rsidRDefault="000E225D" w:rsidP="000E225D">
            <w:pPr>
              <w:spacing w:after="0" w:line="240" w:lineRule="auto"/>
              <w:ind w:left="0"/>
              <w:rPr>
                <w:rFonts w:eastAsia="Times New Roman" w:cs="Times New Roman"/>
                <w:i/>
                <w:sz w:val="18"/>
                <w:szCs w:val="18"/>
              </w:rPr>
            </w:pPr>
            <w:r w:rsidRPr="00E62628">
              <w:rPr>
                <w:rFonts w:eastAsia="Times New Roman" w:cs="Times New Roman"/>
                <w:i/>
                <w:sz w:val="18"/>
                <w:szCs w:val="18"/>
              </w:rPr>
              <w:t>Dacă pe parcursul perioadei de implementare a contractului de finantare, sau în perioada de valabilitate a acestuia sunt afectate conditiile de construire/exploatare asupra infrastructurii imobilului aferent proiectului, beneficiarul are obligatia contractuală de a returna finantarea nerambursabilă acordată, precum si alte penalităti, dacă este cazul, în conformitate cu prevederile contractuale.”</w:t>
            </w:r>
          </w:p>
          <w:p w14:paraId="6ED0AB3F"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 xml:space="preserve">Consideram ca trebuie acordata o atentie sporita folosirii in mod coerent a unor notiuni ca “perioada de implementare”, “perioada de durabilitate”, “perioada de valabilitate”,  “perioada de monitorizare” in intregul text al Ghidului Solicitantului si definirea lor. </w:t>
            </w:r>
          </w:p>
          <w:p w14:paraId="56467749" w14:textId="77777777" w:rsidR="000E225D" w:rsidRPr="00E62628" w:rsidRDefault="000E225D" w:rsidP="000E225D">
            <w:pPr>
              <w:spacing w:after="0" w:line="240" w:lineRule="auto"/>
              <w:ind w:left="0"/>
              <w:rPr>
                <w:rFonts w:eastAsia="Times New Roman" w:cs="Times New Roman"/>
                <w:sz w:val="18"/>
                <w:szCs w:val="18"/>
              </w:rPr>
            </w:pPr>
          </w:p>
          <w:p w14:paraId="685B1ED5" w14:textId="77777777" w:rsidR="000E225D" w:rsidRPr="00E62628" w:rsidRDefault="000E225D" w:rsidP="009A1BB3">
            <w:pPr>
              <w:pStyle w:val="ListParagraph"/>
              <w:numPr>
                <w:ilvl w:val="0"/>
                <w:numId w:val="44"/>
              </w:numPr>
              <w:spacing w:after="0" w:line="240" w:lineRule="auto"/>
              <w:rPr>
                <w:rFonts w:eastAsia="Times New Roman" w:cs="Times New Roman"/>
                <w:sz w:val="18"/>
                <w:szCs w:val="18"/>
              </w:rPr>
            </w:pPr>
            <w:r w:rsidRPr="00E62628">
              <w:rPr>
                <w:rFonts w:eastAsia="Times New Roman" w:cs="Times New Roman"/>
                <w:sz w:val="18"/>
                <w:szCs w:val="18"/>
              </w:rPr>
              <w:t>Daca valoarea proiectului nu se incadreaza in standardul de cost, diferenta este suportata de beneficiar din surse proprii?</w:t>
            </w:r>
          </w:p>
          <w:p w14:paraId="0ABAC020" w14:textId="77777777" w:rsidR="000E225D" w:rsidRPr="00E62628" w:rsidRDefault="000E225D" w:rsidP="000E225D">
            <w:pPr>
              <w:pStyle w:val="ListParagraph"/>
              <w:spacing w:after="0" w:line="240" w:lineRule="auto"/>
              <w:ind w:left="360"/>
              <w:rPr>
                <w:rFonts w:eastAsia="Times New Roman" w:cs="Times New Roman"/>
                <w:sz w:val="18"/>
                <w:szCs w:val="18"/>
              </w:rPr>
            </w:pPr>
          </w:p>
          <w:p w14:paraId="1852BB57" w14:textId="77777777" w:rsidR="000E225D" w:rsidRDefault="000E225D" w:rsidP="000E225D">
            <w:pPr>
              <w:pStyle w:val="ListParagraph"/>
              <w:spacing w:after="0" w:line="240" w:lineRule="auto"/>
              <w:ind w:left="360"/>
              <w:rPr>
                <w:rFonts w:eastAsia="Times New Roman" w:cs="Times New Roman"/>
                <w:sz w:val="18"/>
                <w:szCs w:val="18"/>
              </w:rPr>
            </w:pPr>
          </w:p>
          <w:p w14:paraId="71A558CB" w14:textId="77777777" w:rsidR="008570DB" w:rsidRDefault="008570DB" w:rsidP="000E225D">
            <w:pPr>
              <w:pStyle w:val="ListParagraph"/>
              <w:spacing w:after="0" w:line="240" w:lineRule="auto"/>
              <w:ind w:left="360"/>
              <w:rPr>
                <w:rFonts w:eastAsia="Times New Roman" w:cs="Times New Roman"/>
                <w:sz w:val="18"/>
                <w:szCs w:val="18"/>
              </w:rPr>
            </w:pPr>
          </w:p>
          <w:p w14:paraId="6F4C5C9A" w14:textId="77777777" w:rsidR="008570DB" w:rsidRDefault="008570DB" w:rsidP="000E225D">
            <w:pPr>
              <w:pStyle w:val="ListParagraph"/>
              <w:spacing w:after="0" w:line="240" w:lineRule="auto"/>
              <w:ind w:left="360"/>
              <w:rPr>
                <w:rFonts w:eastAsia="Times New Roman" w:cs="Times New Roman"/>
                <w:sz w:val="18"/>
                <w:szCs w:val="18"/>
              </w:rPr>
            </w:pPr>
          </w:p>
          <w:p w14:paraId="5F897FB2" w14:textId="77777777" w:rsidR="008570DB" w:rsidRDefault="008570DB" w:rsidP="000E225D">
            <w:pPr>
              <w:pStyle w:val="ListParagraph"/>
              <w:spacing w:after="0" w:line="240" w:lineRule="auto"/>
              <w:ind w:left="360"/>
              <w:rPr>
                <w:rFonts w:eastAsia="Times New Roman" w:cs="Times New Roman"/>
                <w:sz w:val="18"/>
                <w:szCs w:val="18"/>
              </w:rPr>
            </w:pPr>
          </w:p>
          <w:p w14:paraId="38F4C454" w14:textId="77777777" w:rsidR="008570DB" w:rsidRDefault="008570DB" w:rsidP="000E225D">
            <w:pPr>
              <w:pStyle w:val="ListParagraph"/>
              <w:spacing w:after="0" w:line="240" w:lineRule="auto"/>
              <w:ind w:left="360"/>
              <w:rPr>
                <w:rFonts w:eastAsia="Times New Roman" w:cs="Times New Roman"/>
                <w:sz w:val="18"/>
                <w:szCs w:val="18"/>
              </w:rPr>
            </w:pPr>
          </w:p>
          <w:p w14:paraId="211C9D3D" w14:textId="77777777" w:rsidR="008570DB" w:rsidRDefault="008570DB" w:rsidP="000E225D">
            <w:pPr>
              <w:pStyle w:val="ListParagraph"/>
              <w:spacing w:after="0" w:line="240" w:lineRule="auto"/>
              <w:ind w:left="360"/>
              <w:rPr>
                <w:rFonts w:eastAsia="Times New Roman" w:cs="Times New Roman"/>
                <w:sz w:val="18"/>
                <w:szCs w:val="18"/>
              </w:rPr>
            </w:pPr>
          </w:p>
          <w:p w14:paraId="61C8F504" w14:textId="77777777" w:rsidR="008570DB" w:rsidRDefault="008570DB" w:rsidP="000E225D">
            <w:pPr>
              <w:pStyle w:val="ListParagraph"/>
              <w:spacing w:after="0" w:line="240" w:lineRule="auto"/>
              <w:ind w:left="360"/>
              <w:rPr>
                <w:rFonts w:eastAsia="Times New Roman" w:cs="Times New Roman"/>
                <w:sz w:val="18"/>
                <w:szCs w:val="18"/>
              </w:rPr>
            </w:pPr>
          </w:p>
          <w:p w14:paraId="756C7BB5" w14:textId="77777777" w:rsidR="008570DB" w:rsidRDefault="008570DB" w:rsidP="000E225D">
            <w:pPr>
              <w:pStyle w:val="ListParagraph"/>
              <w:spacing w:after="0" w:line="240" w:lineRule="auto"/>
              <w:ind w:left="360"/>
              <w:rPr>
                <w:rFonts w:eastAsia="Times New Roman" w:cs="Times New Roman"/>
                <w:sz w:val="18"/>
                <w:szCs w:val="18"/>
              </w:rPr>
            </w:pPr>
          </w:p>
          <w:p w14:paraId="5DD2C61D" w14:textId="77777777" w:rsidR="008570DB" w:rsidRDefault="008570DB" w:rsidP="000E225D">
            <w:pPr>
              <w:pStyle w:val="ListParagraph"/>
              <w:spacing w:after="0" w:line="240" w:lineRule="auto"/>
              <w:ind w:left="360"/>
              <w:rPr>
                <w:rFonts w:eastAsia="Times New Roman" w:cs="Times New Roman"/>
                <w:sz w:val="18"/>
                <w:szCs w:val="18"/>
              </w:rPr>
            </w:pPr>
          </w:p>
          <w:p w14:paraId="7A072E02" w14:textId="77777777" w:rsidR="008570DB" w:rsidRDefault="008570DB" w:rsidP="000E225D">
            <w:pPr>
              <w:pStyle w:val="ListParagraph"/>
              <w:spacing w:after="0" w:line="240" w:lineRule="auto"/>
              <w:ind w:left="360"/>
              <w:rPr>
                <w:rFonts w:eastAsia="Times New Roman" w:cs="Times New Roman"/>
                <w:sz w:val="18"/>
                <w:szCs w:val="18"/>
              </w:rPr>
            </w:pPr>
          </w:p>
          <w:p w14:paraId="007CFD04" w14:textId="77777777" w:rsidR="008570DB" w:rsidRDefault="008570DB" w:rsidP="000E225D">
            <w:pPr>
              <w:pStyle w:val="ListParagraph"/>
              <w:spacing w:after="0" w:line="240" w:lineRule="auto"/>
              <w:ind w:left="360"/>
              <w:rPr>
                <w:rFonts w:eastAsia="Times New Roman" w:cs="Times New Roman"/>
                <w:sz w:val="18"/>
                <w:szCs w:val="18"/>
              </w:rPr>
            </w:pPr>
          </w:p>
          <w:p w14:paraId="56032059" w14:textId="77777777" w:rsidR="008570DB" w:rsidRDefault="008570DB" w:rsidP="000E225D">
            <w:pPr>
              <w:pStyle w:val="ListParagraph"/>
              <w:spacing w:after="0" w:line="240" w:lineRule="auto"/>
              <w:ind w:left="360"/>
              <w:rPr>
                <w:rFonts w:eastAsia="Times New Roman" w:cs="Times New Roman"/>
                <w:sz w:val="18"/>
                <w:szCs w:val="18"/>
              </w:rPr>
            </w:pPr>
          </w:p>
          <w:p w14:paraId="50FCE261" w14:textId="77777777" w:rsidR="008570DB" w:rsidRDefault="008570DB" w:rsidP="000E225D">
            <w:pPr>
              <w:pStyle w:val="ListParagraph"/>
              <w:spacing w:after="0" w:line="240" w:lineRule="auto"/>
              <w:ind w:left="360"/>
              <w:rPr>
                <w:rFonts w:eastAsia="Times New Roman" w:cs="Times New Roman"/>
                <w:sz w:val="18"/>
                <w:szCs w:val="18"/>
              </w:rPr>
            </w:pPr>
          </w:p>
          <w:p w14:paraId="108585B3" w14:textId="77777777" w:rsidR="008570DB" w:rsidRDefault="008570DB" w:rsidP="000E225D">
            <w:pPr>
              <w:pStyle w:val="ListParagraph"/>
              <w:spacing w:after="0" w:line="240" w:lineRule="auto"/>
              <w:ind w:left="360"/>
              <w:rPr>
                <w:rFonts w:eastAsia="Times New Roman" w:cs="Times New Roman"/>
                <w:sz w:val="18"/>
                <w:szCs w:val="18"/>
              </w:rPr>
            </w:pPr>
          </w:p>
          <w:p w14:paraId="6D66CB10" w14:textId="77777777" w:rsidR="008570DB" w:rsidRDefault="008570DB" w:rsidP="000E225D">
            <w:pPr>
              <w:pStyle w:val="ListParagraph"/>
              <w:spacing w:after="0" w:line="240" w:lineRule="auto"/>
              <w:ind w:left="360"/>
              <w:rPr>
                <w:rFonts w:eastAsia="Times New Roman" w:cs="Times New Roman"/>
                <w:sz w:val="18"/>
                <w:szCs w:val="18"/>
              </w:rPr>
            </w:pPr>
          </w:p>
          <w:p w14:paraId="1B891701" w14:textId="77777777" w:rsidR="008570DB" w:rsidRDefault="008570DB" w:rsidP="000E225D">
            <w:pPr>
              <w:pStyle w:val="ListParagraph"/>
              <w:spacing w:after="0" w:line="240" w:lineRule="auto"/>
              <w:ind w:left="360"/>
              <w:rPr>
                <w:rFonts w:eastAsia="Times New Roman" w:cs="Times New Roman"/>
                <w:sz w:val="18"/>
                <w:szCs w:val="18"/>
              </w:rPr>
            </w:pPr>
          </w:p>
          <w:p w14:paraId="7544544E" w14:textId="77777777" w:rsidR="008570DB" w:rsidRDefault="008570DB" w:rsidP="000E225D">
            <w:pPr>
              <w:pStyle w:val="ListParagraph"/>
              <w:spacing w:after="0" w:line="240" w:lineRule="auto"/>
              <w:ind w:left="360"/>
              <w:rPr>
                <w:rFonts w:eastAsia="Times New Roman" w:cs="Times New Roman"/>
                <w:sz w:val="18"/>
                <w:szCs w:val="18"/>
              </w:rPr>
            </w:pPr>
          </w:p>
          <w:p w14:paraId="59633776" w14:textId="77777777" w:rsidR="008570DB" w:rsidRDefault="008570DB" w:rsidP="000E225D">
            <w:pPr>
              <w:pStyle w:val="ListParagraph"/>
              <w:spacing w:after="0" w:line="240" w:lineRule="auto"/>
              <w:ind w:left="360"/>
              <w:rPr>
                <w:rFonts w:eastAsia="Times New Roman" w:cs="Times New Roman"/>
                <w:sz w:val="18"/>
                <w:szCs w:val="18"/>
              </w:rPr>
            </w:pPr>
          </w:p>
          <w:p w14:paraId="4E537EE9" w14:textId="77777777" w:rsidR="008570DB" w:rsidRDefault="008570DB" w:rsidP="000E225D">
            <w:pPr>
              <w:pStyle w:val="ListParagraph"/>
              <w:spacing w:after="0" w:line="240" w:lineRule="auto"/>
              <w:ind w:left="360"/>
              <w:rPr>
                <w:rFonts w:eastAsia="Times New Roman" w:cs="Times New Roman"/>
                <w:sz w:val="18"/>
                <w:szCs w:val="18"/>
              </w:rPr>
            </w:pPr>
          </w:p>
          <w:p w14:paraId="743890B3" w14:textId="77777777" w:rsidR="008570DB" w:rsidRDefault="008570DB" w:rsidP="000E225D">
            <w:pPr>
              <w:pStyle w:val="ListParagraph"/>
              <w:spacing w:after="0" w:line="240" w:lineRule="auto"/>
              <w:ind w:left="360"/>
              <w:rPr>
                <w:rFonts w:eastAsia="Times New Roman" w:cs="Times New Roman"/>
                <w:sz w:val="18"/>
                <w:szCs w:val="18"/>
              </w:rPr>
            </w:pPr>
          </w:p>
          <w:p w14:paraId="39141DFC" w14:textId="77777777" w:rsidR="008570DB" w:rsidRDefault="008570DB" w:rsidP="000E225D">
            <w:pPr>
              <w:pStyle w:val="ListParagraph"/>
              <w:spacing w:after="0" w:line="240" w:lineRule="auto"/>
              <w:ind w:left="360"/>
              <w:rPr>
                <w:rFonts w:eastAsia="Times New Roman" w:cs="Times New Roman"/>
                <w:sz w:val="18"/>
                <w:szCs w:val="18"/>
              </w:rPr>
            </w:pPr>
          </w:p>
          <w:p w14:paraId="53CF293B" w14:textId="77777777" w:rsidR="008570DB" w:rsidRDefault="008570DB" w:rsidP="000E225D">
            <w:pPr>
              <w:pStyle w:val="ListParagraph"/>
              <w:spacing w:after="0" w:line="240" w:lineRule="auto"/>
              <w:ind w:left="360"/>
              <w:rPr>
                <w:rFonts w:eastAsia="Times New Roman" w:cs="Times New Roman"/>
                <w:sz w:val="18"/>
                <w:szCs w:val="18"/>
              </w:rPr>
            </w:pPr>
          </w:p>
          <w:p w14:paraId="4D6DB0B9" w14:textId="77777777" w:rsidR="008570DB" w:rsidRDefault="008570DB" w:rsidP="000E225D">
            <w:pPr>
              <w:pStyle w:val="ListParagraph"/>
              <w:spacing w:after="0" w:line="240" w:lineRule="auto"/>
              <w:ind w:left="360"/>
              <w:rPr>
                <w:rFonts w:eastAsia="Times New Roman" w:cs="Times New Roman"/>
                <w:sz w:val="18"/>
                <w:szCs w:val="18"/>
              </w:rPr>
            </w:pPr>
          </w:p>
          <w:p w14:paraId="04217F74" w14:textId="77777777" w:rsidR="008570DB" w:rsidRDefault="008570DB" w:rsidP="000E225D">
            <w:pPr>
              <w:pStyle w:val="ListParagraph"/>
              <w:spacing w:after="0" w:line="240" w:lineRule="auto"/>
              <w:ind w:left="360"/>
              <w:rPr>
                <w:rFonts w:eastAsia="Times New Roman" w:cs="Times New Roman"/>
                <w:sz w:val="18"/>
                <w:szCs w:val="18"/>
              </w:rPr>
            </w:pPr>
          </w:p>
          <w:p w14:paraId="14233B3E" w14:textId="77777777" w:rsidR="008570DB" w:rsidRDefault="008570DB" w:rsidP="000E225D">
            <w:pPr>
              <w:pStyle w:val="ListParagraph"/>
              <w:spacing w:after="0" w:line="240" w:lineRule="auto"/>
              <w:ind w:left="360"/>
              <w:rPr>
                <w:rFonts w:eastAsia="Times New Roman" w:cs="Times New Roman"/>
                <w:sz w:val="18"/>
                <w:szCs w:val="18"/>
              </w:rPr>
            </w:pPr>
          </w:p>
          <w:p w14:paraId="26A4728C" w14:textId="77777777" w:rsidR="008570DB" w:rsidRDefault="008570DB" w:rsidP="000E225D">
            <w:pPr>
              <w:pStyle w:val="ListParagraph"/>
              <w:spacing w:after="0" w:line="240" w:lineRule="auto"/>
              <w:ind w:left="360"/>
              <w:rPr>
                <w:rFonts w:eastAsia="Times New Roman" w:cs="Times New Roman"/>
                <w:sz w:val="18"/>
                <w:szCs w:val="18"/>
              </w:rPr>
            </w:pPr>
          </w:p>
          <w:p w14:paraId="0DCB211B" w14:textId="77777777" w:rsidR="008570DB" w:rsidRDefault="008570DB" w:rsidP="000E225D">
            <w:pPr>
              <w:pStyle w:val="ListParagraph"/>
              <w:spacing w:after="0" w:line="240" w:lineRule="auto"/>
              <w:ind w:left="360"/>
              <w:rPr>
                <w:rFonts w:eastAsia="Times New Roman" w:cs="Times New Roman"/>
                <w:sz w:val="18"/>
                <w:szCs w:val="18"/>
              </w:rPr>
            </w:pPr>
          </w:p>
          <w:p w14:paraId="44C1BDC8" w14:textId="77777777" w:rsidR="008570DB" w:rsidRDefault="008570DB" w:rsidP="000E225D">
            <w:pPr>
              <w:pStyle w:val="ListParagraph"/>
              <w:spacing w:after="0" w:line="240" w:lineRule="auto"/>
              <w:ind w:left="360"/>
              <w:rPr>
                <w:rFonts w:eastAsia="Times New Roman" w:cs="Times New Roman"/>
                <w:sz w:val="18"/>
                <w:szCs w:val="18"/>
              </w:rPr>
            </w:pPr>
          </w:p>
          <w:p w14:paraId="579A8B9B" w14:textId="77777777" w:rsidR="008570DB" w:rsidRDefault="008570DB" w:rsidP="000E225D">
            <w:pPr>
              <w:pStyle w:val="ListParagraph"/>
              <w:spacing w:after="0" w:line="240" w:lineRule="auto"/>
              <w:ind w:left="360"/>
              <w:rPr>
                <w:rFonts w:eastAsia="Times New Roman" w:cs="Times New Roman"/>
                <w:sz w:val="18"/>
                <w:szCs w:val="18"/>
              </w:rPr>
            </w:pPr>
          </w:p>
          <w:p w14:paraId="5EEA8D00" w14:textId="77777777" w:rsidR="008570DB" w:rsidRDefault="008570DB" w:rsidP="000E225D">
            <w:pPr>
              <w:pStyle w:val="ListParagraph"/>
              <w:spacing w:after="0" w:line="240" w:lineRule="auto"/>
              <w:ind w:left="360"/>
              <w:rPr>
                <w:rFonts w:eastAsia="Times New Roman" w:cs="Times New Roman"/>
                <w:sz w:val="18"/>
                <w:szCs w:val="18"/>
              </w:rPr>
            </w:pPr>
          </w:p>
          <w:p w14:paraId="38E9BC44" w14:textId="77777777" w:rsidR="000E225D" w:rsidRPr="00E62628" w:rsidRDefault="000E225D" w:rsidP="009A1BB3">
            <w:pPr>
              <w:pStyle w:val="ListParagraph"/>
              <w:numPr>
                <w:ilvl w:val="0"/>
                <w:numId w:val="44"/>
              </w:numPr>
              <w:spacing w:after="0" w:line="240" w:lineRule="auto"/>
              <w:rPr>
                <w:rFonts w:eastAsia="Times New Roman" w:cs="Times New Roman"/>
                <w:sz w:val="18"/>
                <w:szCs w:val="18"/>
              </w:rPr>
            </w:pPr>
            <w:r w:rsidRPr="00E62628">
              <w:rPr>
                <w:rFonts w:eastAsia="Times New Roman" w:cs="Times New Roman"/>
                <w:sz w:val="18"/>
                <w:szCs w:val="18"/>
              </w:rPr>
              <w:t>Care sunt documentele justificative necesare pentru a detalia Cheltuielile diverse si neprevazute?</w:t>
            </w:r>
          </w:p>
          <w:p w14:paraId="79E8575D" w14:textId="77777777" w:rsidR="000E225D" w:rsidRDefault="000E225D" w:rsidP="000E225D">
            <w:pPr>
              <w:spacing w:after="0" w:line="240" w:lineRule="auto"/>
              <w:rPr>
                <w:rFonts w:eastAsia="Times New Roman" w:cs="Times New Roman"/>
                <w:sz w:val="18"/>
                <w:szCs w:val="18"/>
              </w:rPr>
            </w:pPr>
          </w:p>
          <w:p w14:paraId="75981AB6" w14:textId="77777777" w:rsidR="008570DB" w:rsidRPr="00E62628" w:rsidRDefault="008570DB" w:rsidP="000E225D">
            <w:pPr>
              <w:spacing w:after="0" w:line="240" w:lineRule="auto"/>
              <w:rPr>
                <w:rFonts w:eastAsia="Times New Roman" w:cs="Times New Roman"/>
                <w:sz w:val="18"/>
                <w:szCs w:val="18"/>
              </w:rPr>
            </w:pPr>
          </w:p>
          <w:p w14:paraId="616C82BE" w14:textId="77777777" w:rsidR="000E225D" w:rsidRPr="00E62628" w:rsidRDefault="000E225D" w:rsidP="000E225D">
            <w:pPr>
              <w:spacing w:after="0" w:line="240" w:lineRule="auto"/>
              <w:rPr>
                <w:rFonts w:eastAsia="Times New Roman" w:cs="Times New Roman"/>
                <w:sz w:val="18"/>
                <w:szCs w:val="18"/>
              </w:rPr>
            </w:pPr>
          </w:p>
          <w:p w14:paraId="1AE0ABE3" w14:textId="77777777" w:rsidR="000E225D" w:rsidRPr="00E62628" w:rsidRDefault="000E225D" w:rsidP="000E225D">
            <w:pPr>
              <w:spacing w:after="0" w:line="240" w:lineRule="auto"/>
              <w:ind w:left="0"/>
              <w:rPr>
                <w:rFonts w:eastAsia="Times New Roman" w:cs="Times New Roman"/>
                <w:sz w:val="18"/>
                <w:szCs w:val="18"/>
              </w:rPr>
            </w:pPr>
          </w:p>
          <w:p w14:paraId="382ED66B" w14:textId="77777777" w:rsidR="000E225D" w:rsidRPr="00E62628" w:rsidRDefault="000E225D" w:rsidP="009A1BB3">
            <w:pPr>
              <w:pStyle w:val="ListParagraph"/>
              <w:numPr>
                <w:ilvl w:val="0"/>
                <w:numId w:val="44"/>
              </w:numPr>
              <w:spacing w:after="0" w:line="240" w:lineRule="auto"/>
              <w:rPr>
                <w:rFonts w:eastAsia="Times New Roman" w:cs="Times New Roman"/>
                <w:sz w:val="18"/>
                <w:szCs w:val="18"/>
              </w:rPr>
            </w:pPr>
            <w:r w:rsidRPr="00E62628">
              <w:rPr>
                <w:rFonts w:eastAsia="Times New Roman" w:cs="Times New Roman"/>
                <w:sz w:val="18"/>
                <w:szCs w:val="18"/>
              </w:rPr>
              <w:t>Cheltuielile cu activitatea de audit financiar extern este o cheltuiala obligatorie?</w:t>
            </w:r>
          </w:p>
          <w:p w14:paraId="77E48E20" w14:textId="77777777" w:rsidR="000E225D" w:rsidRPr="00E62628" w:rsidRDefault="000E225D" w:rsidP="000E225D">
            <w:pPr>
              <w:spacing w:after="0" w:line="240" w:lineRule="auto"/>
              <w:ind w:left="0"/>
              <w:rPr>
                <w:rFonts w:eastAsia="Times New Roman" w:cs="Times New Roman"/>
                <w:sz w:val="18"/>
                <w:szCs w:val="18"/>
              </w:rPr>
            </w:pPr>
          </w:p>
          <w:p w14:paraId="162D57DD" w14:textId="77777777" w:rsidR="000E225D" w:rsidRPr="00E62628" w:rsidRDefault="000E225D" w:rsidP="009A1BB3">
            <w:pPr>
              <w:pStyle w:val="ListParagraph"/>
              <w:numPr>
                <w:ilvl w:val="0"/>
                <w:numId w:val="44"/>
              </w:numPr>
              <w:spacing w:after="0" w:line="240" w:lineRule="auto"/>
              <w:rPr>
                <w:rFonts w:eastAsia="Times New Roman" w:cs="Times New Roman"/>
                <w:sz w:val="18"/>
                <w:szCs w:val="18"/>
              </w:rPr>
            </w:pPr>
            <w:r w:rsidRPr="00E62628">
              <w:rPr>
                <w:rFonts w:eastAsia="Times New Roman" w:cs="Times New Roman"/>
                <w:sz w:val="18"/>
                <w:szCs w:val="18"/>
              </w:rPr>
              <w:t xml:space="preserve">In conditiile situatiei in care centrala termica este situata in afara cladirii care urmeaza a fi reabilitata termic, ambele cladiri aflandu-se pe terenul beneficiarului, sigur schimbarea tevilor dintre centrala si cladire este cheltuiala eligibila? </w:t>
            </w:r>
          </w:p>
          <w:p w14:paraId="1746351C" w14:textId="380B7B79"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 xml:space="preserve">(ex. cazul spitalelor pavilionare, care au centrala termica intr-un colt al curtii spitalului). </w:t>
            </w:r>
          </w:p>
          <w:p w14:paraId="7B702273" w14:textId="77777777" w:rsidR="000E225D" w:rsidRPr="00E62628" w:rsidRDefault="000E225D" w:rsidP="000E225D">
            <w:pPr>
              <w:spacing w:after="0" w:line="240" w:lineRule="auto"/>
              <w:ind w:left="0"/>
              <w:rPr>
                <w:rFonts w:eastAsia="Times New Roman" w:cs="Times New Roman"/>
                <w:sz w:val="18"/>
                <w:szCs w:val="18"/>
              </w:rPr>
            </w:pPr>
          </w:p>
          <w:p w14:paraId="22609DFB" w14:textId="77777777" w:rsidR="00773308" w:rsidRPr="00E62628" w:rsidRDefault="00773308" w:rsidP="000E225D">
            <w:pPr>
              <w:spacing w:after="0" w:line="240" w:lineRule="auto"/>
              <w:ind w:left="0"/>
              <w:rPr>
                <w:rFonts w:eastAsia="Times New Roman" w:cs="Times New Roman"/>
                <w:sz w:val="18"/>
                <w:szCs w:val="18"/>
              </w:rPr>
            </w:pPr>
          </w:p>
          <w:p w14:paraId="17E68739" w14:textId="77777777" w:rsidR="000E225D" w:rsidRPr="00E62628" w:rsidRDefault="000E225D" w:rsidP="009A1BB3">
            <w:pPr>
              <w:pStyle w:val="ListParagraph"/>
              <w:numPr>
                <w:ilvl w:val="0"/>
                <w:numId w:val="44"/>
              </w:numPr>
              <w:spacing w:after="0" w:line="240" w:lineRule="auto"/>
              <w:rPr>
                <w:rFonts w:eastAsia="Times New Roman" w:cs="Times New Roman"/>
                <w:sz w:val="18"/>
                <w:szCs w:val="18"/>
              </w:rPr>
            </w:pPr>
            <w:r w:rsidRPr="00E62628">
              <w:rPr>
                <w:rFonts w:eastAsia="Times New Roman" w:cs="Times New Roman"/>
                <w:sz w:val="18"/>
                <w:szCs w:val="18"/>
              </w:rPr>
              <w:t>Document: 00Ghidul specific PI 3.1 Operatiunea B - Cladiri publice</w:t>
            </w:r>
          </w:p>
          <w:p w14:paraId="01DE497D"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Citam din pagina 9:</w:t>
            </w:r>
          </w:p>
          <w:p w14:paraId="47B5E13B"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„Prin prezentul apel de proiecte nu se finanțează:</w:t>
            </w:r>
          </w:p>
          <w:p w14:paraId="278E5D58" w14:textId="77777777" w:rsidR="000E225D" w:rsidRPr="00E62628" w:rsidRDefault="000E225D" w:rsidP="009A1BB3">
            <w:pPr>
              <w:pStyle w:val="ListParagraph"/>
              <w:numPr>
                <w:ilvl w:val="0"/>
                <w:numId w:val="46"/>
              </w:numPr>
              <w:spacing w:after="0" w:line="240" w:lineRule="auto"/>
              <w:rPr>
                <w:rFonts w:eastAsia="Times New Roman" w:cs="Times New Roman"/>
                <w:i/>
                <w:sz w:val="18"/>
                <w:szCs w:val="18"/>
              </w:rPr>
            </w:pPr>
            <w:r w:rsidRPr="00E62628">
              <w:rPr>
                <w:rFonts w:eastAsia="Times New Roman" w:cs="Times New Roman"/>
                <w:i/>
                <w:sz w:val="18"/>
                <w:szCs w:val="18"/>
              </w:rPr>
              <w:t>Clădirile expertizate tehnic conform reglementărilor tehnice în vigoare şi încadrate, prin raport de expertiză tehnică, în clasa I de risc seismic, respectiv clădiri cu risc ridicat de prăbuşire, sau în clasa II de risc seismic, respectiv clădiri care, sub efectul cutremurului pot suferi degradări structurale majore şi la care nu s-a finalizat execuţia lucrărilor de intervenţie în scopul creşterii nivelului de siguranţă la acţiuni seismice a acestora;</w:t>
            </w:r>
          </w:p>
          <w:p w14:paraId="1B9FB956" w14:textId="77777777" w:rsidR="000E225D" w:rsidRPr="00E62628" w:rsidRDefault="000E225D" w:rsidP="000E225D">
            <w:pPr>
              <w:pStyle w:val="ListParagraph"/>
              <w:spacing w:after="0" w:line="240" w:lineRule="auto"/>
              <w:rPr>
                <w:rFonts w:eastAsia="Times New Roman" w:cs="Times New Roman"/>
                <w:i/>
                <w:sz w:val="18"/>
                <w:szCs w:val="18"/>
              </w:rPr>
            </w:pPr>
          </w:p>
          <w:p w14:paraId="5995CCD7" w14:textId="77777777" w:rsidR="000E225D" w:rsidRPr="00E62628" w:rsidRDefault="000E225D" w:rsidP="009A1BB3">
            <w:pPr>
              <w:pStyle w:val="ListParagraph"/>
              <w:numPr>
                <w:ilvl w:val="0"/>
                <w:numId w:val="46"/>
              </w:numPr>
              <w:spacing w:after="0" w:line="240" w:lineRule="auto"/>
              <w:rPr>
                <w:rFonts w:eastAsia="Times New Roman" w:cs="Times New Roman"/>
                <w:i/>
                <w:sz w:val="18"/>
                <w:szCs w:val="18"/>
              </w:rPr>
            </w:pPr>
            <w:r w:rsidRPr="00E62628">
              <w:rPr>
                <w:rFonts w:eastAsia="Times New Roman" w:cs="Times New Roman"/>
                <w:i/>
                <w:sz w:val="18"/>
                <w:szCs w:val="18"/>
              </w:rPr>
              <w:t>Clădirile şi monumentele protejate care fie fac parte din zone construite protejate, conform legii, fie au valoare arhitecturală sau istorică deosebită, cărora, dacă li s-ar aplica cerinţele, li s-ar modifica în mod inacceptabil caracterul ori aspectul exterior;”</w:t>
            </w:r>
          </w:p>
          <w:p w14:paraId="1E14FC9E" w14:textId="77777777" w:rsidR="000E225D" w:rsidRPr="00E62628" w:rsidRDefault="000E225D" w:rsidP="000E225D">
            <w:pPr>
              <w:spacing w:after="0" w:line="240" w:lineRule="auto"/>
              <w:ind w:left="360"/>
              <w:rPr>
                <w:rFonts w:eastAsia="Times New Roman" w:cs="Times New Roman"/>
                <w:i/>
                <w:sz w:val="18"/>
                <w:szCs w:val="18"/>
              </w:rPr>
            </w:pPr>
          </w:p>
          <w:p w14:paraId="62E04193"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 xml:space="preserve">Citam din pagina 35: </w:t>
            </w:r>
          </w:p>
          <w:p w14:paraId="50408CB4" w14:textId="77777777" w:rsidR="000E225D" w:rsidRPr="00E62628" w:rsidRDefault="000E225D" w:rsidP="000E225D">
            <w:pPr>
              <w:spacing w:after="0" w:line="240" w:lineRule="auto"/>
              <w:ind w:left="0"/>
              <w:rPr>
                <w:rFonts w:eastAsia="Times New Roman" w:cs="Times New Roman"/>
                <w:i/>
                <w:sz w:val="18"/>
                <w:szCs w:val="18"/>
              </w:rPr>
            </w:pPr>
            <w:r w:rsidRPr="00E62628">
              <w:rPr>
                <w:rFonts w:eastAsia="Times New Roman" w:cs="Times New Roman"/>
                <w:i/>
                <w:sz w:val="18"/>
                <w:szCs w:val="18"/>
              </w:rPr>
              <w:t>„11) Expertiza tehnică a clădirii (pentru fiecare clădire în parte)</w:t>
            </w:r>
          </w:p>
          <w:p w14:paraId="5762A93C" w14:textId="77777777" w:rsidR="000E225D" w:rsidRPr="00E62628" w:rsidRDefault="000E225D" w:rsidP="000E225D">
            <w:pPr>
              <w:spacing w:after="0" w:line="240" w:lineRule="auto"/>
              <w:ind w:left="0"/>
              <w:rPr>
                <w:rFonts w:eastAsia="Times New Roman" w:cs="Times New Roman"/>
                <w:i/>
                <w:sz w:val="18"/>
                <w:szCs w:val="18"/>
              </w:rPr>
            </w:pPr>
            <w:r w:rsidRPr="00E62628">
              <w:rPr>
                <w:rFonts w:eastAsia="Times New Roman" w:cs="Times New Roman"/>
                <w:i/>
                <w:sz w:val="18"/>
                <w:szCs w:val="18"/>
              </w:rPr>
              <w:t>Expertiza tehnică se realizează pentru analiza structurii de rezistenţă a clădirii din punctul de vedere al asigurării cerinţei esentiale "rezistenţa mecanică şi stabilitate", urmărind metoda calitativă prevăzută de reglementarile tehnice în vigoare.</w:t>
            </w:r>
          </w:p>
          <w:p w14:paraId="7F034673" w14:textId="77777777" w:rsidR="000E225D" w:rsidRPr="00E62628" w:rsidRDefault="000E225D" w:rsidP="000E225D">
            <w:pPr>
              <w:spacing w:after="0" w:line="240" w:lineRule="auto"/>
              <w:ind w:left="0"/>
              <w:rPr>
                <w:rFonts w:eastAsia="Times New Roman" w:cs="Times New Roman"/>
                <w:i/>
                <w:sz w:val="18"/>
                <w:szCs w:val="18"/>
              </w:rPr>
            </w:pPr>
            <w:r w:rsidRPr="00E62628">
              <w:rPr>
                <w:rFonts w:eastAsia="Times New Roman" w:cs="Times New Roman"/>
                <w:i/>
                <w:sz w:val="18"/>
                <w:szCs w:val="18"/>
              </w:rPr>
              <w:t xml:space="preserve">Expertiza tehnică va confirma că imobilul nu este încadrat în clasa I de risc seismic şi la care nu s-au executat sau se află în curs de execuţie </w:t>
            </w:r>
            <w:r w:rsidRPr="00E62628">
              <w:rPr>
                <w:rFonts w:eastAsia="Times New Roman" w:cs="Times New Roman"/>
                <w:i/>
                <w:sz w:val="18"/>
                <w:szCs w:val="18"/>
              </w:rPr>
              <w:lastRenderedPageBreak/>
              <w:t>lucrări de intervenţie pentru creşterea nivelului de siguranţă la acţiuni seismice a construcţiei existente.</w:t>
            </w:r>
          </w:p>
          <w:p w14:paraId="3BB299F2" w14:textId="77777777" w:rsidR="000E225D" w:rsidRPr="00E62628" w:rsidRDefault="000E225D" w:rsidP="000E225D">
            <w:pPr>
              <w:spacing w:after="0" w:line="240" w:lineRule="auto"/>
              <w:ind w:left="0"/>
              <w:rPr>
                <w:rFonts w:eastAsia="Times New Roman" w:cs="Times New Roman"/>
                <w:i/>
                <w:sz w:val="18"/>
                <w:szCs w:val="18"/>
              </w:rPr>
            </w:pPr>
            <w:r w:rsidRPr="00E62628">
              <w:rPr>
                <w:rFonts w:eastAsia="Times New Roman" w:cs="Times New Roman"/>
                <w:i/>
                <w:sz w:val="18"/>
                <w:szCs w:val="18"/>
              </w:rPr>
              <w:t>- se depune doar în format electronic, scanată, format pdf.”</w:t>
            </w:r>
          </w:p>
          <w:p w14:paraId="4DC8AF9B" w14:textId="77777777" w:rsidR="000E225D" w:rsidRPr="00E62628" w:rsidRDefault="000E225D" w:rsidP="000E225D">
            <w:pPr>
              <w:spacing w:after="0" w:line="240" w:lineRule="auto"/>
              <w:ind w:left="0"/>
              <w:rPr>
                <w:rFonts w:eastAsia="Times New Roman" w:cs="Times New Roman"/>
                <w:i/>
                <w:sz w:val="18"/>
                <w:szCs w:val="18"/>
              </w:rPr>
            </w:pPr>
          </w:p>
          <w:p w14:paraId="544742F9" w14:textId="77777777" w:rsidR="000E225D" w:rsidRPr="00E62628" w:rsidRDefault="000E225D" w:rsidP="000E225D">
            <w:pPr>
              <w:spacing w:after="0" w:line="240" w:lineRule="auto"/>
              <w:ind w:left="0"/>
              <w:rPr>
                <w:rFonts w:eastAsia="Times New Roman" w:cs="Times New Roman"/>
                <w:sz w:val="18"/>
                <w:szCs w:val="18"/>
                <w:u w:val="single"/>
              </w:rPr>
            </w:pPr>
            <w:r w:rsidRPr="00E62628">
              <w:rPr>
                <w:rFonts w:eastAsia="Times New Roman" w:cs="Times New Roman"/>
                <w:sz w:val="18"/>
                <w:szCs w:val="18"/>
                <w:u w:val="single"/>
              </w:rPr>
              <w:t>PROPUNERE:</w:t>
            </w:r>
          </w:p>
          <w:p w14:paraId="4CE1384D"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 xml:space="preserve">    Va rugam sa reformulati textul de la pagina 9 in concordanta cu cel de la pag 35 intre cele 2 texte va sugeram sa prevaleze mentiunea de la pag 35, si anume:</w:t>
            </w:r>
          </w:p>
          <w:p w14:paraId="7739C6C0"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 Clădirile expertizate tehnic conform reglementărilor tehnice în vigoare şi încadrate, prin raport de expertiză tehnică, în clasa I de risc seismic, respectiv clădiri cu risc ridicat de prăbuşire;”</w:t>
            </w:r>
          </w:p>
          <w:p w14:paraId="6B21C910" w14:textId="77777777" w:rsidR="003A18D4" w:rsidRPr="00E62628" w:rsidRDefault="003A18D4" w:rsidP="000E225D">
            <w:pPr>
              <w:spacing w:after="0" w:line="240" w:lineRule="auto"/>
              <w:ind w:left="0"/>
              <w:rPr>
                <w:rFonts w:eastAsia="Times New Roman" w:cs="Times New Roman"/>
                <w:sz w:val="18"/>
                <w:szCs w:val="18"/>
              </w:rPr>
            </w:pPr>
          </w:p>
          <w:p w14:paraId="7E8A9959" w14:textId="77777777" w:rsidR="000E225D" w:rsidRPr="00E62628" w:rsidRDefault="000E225D" w:rsidP="000E225D">
            <w:pPr>
              <w:spacing w:after="0" w:line="240" w:lineRule="auto"/>
              <w:ind w:left="0"/>
              <w:rPr>
                <w:rFonts w:eastAsia="Times New Roman" w:cs="Times New Roman"/>
                <w:sz w:val="18"/>
                <w:szCs w:val="18"/>
              </w:rPr>
            </w:pPr>
          </w:p>
          <w:p w14:paraId="2629F73A" w14:textId="77777777" w:rsidR="000E225D" w:rsidRPr="00E62628" w:rsidRDefault="000E225D" w:rsidP="009A1BB3">
            <w:pPr>
              <w:pStyle w:val="ListParagraph"/>
              <w:numPr>
                <w:ilvl w:val="0"/>
                <w:numId w:val="44"/>
              </w:numPr>
              <w:spacing w:after="0" w:line="240" w:lineRule="auto"/>
              <w:rPr>
                <w:rFonts w:eastAsia="Times New Roman" w:cs="Times New Roman"/>
                <w:sz w:val="18"/>
                <w:szCs w:val="18"/>
              </w:rPr>
            </w:pPr>
            <w:r w:rsidRPr="00E62628">
              <w:rPr>
                <w:rFonts w:eastAsia="Times New Roman" w:cs="Times New Roman"/>
                <w:sz w:val="18"/>
                <w:szCs w:val="18"/>
              </w:rPr>
              <w:t>Referitor la textul: „Clădirile şi monumentele protejate care fie fac parte din zone construite protejate, conform legii, fie au valoare arhitecturală sau istorică deosebită, cărora, dacă li s-ar aplica cerinţele, li s-ar modifica în mod inacceptabil caracterul ori aspectul exterior”</w:t>
            </w:r>
          </w:p>
          <w:p w14:paraId="32FE2458"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Sau</w:t>
            </w:r>
          </w:p>
          <w:p w14:paraId="5AC50741"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Text pag 19:</w:t>
            </w:r>
          </w:p>
          <w:p w14:paraId="53B426CC"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„Clădirea nu este amplasată într-o zonă de protecţie a monumentelor istorice şi/sau într-o zonă construită protejată aprobată potrivit legii (a se vedea declaraţia de eligibilitate (Model B la anexa 3.1.B-1).”</w:t>
            </w:r>
          </w:p>
          <w:p w14:paraId="41414650" w14:textId="77777777" w:rsidR="000E225D" w:rsidRPr="00E62628" w:rsidRDefault="000E225D" w:rsidP="000E225D">
            <w:pPr>
              <w:spacing w:after="0" w:line="240" w:lineRule="auto"/>
              <w:ind w:left="0"/>
              <w:rPr>
                <w:rFonts w:eastAsia="Times New Roman" w:cs="Times New Roman"/>
                <w:sz w:val="18"/>
                <w:szCs w:val="18"/>
              </w:rPr>
            </w:pPr>
          </w:p>
          <w:p w14:paraId="00333B9D"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COMENTARIU:</w:t>
            </w:r>
          </w:p>
          <w:p w14:paraId="4882B3A0"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In orasul Brasov, de exemplu, dar fara a ne limita doar la acesta, toate cladirile aflate in zona centrala a orasului sunt situate in zone construite protejate!  Deci cu aceasta mentiune a Dumneavoastra practic nici o cladire (fie ca este vorba de Spital, Sanatoriu, Gradinita, Scoala, etc) nu poate fi eligibila, desi constructia respectiva nu reprezinta, din punct de vedere arhitectural, o importanta deosebita.</w:t>
            </w:r>
          </w:p>
          <w:p w14:paraId="5931E6CE" w14:textId="77777777" w:rsidR="000E225D" w:rsidRPr="00E62628" w:rsidRDefault="000E225D" w:rsidP="000E225D">
            <w:pPr>
              <w:spacing w:after="0" w:line="240" w:lineRule="auto"/>
              <w:ind w:left="0"/>
              <w:rPr>
                <w:rFonts w:eastAsia="Times New Roman" w:cs="Times New Roman"/>
                <w:sz w:val="18"/>
                <w:szCs w:val="18"/>
              </w:rPr>
            </w:pPr>
          </w:p>
          <w:p w14:paraId="6A70415A"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PROPUNERE:</w:t>
            </w:r>
          </w:p>
          <w:p w14:paraId="6F8815B3"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Va rugam sa reformulati mai clar paragraful respectiv si sa acceptati cladiri aflate in zone construite protejate, conditionand doar ca prin solutiile propuse sa nu se modifice in mod inacceptabil caracterul sau aspectul exterior al cladirii.</w:t>
            </w:r>
          </w:p>
          <w:p w14:paraId="52B56578" w14:textId="77777777" w:rsidR="000E225D" w:rsidRPr="00E62628" w:rsidRDefault="000E225D" w:rsidP="000E225D">
            <w:pPr>
              <w:spacing w:after="0" w:line="240" w:lineRule="auto"/>
              <w:ind w:left="0"/>
              <w:rPr>
                <w:rFonts w:eastAsia="Times New Roman" w:cs="Times New Roman"/>
                <w:sz w:val="18"/>
                <w:szCs w:val="18"/>
              </w:rPr>
            </w:pPr>
          </w:p>
          <w:p w14:paraId="140286BC" w14:textId="77777777" w:rsidR="000E225D" w:rsidRPr="00E62628" w:rsidRDefault="000E225D" w:rsidP="009A1BB3">
            <w:pPr>
              <w:pStyle w:val="ListParagraph"/>
              <w:numPr>
                <w:ilvl w:val="0"/>
                <w:numId w:val="44"/>
              </w:numPr>
              <w:spacing w:after="0" w:line="240" w:lineRule="auto"/>
              <w:rPr>
                <w:rFonts w:eastAsia="Times New Roman" w:cs="Times New Roman"/>
                <w:sz w:val="18"/>
                <w:szCs w:val="18"/>
              </w:rPr>
            </w:pPr>
            <w:r w:rsidRPr="00E62628">
              <w:rPr>
                <w:rFonts w:eastAsia="Times New Roman" w:cs="Times New Roman"/>
                <w:sz w:val="18"/>
                <w:szCs w:val="18"/>
              </w:rPr>
              <w:t>Pagina 15 paragraful 7.</w:t>
            </w:r>
          </w:p>
          <w:p w14:paraId="3FF7A17B" w14:textId="77777777" w:rsidR="000E225D" w:rsidRPr="00E62628" w:rsidRDefault="000E225D" w:rsidP="000E225D">
            <w:pPr>
              <w:pStyle w:val="ListParagraph"/>
              <w:spacing w:after="0" w:line="240" w:lineRule="auto"/>
              <w:ind w:left="360"/>
              <w:rPr>
                <w:rFonts w:eastAsia="Times New Roman" w:cs="Times New Roman"/>
                <w:sz w:val="18"/>
                <w:szCs w:val="18"/>
              </w:rPr>
            </w:pPr>
          </w:p>
          <w:p w14:paraId="19FAB497" w14:textId="77777777" w:rsidR="000E225D" w:rsidRPr="00E62628" w:rsidRDefault="000E225D" w:rsidP="000E225D">
            <w:pPr>
              <w:spacing w:after="0" w:line="240" w:lineRule="auto"/>
              <w:ind w:left="0"/>
              <w:rPr>
                <w:rFonts w:eastAsia="Times New Roman" w:cs="Times New Roman"/>
                <w:i/>
                <w:sz w:val="18"/>
                <w:szCs w:val="18"/>
              </w:rPr>
            </w:pPr>
            <w:r w:rsidRPr="00E62628">
              <w:rPr>
                <w:rFonts w:eastAsia="Times New Roman" w:cs="Times New Roman"/>
                <w:i/>
                <w:sz w:val="18"/>
                <w:szCs w:val="18"/>
              </w:rPr>
              <w:t>7. Clădirea propusă prin prezenta cerere de finanţare nu a mai beneficiat de finanţare publică în ultimii 5 ani înainte de data depunerii cererii de finanţare, pentru acelaşi tip de activităţi (construcţie/ extindere/ modernizare/ reabilitare) realizate asupra aceleiaşi infrastructuri/ aceluiaşi segment de infrastructură şi nu beneficiază de fonduri publice din alte surse de finanţare</w:t>
            </w:r>
          </w:p>
          <w:p w14:paraId="41EED494" w14:textId="77777777" w:rsidR="000E225D" w:rsidRPr="00E62628" w:rsidRDefault="000E225D" w:rsidP="000E225D">
            <w:pPr>
              <w:spacing w:after="0" w:line="240" w:lineRule="auto"/>
              <w:ind w:left="0"/>
              <w:rPr>
                <w:rFonts w:eastAsia="Times New Roman" w:cs="Times New Roman"/>
                <w:i/>
                <w:sz w:val="18"/>
                <w:szCs w:val="18"/>
              </w:rPr>
            </w:pPr>
            <w:r w:rsidRPr="00E62628">
              <w:rPr>
                <w:rFonts w:eastAsia="Times New Roman" w:cs="Times New Roman"/>
                <w:i/>
                <w:sz w:val="18"/>
                <w:szCs w:val="18"/>
              </w:rPr>
              <w:t xml:space="preserve">Momentul de la care se calculează perioada de 5 ani este momentul la </w:t>
            </w:r>
            <w:r w:rsidRPr="00E62628">
              <w:rPr>
                <w:rFonts w:eastAsia="Times New Roman" w:cs="Times New Roman"/>
                <w:i/>
                <w:sz w:val="18"/>
                <w:szCs w:val="18"/>
              </w:rPr>
              <w:lastRenderedPageBreak/>
              <w:t>care s-a finalizat implementarea contractului de lucrări anterior (data recepției finale, după expirarea perioadei de garanție).</w:t>
            </w:r>
          </w:p>
          <w:p w14:paraId="025E15CD" w14:textId="77777777" w:rsidR="000E225D" w:rsidRPr="00E62628" w:rsidRDefault="000E225D" w:rsidP="000E225D">
            <w:pPr>
              <w:spacing w:after="0" w:line="360" w:lineRule="auto"/>
              <w:ind w:left="0"/>
              <w:rPr>
                <w:rFonts w:cs="Times New Roman"/>
                <w:sz w:val="18"/>
                <w:szCs w:val="18"/>
                <w:u w:val="single"/>
                <w:lang w:val="pt-PT"/>
              </w:rPr>
            </w:pPr>
          </w:p>
          <w:p w14:paraId="6E76F964" w14:textId="77777777" w:rsidR="000E225D" w:rsidRPr="00E62628" w:rsidRDefault="000E225D" w:rsidP="000E225D">
            <w:pPr>
              <w:spacing w:after="0" w:line="360" w:lineRule="auto"/>
              <w:ind w:left="0"/>
              <w:rPr>
                <w:rFonts w:cs="Times New Roman"/>
                <w:sz w:val="18"/>
                <w:szCs w:val="18"/>
                <w:u w:val="single"/>
                <w:lang w:val="pt-PT"/>
              </w:rPr>
            </w:pPr>
            <w:r w:rsidRPr="00E62628">
              <w:rPr>
                <w:rFonts w:cs="Times New Roman"/>
                <w:sz w:val="18"/>
                <w:szCs w:val="18"/>
                <w:u w:val="single"/>
                <w:lang w:val="pt-PT"/>
              </w:rPr>
              <w:t>COMENTARIU:</w:t>
            </w:r>
          </w:p>
          <w:p w14:paraId="654A59B4"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In perioada 2009-2014 au fost finantate si realizate prin Axa prioritara 3.1 investitii in Ambulatoriile spitalelor si nu numai. In general Ambulatoriul este situat la Parterul/eventual Etajul 1 al Cladirii Spitalului si reprezinta maxim 20% din Suprafata totala desfasurata. Prin aceasta precizare restrictiva practic marea majoritate a spitalelor care au beneficiat de finantare prin POR 2007-2013 nu sunt eligibile. Mai mult decat atat acesti beneficiari au dovedit ca sunt capabili sa obtina si sa implementeze un proiect cu finantare europeana.</w:t>
            </w:r>
          </w:p>
          <w:p w14:paraId="70604034" w14:textId="77777777" w:rsidR="000E225D" w:rsidRPr="00E62628" w:rsidRDefault="000E225D" w:rsidP="000E225D">
            <w:pPr>
              <w:spacing w:after="0" w:line="240" w:lineRule="auto"/>
              <w:ind w:left="0"/>
              <w:rPr>
                <w:rFonts w:eastAsia="Times New Roman" w:cs="Times New Roman"/>
                <w:sz w:val="18"/>
                <w:szCs w:val="18"/>
              </w:rPr>
            </w:pPr>
          </w:p>
          <w:p w14:paraId="378C07B9" w14:textId="77777777" w:rsidR="000E225D" w:rsidRPr="00E62628" w:rsidRDefault="000E225D" w:rsidP="000E225D">
            <w:pPr>
              <w:spacing w:after="0" w:line="360" w:lineRule="auto"/>
              <w:ind w:left="0"/>
              <w:rPr>
                <w:rFonts w:cs="Times New Roman"/>
                <w:sz w:val="18"/>
                <w:szCs w:val="18"/>
                <w:u w:val="single"/>
                <w:lang w:val="fr-FR"/>
              </w:rPr>
            </w:pPr>
            <w:r w:rsidRPr="00E62628">
              <w:rPr>
                <w:rFonts w:cs="Times New Roman"/>
                <w:sz w:val="18"/>
                <w:szCs w:val="18"/>
                <w:u w:val="single"/>
                <w:lang w:val="fr-FR"/>
              </w:rPr>
              <w:t>PROPUNERE:</w:t>
            </w:r>
          </w:p>
          <w:p w14:paraId="12110F5D" w14:textId="4DA9CADF" w:rsidR="000E225D" w:rsidRPr="00E62628" w:rsidRDefault="00284CD5" w:rsidP="000E225D">
            <w:pPr>
              <w:spacing w:after="0" w:line="240" w:lineRule="auto"/>
              <w:ind w:left="0"/>
              <w:rPr>
                <w:rFonts w:eastAsia="Times New Roman" w:cs="Times New Roman"/>
                <w:sz w:val="18"/>
                <w:szCs w:val="18"/>
              </w:rPr>
            </w:pPr>
            <w:r>
              <w:rPr>
                <w:rFonts w:eastAsia="Times New Roman" w:cs="Times New Roman"/>
                <w:sz w:val="18"/>
                <w:szCs w:val="18"/>
              </w:rPr>
              <w:t>V</w:t>
            </w:r>
            <w:r w:rsidR="000E225D" w:rsidRPr="00E62628">
              <w:rPr>
                <w:rFonts w:eastAsia="Times New Roman" w:cs="Times New Roman"/>
                <w:sz w:val="18"/>
                <w:szCs w:val="18"/>
              </w:rPr>
              <w:t>a rugam sa permiteti accesul la finantare si pentru acesti beneficiari.</w:t>
            </w:r>
          </w:p>
          <w:p w14:paraId="33871D61" w14:textId="77777777" w:rsidR="000E225D" w:rsidRPr="00E62628" w:rsidRDefault="000E225D" w:rsidP="000E225D">
            <w:pPr>
              <w:spacing w:after="0" w:line="240" w:lineRule="auto"/>
              <w:ind w:left="0"/>
              <w:rPr>
                <w:rFonts w:eastAsia="Times New Roman" w:cs="Times New Roman"/>
                <w:sz w:val="18"/>
                <w:szCs w:val="18"/>
              </w:rPr>
            </w:pPr>
          </w:p>
          <w:p w14:paraId="60F0E2F2" w14:textId="77777777" w:rsidR="000E225D" w:rsidRPr="00E62628" w:rsidRDefault="000E225D" w:rsidP="000E225D">
            <w:pPr>
              <w:spacing w:after="0" w:line="240" w:lineRule="auto"/>
              <w:ind w:left="0"/>
              <w:rPr>
                <w:rFonts w:eastAsia="Times New Roman" w:cs="Times New Roman"/>
                <w:sz w:val="18"/>
                <w:szCs w:val="18"/>
              </w:rPr>
            </w:pPr>
          </w:p>
          <w:p w14:paraId="143F4BFD" w14:textId="77777777" w:rsidR="000E225D" w:rsidRPr="00E62628" w:rsidRDefault="000E225D" w:rsidP="000E225D">
            <w:pPr>
              <w:spacing w:after="0" w:line="240" w:lineRule="auto"/>
              <w:ind w:left="0"/>
              <w:rPr>
                <w:rFonts w:eastAsia="Times New Roman" w:cs="Times New Roman"/>
                <w:sz w:val="18"/>
                <w:szCs w:val="18"/>
              </w:rPr>
            </w:pPr>
          </w:p>
          <w:p w14:paraId="5B52D5DE" w14:textId="77777777" w:rsidR="000E225D" w:rsidRPr="00E62628" w:rsidRDefault="000E225D" w:rsidP="000E225D">
            <w:pPr>
              <w:spacing w:after="0" w:line="240" w:lineRule="auto"/>
              <w:ind w:left="0"/>
              <w:rPr>
                <w:rFonts w:eastAsia="Times New Roman" w:cs="Times New Roman"/>
                <w:sz w:val="18"/>
                <w:szCs w:val="18"/>
              </w:rPr>
            </w:pPr>
          </w:p>
          <w:p w14:paraId="13E37EE4" w14:textId="77777777" w:rsidR="000E225D" w:rsidRPr="00E62628" w:rsidRDefault="000E225D" w:rsidP="000E225D">
            <w:pPr>
              <w:spacing w:after="0" w:line="240" w:lineRule="auto"/>
              <w:ind w:left="0"/>
              <w:rPr>
                <w:rFonts w:eastAsia="Times New Roman" w:cs="Times New Roman"/>
                <w:sz w:val="18"/>
                <w:szCs w:val="18"/>
              </w:rPr>
            </w:pPr>
          </w:p>
          <w:p w14:paraId="48545CB7" w14:textId="77777777" w:rsidR="000E225D" w:rsidRPr="00E62628" w:rsidRDefault="000E225D" w:rsidP="000E225D">
            <w:pPr>
              <w:spacing w:after="0" w:line="240" w:lineRule="auto"/>
              <w:ind w:left="0"/>
              <w:rPr>
                <w:rFonts w:eastAsia="Times New Roman" w:cs="Times New Roman"/>
                <w:sz w:val="18"/>
                <w:szCs w:val="18"/>
              </w:rPr>
            </w:pPr>
          </w:p>
          <w:p w14:paraId="6775BF81" w14:textId="77777777" w:rsidR="000E225D" w:rsidRPr="00E62628" w:rsidRDefault="000E225D" w:rsidP="000E225D">
            <w:pPr>
              <w:spacing w:after="0" w:line="240" w:lineRule="auto"/>
              <w:ind w:left="0"/>
              <w:rPr>
                <w:rFonts w:eastAsia="Times New Roman" w:cs="Times New Roman"/>
                <w:sz w:val="18"/>
                <w:szCs w:val="18"/>
              </w:rPr>
            </w:pPr>
          </w:p>
          <w:p w14:paraId="2B40AEB3" w14:textId="77777777" w:rsidR="000E225D" w:rsidRPr="00E62628" w:rsidRDefault="000E225D" w:rsidP="000E225D">
            <w:pPr>
              <w:spacing w:after="0" w:line="240" w:lineRule="auto"/>
              <w:ind w:left="0"/>
              <w:rPr>
                <w:rFonts w:eastAsia="Times New Roman" w:cs="Times New Roman"/>
                <w:sz w:val="18"/>
                <w:szCs w:val="18"/>
              </w:rPr>
            </w:pPr>
          </w:p>
          <w:p w14:paraId="23FDF297" w14:textId="77777777" w:rsidR="000E225D" w:rsidRPr="00E62628" w:rsidRDefault="000E225D" w:rsidP="000E225D">
            <w:pPr>
              <w:spacing w:after="0" w:line="240" w:lineRule="auto"/>
              <w:ind w:left="0"/>
              <w:rPr>
                <w:rFonts w:eastAsia="Times New Roman" w:cs="Times New Roman"/>
                <w:sz w:val="18"/>
                <w:szCs w:val="18"/>
              </w:rPr>
            </w:pPr>
          </w:p>
          <w:p w14:paraId="60504273" w14:textId="77777777" w:rsidR="000E225D" w:rsidRPr="00E62628" w:rsidRDefault="000E225D" w:rsidP="000E225D">
            <w:pPr>
              <w:spacing w:after="0" w:line="240" w:lineRule="auto"/>
              <w:ind w:left="0"/>
              <w:rPr>
                <w:rFonts w:eastAsia="Times New Roman" w:cs="Times New Roman"/>
                <w:sz w:val="18"/>
                <w:szCs w:val="18"/>
              </w:rPr>
            </w:pPr>
          </w:p>
          <w:p w14:paraId="02122D71" w14:textId="77777777" w:rsidR="000E225D" w:rsidRPr="00E62628" w:rsidRDefault="000E225D" w:rsidP="000E225D">
            <w:pPr>
              <w:spacing w:after="0" w:line="240" w:lineRule="auto"/>
              <w:ind w:left="0"/>
              <w:rPr>
                <w:rFonts w:eastAsia="Times New Roman" w:cs="Times New Roman"/>
                <w:sz w:val="18"/>
                <w:szCs w:val="18"/>
              </w:rPr>
            </w:pPr>
          </w:p>
          <w:p w14:paraId="0E65FE9A" w14:textId="77777777" w:rsidR="000E225D" w:rsidRPr="00E62628" w:rsidRDefault="000E225D" w:rsidP="000E225D">
            <w:pPr>
              <w:spacing w:after="0" w:line="240" w:lineRule="auto"/>
              <w:ind w:left="0"/>
              <w:rPr>
                <w:rFonts w:eastAsia="Times New Roman" w:cs="Times New Roman"/>
                <w:sz w:val="18"/>
                <w:szCs w:val="18"/>
              </w:rPr>
            </w:pPr>
          </w:p>
          <w:p w14:paraId="79E51669" w14:textId="77777777" w:rsidR="000E225D" w:rsidRPr="00E62628" w:rsidRDefault="000E225D" w:rsidP="000E225D">
            <w:pPr>
              <w:spacing w:after="0" w:line="240" w:lineRule="auto"/>
              <w:ind w:left="0"/>
              <w:rPr>
                <w:rFonts w:eastAsia="Times New Roman" w:cs="Times New Roman"/>
                <w:sz w:val="18"/>
                <w:szCs w:val="18"/>
              </w:rPr>
            </w:pPr>
          </w:p>
          <w:p w14:paraId="6499C163" w14:textId="77777777" w:rsidR="000E225D" w:rsidRPr="00E62628" w:rsidRDefault="000E225D" w:rsidP="000E225D">
            <w:pPr>
              <w:spacing w:after="0" w:line="240" w:lineRule="auto"/>
              <w:ind w:left="0"/>
              <w:rPr>
                <w:rFonts w:eastAsia="Times New Roman" w:cs="Times New Roman"/>
                <w:sz w:val="18"/>
                <w:szCs w:val="18"/>
              </w:rPr>
            </w:pPr>
          </w:p>
          <w:p w14:paraId="799CEDEB" w14:textId="77777777" w:rsidR="000E225D" w:rsidRPr="00E62628" w:rsidRDefault="000E225D" w:rsidP="000E225D">
            <w:pPr>
              <w:spacing w:after="0" w:line="240" w:lineRule="auto"/>
              <w:ind w:left="0"/>
              <w:rPr>
                <w:rFonts w:eastAsia="Times New Roman" w:cs="Times New Roman"/>
                <w:sz w:val="18"/>
                <w:szCs w:val="18"/>
              </w:rPr>
            </w:pPr>
          </w:p>
          <w:p w14:paraId="4E60DCBA" w14:textId="77777777" w:rsidR="00A04410" w:rsidRPr="00E62628" w:rsidRDefault="00A04410" w:rsidP="000E225D">
            <w:pPr>
              <w:spacing w:after="0" w:line="240" w:lineRule="auto"/>
              <w:ind w:left="0"/>
              <w:rPr>
                <w:rFonts w:eastAsia="Times New Roman" w:cs="Times New Roman"/>
                <w:sz w:val="18"/>
                <w:szCs w:val="18"/>
              </w:rPr>
            </w:pPr>
          </w:p>
          <w:p w14:paraId="7500A63B" w14:textId="77777777" w:rsidR="00A04410" w:rsidRPr="00E62628" w:rsidRDefault="00A04410" w:rsidP="000E225D">
            <w:pPr>
              <w:spacing w:after="0" w:line="240" w:lineRule="auto"/>
              <w:ind w:left="0"/>
              <w:rPr>
                <w:rFonts w:eastAsia="Times New Roman" w:cs="Times New Roman"/>
                <w:sz w:val="18"/>
                <w:szCs w:val="18"/>
              </w:rPr>
            </w:pPr>
          </w:p>
          <w:p w14:paraId="34F61D65" w14:textId="77777777" w:rsidR="00A04410" w:rsidRPr="00E62628" w:rsidRDefault="00A04410" w:rsidP="000E225D">
            <w:pPr>
              <w:spacing w:after="0" w:line="240" w:lineRule="auto"/>
              <w:ind w:left="0"/>
              <w:rPr>
                <w:rFonts w:eastAsia="Times New Roman" w:cs="Times New Roman"/>
                <w:sz w:val="18"/>
                <w:szCs w:val="18"/>
              </w:rPr>
            </w:pPr>
          </w:p>
          <w:p w14:paraId="60D27E30" w14:textId="77777777" w:rsidR="00A04410" w:rsidRPr="00E62628" w:rsidRDefault="00A04410" w:rsidP="000E225D">
            <w:pPr>
              <w:spacing w:after="0" w:line="240" w:lineRule="auto"/>
              <w:ind w:left="0"/>
              <w:rPr>
                <w:rFonts w:eastAsia="Times New Roman" w:cs="Times New Roman"/>
                <w:sz w:val="18"/>
                <w:szCs w:val="18"/>
              </w:rPr>
            </w:pPr>
          </w:p>
          <w:p w14:paraId="6B7AE603" w14:textId="77777777" w:rsidR="000E225D" w:rsidRPr="00E62628" w:rsidRDefault="000E225D" w:rsidP="000E225D">
            <w:pPr>
              <w:spacing w:after="0" w:line="240" w:lineRule="auto"/>
              <w:ind w:left="0"/>
              <w:rPr>
                <w:rFonts w:eastAsia="Times New Roman" w:cs="Times New Roman"/>
                <w:sz w:val="18"/>
                <w:szCs w:val="18"/>
              </w:rPr>
            </w:pPr>
          </w:p>
          <w:p w14:paraId="617EEDB9" w14:textId="6B2C4D29" w:rsidR="000E225D" w:rsidRPr="00E62628" w:rsidRDefault="000E225D" w:rsidP="009A1BB3">
            <w:pPr>
              <w:pStyle w:val="ListParagraph"/>
              <w:numPr>
                <w:ilvl w:val="0"/>
                <w:numId w:val="44"/>
              </w:numPr>
              <w:spacing w:after="0" w:line="240" w:lineRule="auto"/>
              <w:rPr>
                <w:rFonts w:eastAsia="Times New Roman" w:cs="Times New Roman"/>
                <w:sz w:val="18"/>
                <w:szCs w:val="18"/>
              </w:rPr>
            </w:pPr>
          </w:p>
          <w:p w14:paraId="5D72CA17" w14:textId="77777777" w:rsidR="000E225D" w:rsidRPr="00E62628" w:rsidRDefault="000E225D" w:rsidP="000E225D">
            <w:pPr>
              <w:spacing w:after="0" w:line="240" w:lineRule="auto"/>
              <w:ind w:left="0"/>
              <w:rPr>
                <w:rFonts w:eastAsia="Times New Roman" w:cs="Times New Roman"/>
                <w:i/>
                <w:sz w:val="18"/>
                <w:szCs w:val="18"/>
              </w:rPr>
            </w:pPr>
            <w:r w:rsidRPr="00E62628">
              <w:rPr>
                <w:rFonts w:eastAsia="Times New Roman" w:cs="Times New Roman"/>
                <w:sz w:val="18"/>
                <w:szCs w:val="18"/>
              </w:rPr>
              <w:t xml:space="preserve">Pag 17: lit c.) </w:t>
            </w:r>
            <w:r w:rsidRPr="00E62628">
              <w:rPr>
                <w:rFonts w:eastAsia="Times New Roman" w:cs="Times New Roman"/>
                <w:i/>
                <w:sz w:val="18"/>
                <w:szCs w:val="18"/>
              </w:rPr>
              <w:t>înlocuirea lifturilor (înlocuirea mecanismelor de acţionare electrică a ascensoarelor de persoane, în baza unui raport tehnic de specialitate, precum şi repararea/înlocuirea componentelor mecanice, a cabinei/uşilor de acces, a sistemului de tracţiune, cutiilor de comandă, troliilor, după caz, astfel cum sunt prevăzute în raportul tehnic de specialitate);</w:t>
            </w:r>
          </w:p>
          <w:p w14:paraId="17BFC62D" w14:textId="77777777" w:rsidR="000E225D" w:rsidRPr="00E62628" w:rsidRDefault="000E225D" w:rsidP="000E225D">
            <w:pPr>
              <w:spacing w:after="0" w:line="240" w:lineRule="auto"/>
              <w:ind w:left="0"/>
              <w:rPr>
                <w:rFonts w:eastAsia="Times New Roman" w:cs="Times New Roman"/>
                <w:i/>
                <w:sz w:val="18"/>
                <w:szCs w:val="18"/>
              </w:rPr>
            </w:pPr>
            <w:r w:rsidRPr="00E62628">
              <w:rPr>
                <w:rFonts w:eastAsia="Times New Roman" w:cs="Times New Roman"/>
                <w:sz w:val="18"/>
                <w:szCs w:val="18"/>
              </w:rPr>
              <w:t>Pagina 18, litera f</w:t>
            </w:r>
            <w:r w:rsidRPr="00E62628">
              <w:rPr>
                <w:rFonts w:eastAsia="Times New Roman" w:cs="Times New Roman"/>
                <w:i/>
                <w:sz w:val="18"/>
                <w:szCs w:val="18"/>
              </w:rPr>
              <w:t>.) procurarea şi montarea lifturilor în cadrul unei clădiri prevăzute din proiectare cu lifturi, care are casa liftului, dar care nu are montate lifturile respective/ modernizare lifturi existente;</w:t>
            </w:r>
          </w:p>
          <w:p w14:paraId="33225C74"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 xml:space="preserve">Dorim sa va atragem atentia ca un numar extrem de mare de spitale nu </w:t>
            </w:r>
            <w:r w:rsidRPr="00E62628">
              <w:rPr>
                <w:rFonts w:eastAsia="Times New Roman" w:cs="Times New Roman"/>
                <w:sz w:val="18"/>
                <w:szCs w:val="18"/>
              </w:rPr>
              <w:lastRenderedPageBreak/>
              <w:t>au fost si nu sunt dotate cu lift/lifturi si nu au fost prevăzute din proiectare cu lifturi.</w:t>
            </w:r>
          </w:p>
          <w:p w14:paraId="6208CCA4" w14:textId="77777777" w:rsidR="000E225D" w:rsidRPr="00E62628" w:rsidRDefault="000E225D" w:rsidP="000E225D">
            <w:pPr>
              <w:spacing w:after="0" w:line="240" w:lineRule="auto"/>
              <w:ind w:left="0"/>
              <w:rPr>
                <w:rFonts w:eastAsia="Times New Roman" w:cs="Times New Roman"/>
                <w:sz w:val="18"/>
                <w:szCs w:val="18"/>
              </w:rPr>
            </w:pPr>
          </w:p>
          <w:p w14:paraId="069F951C"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 xml:space="preserve">Totodata va rugam sa explicati cum se vor respecta criteriile de evaluare tehnica si financiara pag. 27 cap. 4.4, </w:t>
            </w:r>
            <w:r w:rsidRPr="00E62628">
              <w:rPr>
                <w:rFonts w:eastAsia="Times New Roman" w:cs="Times New Roman"/>
                <w:i/>
                <w:sz w:val="18"/>
                <w:szCs w:val="18"/>
              </w:rPr>
              <w:t>paragraful 2. Respectarea principiilor privind dezvoltarea durabilă, egalitatea de şanse, de gen, nediscriminarea</w:t>
            </w:r>
          </w:p>
          <w:p w14:paraId="33280B5F" w14:textId="77777777" w:rsidR="000E225D" w:rsidRPr="00E62628" w:rsidRDefault="000E225D" w:rsidP="000E225D">
            <w:pPr>
              <w:spacing w:after="0" w:line="240" w:lineRule="auto"/>
              <w:ind w:left="0"/>
              <w:rPr>
                <w:rFonts w:eastAsia="Times New Roman" w:cs="Times New Roman"/>
                <w:i/>
                <w:sz w:val="18"/>
                <w:szCs w:val="18"/>
              </w:rPr>
            </w:pPr>
            <w:r w:rsidRPr="00E62628">
              <w:rPr>
                <w:rFonts w:eastAsia="Times New Roman" w:cs="Times New Roman"/>
                <w:i/>
                <w:sz w:val="18"/>
                <w:szCs w:val="18"/>
              </w:rPr>
              <w:t>Egalitatea de şanse, de gen, nediscriminarea şi accesibilitatea</w:t>
            </w:r>
          </w:p>
          <w:p w14:paraId="2248F7D5" w14:textId="77777777" w:rsidR="000E225D" w:rsidRPr="00E62628" w:rsidRDefault="000E225D" w:rsidP="009A1BB3">
            <w:pPr>
              <w:pStyle w:val="ListParagraph"/>
              <w:numPr>
                <w:ilvl w:val="0"/>
                <w:numId w:val="50"/>
              </w:numPr>
              <w:spacing w:after="0" w:line="240" w:lineRule="auto"/>
              <w:rPr>
                <w:rFonts w:eastAsia="Times New Roman" w:cs="Times New Roman"/>
                <w:b/>
                <w:sz w:val="18"/>
                <w:szCs w:val="18"/>
              </w:rPr>
            </w:pPr>
            <w:r w:rsidRPr="00E62628">
              <w:rPr>
                <w:rFonts w:eastAsia="Times New Roman" w:cs="Times New Roman"/>
                <w:b/>
                <w:sz w:val="18"/>
                <w:szCs w:val="18"/>
              </w:rPr>
              <w:t>Crearea de facilităţi/adaptarea infrastructurii/ echipamentelor pentru accesul persoanelor cu dizabilităţi, altele decât cele pentru conformarea cu normele legale;</w:t>
            </w:r>
          </w:p>
          <w:p w14:paraId="64586252" w14:textId="77777777" w:rsidR="000E225D" w:rsidRPr="00E62628" w:rsidRDefault="000E225D" w:rsidP="009A1BB3">
            <w:pPr>
              <w:pStyle w:val="ListParagraph"/>
              <w:numPr>
                <w:ilvl w:val="0"/>
                <w:numId w:val="50"/>
              </w:numPr>
              <w:spacing w:after="0" w:line="240" w:lineRule="auto"/>
              <w:rPr>
                <w:rFonts w:eastAsia="Times New Roman" w:cs="Times New Roman"/>
                <w:sz w:val="18"/>
                <w:szCs w:val="18"/>
              </w:rPr>
            </w:pPr>
            <w:r w:rsidRPr="00E62628">
              <w:rPr>
                <w:rFonts w:eastAsia="Times New Roman" w:cs="Times New Roman"/>
                <w:sz w:val="18"/>
                <w:szCs w:val="18"/>
              </w:rPr>
              <w:t xml:space="preserve">Implementarea unor mecanisme suplimentare de asigurare a respectării egalităţii de șanse, de gen, nediscriminarea în relaţia cu angajaţii, clienţii şi comunitatea; </w:t>
            </w:r>
          </w:p>
          <w:p w14:paraId="2DC0C99E" w14:textId="77777777" w:rsidR="000E225D" w:rsidRPr="00E62628" w:rsidRDefault="000E225D" w:rsidP="000E225D">
            <w:pPr>
              <w:pStyle w:val="ListParagraph"/>
              <w:spacing w:after="0" w:line="240" w:lineRule="auto"/>
              <w:rPr>
                <w:rFonts w:eastAsia="Times New Roman" w:cs="Times New Roman"/>
                <w:sz w:val="18"/>
                <w:szCs w:val="18"/>
              </w:rPr>
            </w:pPr>
          </w:p>
          <w:p w14:paraId="367BD830"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 xml:space="preserve">PROPUNERE </w:t>
            </w:r>
          </w:p>
          <w:p w14:paraId="4821812E"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Modificarea tuturor articolelor referitor la circulatiile pe verticala (lifturi):</w:t>
            </w:r>
          </w:p>
          <w:p w14:paraId="48659016" w14:textId="77777777" w:rsidR="000E225D" w:rsidRPr="00E62628" w:rsidRDefault="000E225D" w:rsidP="000E225D">
            <w:pPr>
              <w:spacing w:after="0" w:line="240" w:lineRule="auto"/>
              <w:ind w:left="0"/>
              <w:rPr>
                <w:rFonts w:eastAsia="Times New Roman" w:cs="Times New Roman"/>
                <w:b/>
                <w:sz w:val="18"/>
                <w:szCs w:val="18"/>
              </w:rPr>
            </w:pPr>
            <w:r w:rsidRPr="00E62628">
              <w:rPr>
                <w:rFonts w:eastAsia="Times New Roman" w:cs="Times New Roman"/>
                <w:sz w:val="18"/>
                <w:szCs w:val="18"/>
              </w:rPr>
              <w:t xml:space="preserve">Pag 17: lit c.) </w:t>
            </w:r>
            <w:r w:rsidRPr="00E62628">
              <w:rPr>
                <w:rFonts w:eastAsia="Times New Roman" w:cs="Times New Roman"/>
                <w:i/>
                <w:sz w:val="18"/>
                <w:szCs w:val="18"/>
              </w:rPr>
              <w:t>înlocuirea lifturilor (înlocuirea mecanismelor de acţionare electrică a ascensoarelor de persoane, în baza unui raport tehnic de specialitate, precum şi</w:t>
            </w:r>
            <w:r w:rsidRPr="00E62628" w:rsidDel="005924A8">
              <w:rPr>
                <w:rFonts w:eastAsia="Times New Roman" w:cs="Times New Roman"/>
                <w:i/>
                <w:sz w:val="18"/>
                <w:szCs w:val="18"/>
              </w:rPr>
              <w:t xml:space="preserve"> </w:t>
            </w:r>
            <w:r w:rsidRPr="00E62628">
              <w:rPr>
                <w:rFonts w:eastAsia="Times New Roman" w:cs="Times New Roman"/>
                <w:i/>
                <w:sz w:val="18"/>
                <w:szCs w:val="18"/>
              </w:rPr>
              <w:t xml:space="preserve">repararea/înlocuirea componentelor mecanice, a cabinei/uşilor de acces, a sistemului de tracţiune, cutiilor de comandă, troliilor, după caz, astfel cum sunt prevăzute în raportul tehnic de specialitate), </w:t>
            </w:r>
            <w:r w:rsidRPr="00E62628">
              <w:rPr>
                <w:rFonts w:eastAsia="Times New Roman" w:cs="Times New Roman"/>
                <w:b/>
                <w:i/>
                <w:sz w:val="18"/>
                <w:szCs w:val="18"/>
              </w:rPr>
              <w:t>inclusiv dotarea cu lift/lifturi noi in cazuri argumentate tehnic si functional-arhitectural;</w:t>
            </w:r>
          </w:p>
          <w:p w14:paraId="7B5575AE" w14:textId="77777777" w:rsidR="000E225D" w:rsidRPr="00E62628" w:rsidRDefault="000E225D" w:rsidP="000E225D">
            <w:pPr>
              <w:spacing w:after="0" w:line="240" w:lineRule="auto"/>
              <w:ind w:left="0"/>
              <w:rPr>
                <w:rFonts w:eastAsia="Times New Roman" w:cs="Times New Roman"/>
                <w:sz w:val="18"/>
                <w:szCs w:val="18"/>
              </w:rPr>
            </w:pPr>
          </w:p>
          <w:p w14:paraId="18907E50"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Pagina 18, litera f.) procurarea şi montarea lifturilor în cadrul unei clădiri prevăzute din proiectare cu lifturi, care are casa liftului, dar care nu are montate lifturile respective/ modernizare lifturi existente; inclusiv pentru cladirile care nu au fost prevazute cu lift/lifturi dar pentru care se poate argumenta tehnic si functional necesitatea!</w:t>
            </w:r>
          </w:p>
          <w:p w14:paraId="747C68B5" w14:textId="44CA8170" w:rsidR="000E225D" w:rsidRPr="00E62628" w:rsidRDefault="000E225D" w:rsidP="008B58C9">
            <w:pPr>
              <w:spacing w:after="0" w:line="240" w:lineRule="auto"/>
              <w:ind w:left="0"/>
              <w:rPr>
                <w:rFonts w:eastAsia="Times New Roman" w:cs="Times New Roman"/>
                <w:sz w:val="18"/>
                <w:szCs w:val="18"/>
              </w:rPr>
            </w:pPr>
            <w:r w:rsidRPr="00E62628">
              <w:rPr>
                <w:rFonts w:eastAsia="Times New Roman" w:cs="Times New Roman"/>
                <w:sz w:val="18"/>
                <w:szCs w:val="18"/>
              </w:rPr>
              <w:t xml:space="preserve">Mentionam aici ca pentru obtinerea avizului ISU este necesara regandirea compartimentelor de foc, a instalatiilor de detectie si stingere a incendiilor, iar acolo unde se impune, crearea de cai de evacuare conforme/suplimentare!  INCLUSIV DOTAREA CU LIFTURI! </w:t>
            </w:r>
          </w:p>
          <w:p w14:paraId="63C9DA9E" w14:textId="77777777" w:rsidR="000E225D" w:rsidRPr="00E62628" w:rsidRDefault="000E225D" w:rsidP="000E225D">
            <w:pPr>
              <w:spacing w:after="0" w:line="240" w:lineRule="auto"/>
              <w:ind w:left="0"/>
              <w:rPr>
                <w:rFonts w:eastAsia="Times New Roman" w:cs="Times New Roman"/>
                <w:sz w:val="18"/>
                <w:szCs w:val="18"/>
              </w:rPr>
            </w:pPr>
          </w:p>
          <w:p w14:paraId="5789D079" w14:textId="77777777" w:rsidR="000E225D" w:rsidRPr="00E62628" w:rsidRDefault="000E225D" w:rsidP="009A1BB3">
            <w:pPr>
              <w:pStyle w:val="ListParagraph"/>
              <w:numPr>
                <w:ilvl w:val="0"/>
                <w:numId w:val="44"/>
              </w:numPr>
              <w:spacing w:after="0" w:line="240" w:lineRule="auto"/>
              <w:rPr>
                <w:rFonts w:eastAsia="Times New Roman" w:cs="Times New Roman"/>
                <w:sz w:val="18"/>
                <w:szCs w:val="18"/>
              </w:rPr>
            </w:pPr>
            <w:r w:rsidRPr="00E62628">
              <w:rPr>
                <w:rFonts w:eastAsia="Times New Roman" w:cs="Times New Roman"/>
                <w:sz w:val="18"/>
                <w:szCs w:val="18"/>
              </w:rPr>
              <w:t>Modernizarea instalatiilor de iluminat.</w:t>
            </w:r>
          </w:p>
          <w:p w14:paraId="5D0FA38C"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Din prezentul ghid reiese ca sunt eligibile doar cheltuielile cu lucrarile de reabilitare/modernizare a instalatiei de iluminat integrala a cladirii/cladirilor!</w:t>
            </w:r>
          </w:p>
          <w:p w14:paraId="37A40B63" w14:textId="77777777" w:rsidR="000E225D" w:rsidRPr="00E62628" w:rsidRDefault="000E225D" w:rsidP="000E225D">
            <w:pPr>
              <w:spacing w:after="0" w:line="240" w:lineRule="auto"/>
              <w:ind w:left="0"/>
              <w:rPr>
                <w:rFonts w:eastAsia="Times New Roman" w:cs="Times New Roman"/>
                <w:sz w:val="18"/>
                <w:szCs w:val="18"/>
              </w:rPr>
            </w:pPr>
          </w:p>
          <w:p w14:paraId="2B55A6DD"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PROPUNERE</w:t>
            </w:r>
          </w:p>
          <w:p w14:paraId="0FEF3438"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Va rugam sa reanalizati si sa extindeti aria lucrarilor inclusiv cu acele lucrari de reabilitare si modernizare a instalatiei de iluminat de incinta!</w:t>
            </w:r>
          </w:p>
          <w:p w14:paraId="66B30A34" w14:textId="77777777" w:rsidR="000E225D" w:rsidRPr="00E62628" w:rsidRDefault="000E225D" w:rsidP="000E225D">
            <w:pPr>
              <w:spacing w:after="0" w:line="360" w:lineRule="auto"/>
              <w:rPr>
                <w:sz w:val="18"/>
                <w:szCs w:val="18"/>
                <w:lang w:val="pt-PT"/>
              </w:rPr>
            </w:pPr>
          </w:p>
          <w:p w14:paraId="7D9B6020" w14:textId="77777777" w:rsidR="000E225D" w:rsidRPr="00E62628" w:rsidRDefault="000E225D" w:rsidP="009A1BB3">
            <w:pPr>
              <w:pStyle w:val="ListParagraph"/>
              <w:numPr>
                <w:ilvl w:val="0"/>
                <w:numId w:val="44"/>
              </w:numPr>
              <w:spacing w:after="0" w:line="240" w:lineRule="auto"/>
              <w:rPr>
                <w:rFonts w:eastAsia="Times New Roman" w:cs="Times New Roman"/>
                <w:sz w:val="18"/>
                <w:szCs w:val="18"/>
              </w:rPr>
            </w:pPr>
            <w:r w:rsidRPr="00E62628">
              <w:rPr>
                <w:rFonts w:eastAsia="Times New Roman" w:cs="Times New Roman"/>
                <w:sz w:val="18"/>
                <w:szCs w:val="18"/>
              </w:rPr>
              <w:t xml:space="preserve">Pagina 27 din ghidul consultativ, paragraful 2 Respectarea principiilor privind dezvoltarea durabilă, egalitatea de şanse, de </w:t>
            </w:r>
            <w:r w:rsidRPr="00E62628">
              <w:rPr>
                <w:rFonts w:eastAsia="Times New Roman" w:cs="Times New Roman"/>
                <w:sz w:val="18"/>
                <w:szCs w:val="18"/>
              </w:rPr>
              <w:lastRenderedPageBreak/>
              <w:t>gen, nediscriminarea</w:t>
            </w:r>
          </w:p>
          <w:p w14:paraId="4CC3B9C3" w14:textId="77777777" w:rsidR="000E225D" w:rsidRPr="00E62628" w:rsidRDefault="000E225D" w:rsidP="000E225D">
            <w:pPr>
              <w:spacing w:after="0" w:line="360" w:lineRule="auto"/>
              <w:ind w:left="360"/>
              <w:rPr>
                <w:sz w:val="18"/>
                <w:szCs w:val="18"/>
                <w:lang w:val="pt-PT" w:eastAsia="ro-RO"/>
              </w:rPr>
            </w:pPr>
          </w:p>
          <w:p w14:paraId="0BBA5DB6" w14:textId="77777777" w:rsidR="000E225D" w:rsidRPr="00E62628" w:rsidRDefault="000E225D" w:rsidP="000E225D">
            <w:pPr>
              <w:spacing w:after="0" w:line="360" w:lineRule="auto"/>
              <w:ind w:left="0"/>
              <w:rPr>
                <w:b/>
                <w:sz w:val="18"/>
                <w:szCs w:val="18"/>
                <w:lang w:val="pt-PT"/>
              </w:rPr>
            </w:pPr>
            <w:r w:rsidRPr="00E62628">
              <w:rPr>
                <w:b/>
                <w:sz w:val="18"/>
                <w:szCs w:val="18"/>
                <w:lang w:val="pt-PT"/>
              </w:rPr>
              <w:t>Dezvoltarea durabilă, protecţia mediului şi eficienţă energetică</w:t>
            </w:r>
          </w:p>
          <w:p w14:paraId="07A9C9DD" w14:textId="77777777" w:rsidR="000E225D" w:rsidRPr="00E62628" w:rsidRDefault="000E225D" w:rsidP="009A1BB3">
            <w:pPr>
              <w:pStyle w:val="ListParagraph"/>
              <w:numPr>
                <w:ilvl w:val="0"/>
                <w:numId w:val="52"/>
              </w:numPr>
              <w:spacing w:after="0" w:line="240" w:lineRule="auto"/>
              <w:rPr>
                <w:rFonts w:eastAsia="Times New Roman" w:cs="Times New Roman"/>
                <w:i/>
                <w:sz w:val="18"/>
                <w:szCs w:val="18"/>
              </w:rPr>
            </w:pPr>
            <w:r w:rsidRPr="00E62628">
              <w:rPr>
                <w:rFonts w:eastAsia="Times New Roman" w:cs="Times New Roman"/>
                <w:i/>
                <w:sz w:val="18"/>
                <w:szCs w:val="18"/>
              </w:rPr>
              <w:t xml:space="preserve">Proiectul implementează soluţii prietenoase cu mediul înconjurător (ex: utilizarea de materiale ecologice, sustenabile, reciclabile, care nu întreţin arderea, utilizarea tehnologiilor pasive) </w:t>
            </w:r>
          </w:p>
          <w:p w14:paraId="17B1E659" w14:textId="77777777" w:rsidR="000E225D" w:rsidRPr="00E62628" w:rsidRDefault="000E225D" w:rsidP="009A1BB3">
            <w:pPr>
              <w:pStyle w:val="ListParagraph"/>
              <w:numPr>
                <w:ilvl w:val="0"/>
                <w:numId w:val="52"/>
              </w:numPr>
              <w:spacing w:after="0" w:line="240" w:lineRule="auto"/>
              <w:rPr>
                <w:rFonts w:eastAsia="Times New Roman" w:cs="Times New Roman"/>
                <w:i/>
                <w:sz w:val="18"/>
                <w:szCs w:val="18"/>
              </w:rPr>
            </w:pPr>
            <w:r w:rsidRPr="00E62628">
              <w:rPr>
                <w:rFonts w:eastAsia="Times New Roman" w:cs="Times New Roman"/>
                <w:i/>
                <w:sz w:val="18"/>
                <w:szCs w:val="18"/>
              </w:rPr>
              <w:t>Minimizarea la sursă a deșeurilor generate și/ sau susţinerea colectării selective a deşeurilor, creşterea gradului de recuperare şi reciclare a deşeurilor şi gestionarea corespunzatoare cu respectarea principiilor strategice şi a minimizării impactului asupra mediului şi sănătăţii umane;</w:t>
            </w:r>
          </w:p>
          <w:p w14:paraId="1EDEAD9D" w14:textId="77777777" w:rsidR="000E225D" w:rsidRPr="00E62628" w:rsidRDefault="000E225D" w:rsidP="009A1BB3">
            <w:pPr>
              <w:pStyle w:val="ListParagraph"/>
              <w:numPr>
                <w:ilvl w:val="0"/>
                <w:numId w:val="52"/>
              </w:numPr>
              <w:spacing w:after="0" w:line="240" w:lineRule="auto"/>
              <w:rPr>
                <w:rFonts w:eastAsia="Times New Roman" w:cs="Times New Roman"/>
                <w:i/>
                <w:sz w:val="18"/>
                <w:szCs w:val="18"/>
              </w:rPr>
            </w:pPr>
            <w:r w:rsidRPr="00E62628">
              <w:rPr>
                <w:rFonts w:eastAsia="Times New Roman" w:cs="Times New Roman"/>
                <w:i/>
                <w:sz w:val="18"/>
                <w:szCs w:val="18"/>
              </w:rPr>
              <w:t xml:space="preserve">Implementarea unor măsuri de protejare a biodiversităţii şi ecosistemului, </w:t>
            </w:r>
          </w:p>
          <w:p w14:paraId="5FB72C3C" w14:textId="77777777" w:rsidR="000E225D" w:rsidRPr="00E62628" w:rsidRDefault="000E225D" w:rsidP="009A1BB3">
            <w:pPr>
              <w:pStyle w:val="ListParagraph"/>
              <w:numPr>
                <w:ilvl w:val="0"/>
                <w:numId w:val="52"/>
              </w:numPr>
              <w:spacing w:after="0" w:line="240" w:lineRule="auto"/>
              <w:rPr>
                <w:rFonts w:eastAsia="Times New Roman" w:cs="Times New Roman"/>
                <w:i/>
                <w:sz w:val="18"/>
                <w:szCs w:val="18"/>
              </w:rPr>
            </w:pPr>
            <w:r w:rsidRPr="00E62628">
              <w:rPr>
                <w:rFonts w:eastAsia="Times New Roman" w:cs="Times New Roman"/>
                <w:i/>
                <w:sz w:val="18"/>
                <w:szCs w:val="18"/>
              </w:rPr>
              <w:t>Proiectul prevede instalarea unor sisteme alternative de producere a energiei (inclusiv din surse regenerabile de energie, peste minimul obligatoriu)</w:t>
            </w:r>
          </w:p>
          <w:p w14:paraId="1128EF96" w14:textId="77777777" w:rsidR="000E225D" w:rsidRPr="00E62628" w:rsidRDefault="000E225D" w:rsidP="000E225D">
            <w:pPr>
              <w:pStyle w:val="ListParagraph"/>
              <w:spacing w:after="0" w:line="240" w:lineRule="auto"/>
              <w:rPr>
                <w:rFonts w:eastAsia="Times New Roman" w:cs="Times New Roman"/>
                <w:sz w:val="18"/>
                <w:szCs w:val="18"/>
              </w:rPr>
            </w:pPr>
          </w:p>
          <w:p w14:paraId="6A7C15A5" w14:textId="77777777" w:rsidR="000E225D" w:rsidRPr="00E62628" w:rsidRDefault="000E225D" w:rsidP="000E225D">
            <w:pPr>
              <w:spacing w:after="0" w:line="240" w:lineRule="auto"/>
              <w:ind w:left="0"/>
              <w:rPr>
                <w:rFonts w:eastAsia="Times New Roman" w:cs="Times New Roman"/>
                <w:i/>
                <w:sz w:val="18"/>
                <w:szCs w:val="18"/>
              </w:rPr>
            </w:pPr>
            <w:r w:rsidRPr="00E62628">
              <w:rPr>
                <w:rFonts w:eastAsia="Times New Roman" w:cs="Times New Roman"/>
                <w:i/>
                <w:sz w:val="18"/>
                <w:szCs w:val="18"/>
              </w:rPr>
              <w:t>Notă: Conformarea cu prevederile legale obligatorii în domeniu constituie criteriu de eligibilitate şi nu se va puncta suplimentar în cadrul etapei de evaluare tehnică şi financiară.</w:t>
            </w:r>
          </w:p>
          <w:p w14:paraId="35575813" w14:textId="77777777" w:rsidR="000E225D" w:rsidRPr="00E62628" w:rsidRDefault="000E225D" w:rsidP="000E225D">
            <w:pPr>
              <w:spacing w:after="0" w:line="240" w:lineRule="auto"/>
              <w:ind w:left="0"/>
              <w:rPr>
                <w:rFonts w:eastAsia="Times New Roman" w:cs="Times New Roman"/>
                <w:sz w:val="18"/>
                <w:szCs w:val="18"/>
              </w:rPr>
            </w:pPr>
          </w:p>
          <w:p w14:paraId="72DA916A"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Pentru respectarea acetor impuneri si conformarea cu prevederile legale obligatorii in domeniu, va rugam sa acceptati ca eligibile si lucrarile de incinta in sensul de protejare a biodiversităţii şi ecosistemului: statii de epurare, statii de clorinare, platforme de gunoi, etc.</w:t>
            </w:r>
          </w:p>
          <w:p w14:paraId="46097868" w14:textId="77777777" w:rsidR="000E225D" w:rsidRPr="00E62628" w:rsidRDefault="000E225D" w:rsidP="000E225D">
            <w:pPr>
              <w:spacing w:after="0" w:line="360" w:lineRule="auto"/>
              <w:rPr>
                <w:sz w:val="18"/>
                <w:szCs w:val="18"/>
                <w:lang w:val="pt-PT"/>
              </w:rPr>
            </w:pPr>
          </w:p>
          <w:p w14:paraId="745D1302" w14:textId="77777777" w:rsidR="000E225D" w:rsidRPr="00E62628" w:rsidRDefault="000E225D" w:rsidP="009A1BB3">
            <w:pPr>
              <w:pStyle w:val="ListParagraph"/>
              <w:numPr>
                <w:ilvl w:val="0"/>
                <w:numId w:val="44"/>
              </w:numPr>
              <w:spacing w:after="0" w:line="240" w:lineRule="auto"/>
              <w:rPr>
                <w:rFonts w:eastAsia="Times New Roman" w:cs="Times New Roman"/>
                <w:sz w:val="18"/>
                <w:szCs w:val="18"/>
              </w:rPr>
            </w:pPr>
            <w:r w:rsidRPr="00E62628">
              <w:rPr>
                <w:rFonts w:eastAsia="Times New Roman" w:cs="Times New Roman"/>
                <w:sz w:val="18"/>
                <w:szCs w:val="18"/>
              </w:rPr>
              <w:t>Intelegand dorinta dvs de a limita cheltuielile eligibile aproape exclusiv la zona de eficienta energetica, atragem atentia ca in acest mod practic anulati dreptul comunitatilor defavorizate de a se numara printre beneficiarii acestui program.</w:t>
            </w:r>
          </w:p>
          <w:p w14:paraId="31AF1CC7"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Cum puteti justifica nivelul de doar 15% din totalul investitiei, ce poate fi utilizat pentru o multitudine de interventii?</w:t>
            </w:r>
          </w:p>
          <w:p w14:paraId="517C1F50" w14:textId="77777777" w:rsidR="000E225D" w:rsidRPr="00E62628" w:rsidRDefault="000E225D" w:rsidP="000E225D">
            <w:pPr>
              <w:spacing w:after="0" w:line="240" w:lineRule="auto"/>
              <w:ind w:left="0"/>
              <w:rPr>
                <w:sz w:val="18"/>
                <w:szCs w:val="18"/>
                <w:lang w:val="pt-PT"/>
              </w:rPr>
            </w:pPr>
            <w:r w:rsidRPr="00E62628">
              <w:rPr>
                <w:sz w:val="18"/>
                <w:szCs w:val="18"/>
                <w:lang w:val="pt-PT"/>
              </w:rPr>
              <w:t xml:space="preserve">Cum poate deveni </w:t>
            </w:r>
            <w:r w:rsidRPr="00E62628">
              <w:rPr>
                <w:rFonts w:eastAsia="Times New Roman" w:cs="Times New Roman"/>
                <w:sz w:val="18"/>
                <w:szCs w:val="18"/>
              </w:rPr>
              <w:t>viabila</w:t>
            </w:r>
            <w:r w:rsidRPr="00E62628">
              <w:rPr>
                <w:sz w:val="18"/>
                <w:szCs w:val="18"/>
                <w:lang w:val="pt-PT"/>
              </w:rPr>
              <w:t xml:space="preserve"> o astfel de investitie pentru un spital?</w:t>
            </w:r>
          </w:p>
          <w:p w14:paraId="21CA20F2"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 xml:space="preserve">Exista dorinta de a avea o cladire izolata termic si climatizata, si cu pompe de caldura si parc fotovoltaic, dar la care sa nu existe acoperis, sau lift, sau grupuri sanitare in saloane, sau facilitati de acces pt persoane cu dezabilitati, fara canalizare, fara alimentare cu apa, etc? </w:t>
            </w:r>
          </w:p>
          <w:p w14:paraId="625EB86E"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Pentru ca nu-si vor permite cheltuieli neeligibile!</w:t>
            </w:r>
          </w:p>
          <w:p w14:paraId="66D64FF7"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In cazul fericit in care pentru realizarea acestor lucrari (neeligibile), entitatea va accesa alte fonduri (inclusiv finantare europeana prin alte axe decat axa 3.1) aceste lucrari vor afecta zonele deja reabiliate! Cum vor fi realizabile aceste lucrari in conditiile in care exista conditionalitatea ca pe zonele reabilitate nu se pot face interventii 5 ani de la semnarea procesului verbal de receptie finala?</w:t>
            </w:r>
          </w:p>
          <w:p w14:paraId="4E2E79F9" w14:textId="77777777" w:rsidR="000E225D" w:rsidRPr="00E62628" w:rsidRDefault="000E225D" w:rsidP="000E225D">
            <w:pPr>
              <w:spacing w:after="0" w:line="360" w:lineRule="auto"/>
              <w:ind w:left="0"/>
              <w:rPr>
                <w:sz w:val="18"/>
                <w:szCs w:val="18"/>
                <w:u w:val="single"/>
                <w:lang w:val="pt-PT"/>
              </w:rPr>
            </w:pPr>
            <w:r w:rsidRPr="00E62628">
              <w:rPr>
                <w:sz w:val="18"/>
                <w:szCs w:val="18"/>
                <w:u w:val="single"/>
                <w:lang w:val="pt-PT"/>
              </w:rPr>
              <w:lastRenderedPageBreak/>
              <w:t>PROPUNERE</w:t>
            </w:r>
          </w:p>
          <w:p w14:paraId="680A2510"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Avand in vedere cele prezentate mai sus va recomandam prin prezenta sa modificati cuantumul acestor cheltuieli la min 50% din valoarea investitiei.</w:t>
            </w:r>
          </w:p>
          <w:p w14:paraId="683CCE52" w14:textId="77777777" w:rsidR="000E225D" w:rsidRPr="00E62628" w:rsidRDefault="000E225D" w:rsidP="000E225D">
            <w:pPr>
              <w:spacing w:after="0" w:line="360" w:lineRule="auto"/>
              <w:rPr>
                <w:sz w:val="18"/>
                <w:szCs w:val="18"/>
                <w:lang w:val="pt-PT"/>
              </w:rPr>
            </w:pPr>
          </w:p>
          <w:p w14:paraId="7FC41520" w14:textId="77777777" w:rsidR="000E225D" w:rsidRPr="00E62628" w:rsidRDefault="000E225D" w:rsidP="000E225D">
            <w:pPr>
              <w:spacing w:after="0" w:line="360" w:lineRule="auto"/>
              <w:ind w:left="0"/>
              <w:rPr>
                <w:b/>
                <w:sz w:val="18"/>
                <w:szCs w:val="18"/>
                <w:lang w:val="pt-PT"/>
              </w:rPr>
            </w:pPr>
            <w:r w:rsidRPr="00E62628">
              <w:rPr>
                <w:b/>
                <w:sz w:val="18"/>
                <w:szCs w:val="18"/>
                <w:lang w:val="pt-PT"/>
              </w:rPr>
              <w:t>16. Referitor la: CAP. 4  Cheltuieli pentru investiţia de bază</w:t>
            </w:r>
          </w:p>
          <w:p w14:paraId="206B57B3" w14:textId="77777777" w:rsidR="000E225D" w:rsidRPr="00E62628" w:rsidRDefault="000E225D" w:rsidP="000E225D">
            <w:pPr>
              <w:spacing w:after="0" w:line="360" w:lineRule="auto"/>
              <w:ind w:left="0"/>
              <w:rPr>
                <w:b/>
                <w:sz w:val="18"/>
                <w:szCs w:val="18"/>
                <w:lang w:val="pt-PT"/>
              </w:rPr>
            </w:pPr>
            <w:r w:rsidRPr="00E62628">
              <w:rPr>
                <w:b/>
                <w:sz w:val="18"/>
                <w:szCs w:val="18"/>
              </w:rPr>
              <w:t>4.1. Construcţii şi instalaţii</w:t>
            </w:r>
          </w:p>
          <w:p w14:paraId="5110373B"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f. Cheltuielile cu lucrări de management energetic și alte activități care conduc la îndeplinirea realizării obiectivelor proiectului, după cum urmează:</w:t>
            </w:r>
          </w:p>
          <w:p w14:paraId="7623BE07" w14:textId="77777777" w:rsidR="000E225D" w:rsidRPr="00E62628" w:rsidRDefault="000E225D" w:rsidP="009A1BB3">
            <w:pPr>
              <w:pStyle w:val="ListParagraph"/>
              <w:numPr>
                <w:ilvl w:val="0"/>
                <w:numId w:val="54"/>
              </w:numPr>
              <w:spacing w:after="0" w:line="240" w:lineRule="auto"/>
              <w:rPr>
                <w:rFonts w:eastAsia="Times New Roman" w:cs="Times New Roman"/>
                <w:b/>
                <w:sz w:val="18"/>
                <w:szCs w:val="18"/>
              </w:rPr>
            </w:pPr>
            <w:r w:rsidRPr="00E62628">
              <w:rPr>
                <w:rFonts w:eastAsia="Times New Roman" w:cs="Times New Roman"/>
                <w:b/>
                <w:sz w:val="18"/>
                <w:szCs w:val="18"/>
              </w:rPr>
              <w:t>înlocuirea lifturilor (înlocuirea mecanismelor de acţionare electrică a ascensoarelor de persoane, în baza unui raport tehnic de specialitate, precum şi</w:t>
            </w:r>
            <w:r w:rsidRPr="00E62628" w:rsidDel="005924A8">
              <w:rPr>
                <w:rFonts w:eastAsia="Times New Roman" w:cs="Times New Roman"/>
                <w:b/>
                <w:sz w:val="18"/>
                <w:szCs w:val="18"/>
              </w:rPr>
              <w:t xml:space="preserve"> </w:t>
            </w:r>
            <w:r w:rsidRPr="00E62628">
              <w:rPr>
                <w:rFonts w:eastAsia="Times New Roman" w:cs="Times New Roman"/>
                <w:b/>
                <w:sz w:val="18"/>
                <w:szCs w:val="18"/>
              </w:rPr>
              <w:t>repararea/înlocuirea componentelor mecanice, a cabinei/uşilor de acces, a sistemului de tracţiune, cutiilor de comandă, troliilor, după caz, astfel cum sunt prevăzute în raportul tehnic de specialitate);</w:t>
            </w:r>
          </w:p>
          <w:p w14:paraId="543E0C73" w14:textId="77777777" w:rsidR="000E225D" w:rsidRPr="00E62628" w:rsidRDefault="000E225D" w:rsidP="000E225D">
            <w:pPr>
              <w:pStyle w:val="ListParagraph"/>
              <w:spacing w:after="0" w:line="240" w:lineRule="auto"/>
              <w:ind w:left="360"/>
              <w:rPr>
                <w:rFonts w:eastAsia="Times New Roman" w:cs="Times New Roman"/>
                <w:b/>
                <w:sz w:val="18"/>
                <w:szCs w:val="18"/>
              </w:rPr>
            </w:pPr>
            <w:r w:rsidRPr="00E62628">
              <w:rPr>
                <w:rFonts w:eastAsia="Times New Roman" w:cs="Times New Roman"/>
                <w:b/>
                <w:sz w:val="18"/>
                <w:szCs w:val="18"/>
              </w:rPr>
              <w:t>4.3. Construcţii, instalaţii și dotări (utilaje, echipamente tehnologice şi funcţionale cu și fără montaj, dotări) aferente măsurilor conexe, care nu conduc la creșterea eficienței energetice</w:t>
            </w:r>
          </w:p>
          <w:p w14:paraId="6B7085FF" w14:textId="77777777" w:rsidR="000E225D" w:rsidRPr="00E62628" w:rsidRDefault="000E225D" w:rsidP="000E225D">
            <w:pPr>
              <w:pStyle w:val="ListParagraph"/>
              <w:spacing w:after="0" w:line="240" w:lineRule="auto"/>
              <w:ind w:left="360"/>
              <w:rPr>
                <w:rFonts w:eastAsia="Times New Roman" w:cs="Times New Roman"/>
                <w:b/>
                <w:sz w:val="18"/>
                <w:szCs w:val="18"/>
              </w:rPr>
            </w:pPr>
            <w:r w:rsidRPr="00E62628">
              <w:rPr>
                <w:rFonts w:eastAsia="Times New Roman" w:cs="Times New Roman"/>
                <w:b/>
                <w:sz w:val="18"/>
                <w:szCs w:val="18"/>
              </w:rPr>
              <w:t>Chetuielile aferente măsurilor conexe care contribuie la implementarea proiectului sunt eligibile în limita a 15% din valoarea eligibilă a cheltuielilor aferente Cap. 1, Cap. 2, Cap. 4 (punctul 4.1, punctul 4.2) și cap. 5 (punctul 5.1.1) și se referă la:</w:t>
            </w:r>
          </w:p>
          <w:p w14:paraId="56D168E5" w14:textId="77777777" w:rsidR="000E225D" w:rsidRPr="00E62628" w:rsidRDefault="000E225D" w:rsidP="009A1BB3">
            <w:pPr>
              <w:pStyle w:val="ListParagraph"/>
              <w:numPr>
                <w:ilvl w:val="0"/>
                <w:numId w:val="55"/>
              </w:numPr>
              <w:spacing w:after="0" w:line="240" w:lineRule="auto"/>
              <w:rPr>
                <w:rFonts w:eastAsia="Times New Roman" w:cs="Times New Roman"/>
                <w:b/>
                <w:sz w:val="18"/>
                <w:szCs w:val="18"/>
              </w:rPr>
            </w:pPr>
            <w:r w:rsidRPr="00E62628">
              <w:rPr>
                <w:rFonts w:eastAsia="Times New Roman" w:cs="Times New Roman"/>
                <w:b/>
                <w:sz w:val="18"/>
                <w:szCs w:val="18"/>
              </w:rPr>
              <w:t>procurarea şi montarea lifturilor în cadrul unei clădiri prevăzute din proiectare cu lifturi, care are casa liftului, dar care nu are montate lifturile respective/ modernizare lifturi existente;</w:t>
            </w:r>
          </w:p>
          <w:p w14:paraId="3AB1EA57" w14:textId="77777777" w:rsidR="000E225D" w:rsidRPr="00E62628" w:rsidRDefault="000E225D" w:rsidP="000E225D">
            <w:pPr>
              <w:spacing w:after="0" w:line="360" w:lineRule="auto"/>
              <w:rPr>
                <w:sz w:val="18"/>
                <w:szCs w:val="18"/>
              </w:rPr>
            </w:pPr>
          </w:p>
          <w:p w14:paraId="5677DA94" w14:textId="334AF3CF" w:rsidR="000E225D" w:rsidRPr="00E62628" w:rsidRDefault="005758C6" w:rsidP="000E225D">
            <w:pPr>
              <w:pStyle w:val="ListParagraph"/>
              <w:spacing w:after="0" w:line="240" w:lineRule="auto"/>
              <w:ind w:left="360"/>
              <w:rPr>
                <w:i/>
                <w:sz w:val="18"/>
                <w:szCs w:val="18"/>
                <w:lang w:val="pt-PT"/>
              </w:rPr>
            </w:pPr>
            <w:r w:rsidRPr="00E62628">
              <w:rPr>
                <w:sz w:val="18"/>
                <w:szCs w:val="18"/>
                <w:lang w:val="pt-PT"/>
              </w:rPr>
              <w:t>D</w:t>
            </w:r>
            <w:r w:rsidR="000E225D" w:rsidRPr="00E62628">
              <w:rPr>
                <w:sz w:val="18"/>
                <w:szCs w:val="18"/>
                <w:lang w:val="pt-PT"/>
              </w:rPr>
              <w:t xml:space="preserve">otarea/modernizarea/etc a lifturilor reprezinta o data </w:t>
            </w:r>
            <w:r w:rsidR="000E225D" w:rsidRPr="00E62628">
              <w:rPr>
                <w:i/>
                <w:sz w:val="18"/>
                <w:szCs w:val="18"/>
                <w:lang w:val="pt-PT"/>
              </w:rPr>
              <w:t>Cheltuiala cu lucrari de management energetic și alte activități care conduc la îndeplinirea realizării obiectivelor proiectului</w:t>
            </w:r>
            <w:r w:rsidR="000E225D" w:rsidRPr="00E62628">
              <w:rPr>
                <w:sz w:val="18"/>
                <w:szCs w:val="18"/>
                <w:lang w:val="pt-PT"/>
              </w:rPr>
              <w:t xml:space="preserve"> </w:t>
            </w:r>
            <w:r w:rsidR="000E225D" w:rsidRPr="00E62628">
              <w:rPr>
                <w:sz w:val="18"/>
                <w:szCs w:val="18"/>
                <w:highlight w:val="lightGray"/>
                <w:lang w:val="pt-PT"/>
              </w:rPr>
              <w:t>SI</w:t>
            </w:r>
            <w:r w:rsidR="000E225D" w:rsidRPr="00E62628">
              <w:rPr>
                <w:sz w:val="18"/>
                <w:szCs w:val="18"/>
                <w:lang w:val="pt-PT"/>
              </w:rPr>
              <w:t xml:space="preserve"> in acelasi timp este </w:t>
            </w:r>
            <w:r w:rsidR="000E225D" w:rsidRPr="00E62628">
              <w:rPr>
                <w:i/>
                <w:sz w:val="18"/>
                <w:szCs w:val="18"/>
                <w:lang w:val="pt-PT"/>
              </w:rPr>
              <w:t>Cheltuiala aferenta măsurilor conexe care contribuie la implementarea proiectului.</w:t>
            </w:r>
          </w:p>
          <w:p w14:paraId="4F094AD6" w14:textId="77777777" w:rsidR="000E225D" w:rsidRPr="00E62628" w:rsidRDefault="000E225D" w:rsidP="000E225D">
            <w:pPr>
              <w:pStyle w:val="ListParagraph"/>
              <w:spacing w:after="0" w:line="240" w:lineRule="auto"/>
              <w:ind w:left="360"/>
              <w:rPr>
                <w:sz w:val="18"/>
                <w:szCs w:val="18"/>
                <w:lang w:val="pt-PT"/>
              </w:rPr>
            </w:pPr>
            <w:r w:rsidRPr="00E62628">
              <w:rPr>
                <w:i/>
                <w:sz w:val="18"/>
                <w:szCs w:val="18"/>
                <w:lang w:val="pt-PT"/>
              </w:rPr>
              <w:t>In acest sens va sugeram sa modificati prevederile prezentului ghid in sensul includerii categoriilor</w:t>
            </w:r>
            <w:r w:rsidRPr="00E62628">
              <w:rPr>
                <w:sz w:val="18"/>
                <w:szCs w:val="18"/>
                <w:lang w:val="pt-PT"/>
              </w:rPr>
              <w:t xml:space="preserve"> de lucrari enumerate mai jos in capitolul de Cheltuieli cu lucrări de management energetic și alte activități care conduc la îndeplinirea realizării obiectivelor proiectului, si care sa nu fie cuprinse in limita de 15% cheltuieli conexe.</w:t>
            </w:r>
          </w:p>
          <w:p w14:paraId="3288E33D" w14:textId="77777777" w:rsidR="000E225D" w:rsidRPr="00E62628" w:rsidRDefault="000E225D" w:rsidP="000E225D">
            <w:pPr>
              <w:pStyle w:val="ListParagraph"/>
              <w:spacing w:after="0" w:line="240" w:lineRule="auto"/>
              <w:ind w:left="360"/>
              <w:rPr>
                <w:rFonts w:eastAsia="Times New Roman" w:cs="Times New Roman"/>
                <w:b/>
                <w:sz w:val="18"/>
                <w:szCs w:val="18"/>
              </w:rPr>
            </w:pPr>
            <w:r w:rsidRPr="00E62628">
              <w:rPr>
                <w:rFonts w:eastAsia="Times New Roman" w:cs="Times New Roman"/>
                <w:b/>
                <w:sz w:val="18"/>
                <w:szCs w:val="18"/>
              </w:rPr>
              <w:t>- înlocuirea lifturilor (înlocuirea mecanismelor de acţionare electrică a ascensoarelor de persoane, în baza unui raport tehnic de specialitate, precum şi</w:t>
            </w:r>
            <w:r w:rsidRPr="00E62628" w:rsidDel="005924A8">
              <w:rPr>
                <w:rFonts w:eastAsia="Times New Roman" w:cs="Times New Roman"/>
                <w:b/>
                <w:sz w:val="18"/>
                <w:szCs w:val="18"/>
              </w:rPr>
              <w:t xml:space="preserve"> </w:t>
            </w:r>
            <w:r w:rsidRPr="00E62628">
              <w:rPr>
                <w:rFonts w:eastAsia="Times New Roman" w:cs="Times New Roman"/>
                <w:b/>
                <w:sz w:val="18"/>
                <w:szCs w:val="18"/>
              </w:rPr>
              <w:t>repararea/înlocuirea componentelor mecanice, a cabinei/uşilor de acces, a sistemului de tracţiune, cutiilor de comandă, troliilor, după caz, astfel cum sunt prevăzute în raportul tehnic de specialitate);</w:t>
            </w:r>
          </w:p>
          <w:p w14:paraId="4882596D" w14:textId="77777777" w:rsidR="000E225D" w:rsidRPr="00E62628" w:rsidRDefault="000E225D" w:rsidP="000E225D">
            <w:pPr>
              <w:pStyle w:val="ListParagraph"/>
              <w:spacing w:after="0" w:line="240" w:lineRule="auto"/>
              <w:ind w:left="360"/>
              <w:rPr>
                <w:rFonts w:eastAsia="Times New Roman" w:cs="Times New Roman"/>
                <w:b/>
                <w:sz w:val="18"/>
                <w:szCs w:val="18"/>
              </w:rPr>
            </w:pPr>
            <w:r w:rsidRPr="00E62628">
              <w:rPr>
                <w:rFonts w:eastAsia="Times New Roman" w:cs="Times New Roman"/>
                <w:b/>
                <w:sz w:val="18"/>
                <w:szCs w:val="18"/>
              </w:rPr>
              <w:lastRenderedPageBreak/>
              <w:t>- procurarea şi montarea lifturilor în cadrul unei clădiri prevăzute din proiectare cu lifturi, care are casa liftului, dar care nu are montate lifturile respective/ modernizare lifturi existente;</w:t>
            </w:r>
          </w:p>
          <w:p w14:paraId="4BAD8243" w14:textId="77777777" w:rsidR="000E225D" w:rsidRPr="00E62628" w:rsidRDefault="000E225D" w:rsidP="000E225D">
            <w:pPr>
              <w:pStyle w:val="ListParagraph"/>
              <w:spacing w:after="0" w:line="240" w:lineRule="auto"/>
              <w:ind w:left="360"/>
              <w:rPr>
                <w:rFonts w:eastAsia="Times New Roman" w:cs="Times New Roman"/>
                <w:b/>
                <w:sz w:val="18"/>
                <w:szCs w:val="18"/>
              </w:rPr>
            </w:pPr>
            <w:r w:rsidRPr="00E62628">
              <w:rPr>
                <w:rFonts w:eastAsia="Times New Roman" w:cs="Times New Roman"/>
                <w:b/>
                <w:sz w:val="18"/>
                <w:szCs w:val="18"/>
              </w:rPr>
              <w:t>- achizitia si montarea de lifturi noi, indiferent daca au fost sau nu prevazute din proiectare cladirile cu lifturi! (vezi punctul 12)</w:t>
            </w:r>
          </w:p>
          <w:p w14:paraId="5A6B321C" w14:textId="77777777" w:rsidR="000E225D" w:rsidRPr="00E62628" w:rsidRDefault="000E225D" w:rsidP="000E225D">
            <w:pPr>
              <w:spacing w:after="0" w:line="360" w:lineRule="auto"/>
              <w:rPr>
                <w:sz w:val="18"/>
                <w:szCs w:val="18"/>
              </w:rPr>
            </w:pPr>
          </w:p>
          <w:p w14:paraId="5D6E39FB" w14:textId="77777777" w:rsidR="000E225D" w:rsidRPr="00E62628" w:rsidRDefault="000E225D" w:rsidP="000E225D">
            <w:pPr>
              <w:spacing w:after="0" w:line="240" w:lineRule="auto"/>
              <w:ind w:left="0"/>
              <w:rPr>
                <w:rFonts w:eastAsia="Times New Roman" w:cs="Times New Roman"/>
                <w:i/>
                <w:sz w:val="18"/>
                <w:szCs w:val="18"/>
              </w:rPr>
            </w:pPr>
            <w:r w:rsidRPr="00E62628">
              <w:rPr>
                <w:rFonts w:eastAsia="Times New Roman" w:cs="Times New Roman"/>
                <w:b/>
                <w:sz w:val="18"/>
                <w:szCs w:val="18"/>
              </w:rPr>
              <w:t>17</w:t>
            </w:r>
            <w:r w:rsidRPr="00E62628">
              <w:rPr>
                <w:rFonts w:eastAsia="Times New Roman" w:cs="Times New Roman"/>
                <w:sz w:val="18"/>
                <w:szCs w:val="18"/>
              </w:rPr>
              <w:t xml:space="preserve">. Pag 15. Pct 7.  </w:t>
            </w:r>
            <w:r w:rsidRPr="00E62628">
              <w:rPr>
                <w:rFonts w:eastAsia="Times New Roman" w:cs="Times New Roman"/>
                <w:i/>
                <w:sz w:val="18"/>
                <w:szCs w:val="18"/>
              </w:rPr>
              <w:t>Clădirea propusă prin prezenta cerere de finanţare nu a mai beneficiat de finanţare publică în ultimii 5 ani înainte de data depunerii cererii de finanţare, pentru acelaşi tip de activităţi (construcţie/ extindere/ modernizare/ reabilitare) realizate asupra aceleiaşi infrastructuri/ aceluiaşi segment de infrastructură şi nu beneficiază de fonduri publice din alte surse de finanţare.</w:t>
            </w:r>
          </w:p>
          <w:p w14:paraId="68B33BE8" w14:textId="77777777" w:rsidR="000E225D" w:rsidRPr="00E62628" w:rsidRDefault="000E225D" w:rsidP="000E225D">
            <w:pPr>
              <w:spacing w:after="0" w:line="240" w:lineRule="auto"/>
              <w:ind w:left="0"/>
              <w:rPr>
                <w:rFonts w:eastAsia="Times New Roman" w:cs="Times New Roman"/>
                <w:i/>
                <w:sz w:val="18"/>
                <w:szCs w:val="18"/>
              </w:rPr>
            </w:pPr>
            <w:r w:rsidRPr="00E62628">
              <w:rPr>
                <w:rFonts w:eastAsia="Times New Roman" w:cs="Times New Roman"/>
                <w:i/>
                <w:sz w:val="18"/>
                <w:szCs w:val="18"/>
              </w:rPr>
              <w:t>Pag. 12. Paragraf definitoriu: „Prin imobil obiect al proiectului se înţelege terenul şi clădirea ce fac obiectul proiectului.</w:t>
            </w:r>
          </w:p>
          <w:p w14:paraId="3F0E186F" w14:textId="77777777" w:rsidR="000E225D" w:rsidRPr="00E62628" w:rsidRDefault="000E225D" w:rsidP="000E225D">
            <w:pPr>
              <w:spacing w:after="0" w:line="240" w:lineRule="auto"/>
              <w:ind w:left="0"/>
              <w:rPr>
                <w:rFonts w:eastAsia="Times New Roman" w:cs="Times New Roman"/>
                <w:i/>
                <w:sz w:val="18"/>
                <w:szCs w:val="18"/>
              </w:rPr>
            </w:pPr>
            <w:r w:rsidRPr="00E62628">
              <w:rPr>
                <w:rFonts w:eastAsia="Times New Roman" w:cs="Times New Roman"/>
                <w:i/>
                <w:sz w:val="18"/>
                <w:szCs w:val="18"/>
              </w:rPr>
              <w:t>Sunt neeligibile proiectele care implică:</w:t>
            </w:r>
          </w:p>
          <w:p w14:paraId="228C997B" w14:textId="151177BD" w:rsidR="000E225D" w:rsidRPr="00E62628" w:rsidRDefault="000E225D" w:rsidP="000E225D">
            <w:pPr>
              <w:spacing w:after="0" w:line="240" w:lineRule="auto"/>
              <w:ind w:left="0"/>
              <w:rPr>
                <w:rFonts w:eastAsia="Times New Roman" w:cs="Times New Roman"/>
                <w:i/>
                <w:sz w:val="18"/>
                <w:szCs w:val="18"/>
              </w:rPr>
            </w:pPr>
            <w:r w:rsidRPr="00E62628">
              <w:rPr>
                <w:rFonts w:eastAsia="Times New Roman" w:cs="Times New Roman"/>
                <w:i/>
                <w:sz w:val="18"/>
                <w:szCs w:val="18"/>
              </w:rPr>
              <w:t>- construirea de clădiri noi; ...............</w:t>
            </w:r>
          </w:p>
          <w:p w14:paraId="06E8CCBE" w14:textId="77777777" w:rsidR="000E225D" w:rsidRPr="00E62628" w:rsidRDefault="000E225D" w:rsidP="000E225D">
            <w:pPr>
              <w:spacing w:after="0" w:line="240" w:lineRule="auto"/>
              <w:ind w:left="0"/>
              <w:rPr>
                <w:rFonts w:eastAsia="Times New Roman" w:cs="Times New Roman"/>
                <w:i/>
                <w:sz w:val="18"/>
                <w:szCs w:val="18"/>
              </w:rPr>
            </w:pPr>
          </w:p>
          <w:p w14:paraId="0338E705" w14:textId="77777777" w:rsidR="000E225D" w:rsidRPr="00E62628" w:rsidRDefault="000E225D" w:rsidP="000E225D">
            <w:pPr>
              <w:spacing w:after="0" w:line="240" w:lineRule="auto"/>
              <w:ind w:left="0"/>
              <w:rPr>
                <w:rFonts w:eastAsia="Times New Roman" w:cs="Times New Roman"/>
                <w:i/>
                <w:sz w:val="18"/>
                <w:szCs w:val="18"/>
              </w:rPr>
            </w:pPr>
          </w:p>
          <w:p w14:paraId="390367BC" w14:textId="77777777" w:rsidR="000E225D" w:rsidRPr="00E62628" w:rsidRDefault="000E225D" w:rsidP="000E225D">
            <w:pPr>
              <w:pStyle w:val="criterii"/>
              <w:numPr>
                <w:ilvl w:val="0"/>
                <w:numId w:val="0"/>
              </w:numPr>
              <w:shd w:val="clear" w:color="auto" w:fill="auto"/>
              <w:spacing w:before="0" w:after="0" w:line="360" w:lineRule="auto"/>
              <w:ind w:left="141"/>
              <w:rPr>
                <w:b w:val="0"/>
                <w:sz w:val="18"/>
                <w:szCs w:val="18"/>
              </w:rPr>
            </w:pPr>
            <w:r w:rsidRPr="00E62628">
              <w:rPr>
                <w:b w:val="0"/>
                <w:sz w:val="18"/>
                <w:szCs w:val="18"/>
              </w:rPr>
              <w:t xml:space="preserve">INTREBARE 1: </w:t>
            </w:r>
          </w:p>
          <w:p w14:paraId="52AF64A0"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Va rugam sa explicati ce se intelege prin constructie si extindere, precizate ca si aceleasi tipuri de activitati ca si cele eligibile prin actuala axa 3.1, deoarece in tot cuprinsul acestui ghid nu am regasit posibilitatea de a face constructii noi si nici extinderi!</w:t>
            </w:r>
          </w:p>
          <w:p w14:paraId="2DB429FD" w14:textId="77777777" w:rsidR="000E225D" w:rsidRPr="00E62628" w:rsidRDefault="000E225D" w:rsidP="000E225D">
            <w:pPr>
              <w:spacing w:after="0" w:line="240" w:lineRule="auto"/>
              <w:ind w:left="0"/>
              <w:rPr>
                <w:rFonts w:eastAsia="Times New Roman" w:cs="Times New Roman"/>
                <w:sz w:val="18"/>
                <w:szCs w:val="18"/>
              </w:rPr>
            </w:pPr>
          </w:p>
          <w:p w14:paraId="73BB9CE8" w14:textId="77777777" w:rsidR="000E225D" w:rsidRPr="00E62628" w:rsidRDefault="000E225D" w:rsidP="000E225D">
            <w:pPr>
              <w:pStyle w:val="criterii"/>
              <w:numPr>
                <w:ilvl w:val="0"/>
                <w:numId w:val="0"/>
              </w:numPr>
              <w:shd w:val="clear" w:color="auto" w:fill="auto"/>
              <w:spacing w:before="0" w:after="0" w:line="360" w:lineRule="auto"/>
              <w:ind w:left="141"/>
              <w:rPr>
                <w:b w:val="0"/>
                <w:sz w:val="18"/>
                <w:szCs w:val="18"/>
              </w:rPr>
            </w:pPr>
            <w:r w:rsidRPr="00E62628">
              <w:rPr>
                <w:b w:val="0"/>
                <w:sz w:val="18"/>
                <w:szCs w:val="18"/>
              </w:rPr>
              <w:t xml:space="preserve">INTREBARE 2: </w:t>
            </w:r>
          </w:p>
          <w:p w14:paraId="7F7F73DA"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Va rugam totodata sa precizati daca acest text poate fi interpretat ca fiind solutia acceptata de catre Dumneavoastra pentru constructia/extinderea/modernizarea inclusiv a Cladirii Centralei Termice, deoarece in cele mai multe cazuri aceste cladiri se afla intr-o avansata stare de degradare si multe dintre ele nu mai pot fi reabilitate decat cu costuri exagerate care nu pot fi justificate!</w:t>
            </w:r>
          </w:p>
          <w:p w14:paraId="578C70E6" w14:textId="77777777" w:rsidR="000E225D" w:rsidRPr="00E62628" w:rsidRDefault="000E225D" w:rsidP="000E225D">
            <w:pPr>
              <w:spacing w:after="0" w:line="240" w:lineRule="auto"/>
              <w:ind w:left="0"/>
              <w:rPr>
                <w:rFonts w:eastAsia="Times New Roman" w:cs="Times New Roman"/>
                <w:sz w:val="18"/>
                <w:szCs w:val="18"/>
              </w:rPr>
            </w:pPr>
          </w:p>
          <w:p w14:paraId="41D40763" w14:textId="77777777" w:rsidR="000E225D" w:rsidRPr="00E62628" w:rsidRDefault="000E225D" w:rsidP="000E225D">
            <w:pPr>
              <w:pStyle w:val="criterii"/>
              <w:numPr>
                <w:ilvl w:val="0"/>
                <w:numId w:val="0"/>
              </w:numPr>
              <w:shd w:val="clear" w:color="auto" w:fill="auto"/>
              <w:spacing w:before="0" w:after="0" w:line="360" w:lineRule="auto"/>
              <w:ind w:left="141"/>
              <w:rPr>
                <w:b w:val="0"/>
                <w:sz w:val="18"/>
                <w:szCs w:val="18"/>
              </w:rPr>
            </w:pPr>
            <w:r w:rsidRPr="00E62628">
              <w:rPr>
                <w:b w:val="0"/>
                <w:sz w:val="18"/>
                <w:szCs w:val="18"/>
              </w:rPr>
              <w:t xml:space="preserve">INTREBARE 3. </w:t>
            </w:r>
          </w:p>
          <w:p w14:paraId="7E2C4704"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 xml:space="preserve">Prin definirea </w:t>
            </w:r>
            <w:r w:rsidRPr="00E62628">
              <w:rPr>
                <w:rFonts w:eastAsia="Times New Roman" w:cs="Times New Roman"/>
                <w:i/>
                <w:sz w:val="18"/>
                <w:szCs w:val="18"/>
              </w:rPr>
              <w:t>imobil obiect</w:t>
            </w:r>
            <w:r w:rsidRPr="00E62628">
              <w:rPr>
                <w:rFonts w:eastAsia="Times New Roman" w:cs="Times New Roman"/>
                <w:sz w:val="18"/>
                <w:szCs w:val="18"/>
              </w:rPr>
              <w:t xml:space="preserve"> </w:t>
            </w:r>
            <w:r w:rsidRPr="00E62628">
              <w:rPr>
                <w:rFonts w:eastAsia="Times New Roman" w:cs="Times New Roman"/>
                <w:i/>
                <w:sz w:val="18"/>
                <w:szCs w:val="18"/>
              </w:rPr>
              <w:t>al proiectului</w:t>
            </w:r>
            <w:r w:rsidRPr="00E62628">
              <w:rPr>
                <w:rFonts w:eastAsia="Times New Roman" w:cs="Times New Roman"/>
                <w:sz w:val="18"/>
                <w:szCs w:val="18"/>
              </w:rPr>
              <w:t xml:space="preserve"> se mentioneaza ca nu se accepta doar constructii noi!</w:t>
            </w:r>
          </w:p>
          <w:p w14:paraId="03AD4D6F"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In acest sens, intelegerea noastra este ca sunt eligibile costurile pentru constructii noi si extinderi in cazuri justificate!</w:t>
            </w:r>
          </w:p>
          <w:p w14:paraId="2A803ADF" w14:textId="77777777" w:rsidR="000E225D" w:rsidRPr="00E62628" w:rsidRDefault="000E225D" w:rsidP="000E225D">
            <w:pPr>
              <w:spacing w:after="0" w:line="240" w:lineRule="auto"/>
              <w:ind w:left="0"/>
              <w:rPr>
                <w:rFonts w:eastAsia="Times New Roman" w:cs="Times New Roman"/>
                <w:sz w:val="18"/>
                <w:szCs w:val="18"/>
              </w:rPr>
            </w:pPr>
          </w:p>
          <w:p w14:paraId="25DC4012" w14:textId="77777777" w:rsidR="000E225D" w:rsidRPr="00E62628" w:rsidRDefault="000E225D" w:rsidP="000E225D">
            <w:pPr>
              <w:pStyle w:val="ListParagraph"/>
              <w:spacing w:after="0" w:line="240" w:lineRule="auto"/>
              <w:ind w:left="360"/>
              <w:rPr>
                <w:rFonts w:eastAsia="Times New Roman" w:cs="Times New Roman"/>
                <w:sz w:val="18"/>
                <w:szCs w:val="18"/>
              </w:rPr>
            </w:pPr>
            <w:r w:rsidRPr="00E62628">
              <w:rPr>
                <w:rFonts w:eastAsia="Times New Roman" w:cs="Times New Roman"/>
                <w:sz w:val="18"/>
                <w:szCs w:val="18"/>
              </w:rPr>
              <w:t>Va sugeram sa acceptati ca si Cheltuiala cu lucrări de management energetic și alte activități care conduc la îndeplinirea realizării obiectivelor proiectului, constructia sau extinderea Cladiriilor ce fac obiectul cererii de finantare, inclusiv a Cladirii Centralei Termice</w:t>
            </w:r>
          </w:p>
          <w:p w14:paraId="0D92A87E" w14:textId="77777777" w:rsidR="000E225D" w:rsidRPr="00E62628" w:rsidRDefault="000E225D" w:rsidP="000E225D">
            <w:pPr>
              <w:pStyle w:val="ListParagraph"/>
              <w:spacing w:after="0" w:line="240" w:lineRule="auto"/>
              <w:ind w:left="360"/>
              <w:rPr>
                <w:rFonts w:eastAsia="Times New Roman" w:cs="Times New Roman"/>
                <w:sz w:val="18"/>
                <w:szCs w:val="18"/>
              </w:rPr>
            </w:pPr>
          </w:p>
          <w:p w14:paraId="09D00031" w14:textId="11D410F3" w:rsidR="000E225D" w:rsidRPr="00E62628" w:rsidRDefault="000E225D" w:rsidP="009A1BB3">
            <w:pPr>
              <w:pStyle w:val="ListParagraph"/>
              <w:numPr>
                <w:ilvl w:val="0"/>
                <w:numId w:val="56"/>
              </w:numPr>
              <w:spacing w:after="0" w:line="240" w:lineRule="auto"/>
              <w:rPr>
                <w:rFonts w:eastAsia="Times New Roman" w:cs="Times New Roman"/>
                <w:sz w:val="18"/>
                <w:szCs w:val="18"/>
              </w:rPr>
            </w:pPr>
            <w:r w:rsidRPr="00E62628">
              <w:rPr>
                <w:rFonts w:eastAsia="Times New Roman" w:cs="Times New Roman"/>
                <w:sz w:val="18"/>
                <w:szCs w:val="18"/>
              </w:rPr>
              <w:t>Pagina 16, pct B. Lucrările de reabilitare termică a sistemului de încălzire/ sistemului de furnizare a apei calde de consum.</w:t>
            </w:r>
          </w:p>
          <w:p w14:paraId="0BA41193" w14:textId="77777777" w:rsidR="000E225D" w:rsidRPr="00E62628" w:rsidRDefault="000E225D" w:rsidP="000E225D">
            <w:pPr>
              <w:pStyle w:val="ListParagraph"/>
              <w:spacing w:after="0" w:line="240" w:lineRule="auto"/>
              <w:ind w:left="360"/>
              <w:rPr>
                <w:rFonts w:eastAsia="Times New Roman" w:cs="Times New Roman"/>
                <w:sz w:val="18"/>
                <w:szCs w:val="18"/>
              </w:rPr>
            </w:pPr>
            <w:r w:rsidRPr="00E62628">
              <w:rPr>
                <w:rFonts w:eastAsia="Times New Roman" w:cs="Times New Roman"/>
                <w:sz w:val="18"/>
                <w:szCs w:val="18"/>
              </w:rPr>
              <w:lastRenderedPageBreak/>
              <w:t>Va rugam sa includeti in lista lucrarilor si inlocuirea/dotarea cu, corpuri de incalzit, inclusiv repararea/înlocuirea/realizarea instalaţiei de distribuţie a agentului termic pentru încălzire şi apă caldă de consum pe orizontala si verticala.</w:t>
            </w:r>
          </w:p>
          <w:p w14:paraId="3042E99A" w14:textId="77777777" w:rsidR="000E225D" w:rsidRPr="00E62628" w:rsidRDefault="000E225D" w:rsidP="000E225D">
            <w:pPr>
              <w:pStyle w:val="ListParagraph"/>
              <w:spacing w:after="0" w:line="240" w:lineRule="auto"/>
              <w:ind w:left="360"/>
              <w:rPr>
                <w:rFonts w:eastAsia="Times New Roman" w:cs="Times New Roman"/>
                <w:sz w:val="18"/>
                <w:szCs w:val="18"/>
              </w:rPr>
            </w:pPr>
            <w:r w:rsidRPr="00E62628">
              <w:rPr>
                <w:rFonts w:eastAsia="Times New Roman" w:cs="Times New Roman"/>
                <w:sz w:val="18"/>
                <w:szCs w:val="18"/>
              </w:rPr>
              <w:t>Mentionam aici ca sunt nenumarate cazuri de Spitale/Sectii de spital/Gradinite/ Scoli etc in care sursele de incalzire sunt ....SOBELE DE TERACOTA!</w:t>
            </w:r>
          </w:p>
          <w:p w14:paraId="12089170" w14:textId="77777777" w:rsidR="000E225D" w:rsidRPr="00E62628" w:rsidRDefault="000E225D" w:rsidP="000E225D">
            <w:pPr>
              <w:pStyle w:val="ListParagraph"/>
              <w:spacing w:after="0" w:line="240" w:lineRule="auto"/>
              <w:ind w:left="360"/>
              <w:rPr>
                <w:rFonts w:eastAsia="Times New Roman" w:cs="Times New Roman"/>
                <w:sz w:val="18"/>
                <w:szCs w:val="18"/>
              </w:rPr>
            </w:pPr>
          </w:p>
          <w:p w14:paraId="6DC03D04" w14:textId="77777777" w:rsidR="000E225D" w:rsidRPr="00E62628" w:rsidRDefault="000E225D" w:rsidP="009A1BB3">
            <w:pPr>
              <w:pStyle w:val="ListParagraph"/>
              <w:numPr>
                <w:ilvl w:val="0"/>
                <w:numId w:val="56"/>
              </w:numPr>
              <w:spacing w:after="0" w:line="240" w:lineRule="auto"/>
              <w:rPr>
                <w:rFonts w:eastAsia="Times New Roman" w:cs="Times New Roman"/>
                <w:sz w:val="18"/>
                <w:szCs w:val="18"/>
              </w:rPr>
            </w:pPr>
            <w:r w:rsidRPr="00E62628">
              <w:rPr>
                <w:rFonts w:eastAsia="Times New Roman" w:cs="Times New Roman"/>
                <w:sz w:val="18"/>
                <w:szCs w:val="18"/>
              </w:rPr>
              <w:t>Pagina 16  pct A. Lucrările de reabilitare termică a anvelopei cuprind:</w:t>
            </w:r>
          </w:p>
          <w:p w14:paraId="02F1BFAA" w14:textId="77777777" w:rsidR="000E225D" w:rsidRPr="00E62628" w:rsidRDefault="000E225D" w:rsidP="000E225D">
            <w:pPr>
              <w:pStyle w:val="ListParagraph"/>
              <w:spacing w:after="0" w:line="240" w:lineRule="auto"/>
              <w:ind w:left="360"/>
              <w:rPr>
                <w:rFonts w:eastAsia="Times New Roman" w:cs="Times New Roman"/>
                <w:sz w:val="18"/>
                <w:szCs w:val="18"/>
              </w:rPr>
            </w:pPr>
            <w:r w:rsidRPr="00E62628">
              <w:rPr>
                <w:rFonts w:eastAsia="Times New Roman" w:cs="Times New Roman"/>
                <w:sz w:val="18"/>
                <w:szCs w:val="18"/>
              </w:rPr>
              <w:t xml:space="preserve">izolarea termică a faţadei – parte vitrată, </w:t>
            </w:r>
            <w:r w:rsidRPr="00E62628">
              <w:rPr>
                <w:rFonts w:eastAsia="Times New Roman" w:cs="Times New Roman"/>
                <w:b/>
                <w:sz w:val="18"/>
                <w:szCs w:val="18"/>
              </w:rPr>
              <w:t>prin înlocuirea tâmplăriei exterioare existente, inclusiv a celei aferente accesului în clădirea publică, cu tâmplărie termoizolantă pentru îmbunătăţirea performanţei energetice a părţii vitrate,</w:t>
            </w:r>
            <w:r w:rsidRPr="00E62628">
              <w:rPr>
                <w:rFonts w:eastAsia="Times New Roman" w:cs="Times New Roman"/>
                <w:sz w:val="18"/>
                <w:szCs w:val="18"/>
              </w:rPr>
              <w:t xml:space="preserve"> tâmplărie dotată, după caz, cu dispozitive/fante/grile pentru ventilarea spaţiilor ocupate şi evitarea apariţiei condensului pe elementele de anvelopă;</w:t>
            </w:r>
          </w:p>
          <w:p w14:paraId="0F527DF4" w14:textId="77777777" w:rsidR="000E225D" w:rsidRPr="00E62628" w:rsidRDefault="000E225D" w:rsidP="000E225D">
            <w:pPr>
              <w:pStyle w:val="ListParagraph"/>
              <w:spacing w:after="0" w:line="240" w:lineRule="auto"/>
              <w:ind w:left="360"/>
              <w:rPr>
                <w:rFonts w:eastAsia="Times New Roman" w:cs="Times New Roman"/>
                <w:sz w:val="18"/>
                <w:szCs w:val="18"/>
              </w:rPr>
            </w:pPr>
            <w:r w:rsidRPr="00E62628">
              <w:rPr>
                <w:rFonts w:eastAsia="Times New Roman" w:cs="Times New Roman"/>
                <w:sz w:val="18"/>
                <w:szCs w:val="18"/>
              </w:rPr>
              <w:t xml:space="preserve">Deoarece prezenta axa de finantare se adreseaza sistemului sanitar si educational, poate, mai mult decat altor beneficiari, consideram necesara includerea ca si </w:t>
            </w:r>
            <w:r w:rsidRPr="00E62628">
              <w:rPr>
                <w:rFonts w:eastAsia="Times New Roman" w:cs="Times New Roman"/>
                <w:i/>
                <w:sz w:val="18"/>
                <w:szCs w:val="18"/>
              </w:rPr>
              <w:t>Cheltuiala cu lucrări de management energetic și alte activități care conduc la îndeplinirea realizării obiectivelor proiectului a lucrarilor de inlocuire a tamplariei interioare (usi si fer</w:t>
            </w:r>
            <w:r w:rsidRPr="00E62628">
              <w:rPr>
                <w:rFonts w:eastAsia="Times New Roman" w:cs="Times New Roman"/>
                <w:sz w:val="18"/>
                <w:szCs w:val="18"/>
              </w:rPr>
              <w:t>estre)!</w:t>
            </w:r>
          </w:p>
          <w:p w14:paraId="6AB6BF06" w14:textId="77777777" w:rsidR="000E225D" w:rsidRPr="00E62628" w:rsidRDefault="000E225D" w:rsidP="000E225D">
            <w:pPr>
              <w:pStyle w:val="ListParagraph"/>
              <w:spacing w:after="0" w:line="240" w:lineRule="auto"/>
              <w:ind w:left="360"/>
              <w:rPr>
                <w:rFonts w:eastAsia="Times New Roman" w:cs="Times New Roman"/>
                <w:sz w:val="18"/>
                <w:szCs w:val="18"/>
              </w:rPr>
            </w:pPr>
          </w:p>
          <w:p w14:paraId="7FCB41A9" w14:textId="77777777" w:rsidR="000E225D" w:rsidRPr="00E62628" w:rsidRDefault="000E225D" w:rsidP="000E225D">
            <w:pPr>
              <w:pStyle w:val="ListParagraph"/>
              <w:spacing w:after="0" w:line="240" w:lineRule="auto"/>
              <w:ind w:left="360"/>
              <w:rPr>
                <w:rFonts w:eastAsia="Times New Roman" w:cs="Times New Roman"/>
                <w:sz w:val="18"/>
                <w:szCs w:val="18"/>
              </w:rPr>
            </w:pPr>
            <w:r w:rsidRPr="00E62628">
              <w:rPr>
                <w:rFonts w:eastAsia="Times New Roman" w:cs="Times New Roman"/>
                <w:sz w:val="18"/>
                <w:szCs w:val="18"/>
              </w:rPr>
              <w:t>PRECIZARE: pierderile de caldura dintre saloane/cabinete/etc si coridoare, din cadrul unui spital sunt ridicate si de aceea este imperios necesara schimbarea usilor de acces in saloane/cabinete/etc.</w:t>
            </w:r>
          </w:p>
          <w:p w14:paraId="33A2F398" w14:textId="77777777" w:rsidR="000E225D" w:rsidRPr="00E62628" w:rsidRDefault="000E225D" w:rsidP="000E225D">
            <w:pPr>
              <w:pStyle w:val="ListParagraph"/>
              <w:spacing w:after="0" w:line="240" w:lineRule="auto"/>
              <w:ind w:left="360"/>
              <w:rPr>
                <w:rFonts w:eastAsia="Times New Roman" w:cs="Times New Roman"/>
                <w:sz w:val="18"/>
                <w:szCs w:val="18"/>
              </w:rPr>
            </w:pPr>
          </w:p>
          <w:p w14:paraId="0D67EA29" w14:textId="77777777" w:rsidR="000E225D" w:rsidRPr="00E62628" w:rsidRDefault="000E225D" w:rsidP="000E225D">
            <w:pPr>
              <w:pStyle w:val="ListParagraph"/>
              <w:spacing w:after="0" w:line="240" w:lineRule="auto"/>
              <w:ind w:left="360"/>
              <w:rPr>
                <w:rFonts w:eastAsia="Times New Roman" w:cs="Times New Roman"/>
                <w:sz w:val="18"/>
                <w:szCs w:val="18"/>
              </w:rPr>
            </w:pPr>
            <w:r w:rsidRPr="00E62628">
              <w:rPr>
                <w:rFonts w:eastAsia="Times New Roman" w:cs="Times New Roman"/>
                <w:sz w:val="18"/>
                <w:szCs w:val="18"/>
              </w:rPr>
              <w:t>Saloanele de pediatrie/neonatologie, sectiile de ATI, USTAC, etc sunt prevazute cu geamuri pt asigurarea supravegherii vizuale continue, acestea avand si rol de bariera termica intre incapere si coridor.</w:t>
            </w:r>
          </w:p>
          <w:p w14:paraId="668ED57F" w14:textId="77777777" w:rsidR="000E225D" w:rsidRPr="00E62628" w:rsidRDefault="000E225D" w:rsidP="000E225D">
            <w:pPr>
              <w:pStyle w:val="ListParagraph"/>
              <w:spacing w:after="0" w:line="240" w:lineRule="auto"/>
              <w:ind w:left="360"/>
              <w:rPr>
                <w:rFonts w:eastAsia="Times New Roman" w:cs="Times New Roman"/>
                <w:sz w:val="18"/>
                <w:szCs w:val="18"/>
              </w:rPr>
            </w:pPr>
          </w:p>
          <w:p w14:paraId="10A16898" w14:textId="77777777" w:rsidR="000E225D" w:rsidRPr="00E62628" w:rsidRDefault="000E225D" w:rsidP="009A1BB3">
            <w:pPr>
              <w:pStyle w:val="ListParagraph"/>
              <w:numPr>
                <w:ilvl w:val="0"/>
                <w:numId w:val="56"/>
              </w:numPr>
              <w:spacing w:after="0" w:line="240" w:lineRule="auto"/>
              <w:rPr>
                <w:rFonts w:eastAsia="Times New Roman" w:cs="Times New Roman"/>
                <w:sz w:val="18"/>
                <w:szCs w:val="18"/>
              </w:rPr>
            </w:pPr>
            <w:r w:rsidRPr="00E62628">
              <w:rPr>
                <w:rFonts w:eastAsia="Times New Roman" w:cs="Times New Roman"/>
                <w:sz w:val="18"/>
                <w:szCs w:val="18"/>
              </w:rPr>
              <w:t>Asa dupa cum bine cunoasteti serviciile de proiectare in cazul unitatilor spitalicesti, pe langa faptul ca se plaseaza in varful piramidei Categoriilor de importanta stabilite de OAR (categoria 5/5) trebuie sa respecte legislatia in vigoare si enumeram aici, dar fara a ne limita doar la acestea: normativul de proiectare NP015/97 si respectiv Ordinul MS 914/2006.</w:t>
            </w:r>
          </w:p>
          <w:p w14:paraId="1B364193" w14:textId="77777777" w:rsidR="000E225D" w:rsidRPr="00E62628" w:rsidRDefault="000E225D" w:rsidP="000E225D">
            <w:pPr>
              <w:pStyle w:val="ListParagraph"/>
              <w:spacing w:after="0" w:line="240" w:lineRule="auto"/>
              <w:ind w:left="360"/>
              <w:rPr>
                <w:rFonts w:eastAsia="Times New Roman" w:cs="Times New Roman"/>
                <w:sz w:val="18"/>
                <w:szCs w:val="18"/>
              </w:rPr>
            </w:pPr>
            <w:r w:rsidRPr="00E62628">
              <w:rPr>
                <w:rFonts w:eastAsia="Times New Roman" w:cs="Times New Roman"/>
                <w:sz w:val="18"/>
                <w:szCs w:val="18"/>
              </w:rPr>
              <w:t>Acestea prevad ca in cazul reproiectarii unitatii spitalicesti trebuie sa prevezi:</w:t>
            </w:r>
          </w:p>
          <w:p w14:paraId="0B7E5A48" w14:textId="77777777" w:rsidR="000E225D" w:rsidRPr="00E62628" w:rsidRDefault="000E225D" w:rsidP="009A1BB3">
            <w:pPr>
              <w:pStyle w:val="ListParagraph"/>
              <w:numPr>
                <w:ilvl w:val="0"/>
                <w:numId w:val="46"/>
              </w:numPr>
              <w:spacing w:after="0" w:line="240" w:lineRule="auto"/>
              <w:rPr>
                <w:rFonts w:eastAsia="Times New Roman" w:cs="Times New Roman"/>
                <w:sz w:val="18"/>
                <w:szCs w:val="18"/>
              </w:rPr>
            </w:pPr>
            <w:r w:rsidRPr="00E62628">
              <w:rPr>
                <w:rFonts w:eastAsia="Times New Roman" w:cs="Times New Roman"/>
                <w:sz w:val="18"/>
                <w:szCs w:val="18"/>
              </w:rPr>
              <w:t>minim: Un grup sanitar cu lavoar şi closet la maxim 8 paturi (cu duşurile amplasate în comun   mai multe saloane)</w:t>
            </w:r>
          </w:p>
          <w:p w14:paraId="095A2046" w14:textId="77777777" w:rsidR="000E225D" w:rsidRPr="00E62628" w:rsidRDefault="000E225D" w:rsidP="009A1BB3">
            <w:pPr>
              <w:pStyle w:val="ListParagraph"/>
              <w:numPr>
                <w:ilvl w:val="0"/>
                <w:numId w:val="46"/>
              </w:numPr>
              <w:spacing w:after="0" w:line="240" w:lineRule="auto"/>
              <w:rPr>
                <w:rFonts w:eastAsia="Times New Roman" w:cs="Times New Roman"/>
                <w:sz w:val="18"/>
                <w:szCs w:val="18"/>
              </w:rPr>
            </w:pPr>
            <w:r w:rsidRPr="00E62628">
              <w:rPr>
                <w:rFonts w:eastAsia="Times New Roman" w:cs="Times New Roman"/>
                <w:sz w:val="18"/>
                <w:szCs w:val="18"/>
              </w:rPr>
              <w:t>recomandat: Un grup sanitar propriu complet la saloanele de 5 (6) paturi sau la două saloane de 2 (3) paturi</w:t>
            </w:r>
          </w:p>
          <w:p w14:paraId="6194E609" w14:textId="77777777" w:rsidR="000E225D" w:rsidRPr="00E62628" w:rsidRDefault="000E225D" w:rsidP="009A1BB3">
            <w:pPr>
              <w:pStyle w:val="ListParagraph"/>
              <w:numPr>
                <w:ilvl w:val="0"/>
                <w:numId w:val="46"/>
              </w:numPr>
              <w:spacing w:after="0" w:line="240" w:lineRule="auto"/>
              <w:rPr>
                <w:rFonts w:eastAsia="Times New Roman" w:cs="Times New Roman"/>
                <w:sz w:val="18"/>
                <w:szCs w:val="18"/>
              </w:rPr>
            </w:pPr>
            <w:r w:rsidRPr="00E62628">
              <w:rPr>
                <w:rFonts w:eastAsia="Times New Roman" w:cs="Times New Roman"/>
                <w:sz w:val="18"/>
                <w:szCs w:val="18"/>
              </w:rPr>
              <w:t>Optim: Grup sanitar propriu la salon</w:t>
            </w:r>
          </w:p>
          <w:p w14:paraId="2849C17C" w14:textId="77777777" w:rsidR="000E225D" w:rsidRPr="00E62628" w:rsidRDefault="000E225D" w:rsidP="000E225D">
            <w:pPr>
              <w:pStyle w:val="ListParagraph"/>
              <w:spacing w:after="0" w:line="240" w:lineRule="auto"/>
              <w:ind w:left="360"/>
              <w:rPr>
                <w:rFonts w:eastAsia="Times New Roman" w:cs="Times New Roman"/>
                <w:sz w:val="18"/>
                <w:szCs w:val="18"/>
              </w:rPr>
            </w:pPr>
            <w:r w:rsidRPr="00E62628">
              <w:rPr>
                <w:rFonts w:eastAsia="Times New Roman" w:cs="Times New Roman"/>
                <w:sz w:val="18"/>
                <w:szCs w:val="18"/>
              </w:rPr>
              <w:lastRenderedPageBreak/>
              <w:t>Rezervele vor avea în toate cazurile grup sanitar propriu.</w:t>
            </w:r>
          </w:p>
          <w:p w14:paraId="30908033" w14:textId="77777777" w:rsidR="000E225D" w:rsidRPr="00E62628" w:rsidRDefault="000E225D" w:rsidP="000E225D">
            <w:pPr>
              <w:pStyle w:val="ListParagraph"/>
              <w:spacing w:after="0" w:line="240" w:lineRule="auto"/>
              <w:ind w:left="360"/>
              <w:rPr>
                <w:rFonts w:eastAsia="Times New Roman" w:cs="Times New Roman"/>
                <w:sz w:val="18"/>
                <w:szCs w:val="18"/>
              </w:rPr>
            </w:pPr>
          </w:p>
          <w:p w14:paraId="3292E950" w14:textId="77777777" w:rsidR="000E225D" w:rsidRPr="00E62628" w:rsidRDefault="000E225D" w:rsidP="009A1BB3">
            <w:pPr>
              <w:pStyle w:val="ListParagraph"/>
              <w:numPr>
                <w:ilvl w:val="0"/>
                <w:numId w:val="56"/>
              </w:numPr>
              <w:spacing w:after="0" w:line="240" w:lineRule="auto"/>
              <w:rPr>
                <w:rFonts w:eastAsia="Times New Roman" w:cs="Times New Roman"/>
                <w:sz w:val="18"/>
                <w:szCs w:val="18"/>
              </w:rPr>
            </w:pPr>
            <w:r w:rsidRPr="00E62628">
              <w:rPr>
                <w:rFonts w:eastAsia="Times New Roman" w:cs="Times New Roman"/>
                <w:sz w:val="18"/>
                <w:szCs w:val="18"/>
              </w:rPr>
              <w:t>Referitor la Anexa 3.1.B.3, la punctul de mai jos regasim urmatorul criteriu:</w:t>
            </w:r>
          </w:p>
          <w:p w14:paraId="490D7229" w14:textId="77777777" w:rsidR="000E225D" w:rsidRPr="00E62628" w:rsidRDefault="000E225D" w:rsidP="000E225D">
            <w:pPr>
              <w:spacing w:after="0" w:line="360" w:lineRule="auto"/>
              <w:ind w:firstLine="708"/>
              <w:rPr>
                <w:b/>
                <w:sz w:val="18"/>
                <w:szCs w:val="18"/>
                <w:u w:val="single"/>
              </w:rPr>
            </w:pPr>
          </w:p>
          <w:tbl>
            <w:tblPr>
              <w:tblW w:w="5079" w:type="dxa"/>
              <w:tblInd w:w="250" w:type="dxa"/>
              <w:tblLayout w:type="fixed"/>
              <w:tblLook w:val="04A0" w:firstRow="1" w:lastRow="0" w:firstColumn="1" w:lastColumn="0" w:noHBand="0" w:noVBand="1"/>
            </w:tblPr>
            <w:tblGrid>
              <w:gridCol w:w="430"/>
              <w:gridCol w:w="4649"/>
            </w:tblGrid>
            <w:tr w:rsidR="000E225D" w:rsidRPr="00E62628" w14:paraId="12E164C1" w14:textId="77777777" w:rsidTr="00540BD3">
              <w:trPr>
                <w:trHeight w:val="404"/>
              </w:trPr>
              <w:tc>
                <w:tcPr>
                  <w:tcW w:w="430"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23E16F67" w14:textId="77777777" w:rsidR="000E225D" w:rsidRPr="00E62628" w:rsidRDefault="000E225D" w:rsidP="001D760D">
                  <w:pPr>
                    <w:framePr w:hSpace="180" w:wrap="around" w:vAnchor="text" w:hAnchor="text" w:x="85" w:y="1"/>
                    <w:spacing w:after="0" w:line="360" w:lineRule="auto"/>
                    <w:suppressOverlap/>
                    <w:rPr>
                      <w:b/>
                      <w:bCs/>
                      <w:sz w:val="18"/>
                      <w:szCs w:val="18"/>
                      <w:lang w:eastAsia="ro-RO"/>
                    </w:rPr>
                  </w:pPr>
                  <w:r w:rsidRPr="00E62628">
                    <w:rPr>
                      <w:b/>
                      <w:bCs/>
                      <w:sz w:val="18"/>
                      <w:szCs w:val="18"/>
                      <w:lang w:eastAsia="ro-RO"/>
                    </w:rPr>
                    <w:t>1.6</w:t>
                  </w:r>
                </w:p>
              </w:tc>
              <w:tc>
                <w:tcPr>
                  <w:tcW w:w="4649"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1A7B9A76" w14:textId="77777777" w:rsidR="000E225D" w:rsidRPr="00E62628" w:rsidRDefault="000E225D" w:rsidP="001D760D">
                  <w:pPr>
                    <w:framePr w:hSpace="180" w:wrap="around" w:vAnchor="text" w:hAnchor="text" w:x="85" w:y="1"/>
                    <w:spacing w:after="0" w:line="360" w:lineRule="auto"/>
                    <w:ind w:left="0"/>
                    <w:suppressOverlap/>
                    <w:rPr>
                      <w:b/>
                      <w:bCs/>
                      <w:sz w:val="18"/>
                      <w:szCs w:val="18"/>
                      <w:lang w:val="pt-PT" w:eastAsia="ro-RO"/>
                    </w:rPr>
                  </w:pPr>
                  <w:r w:rsidRPr="00E62628">
                    <w:rPr>
                      <w:b/>
                      <w:bCs/>
                      <w:sz w:val="18"/>
                      <w:szCs w:val="18"/>
                      <w:lang w:val="pt-PT" w:eastAsia="ro-RO"/>
                    </w:rPr>
                    <w:t xml:space="preserve">Tipul de racordare/branşare la sistemul centralizat de termoficare </w:t>
                  </w:r>
                </w:p>
              </w:tc>
            </w:tr>
            <w:tr w:rsidR="000E225D" w:rsidRPr="00E62628" w14:paraId="35493DBA" w14:textId="77777777" w:rsidTr="00540BD3">
              <w:trPr>
                <w:trHeight w:val="404"/>
              </w:trPr>
              <w:tc>
                <w:tcPr>
                  <w:tcW w:w="430" w:type="dxa"/>
                  <w:vMerge/>
                  <w:tcBorders>
                    <w:top w:val="single" w:sz="8" w:space="0" w:color="auto"/>
                    <w:left w:val="single" w:sz="8" w:space="0" w:color="auto"/>
                    <w:bottom w:val="single" w:sz="8" w:space="0" w:color="000000"/>
                    <w:right w:val="single" w:sz="8" w:space="0" w:color="auto"/>
                  </w:tcBorders>
                  <w:vAlign w:val="center"/>
                  <w:hideMark/>
                </w:tcPr>
                <w:p w14:paraId="6BE30951" w14:textId="77777777" w:rsidR="000E225D" w:rsidRPr="00E62628" w:rsidRDefault="000E225D" w:rsidP="001D760D">
                  <w:pPr>
                    <w:framePr w:hSpace="180" w:wrap="around" w:vAnchor="text" w:hAnchor="text" w:x="85" w:y="1"/>
                    <w:spacing w:after="0" w:line="360" w:lineRule="auto"/>
                    <w:suppressOverlap/>
                    <w:rPr>
                      <w:b/>
                      <w:bCs/>
                      <w:sz w:val="18"/>
                      <w:szCs w:val="18"/>
                      <w:lang w:val="pt-PT" w:eastAsia="ro-RO"/>
                    </w:rPr>
                  </w:pPr>
                </w:p>
              </w:tc>
              <w:tc>
                <w:tcPr>
                  <w:tcW w:w="4649" w:type="dxa"/>
                  <w:vMerge/>
                  <w:tcBorders>
                    <w:top w:val="single" w:sz="8" w:space="0" w:color="auto"/>
                    <w:left w:val="single" w:sz="8" w:space="0" w:color="auto"/>
                    <w:bottom w:val="single" w:sz="8" w:space="0" w:color="000000"/>
                    <w:right w:val="single" w:sz="8" w:space="0" w:color="auto"/>
                  </w:tcBorders>
                  <w:vAlign w:val="center"/>
                  <w:hideMark/>
                </w:tcPr>
                <w:p w14:paraId="7FE95405" w14:textId="77777777" w:rsidR="000E225D" w:rsidRPr="00E62628" w:rsidRDefault="000E225D" w:rsidP="001D760D">
                  <w:pPr>
                    <w:framePr w:hSpace="180" w:wrap="around" w:vAnchor="text" w:hAnchor="text" w:x="85" w:y="1"/>
                    <w:spacing w:after="0" w:line="360" w:lineRule="auto"/>
                    <w:suppressOverlap/>
                    <w:rPr>
                      <w:b/>
                      <w:bCs/>
                      <w:sz w:val="18"/>
                      <w:szCs w:val="18"/>
                      <w:lang w:val="pt-PT" w:eastAsia="ro-RO"/>
                    </w:rPr>
                  </w:pPr>
                </w:p>
              </w:tc>
            </w:tr>
            <w:tr w:rsidR="000E225D" w:rsidRPr="00E62628" w14:paraId="431A908E" w14:textId="77777777" w:rsidTr="00540BD3">
              <w:trPr>
                <w:trHeight w:val="336"/>
              </w:trPr>
              <w:tc>
                <w:tcPr>
                  <w:tcW w:w="430" w:type="dxa"/>
                  <w:tcBorders>
                    <w:top w:val="nil"/>
                    <w:left w:val="single" w:sz="8" w:space="0" w:color="auto"/>
                    <w:bottom w:val="nil"/>
                    <w:right w:val="nil"/>
                  </w:tcBorders>
                  <w:shd w:val="clear" w:color="auto" w:fill="auto"/>
                  <w:vAlign w:val="center"/>
                  <w:hideMark/>
                </w:tcPr>
                <w:p w14:paraId="55D1D06D" w14:textId="77777777" w:rsidR="000E225D" w:rsidRPr="00E62628" w:rsidRDefault="000E225D" w:rsidP="001D760D">
                  <w:pPr>
                    <w:framePr w:hSpace="180" w:wrap="around" w:vAnchor="text" w:hAnchor="text" w:x="85" w:y="1"/>
                    <w:spacing w:after="0" w:line="360" w:lineRule="auto"/>
                    <w:suppressOverlap/>
                    <w:rPr>
                      <w:sz w:val="18"/>
                      <w:szCs w:val="18"/>
                      <w:lang w:val="pt-PT" w:eastAsia="ro-RO"/>
                    </w:rPr>
                  </w:pPr>
                  <w:r w:rsidRPr="00E62628">
                    <w:rPr>
                      <w:sz w:val="18"/>
                      <w:szCs w:val="18"/>
                      <w:lang w:val="pt-PT" w:eastAsia="ro-RO"/>
                    </w:rPr>
                    <w:t> </w:t>
                  </w:r>
                </w:p>
              </w:tc>
              <w:tc>
                <w:tcPr>
                  <w:tcW w:w="4649" w:type="dxa"/>
                  <w:tcBorders>
                    <w:top w:val="nil"/>
                    <w:left w:val="single" w:sz="8" w:space="0" w:color="auto"/>
                    <w:bottom w:val="single" w:sz="8" w:space="0" w:color="auto"/>
                    <w:right w:val="single" w:sz="8" w:space="0" w:color="auto"/>
                  </w:tcBorders>
                  <w:shd w:val="clear" w:color="auto" w:fill="auto"/>
                  <w:hideMark/>
                </w:tcPr>
                <w:p w14:paraId="6D35C6DA" w14:textId="77777777" w:rsidR="000E225D" w:rsidRPr="00E62628" w:rsidRDefault="000E225D" w:rsidP="001D760D">
                  <w:pPr>
                    <w:framePr w:hSpace="180" w:wrap="around" w:vAnchor="text" w:hAnchor="text" w:x="85" w:y="1"/>
                    <w:spacing w:after="0" w:line="360" w:lineRule="auto"/>
                    <w:ind w:left="0"/>
                    <w:suppressOverlap/>
                    <w:rPr>
                      <w:sz w:val="18"/>
                      <w:szCs w:val="18"/>
                      <w:lang w:val="pt-PT" w:eastAsia="ro-RO"/>
                    </w:rPr>
                  </w:pPr>
                  <w:r w:rsidRPr="00E62628">
                    <w:rPr>
                      <w:sz w:val="18"/>
                      <w:szCs w:val="18"/>
                      <w:lang w:val="pt-PT" w:eastAsia="ro-RO"/>
                    </w:rPr>
                    <w:t>a. Clădirea este racordată la sistemul centralizat de termoficare</w:t>
                  </w:r>
                </w:p>
              </w:tc>
            </w:tr>
          </w:tbl>
          <w:p w14:paraId="6D287F0F" w14:textId="77777777" w:rsidR="000E225D" w:rsidRPr="00E62628" w:rsidRDefault="000E225D" w:rsidP="009A1BB3">
            <w:pPr>
              <w:pStyle w:val="ListParagraph"/>
              <w:numPr>
                <w:ilvl w:val="0"/>
                <w:numId w:val="57"/>
              </w:numPr>
              <w:spacing w:after="0" w:line="240" w:lineRule="auto"/>
              <w:rPr>
                <w:rFonts w:eastAsia="Times New Roman" w:cs="Times New Roman"/>
                <w:sz w:val="18"/>
                <w:szCs w:val="18"/>
              </w:rPr>
            </w:pPr>
            <w:r w:rsidRPr="00E62628">
              <w:rPr>
                <w:rFonts w:eastAsia="Times New Roman" w:cs="Times New Roman"/>
                <w:sz w:val="18"/>
                <w:szCs w:val="18"/>
              </w:rPr>
              <w:t>Marea majoritate a cladirilor cu destinatie medicala nu sunt racordate la sistemul centralizat de termoficare, acestea avand centrala termica proprie!</w:t>
            </w:r>
          </w:p>
          <w:p w14:paraId="459F5CBB" w14:textId="77777777" w:rsidR="000E225D" w:rsidRPr="00E62628" w:rsidRDefault="000E225D" w:rsidP="009A1BB3">
            <w:pPr>
              <w:pStyle w:val="ListParagraph"/>
              <w:numPr>
                <w:ilvl w:val="0"/>
                <w:numId w:val="57"/>
              </w:numPr>
              <w:spacing w:after="0" w:line="240" w:lineRule="auto"/>
              <w:rPr>
                <w:rFonts w:eastAsia="Times New Roman" w:cs="Times New Roman"/>
                <w:sz w:val="18"/>
                <w:szCs w:val="18"/>
              </w:rPr>
            </w:pPr>
            <w:r w:rsidRPr="00E62628">
              <w:rPr>
                <w:rFonts w:eastAsia="Times New Roman" w:cs="Times New Roman"/>
                <w:sz w:val="18"/>
                <w:szCs w:val="18"/>
              </w:rPr>
              <w:t>Cerintele ghidului sunt tocmai de a moderniza Centrala Termica existenta si sau utilizarea de sisteme de ventiloconvectoare.</w:t>
            </w:r>
          </w:p>
          <w:p w14:paraId="0DB55C8F" w14:textId="77777777" w:rsidR="000E225D" w:rsidRPr="00E62628" w:rsidRDefault="000E225D" w:rsidP="000E225D">
            <w:pPr>
              <w:spacing w:after="0" w:line="240" w:lineRule="auto"/>
              <w:ind w:left="360"/>
              <w:rPr>
                <w:rFonts w:eastAsia="Times New Roman" w:cs="Times New Roman"/>
                <w:sz w:val="18"/>
                <w:szCs w:val="18"/>
              </w:rPr>
            </w:pPr>
            <w:r w:rsidRPr="00E62628">
              <w:rPr>
                <w:rFonts w:eastAsia="Times New Roman" w:cs="Times New Roman"/>
                <w:sz w:val="18"/>
                <w:szCs w:val="18"/>
              </w:rPr>
              <w:t>Avand in vedere cele de mai sus va rugam sa eliminati/modificati criteriul de evaluare!</w:t>
            </w:r>
          </w:p>
          <w:p w14:paraId="01AC9FA3" w14:textId="67D60631" w:rsidR="000E225D" w:rsidRPr="00E62628" w:rsidRDefault="008846CA" w:rsidP="008846CA">
            <w:pPr>
              <w:spacing w:after="0" w:line="240" w:lineRule="auto"/>
              <w:ind w:left="0"/>
              <w:rPr>
                <w:rFonts w:eastAsia="Times New Roman" w:cs="Times New Roman"/>
                <w:sz w:val="18"/>
                <w:szCs w:val="18"/>
              </w:rPr>
            </w:pPr>
            <w:r w:rsidRPr="00E62628">
              <w:rPr>
                <w:rFonts w:eastAsia="Times New Roman" w:cs="Times New Roman"/>
                <w:sz w:val="18"/>
                <w:szCs w:val="18"/>
              </w:rPr>
              <w:t>22.</w:t>
            </w:r>
          </w:p>
          <w:p w14:paraId="568D78FE" w14:textId="77777777" w:rsidR="000E225D" w:rsidRPr="00E62628" w:rsidRDefault="000E225D" w:rsidP="009A1BB3">
            <w:pPr>
              <w:pStyle w:val="ListParagraph"/>
              <w:numPr>
                <w:ilvl w:val="0"/>
                <w:numId w:val="62"/>
              </w:numPr>
              <w:spacing w:after="0" w:line="240" w:lineRule="auto"/>
              <w:rPr>
                <w:rFonts w:eastAsia="Times New Roman" w:cs="Times New Roman"/>
                <w:sz w:val="18"/>
                <w:szCs w:val="18"/>
              </w:rPr>
            </w:pPr>
            <w:r w:rsidRPr="00E62628">
              <w:rPr>
                <w:rFonts w:eastAsia="Times New Roman" w:cs="Times New Roman"/>
                <w:sz w:val="18"/>
                <w:szCs w:val="18"/>
              </w:rPr>
              <w:t xml:space="preserve">Propunere de eliminare a Sectiunii 4, Subsectiunea 4.2, punctul 8, </w:t>
            </w:r>
          </w:p>
          <w:p w14:paraId="0C677C1F"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Lucrari de categoria A</w:t>
            </w:r>
          </w:p>
          <w:p w14:paraId="79116E8D" w14:textId="77777777" w:rsidR="000E225D" w:rsidRPr="00E62628" w:rsidRDefault="000E225D" w:rsidP="009A1BB3">
            <w:pPr>
              <w:pStyle w:val="ListParagraph"/>
              <w:numPr>
                <w:ilvl w:val="0"/>
                <w:numId w:val="46"/>
              </w:numPr>
              <w:spacing w:after="0" w:line="240" w:lineRule="auto"/>
              <w:rPr>
                <w:rFonts w:eastAsia="Times New Roman" w:cs="Times New Roman"/>
                <w:i/>
                <w:sz w:val="18"/>
                <w:szCs w:val="18"/>
              </w:rPr>
            </w:pPr>
            <w:r w:rsidRPr="00E62628">
              <w:rPr>
                <w:rFonts w:eastAsia="Times New Roman" w:cs="Times New Roman"/>
                <w:i/>
                <w:sz w:val="18"/>
                <w:szCs w:val="18"/>
              </w:rPr>
              <w:t>izolarea termică a planşeului peste subsol, în cazul în care prin proiectarea clădirii publice sunt prevăzute spații încălzite la parter</w:t>
            </w:r>
          </w:p>
          <w:p w14:paraId="2CCB0764" w14:textId="77777777" w:rsidR="000E225D" w:rsidRPr="00E62628" w:rsidRDefault="000E225D" w:rsidP="000E225D">
            <w:pPr>
              <w:pStyle w:val="ListParagraph"/>
              <w:spacing w:after="0" w:line="240" w:lineRule="auto"/>
              <w:rPr>
                <w:rFonts w:eastAsia="Times New Roman" w:cs="Times New Roman"/>
                <w:sz w:val="18"/>
                <w:szCs w:val="18"/>
              </w:rPr>
            </w:pPr>
          </w:p>
          <w:p w14:paraId="18B86C75" w14:textId="77777777" w:rsidR="008846CA" w:rsidRPr="00E62628" w:rsidRDefault="008846CA" w:rsidP="000E225D">
            <w:pPr>
              <w:pStyle w:val="ListParagraph"/>
              <w:spacing w:after="0" w:line="240" w:lineRule="auto"/>
              <w:rPr>
                <w:rFonts w:eastAsia="Times New Roman" w:cs="Times New Roman"/>
                <w:sz w:val="18"/>
                <w:szCs w:val="18"/>
              </w:rPr>
            </w:pPr>
          </w:p>
          <w:p w14:paraId="76257222" w14:textId="77777777" w:rsidR="008846CA" w:rsidRPr="00E62628" w:rsidRDefault="008846CA" w:rsidP="000E225D">
            <w:pPr>
              <w:pStyle w:val="ListParagraph"/>
              <w:spacing w:after="0" w:line="240" w:lineRule="auto"/>
              <w:rPr>
                <w:rFonts w:eastAsia="Times New Roman" w:cs="Times New Roman"/>
                <w:sz w:val="18"/>
                <w:szCs w:val="18"/>
              </w:rPr>
            </w:pPr>
          </w:p>
          <w:p w14:paraId="159873F2" w14:textId="77777777" w:rsidR="008846CA" w:rsidRPr="00E62628" w:rsidRDefault="008846CA" w:rsidP="000E225D">
            <w:pPr>
              <w:pStyle w:val="ListParagraph"/>
              <w:spacing w:after="0" w:line="240" w:lineRule="auto"/>
              <w:rPr>
                <w:rFonts w:eastAsia="Times New Roman" w:cs="Times New Roman"/>
                <w:sz w:val="18"/>
                <w:szCs w:val="18"/>
              </w:rPr>
            </w:pPr>
          </w:p>
          <w:p w14:paraId="11453BB1" w14:textId="77777777" w:rsidR="008846CA" w:rsidRPr="00E62628" w:rsidRDefault="008846CA" w:rsidP="000E225D">
            <w:pPr>
              <w:pStyle w:val="ListParagraph"/>
              <w:spacing w:after="0" w:line="240" w:lineRule="auto"/>
              <w:rPr>
                <w:rFonts w:eastAsia="Times New Roman" w:cs="Times New Roman"/>
                <w:sz w:val="18"/>
                <w:szCs w:val="18"/>
              </w:rPr>
            </w:pPr>
          </w:p>
          <w:p w14:paraId="5E0EC5B9" w14:textId="77777777" w:rsidR="000E225D" w:rsidRPr="00E62628" w:rsidRDefault="000E225D" w:rsidP="009A1BB3">
            <w:pPr>
              <w:pStyle w:val="ListParagraph"/>
              <w:numPr>
                <w:ilvl w:val="0"/>
                <w:numId w:val="62"/>
              </w:numPr>
              <w:spacing w:after="0" w:line="240" w:lineRule="auto"/>
              <w:rPr>
                <w:rFonts w:eastAsia="Times New Roman" w:cs="Times New Roman"/>
                <w:sz w:val="18"/>
                <w:szCs w:val="18"/>
              </w:rPr>
            </w:pPr>
            <w:r w:rsidRPr="00E62628">
              <w:rPr>
                <w:rFonts w:eastAsia="Times New Roman" w:cs="Times New Roman"/>
                <w:sz w:val="18"/>
                <w:szCs w:val="18"/>
              </w:rPr>
              <w:t xml:space="preserve">Propunere de modificare/eliminare a Sectiunii 4, Subsectiunea 4.2, punctul 8, </w:t>
            </w:r>
          </w:p>
          <w:p w14:paraId="77C4373A"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Lucrari de categoria B</w:t>
            </w:r>
          </w:p>
          <w:p w14:paraId="1193EDBA" w14:textId="77777777" w:rsidR="000E225D" w:rsidRPr="00E62628" w:rsidRDefault="000E225D" w:rsidP="000E225D">
            <w:pPr>
              <w:spacing w:after="0" w:line="240" w:lineRule="auto"/>
              <w:ind w:left="720"/>
              <w:rPr>
                <w:rFonts w:eastAsia="Times New Roman" w:cs="Times New Roman"/>
                <w:sz w:val="18"/>
                <w:szCs w:val="18"/>
              </w:rPr>
            </w:pPr>
            <w:r w:rsidRPr="00E62628">
              <w:rPr>
                <w:rFonts w:eastAsia="Times New Roman" w:cs="Times New Roman"/>
                <w:i/>
                <w:sz w:val="18"/>
                <w:szCs w:val="18"/>
              </w:rPr>
              <w:t>repararea/înlocuirea/realizarea instalaţiei de distribuţie a agentului termic pentru încălzire şi apă caldă de consum, folosind contorizarea individuală prin soluţia distribuţiei “pe orizontală”/ aflate în subsolul clădirii</w:t>
            </w:r>
          </w:p>
          <w:p w14:paraId="76DAC2BC" w14:textId="77777777" w:rsidR="000E225D" w:rsidRPr="00E62628" w:rsidRDefault="000E225D" w:rsidP="000E225D">
            <w:pPr>
              <w:spacing w:after="0" w:line="240" w:lineRule="auto"/>
              <w:ind w:left="720"/>
              <w:rPr>
                <w:rFonts w:eastAsia="Times New Roman" w:cs="Times New Roman"/>
                <w:sz w:val="18"/>
                <w:szCs w:val="18"/>
              </w:rPr>
            </w:pPr>
          </w:p>
          <w:p w14:paraId="416DACA5" w14:textId="77777777" w:rsidR="000E225D" w:rsidRPr="00E62628" w:rsidRDefault="000E225D" w:rsidP="009A1BB3">
            <w:pPr>
              <w:pStyle w:val="ListParagraph"/>
              <w:numPr>
                <w:ilvl w:val="0"/>
                <w:numId w:val="62"/>
              </w:numPr>
              <w:spacing w:after="0" w:line="240" w:lineRule="auto"/>
              <w:rPr>
                <w:rFonts w:eastAsia="Times New Roman" w:cs="Times New Roman"/>
                <w:sz w:val="18"/>
                <w:szCs w:val="18"/>
              </w:rPr>
            </w:pPr>
            <w:r w:rsidRPr="00E62628">
              <w:rPr>
                <w:rFonts w:eastAsia="Times New Roman" w:cs="Times New Roman"/>
                <w:sz w:val="18"/>
                <w:szCs w:val="18"/>
              </w:rPr>
              <w:t xml:space="preserve">Propunere de eliminare a Sectiunii 4, Subsectiunea 4.2, punctul 8, </w:t>
            </w:r>
          </w:p>
          <w:p w14:paraId="278503A5"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Lucrari de categoria B</w:t>
            </w:r>
          </w:p>
          <w:p w14:paraId="34E99248" w14:textId="77777777" w:rsidR="000E225D" w:rsidRPr="00E62628" w:rsidRDefault="000E225D" w:rsidP="009A1BB3">
            <w:pPr>
              <w:pStyle w:val="ListParagraph"/>
              <w:numPr>
                <w:ilvl w:val="0"/>
                <w:numId w:val="46"/>
              </w:numPr>
              <w:spacing w:after="0" w:line="240" w:lineRule="auto"/>
              <w:rPr>
                <w:rFonts w:eastAsia="Times New Roman" w:cs="Times New Roman"/>
                <w:i/>
                <w:sz w:val="18"/>
                <w:szCs w:val="18"/>
              </w:rPr>
            </w:pPr>
            <w:r w:rsidRPr="00E62628">
              <w:rPr>
                <w:rFonts w:eastAsia="Times New Roman" w:cs="Times New Roman"/>
                <w:i/>
                <w:sz w:val="18"/>
                <w:szCs w:val="18"/>
              </w:rPr>
              <w:t>montarea debitmetrelor pe racordurile de apă caldă şi apă rece şi a contoarelor de energie termică</w:t>
            </w:r>
          </w:p>
          <w:p w14:paraId="7F9D969D" w14:textId="77777777" w:rsidR="000E225D" w:rsidRPr="00E62628" w:rsidRDefault="000E225D" w:rsidP="000E225D">
            <w:pPr>
              <w:pStyle w:val="ListParagraph"/>
              <w:spacing w:after="0" w:line="240" w:lineRule="auto"/>
              <w:rPr>
                <w:rFonts w:eastAsia="Times New Roman" w:cs="Times New Roman"/>
                <w:sz w:val="18"/>
                <w:szCs w:val="18"/>
              </w:rPr>
            </w:pPr>
          </w:p>
        </w:tc>
        <w:tc>
          <w:tcPr>
            <w:tcW w:w="1755" w:type="pct"/>
            <w:shd w:val="clear" w:color="auto" w:fill="auto"/>
            <w:noWrap/>
          </w:tcPr>
          <w:p w14:paraId="5BA809A8" w14:textId="6E13624F"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lastRenderedPageBreak/>
              <w:t>1. Nu, criteriul de eligibilitate se verifică la depunerea cererii de finanțare.</w:t>
            </w:r>
          </w:p>
          <w:p w14:paraId="58875F5A" w14:textId="276E584B" w:rsidR="000E225D" w:rsidRPr="00E62628" w:rsidRDefault="000E225D" w:rsidP="000E225D">
            <w:pPr>
              <w:spacing w:after="0" w:line="240" w:lineRule="auto"/>
              <w:ind w:left="0"/>
              <w:rPr>
                <w:rFonts w:eastAsia="Times New Roman" w:cs="Times New Roman"/>
                <w:i/>
                <w:sz w:val="18"/>
                <w:szCs w:val="18"/>
              </w:rPr>
            </w:pPr>
            <w:r w:rsidRPr="00E62628">
              <w:rPr>
                <w:rFonts w:eastAsia="Times New Roman" w:cs="Times New Roman"/>
                <w:sz w:val="18"/>
                <w:szCs w:val="18"/>
              </w:rPr>
              <w:t xml:space="preserve">Conform Ghidului specific, secțiunea 4.2, punctul 13, </w:t>
            </w:r>
            <w:r w:rsidRPr="00E62628">
              <w:rPr>
                <w:rFonts w:eastAsia="Times New Roman" w:cs="Times New Roman"/>
                <w:i/>
                <w:sz w:val="18"/>
                <w:szCs w:val="18"/>
              </w:rPr>
              <w:t xml:space="preserve">Clădirea expertizată tehnic, conform reglementărilor tehnice în vigoare, nu este încadrată, prin raport de expertiză tehnică, în clasa I de </w:t>
            </w:r>
            <w:r w:rsidRPr="00E62628">
              <w:rPr>
                <w:rFonts w:eastAsia="Times New Roman" w:cs="Times New Roman"/>
                <w:i/>
                <w:sz w:val="18"/>
                <w:szCs w:val="18"/>
              </w:rPr>
              <w:lastRenderedPageBreak/>
              <w:t>risc seismic, respectiv clădire cu risc ridicat de prăbuşire, sau în clasa II de risc seismic, respectiv clădire care sub efectul cutremurului poate suferi degradări structurale majore, şi la care nu se află în execuţie lucrări de intervenţie în scopul creşterii nivelului de siguranţă la acţiuni seismice a construcției existente.</w:t>
            </w:r>
          </w:p>
          <w:p w14:paraId="4F3E039F" w14:textId="77777777" w:rsidR="000E225D" w:rsidRPr="00E62628" w:rsidRDefault="000E225D" w:rsidP="000E225D">
            <w:pPr>
              <w:spacing w:after="0" w:line="240" w:lineRule="auto"/>
              <w:ind w:left="0"/>
              <w:jc w:val="left"/>
              <w:rPr>
                <w:rFonts w:eastAsia="Times New Roman" w:cs="Times New Roman"/>
                <w:sz w:val="18"/>
                <w:szCs w:val="18"/>
              </w:rPr>
            </w:pPr>
          </w:p>
          <w:p w14:paraId="76170B9F" w14:textId="093F5E87" w:rsidR="000E225D" w:rsidRPr="00E62628" w:rsidRDefault="000E225D" w:rsidP="000E225D">
            <w:pPr>
              <w:spacing w:after="0" w:line="240" w:lineRule="auto"/>
              <w:ind w:left="0"/>
              <w:jc w:val="left"/>
              <w:rPr>
                <w:rFonts w:eastAsia="Times New Roman" w:cs="Times New Roman"/>
                <w:sz w:val="18"/>
                <w:szCs w:val="18"/>
                <w:lang w:val="ro-RO"/>
              </w:rPr>
            </w:pPr>
            <w:r w:rsidRPr="00E62628">
              <w:rPr>
                <w:rFonts w:eastAsia="Times New Roman" w:cs="Times New Roman"/>
                <w:sz w:val="18"/>
                <w:szCs w:val="18"/>
                <w:lang w:val="ro-RO"/>
              </w:rPr>
              <w:t xml:space="preserve">2. </w:t>
            </w:r>
            <w:r w:rsidRPr="00E62628">
              <w:rPr>
                <w:rFonts w:eastAsia="Times New Roman" w:cs="Times New Roman"/>
                <w:sz w:val="18"/>
                <w:szCs w:val="18"/>
              </w:rPr>
              <w:t>Conform punctului 19, secțiunea 4.2 din Ghidul specific,</w:t>
            </w:r>
          </w:p>
          <w:p w14:paraId="6D25C241" w14:textId="77777777" w:rsidR="000E225D" w:rsidRPr="00E62628" w:rsidRDefault="000E225D" w:rsidP="000E225D">
            <w:pPr>
              <w:spacing w:after="0" w:line="240" w:lineRule="auto"/>
              <w:ind w:left="0"/>
              <w:jc w:val="left"/>
              <w:rPr>
                <w:rFonts w:eastAsia="Times New Roman" w:cs="Times New Roman"/>
                <w:i/>
                <w:sz w:val="18"/>
                <w:szCs w:val="18"/>
              </w:rPr>
            </w:pPr>
            <w:r w:rsidRPr="00E62628">
              <w:rPr>
                <w:rFonts w:eastAsia="Times New Roman" w:cs="Times New Roman"/>
                <w:i/>
                <w:sz w:val="18"/>
                <w:szCs w:val="18"/>
              </w:rPr>
              <w:t>poate fi eligibil un proiect care conține o clădire în cadrul căreia există spații/unități de clădire închiriate/date în folosință gratuită/concesionate unor persoane juridice, dacă sunt îndeplinite următoarele condiții:</w:t>
            </w:r>
          </w:p>
          <w:p w14:paraId="5C9A1C3E" w14:textId="77777777" w:rsidR="000E225D" w:rsidRPr="00E62628" w:rsidRDefault="000E225D" w:rsidP="00B43D64">
            <w:pPr>
              <w:numPr>
                <w:ilvl w:val="0"/>
                <w:numId w:val="130"/>
              </w:numPr>
              <w:spacing w:after="0" w:line="240" w:lineRule="auto"/>
              <w:jc w:val="left"/>
              <w:rPr>
                <w:rFonts w:eastAsia="Times New Roman" w:cs="Times New Roman"/>
                <w:i/>
                <w:sz w:val="18"/>
                <w:szCs w:val="18"/>
              </w:rPr>
            </w:pPr>
            <w:r w:rsidRPr="00E62628">
              <w:rPr>
                <w:rFonts w:eastAsia="Times New Roman" w:cs="Times New Roman"/>
                <w:i/>
                <w:sz w:val="18"/>
                <w:szCs w:val="18"/>
              </w:rPr>
              <w:t>Ocupanții trebuie să fi fost selectați printr-o procedură transparentă și nediscriminatorie, conform legislației în vigoare</w:t>
            </w:r>
          </w:p>
          <w:p w14:paraId="1F3A4E44" w14:textId="77777777" w:rsidR="000E225D" w:rsidRPr="00E62628" w:rsidRDefault="000E225D" w:rsidP="00B43D64">
            <w:pPr>
              <w:numPr>
                <w:ilvl w:val="0"/>
                <w:numId w:val="130"/>
              </w:numPr>
              <w:spacing w:after="0" w:line="240" w:lineRule="auto"/>
              <w:jc w:val="left"/>
              <w:rPr>
                <w:rFonts w:eastAsia="Times New Roman" w:cs="Times New Roman"/>
                <w:i/>
                <w:sz w:val="18"/>
                <w:szCs w:val="18"/>
              </w:rPr>
            </w:pPr>
            <w:r w:rsidRPr="00E62628">
              <w:rPr>
                <w:rFonts w:eastAsia="Times New Roman" w:cs="Times New Roman"/>
                <w:i/>
                <w:sz w:val="18"/>
                <w:szCs w:val="18"/>
              </w:rPr>
              <w:t>Suprafața utilă aferentă acestor spații/unități de clădire nu depășește 10% din suprafața totală utilă a clădirii.</w:t>
            </w:r>
          </w:p>
          <w:p w14:paraId="1AD95515" w14:textId="77777777" w:rsidR="000E225D" w:rsidRPr="00E62628" w:rsidRDefault="000E225D" w:rsidP="00B43D64">
            <w:pPr>
              <w:numPr>
                <w:ilvl w:val="0"/>
                <w:numId w:val="130"/>
              </w:numPr>
              <w:spacing w:after="0" w:line="240" w:lineRule="auto"/>
              <w:jc w:val="left"/>
              <w:rPr>
                <w:rFonts w:eastAsia="Times New Roman" w:cs="Times New Roman"/>
                <w:i/>
                <w:sz w:val="18"/>
                <w:szCs w:val="18"/>
              </w:rPr>
            </w:pPr>
            <w:r w:rsidRPr="00E62628">
              <w:rPr>
                <w:rFonts w:eastAsia="Times New Roman" w:cs="Times New Roman"/>
                <w:i/>
                <w:sz w:val="18"/>
                <w:szCs w:val="18"/>
              </w:rPr>
              <w:t>Este atașată Declaraţia ocupantului (persoana juridică care a închiriat/a primit în folosință gratuită/a obținut în concesiune spații/unități de clădire) prin care îşi exprimă acordul ca Solicitantul să realizeze investiția.</w:t>
            </w:r>
          </w:p>
          <w:p w14:paraId="1EA1B9F5" w14:textId="77777777" w:rsidR="000E225D" w:rsidRPr="00E62628" w:rsidRDefault="000E225D" w:rsidP="00B43D64">
            <w:pPr>
              <w:numPr>
                <w:ilvl w:val="0"/>
                <w:numId w:val="130"/>
              </w:numPr>
              <w:spacing w:after="0" w:line="240" w:lineRule="auto"/>
              <w:jc w:val="left"/>
              <w:rPr>
                <w:rFonts w:eastAsia="Times New Roman" w:cs="Times New Roman"/>
                <w:i/>
                <w:sz w:val="18"/>
                <w:szCs w:val="18"/>
              </w:rPr>
            </w:pPr>
            <w:r w:rsidRPr="00E62628">
              <w:rPr>
                <w:rFonts w:eastAsia="Times New Roman" w:cs="Times New Roman"/>
                <w:i/>
                <w:sz w:val="18"/>
                <w:szCs w:val="18"/>
              </w:rPr>
              <w:t>(unde e cazul) În cazul în care într-o clădire sunt mai multe spații/ unități de clădire închiriate/date în folosință gratuită/concesionate, în condițiile enunțate mai sus, se va întocmi un Tabel centralizator al acestor ocupanți la nivel de clădire, în care se vor menționa informațiile de mai sus, inclusiv suprafața totală utilă a clădirii (mp) si suprafața utilă a acestor spații/unități de clădire (mp și %). Suprafața utilă cumulată aferentă acestor spații/unități de clădire nu depășește 10% din suprafața totală utilă a clădirii.</w:t>
            </w:r>
          </w:p>
          <w:p w14:paraId="390F262A" w14:textId="77777777" w:rsidR="008570DB" w:rsidRDefault="008570DB" w:rsidP="008570DB">
            <w:pPr>
              <w:spacing w:after="0" w:line="240" w:lineRule="auto"/>
              <w:ind w:left="0"/>
              <w:jc w:val="left"/>
              <w:rPr>
                <w:rFonts w:eastAsia="Times New Roman" w:cs="Times New Roman"/>
                <w:i/>
                <w:sz w:val="18"/>
                <w:szCs w:val="18"/>
              </w:rPr>
            </w:pPr>
          </w:p>
          <w:p w14:paraId="5F1A17BD" w14:textId="26D4495C" w:rsidR="000E225D" w:rsidRDefault="008570DB" w:rsidP="008570DB">
            <w:pPr>
              <w:spacing w:after="0" w:line="240" w:lineRule="auto"/>
              <w:ind w:left="0"/>
              <w:jc w:val="left"/>
              <w:rPr>
                <w:rFonts w:eastAsia="Times New Roman" w:cs="Times New Roman"/>
                <w:i/>
                <w:sz w:val="18"/>
                <w:szCs w:val="18"/>
              </w:rPr>
            </w:pPr>
            <w:r w:rsidRPr="008570DB">
              <w:rPr>
                <w:rFonts w:eastAsia="Times New Roman" w:cs="Times New Roman"/>
                <w:i/>
                <w:sz w:val="18"/>
                <w:szCs w:val="18"/>
              </w:rPr>
              <w:t>Precizăm că persoanele juridice mai sus menționate sunt persoane juridice care nu se încadrează în categoria entităților publice (secțiunea 2.6, 4.1).</w:t>
            </w:r>
          </w:p>
          <w:p w14:paraId="1537E7A3" w14:textId="77777777" w:rsidR="008570DB" w:rsidRPr="00E62628" w:rsidRDefault="008570DB" w:rsidP="008570DB">
            <w:pPr>
              <w:spacing w:after="0" w:line="240" w:lineRule="auto"/>
              <w:ind w:left="0"/>
              <w:jc w:val="left"/>
              <w:rPr>
                <w:rFonts w:eastAsia="Times New Roman" w:cs="Times New Roman"/>
                <w:i/>
                <w:sz w:val="18"/>
                <w:szCs w:val="18"/>
              </w:rPr>
            </w:pPr>
          </w:p>
          <w:p w14:paraId="3D67AFBD" w14:textId="77777777" w:rsidR="000E225D" w:rsidRPr="00E62628" w:rsidRDefault="000E225D" w:rsidP="000E225D">
            <w:pPr>
              <w:spacing w:after="0" w:line="240" w:lineRule="auto"/>
              <w:ind w:left="0"/>
              <w:jc w:val="left"/>
              <w:rPr>
                <w:rFonts w:eastAsia="Times New Roman" w:cs="Times New Roman"/>
                <w:sz w:val="18"/>
                <w:szCs w:val="18"/>
              </w:rPr>
            </w:pPr>
            <w:r w:rsidRPr="00E62628">
              <w:rPr>
                <w:rFonts w:eastAsia="Times New Roman" w:cs="Times New Roman"/>
                <w:sz w:val="18"/>
                <w:szCs w:val="18"/>
              </w:rPr>
              <w:t>Conform punctului 18, secțiunea 4.2 din Ghidul specific,</w:t>
            </w:r>
          </w:p>
          <w:p w14:paraId="4DCDC74B" w14:textId="77777777" w:rsidR="000E225D" w:rsidRPr="00E62628" w:rsidRDefault="000E225D" w:rsidP="000E225D">
            <w:pPr>
              <w:spacing w:after="0" w:line="240" w:lineRule="auto"/>
              <w:ind w:left="0"/>
              <w:jc w:val="left"/>
              <w:rPr>
                <w:rFonts w:eastAsia="Times New Roman" w:cs="Times New Roman"/>
                <w:i/>
                <w:sz w:val="18"/>
                <w:szCs w:val="18"/>
              </w:rPr>
            </w:pPr>
            <w:r w:rsidRPr="00E62628">
              <w:rPr>
                <w:rFonts w:eastAsia="Times New Roman" w:cs="Times New Roman"/>
                <w:i/>
                <w:sz w:val="18"/>
                <w:szCs w:val="18"/>
              </w:rPr>
              <w:t>În cazul în care anumite suprafețe din terenul aferent imobilului au fost închiriate/ date în folosință gratuită/ concesionate unor persoane juridice, este îndeplinită condiția ca respectivele limite ale dreptului de proprietate să nu fie incompatibile cu realizarea activităților/ implementarea proiectului.</w:t>
            </w:r>
          </w:p>
          <w:p w14:paraId="77A05FDF" w14:textId="77777777" w:rsidR="000E225D" w:rsidRPr="00E62628" w:rsidRDefault="000E225D" w:rsidP="000E225D">
            <w:pPr>
              <w:spacing w:after="0" w:line="240" w:lineRule="auto"/>
              <w:ind w:left="0"/>
              <w:jc w:val="left"/>
              <w:rPr>
                <w:rFonts w:eastAsia="Times New Roman" w:cs="Times New Roman"/>
                <w:i/>
                <w:sz w:val="18"/>
                <w:szCs w:val="18"/>
              </w:rPr>
            </w:pPr>
          </w:p>
          <w:p w14:paraId="5E8AF302" w14:textId="77777777" w:rsidR="000E225D" w:rsidRPr="00E62628" w:rsidRDefault="000E225D" w:rsidP="000E225D">
            <w:pPr>
              <w:spacing w:after="0" w:line="240" w:lineRule="auto"/>
              <w:ind w:left="0"/>
              <w:jc w:val="left"/>
              <w:rPr>
                <w:rFonts w:eastAsia="Times New Roman" w:cs="Times New Roman"/>
                <w:i/>
                <w:sz w:val="18"/>
                <w:szCs w:val="18"/>
              </w:rPr>
            </w:pPr>
          </w:p>
          <w:p w14:paraId="6B7B126B" w14:textId="77777777" w:rsidR="000E225D" w:rsidRPr="00E62628" w:rsidRDefault="000E225D" w:rsidP="000E225D">
            <w:pPr>
              <w:spacing w:after="0" w:line="240" w:lineRule="auto"/>
              <w:ind w:left="0"/>
              <w:rPr>
                <w:rFonts w:eastAsia="Times New Roman" w:cs="Times New Roman"/>
                <w:bCs/>
                <w:i/>
                <w:sz w:val="18"/>
                <w:szCs w:val="18"/>
                <w:lang w:val="ro-RO"/>
              </w:rPr>
            </w:pPr>
            <w:r w:rsidRPr="00E62628">
              <w:rPr>
                <w:rFonts w:eastAsia="Times New Roman" w:cs="Times New Roman"/>
                <w:bCs/>
                <w:i/>
                <w:sz w:val="18"/>
                <w:szCs w:val="18"/>
                <w:lang w:val="ro-RO"/>
              </w:rPr>
              <w:t xml:space="preserve">Conform Ghidului specific, prin aceste apeluri de proiecte este sprijinită realizarea de investiții pentru creşterea eficienţei energetice a </w:t>
            </w:r>
            <w:r w:rsidRPr="00E62628">
              <w:rPr>
                <w:rFonts w:eastAsia="Times New Roman" w:cs="Times New Roman"/>
                <w:b/>
                <w:bCs/>
                <w:i/>
                <w:sz w:val="18"/>
                <w:szCs w:val="18"/>
                <w:lang w:val="ro-RO"/>
              </w:rPr>
              <w:t>clădirilor publice</w:t>
            </w:r>
            <w:r w:rsidRPr="00E62628">
              <w:rPr>
                <w:rFonts w:eastAsia="Times New Roman" w:cs="Times New Roman"/>
                <w:bCs/>
                <w:i/>
                <w:sz w:val="18"/>
                <w:szCs w:val="18"/>
                <w:lang w:val="ro-RO"/>
              </w:rPr>
              <w:t xml:space="preserve"> din mediul urban și rural, </w:t>
            </w:r>
            <w:r w:rsidRPr="00E62628">
              <w:rPr>
                <w:rFonts w:eastAsia="Times New Roman" w:cs="Times New Roman"/>
                <w:b/>
                <w:bCs/>
                <w:i/>
                <w:sz w:val="18"/>
                <w:szCs w:val="18"/>
                <w:lang w:val="ro-RO"/>
              </w:rPr>
              <w:lastRenderedPageBreak/>
              <w:t>deținute</w:t>
            </w:r>
            <w:r w:rsidRPr="00E62628">
              <w:rPr>
                <w:rFonts w:eastAsia="Times New Roman" w:cs="Times New Roman"/>
                <w:bCs/>
                <w:i/>
                <w:sz w:val="18"/>
                <w:szCs w:val="18"/>
                <w:lang w:val="ro-RO"/>
              </w:rPr>
              <w:t xml:space="preserve"> </w:t>
            </w:r>
            <w:r w:rsidRPr="00E62628">
              <w:rPr>
                <w:rFonts w:eastAsia="Times New Roman" w:cs="Times New Roman"/>
                <w:b/>
                <w:bCs/>
                <w:i/>
                <w:sz w:val="18"/>
                <w:szCs w:val="18"/>
                <w:lang w:val="ro-RO"/>
              </w:rPr>
              <w:t>(aflate în proprietate publică sau în administrare)</w:t>
            </w:r>
            <w:r w:rsidRPr="00E62628">
              <w:rPr>
                <w:rFonts w:eastAsia="Times New Roman" w:cs="Times New Roman"/>
                <w:bCs/>
                <w:i/>
                <w:sz w:val="18"/>
                <w:szCs w:val="18"/>
                <w:lang w:val="ro-RO"/>
              </w:rPr>
              <w:t xml:space="preserve"> de entitățile eligibile menționate la secțiunile 2.6, 4.1 și</w:t>
            </w:r>
            <w:r w:rsidRPr="00E62628">
              <w:rPr>
                <w:rFonts w:eastAsia="Times New Roman" w:cs="Times New Roman"/>
                <w:b/>
                <w:bCs/>
                <w:i/>
                <w:sz w:val="18"/>
                <w:szCs w:val="18"/>
                <w:lang w:val="ro-RO"/>
              </w:rPr>
              <w:t xml:space="preserve"> ocupate (în care își desfășoară activitatea) </w:t>
            </w:r>
            <w:r w:rsidRPr="00E62628">
              <w:rPr>
                <w:rFonts w:eastAsia="Times New Roman" w:cs="Times New Roman"/>
                <w:bCs/>
                <w:i/>
                <w:sz w:val="18"/>
                <w:szCs w:val="18"/>
                <w:lang w:val="ro-RO"/>
              </w:rPr>
              <w:t xml:space="preserve">de aceleași entități eligibile care le dețin și/sau de alte entități publice decât cele care le dețin, dar care se încadrează în categoria autorităților publice centrale, autorităților și instituțiilor publice locale (descrise la secțiunile 2.6, 4.1) </w:t>
            </w:r>
            <w:r w:rsidRPr="00E62628">
              <w:rPr>
                <w:rFonts w:eastAsia="Times New Roman" w:cs="Times New Roman"/>
                <w:sz w:val="18"/>
                <w:szCs w:val="18"/>
                <w:lang w:val="ro-RO"/>
              </w:rPr>
              <w:t xml:space="preserve"> (</w:t>
            </w:r>
            <w:r w:rsidRPr="00E62628">
              <w:rPr>
                <w:rFonts w:eastAsia="Times New Roman" w:cs="Times New Roman"/>
                <w:bCs/>
                <w:i/>
                <w:sz w:val="18"/>
                <w:szCs w:val="18"/>
                <w:lang w:val="ro-RO"/>
              </w:rPr>
              <w:t>cu excepția situației descrise la secțiunea 4.2, punctul 19) și care sunt clădiri de interes şi utilitate publică, civile (în care utilizatorul principal este omul) (cu excepția celor industriale).</w:t>
            </w:r>
          </w:p>
          <w:p w14:paraId="6B7E8A4E" w14:textId="5D88DEAB" w:rsidR="000E225D" w:rsidRPr="00E62628" w:rsidRDefault="000E225D" w:rsidP="000E225D">
            <w:pPr>
              <w:spacing w:after="0" w:line="240" w:lineRule="auto"/>
              <w:ind w:left="0"/>
              <w:rPr>
                <w:rFonts w:eastAsia="Times New Roman" w:cs="Times New Roman"/>
                <w:bCs/>
                <w:sz w:val="18"/>
                <w:szCs w:val="18"/>
                <w:lang w:val="ro-RO"/>
              </w:rPr>
            </w:pPr>
            <w:r w:rsidRPr="00E62628">
              <w:rPr>
                <w:rFonts w:eastAsia="Times New Roman" w:cs="Times New Roman"/>
                <w:bCs/>
                <w:sz w:val="18"/>
                <w:szCs w:val="18"/>
                <w:lang w:val="ro-RO"/>
              </w:rPr>
              <w:t>Astfel, o cladire in cadrul careia exista spatii/unitati de cladire vandute unor persoane juridice/ fizice nu este eligibila.</w:t>
            </w:r>
          </w:p>
          <w:p w14:paraId="070D9E6E" w14:textId="77777777" w:rsidR="000E225D" w:rsidRPr="00E62628" w:rsidRDefault="000E225D" w:rsidP="000E225D">
            <w:pPr>
              <w:spacing w:after="0" w:line="240" w:lineRule="auto"/>
              <w:ind w:left="0"/>
              <w:jc w:val="left"/>
              <w:rPr>
                <w:rFonts w:eastAsia="Times New Roman" w:cs="Times New Roman"/>
                <w:i/>
                <w:sz w:val="18"/>
                <w:szCs w:val="18"/>
              </w:rPr>
            </w:pPr>
          </w:p>
          <w:p w14:paraId="6A6355B8" w14:textId="77777777" w:rsidR="000E225D" w:rsidRPr="00E62628" w:rsidRDefault="000E225D" w:rsidP="000E225D">
            <w:pPr>
              <w:spacing w:after="0" w:line="240" w:lineRule="auto"/>
              <w:ind w:left="0"/>
              <w:jc w:val="left"/>
              <w:rPr>
                <w:rFonts w:eastAsia="Times New Roman" w:cs="Times New Roman"/>
                <w:sz w:val="18"/>
                <w:szCs w:val="18"/>
              </w:rPr>
            </w:pPr>
            <w:r w:rsidRPr="00E62628">
              <w:rPr>
                <w:rFonts w:eastAsia="Times New Roman" w:cs="Times New Roman"/>
                <w:sz w:val="18"/>
                <w:szCs w:val="18"/>
              </w:rPr>
              <w:t>Conform punctului 17, secțiunea 4.2 din Ghidul specific,</w:t>
            </w:r>
          </w:p>
          <w:p w14:paraId="7FDC6D00" w14:textId="77777777" w:rsidR="000E225D" w:rsidRPr="00E62628" w:rsidRDefault="000E225D" w:rsidP="000E225D">
            <w:pPr>
              <w:spacing w:after="0" w:line="240" w:lineRule="auto"/>
              <w:ind w:left="0"/>
              <w:jc w:val="left"/>
              <w:rPr>
                <w:rFonts w:eastAsia="Times New Roman" w:cs="Times New Roman"/>
                <w:i/>
                <w:sz w:val="18"/>
                <w:szCs w:val="18"/>
              </w:rPr>
            </w:pPr>
            <w:r w:rsidRPr="00E62628">
              <w:rPr>
                <w:rFonts w:eastAsia="Times New Roman" w:cs="Times New Roman"/>
                <w:i/>
                <w:sz w:val="18"/>
                <w:szCs w:val="18"/>
              </w:rPr>
              <w:t>Proiectul nu vizează doar o unitate de clădire (o zonă/ o parte a clădirii, un etaj sau un apartament dintr-o clădire, chiar dacă aceasta/acesta este concepută/conceput sau modificată/modificat pentru a fi utilizată/utilizat separat).</w:t>
            </w:r>
          </w:p>
          <w:p w14:paraId="2B17135C" w14:textId="2378B420" w:rsidR="000E225D" w:rsidRPr="00E62628" w:rsidRDefault="000E225D" w:rsidP="000E225D">
            <w:pPr>
              <w:spacing w:after="0" w:line="240" w:lineRule="auto"/>
              <w:ind w:left="0"/>
              <w:jc w:val="left"/>
              <w:rPr>
                <w:rFonts w:eastAsia="Times New Roman" w:cs="Times New Roman"/>
                <w:bCs/>
                <w:i/>
                <w:sz w:val="18"/>
                <w:szCs w:val="18"/>
                <w:lang w:val="ro-RO"/>
              </w:rPr>
            </w:pPr>
            <w:r w:rsidRPr="00E62628">
              <w:rPr>
                <w:rFonts w:eastAsia="Times New Roman" w:cs="Times New Roman"/>
                <w:bCs/>
                <w:i/>
                <w:sz w:val="18"/>
                <w:szCs w:val="18"/>
                <w:lang w:val="ro-RO"/>
              </w:rPr>
              <w:t>Componenta va cuprinde întreaga clădire. Auditul energetic se va realiza pentru întreaga clădire, cu fundamentarea corespunzătoare a soluției tehnice în cadrul documentației tehnico-economice, și nu se va realiza doar pentru o unitate de clădire.</w:t>
            </w:r>
          </w:p>
          <w:p w14:paraId="2F4E6D57" w14:textId="77777777" w:rsidR="000E225D" w:rsidRPr="00E62628" w:rsidRDefault="000E225D" w:rsidP="000E225D">
            <w:pPr>
              <w:spacing w:after="0" w:line="240" w:lineRule="auto"/>
              <w:ind w:left="0"/>
              <w:jc w:val="left"/>
              <w:rPr>
                <w:rFonts w:eastAsia="Times New Roman" w:cs="Times New Roman"/>
                <w:sz w:val="18"/>
                <w:szCs w:val="18"/>
                <w:lang w:val="ro-RO"/>
              </w:rPr>
            </w:pPr>
          </w:p>
          <w:p w14:paraId="4909096E" w14:textId="6A4EA3E6" w:rsidR="000E225D" w:rsidRPr="00E62628" w:rsidRDefault="000E225D" w:rsidP="000E225D">
            <w:pPr>
              <w:spacing w:after="0" w:line="240" w:lineRule="auto"/>
              <w:ind w:left="0"/>
              <w:jc w:val="left"/>
              <w:rPr>
                <w:rFonts w:eastAsia="Times New Roman" w:cs="Times New Roman"/>
                <w:i/>
                <w:sz w:val="18"/>
                <w:szCs w:val="18"/>
                <w:lang w:val="ro-RO"/>
              </w:rPr>
            </w:pPr>
            <w:r w:rsidRPr="00E62628">
              <w:rPr>
                <w:rFonts w:eastAsia="Times New Roman" w:cs="Times New Roman"/>
                <w:sz w:val="18"/>
                <w:szCs w:val="18"/>
              </w:rPr>
              <w:t xml:space="preserve">3. Paragraful la care faceți referire a fost revizuit: </w:t>
            </w:r>
            <w:r w:rsidRPr="00E62628">
              <w:rPr>
                <w:rFonts w:eastAsia="Times New Roman" w:cs="Times New Roman"/>
                <w:i/>
                <w:sz w:val="18"/>
                <w:szCs w:val="18"/>
              </w:rPr>
              <w:t>“Din documentele privind drepturile asupra imobilului trebuie să reiasă faptul că dreptul respectiv este menţinut pe toată perioada de durabilitate a investiţiei”</w:t>
            </w:r>
          </w:p>
          <w:p w14:paraId="7ABBA0A4" w14:textId="0116E03E" w:rsidR="000E225D" w:rsidRPr="00E62628" w:rsidRDefault="000E225D" w:rsidP="000E225D">
            <w:pPr>
              <w:spacing w:after="0" w:line="240" w:lineRule="auto"/>
              <w:ind w:left="0"/>
              <w:jc w:val="left"/>
              <w:rPr>
                <w:rFonts w:eastAsia="Times New Roman" w:cs="Times New Roman"/>
                <w:sz w:val="18"/>
                <w:szCs w:val="18"/>
                <w:lang w:val="ro-RO"/>
              </w:rPr>
            </w:pPr>
            <w:r w:rsidRPr="00E62628">
              <w:rPr>
                <w:rFonts w:eastAsia="Times New Roman" w:cs="Times New Roman"/>
                <w:sz w:val="18"/>
                <w:szCs w:val="18"/>
                <w:lang w:val="ro-RO"/>
              </w:rPr>
              <w:t>Conform punctului 5, articolul 2, sectiunea Conditii Generale din cadrul Contractului de finantare,</w:t>
            </w:r>
          </w:p>
          <w:p w14:paraId="0B3CC6AA" w14:textId="77777777" w:rsidR="000E225D" w:rsidRPr="00E62628" w:rsidRDefault="000E225D" w:rsidP="000E225D">
            <w:pPr>
              <w:overflowPunct w:val="0"/>
              <w:autoSpaceDE w:val="0"/>
              <w:autoSpaceDN w:val="0"/>
              <w:adjustRightInd w:val="0"/>
              <w:spacing w:after="0" w:line="240" w:lineRule="auto"/>
              <w:ind w:left="0"/>
              <w:contextualSpacing/>
              <w:rPr>
                <w:rFonts w:eastAsia="Times New Roman" w:cs="Times New Roman"/>
                <w:i/>
                <w:sz w:val="18"/>
                <w:szCs w:val="18"/>
              </w:rPr>
            </w:pPr>
            <w:r w:rsidRPr="00E62628">
              <w:rPr>
                <w:rFonts w:eastAsia="Times New Roman" w:cs="Times New Roman"/>
                <w:i/>
                <w:sz w:val="18"/>
                <w:szCs w:val="18"/>
                <w:u w:val="single"/>
              </w:rPr>
              <w:t>În cazul proiectelor care includ investiții</w:t>
            </w:r>
            <w:r w:rsidRPr="00E62628">
              <w:rPr>
                <w:rFonts w:eastAsia="Times New Roman" w:cs="Times New Roman"/>
                <w:i/>
                <w:sz w:val="18"/>
                <w:szCs w:val="18"/>
              </w:rPr>
              <w:t xml:space="preserve"> productive sau </w:t>
            </w:r>
            <w:r w:rsidRPr="00E62628">
              <w:rPr>
                <w:rFonts w:eastAsia="Times New Roman" w:cs="Times New Roman"/>
                <w:i/>
                <w:sz w:val="18"/>
                <w:szCs w:val="18"/>
                <w:u w:val="single"/>
              </w:rPr>
              <w:t>de</w:t>
            </w:r>
            <w:r w:rsidRPr="00E62628">
              <w:rPr>
                <w:rFonts w:eastAsia="Times New Roman" w:cs="Times New Roman"/>
                <w:i/>
                <w:sz w:val="18"/>
                <w:szCs w:val="18"/>
              </w:rPr>
              <w:t xml:space="preserve"> </w:t>
            </w:r>
            <w:r w:rsidRPr="00E62628">
              <w:rPr>
                <w:rFonts w:eastAsia="Times New Roman" w:cs="Times New Roman"/>
                <w:i/>
                <w:sz w:val="18"/>
                <w:szCs w:val="18"/>
                <w:u w:val="single"/>
              </w:rPr>
              <w:t>infrastructură</w:t>
            </w:r>
            <w:r w:rsidRPr="00E62628">
              <w:rPr>
                <w:rFonts w:eastAsia="Times New Roman" w:cs="Times New Roman"/>
                <w:i/>
                <w:sz w:val="18"/>
                <w:szCs w:val="18"/>
              </w:rPr>
              <w:t xml:space="preserve"> </w:t>
            </w:r>
            <w:r w:rsidRPr="00E62628">
              <w:rPr>
                <w:rFonts w:eastAsia="Times New Roman" w:cs="Times New Roman"/>
                <w:i/>
                <w:sz w:val="18"/>
                <w:szCs w:val="18"/>
                <w:u w:val="single"/>
              </w:rPr>
              <w:t>și care nu sunt co-finanțate din FSE</w:t>
            </w:r>
            <w:r w:rsidRPr="00E62628">
              <w:rPr>
                <w:rFonts w:eastAsia="Times New Roman" w:cs="Times New Roman"/>
                <w:i/>
                <w:sz w:val="18"/>
                <w:szCs w:val="18"/>
              </w:rPr>
              <w:t xml:space="preserve">, </w:t>
            </w:r>
            <w:r w:rsidRPr="00E62628">
              <w:rPr>
                <w:rFonts w:eastAsia="Times New Roman" w:cs="Times New Roman"/>
                <w:i/>
                <w:sz w:val="18"/>
                <w:szCs w:val="18"/>
                <w:u w:val="single"/>
              </w:rPr>
              <w:t>perioada de durabilitate a proiectului este de</w:t>
            </w:r>
            <w:r w:rsidRPr="00E62628">
              <w:rPr>
                <w:rFonts w:eastAsia="Times New Roman" w:cs="Times New Roman"/>
                <w:i/>
                <w:sz w:val="18"/>
                <w:szCs w:val="18"/>
              </w:rPr>
              <w:t xml:space="preserve"> minim 3 (trei) ani, respectiv </w:t>
            </w:r>
            <w:r w:rsidRPr="00E62628">
              <w:rPr>
                <w:rFonts w:eastAsia="Times New Roman" w:cs="Times New Roman"/>
                <w:i/>
                <w:sz w:val="18"/>
                <w:szCs w:val="18"/>
                <w:u w:val="single"/>
              </w:rPr>
              <w:t>minim 5 (cinci) ani, pentru beneficiarii care fac parte din categoria</w:t>
            </w:r>
            <w:r w:rsidRPr="00E62628">
              <w:rPr>
                <w:rFonts w:eastAsia="Times New Roman" w:cs="Times New Roman"/>
                <w:i/>
                <w:sz w:val="18"/>
                <w:szCs w:val="18"/>
              </w:rPr>
              <w:t xml:space="preserve"> întreprinderilor mari și </w:t>
            </w:r>
            <w:r w:rsidRPr="00E62628">
              <w:rPr>
                <w:rFonts w:eastAsia="Times New Roman" w:cs="Times New Roman"/>
                <w:i/>
                <w:sz w:val="18"/>
                <w:szCs w:val="18"/>
                <w:u w:val="single"/>
              </w:rPr>
              <w:t>beneficiarilor publici</w:t>
            </w:r>
            <w:r w:rsidRPr="00E62628">
              <w:rPr>
                <w:rFonts w:eastAsia="Times New Roman" w:cs="Times New Roman"/>
                <w:i/>
                <w:sz w:val="18"/>
                <w:szCs w:val="18"/>
              </w:rPr>
              <w:t xml:space="preserve">, </w:t>
            </w:r>
            <w:r w:rsidRPr="00E62628">
              <w:rPr>
                <w:rFonts w:eastAsia="Times New Roman" w:cs="Times New Roman"/>
                <w:i/>
                <w:sz w:val="18"/>
                <w:szCs w:val="18"/>
                <w:u w:val="single"/>
              </w:rPr>
              <w:t>de la efectuarea plații finale în cadrul prezentului contract</w:t>
            </w:r>
            <w:r w:rsidRPr="00E62628">
              <w:rPr>
                <w:rFonts w:eastAsia="Times New Roman" w:cs="Times New Roman"/>
                <w:i/>
                <w:sz w:val="18"/>
                <w:szCs w:val="18"/>
              </w:rPr>
              <w:t xml:space="preserve"> sau durata prevăzută în reglementările privind ajutorul de stat, oricare dintre acestea este mai mare.</w:t>
            </w:r>
          </w:p>
          <w:p w14:paraId="68A2FC93" w14:textId="77777777" w:rsidR="000E225D" w:rsidRPr="00E62628" w:rsidRDefault="000E225D" w:rsidP="000E225D">
            <w:pPr>
              <w:spacing w:after="0" w:line="240" w:lineRule="auto"/>
              <w:ind w:left="0"/>
              <w:jc w:val="left"/>
              <w:rPr>
                <w:rFonts w:eastAsia="Times New Roman" w:cs="Times New Roman"/>
                <w:sz w:val="18"/>
                <w:szCs w:val="18"/>
                <w:lang w:val="ro-RO"/>
              </w:rPr>
            </w:pPr>
          </w:p>
          <w:p w14:paraId="2D1FB132" w14:textId="302C1F23" w:rsidR="000E225D" w:rsidRPr="00E62628" w:rsidRDefault="003A18D4" w:rsidP="003A18D4">
            <w:pPr>
              <w:spacing w:after="0" w:line="240" w:lineRule="auto"/>
              <w:ind w:left="0"/>
              <w:jc w:val="left"/>
              <w:rPr>
                <w:rFonts w:eastAsia="Times New Roman" w:cs="Times New Roman"/>
                <w:sz w:val="18"/>
                <w:szCs w:val="18"/>
              </w:rPr>
            </w:pPr>
            <w:r w:rsidRPr="00E62628">
              <w:rPr>
                <w:rFonts w:eastAsia="Times New Roman" w:cs="Times New Roman"/>
                <w:sz w:val="18"/>
                <w:szCs w:val="18"/>
              </w:rPr>
              <w:t xml:space="preserve">4. </w:t>
            </w:r>
            <w:r w:rsidR="000E225D" w:rsidRPr="00E62628">
              <w:rPr>
                <w:rFonts w:eastAsia="Times New Roman" w:cs="Times New Roman"/>
                <w:sz w:val="18"/>
                <w:szCs w:val="18"/>
              </w:rPr>
              <w:t>Paragraful la care faceți referire a fost revizuit</w:t>
            </w:r>
          </w:p>
          <w:p w14:paraId="33DD9100" w14:textId="77777777" w:rsidR="000E225D" w:rsidRPr="00E62628" w:rsidRDefault="000E225D" w:rsidP="000E225D">
            <w:pPr>
              <w:spacing w:after="0" w:line="240" w:lineRule="auto"/>
              <w:jc w:val="left"/>
              <w:rPr>
                <w:rFonts w:eastAsia="Times New Roman" w:cs="Times New Roman"/>
                <w:sz w:val="18"/>
                <w:szCs w:val="18"/>
              </w:rPr>
            </w:pPr>
          </w:p>
          <w:p w14:paraId="79A6E196" w14:textId="77777777" w:rsidR="000E225D" w:rsidRPr="00E62628" w:rsidRDefault="000E225D" w:rsidP="000E225D">
            <w:pPr>
              <w:spacing w:after="0"/>
              <w:ind w:left="0"/>
              <w:rPr>
                <w:rFonts w:eastAsia="Times New Roman" w:cs="Times New Roman"/>
                <w:i/>
                <w:sz w:val="18"/>
                <w:szCs w:val="18"/>
              </w:rPr>
            </w:pPr>
            <w:r w:rsidRPr="00E62628">
              <w:rPr>
                <w:rFonts w:eastAsia="Times New Roman" w:cs="Times New Roman"/>
                <w:i/>
                <w:sz w:val="18"/>
                <w:szCs w:val="18"/>
              </w:rPr>
              <w:t xml:space="preserve">Dacă pe parcursul perioadei de implementare a contractului de finanțare, sau în perioada de durabilitate a acestuia, sunt afectate condițiile de construire/exploatare asupra infrastructurii imobilului aferent proiectului, beneficiarul are obligația contractuală de a returna finanțarea nerambursabilă </w:t>
            </w:r>
            <w:r w:rsidRPr="00E62628">
              <w:rPr>
                <w:rFonts w:eastAsia="Times New Roman" w:cs="Times New Roman"/>
                <w:i/>
                <w:sz w:val="18"/>
                <w:szCs w:val="18"/>
              </w:rPr>
              <w:lastRenderedPageBreak/>
              <w:t>acordată, precum și alte penalități, dacă este cazul, în conformitate cu prevederile contractuale.</w:t>
            </w:r>
          </w:p>
          <w:p w14:paraId="56106B90" w14:textId="77777777" w:rsidR="000E225D" w:rsidRPr="00E62628" w:rsidRDefault="000E225D" w:rsidP="000E225D">
            <w:pPr>
              <w:spacing w:after="0" w:line="240" w:lineRule="auto"/>
              <w:jc w:val="left"/>
              <w:rPr>
                <w:rFonts w:eastAsia="Times New Roman" w:cs="Times New Roman"/>
                <w:sz w:val="18"/>
                <w:szCs w:val="18"/>
              </w:rPr>
            </w:pPr>
          </w:p>
          <w:p w14:paraId="4EFB66DA" w14:textId="77777777" w:rsidR="000E225D" w:rsidRPr="00E62628" w:rsidRDefault="000E225D" w:rsidP="000E225D">
            <w:pPr>
              <w:spacing w:after="0" w:line="240" w:lineRule="auto"/>
              <w:jc w:val="left"/>
              <w:rPr>
                <w:rFonts w:eastAsia="Times New Roman" w:cs="Times New Roman"/>
                <w:sz w:val="18"/>
                <w:szCs w:val="18"/>
              </w:rPr>
            </w:pPr>
          </w:p>
          <w:p w14:paraId="1DA5967C" w14:textId="77777777" w:rsidR="000E225D" w:rsidRPr="00E62628" w:rsidRDefault="000E225D" w:rsidP="000E225D">
            <w:pPr>
              <w:spacing w:after="0" w:line="240" w:lineRule="auto"/>
              <w:jc w:val="left"/>
              <w:rPr>
                <w:rFonts w:eastAsia="Times New Roman" w:cs="Times New Roman"/>
                <w:sz w:val="18"/>
                <w:szCs w:val="18"/>
              </w:rPr>
            </w:pPr>
          </w:p>
          <w:p w14:paraId="748ACBFD" w14:textId="77777777" w:rsidR="000E225D" w:rsidRPr="00E62628" w:rsidRDefault="000E225D" w:rsidP="000E225D">
            <w:pPr>
              <w:spacing w:after="0" w:line="240" w:lineRule="auto"/>
              <w:jc w:val="left"/>
              <w:rPr>
                <w:rFonts w:eastAsia="Times New Roman" w:cs="Times New Roman"/>
                <w:sz w:val="18"/>
                <w:szCs w:val="18"/>
              </w:rPr>
            </w:pPr>
          </w:p>
          <w:p w14:paraId="0BC0AAEA" w14:textId="77777777" w:rsidR="000E225D" w:rsidRPr="00E62628" w:rsidRDefault="000E225D" w:rsidP="000E225D">
            <w:pPr>
              <w:spacing w:after="0" w:line="240" w:lineRule="auto"/>
              <w:jc w:val="left"/>
              <w:rPr>
                <w:rFonts w:eastAsia="Times New Roman" w:cs="Times New Roman"/>
                <w:sz w:val="18"/>
                <w:szCs w:val="18"/>
              </w:rPr>
            </w:pPr>
          </w:p>
          <w:p w14:paraId="3BDB95B6" w14:textId="77777777" w:rsidR="00133A79" w:rsidRPr="00E62628" w:rsidRDefault="00133A79" w:rsidP="000E225D">
            <w:pPr>
              <w:spacing w:after="0" w:line="240" w:lineRule="auto"/>
              <w:jc w:val="left"/>
              <w:rPr>
                <w:rFonts w:eastAsia="Times New Roman" w:cs="Times New Roman"/>
                <w:sz w:val="18"/>
                <w:szCs w:val="18"/>
              </w:rPr>
            </w:pPr>
          </w:p>
          <w:p w14:paraId="720B4A65" w14:textId="77777777" w:rsidR="00133A79" w:rsidRPr="00E62628" w:rsidRDefault="00133A79" w:rsidP="000E225D">
            <w:pPr>
              <w:spacing w:after="0" w:line="240" w:lineRule="auto"/>
              <w:jc w:val="left"/>
              <w:rPr>
                <w:rFonts w:eastAsia="Times New Roman" w:cs="Times New Roman"/>
                <w:sz w:val="18"/>
                <w:szCs w:val="18"/>
              </w:rPr>
            </w:pPr>
          </w:p>
          <w:p w14:paraId="3631F862" w14:textId="77777777" w:rsidR="00133A79" w:rsidRPr="00E62628" w:rsidRDefault="00133A79" w:rsidP="000E225D">
            <w:pPr>
              <w:spacing w:after="0" w:line="240" w:lineRule="auto"/>
              <w:jc w:val="left"/>
              <w:rPr>
                <w:rFonts w:eastAsia="Times New Roman" w:cs="Times New Roman"/>
                <w:sz w:val="18"/>
                <w:szCs w:val="18"/>
              </w:rPr>
            </w:pPr>
          </w:p>
          <w:p w14:paraId="36128C76" w14:textId="77777777" w:rsidR="00133A79" w:rsidRPr="00E62628" w:rsidRDefault="00133A79" w:rsidP="000E225D">
            <w:pPr>
              <w:spacing w:after="0" w:line="240" w:lineRule="auto"/>
              <w:jc w:val="left"/>
              <w:rPr>
                <w:rFonts w:eastAsia="Times New Roman" w:cs="Times New Roman"/>
                <w:sz w:val="18"/>
                <w:szCs w:val="18"/>
              </w:rPr>
            </w:pPr>
          </w:p>
          <w:p w14:paraId="79698C2D" w14:textId="77777777" w:rsidR="000E225D" w:rsidRPr="00E62628" w:rsidRDefault="000E225D" w:rsidP="000E225D">
            <w:pPr>
              <w:spacing w:after="0" w:line="240" w:lineRule="auto"/>
              <w:jc w:val="left"/>
              <w:rPr>
                <w:rFonts w:eastAsia="Times New Roman" w:cs="Times New Roman"/>
                <w:sz w:val="18"/>
                <w:szCs w:val="18"/>
              </w:rPr>
            </w:pPr>
          </w:p>
          <w:p w14:paraId="61338AE3" w14:textId="77777777" w:rsidR="000E225D" w:rsidRDefault="000E225D" w:rsidP="000E225D">
            <w:pPr>
              <w:spacing w:after="0" w:line="240" w:lineRule="auto"/>
              <w:jc w:val="left"/>
              <w:rPr>
                <w:rFonts w:eastAsia="Times New Roman" w:cs="Times New Roman"/>
                <w:sz w:val="18"/>
                <w:szCs w:val="18"/>
              </w:rPr>
            </w:pPr>
          </w:p>
          <w:p w14:paraId="41ED7E0E" w14:textId="77777777" w:rsidR="00DA788C" w:rsidRDefault="00DA788C" w:rsidP="000E225D">
            <w:pPr>
              <w:spacing w:after="0" w:line="240" w:lineRule="auto"/>
              <w:jc w:val="left"/>
              <w:rPr>
                <w:rFonts w:eastAsia="Times New Roman" w:cs="Times New Roman"/>
                <w:sz w:val="18"/>
                <w:szCs w:val="18"/>
              </w:rPr>
            </w:pPr>
          </w:p>
          <w:p w14:paraId="4F09BA7F" w14:textId="77777777" w:rsidR="00DA788C" w:rsidRPr="00E62628" w:rsidRDefault="00DA788C" w:rsidP="000E225D">
            <w:pPr>
              <w:spacing w:after="0" w:line="240" w:lineRule="auto"/>
              <w:jc w:val="left"/>
              <w:rPr>
                <w:rFonts w:eastAsia="Times New Roman" w:cs="Times New Roman"/>
                <w:sz w:val="18"/>
                <w:szCs w:val="18"/>
              </w:rPr>
            </w:pPr>
          </w:p>
          <w:p w14:paraId="11642014" w14:textId="77777777" w:rsidR="000E225D" w:rsidRPr="00E62628" w:rsidRDefault="000E225D" w:rsidP="000E225D">
            <w:pPr>
              <w:spacing w:after="0" w:line="240" w:lineRule="auto"/>
              <w:jc w:val="left"/>
              <w:rPr>
                <w:rFonts w:eastAsia="Times New Roman" w:cs="Times New Roman"/>
                <w:sz w:val="18"/>
                <w:szCs w:val="18"/>
              </w:rPr>
            </w:pPr>
          </w:p>
          <w:p w14:paraId="395604F1" w14:textId="77777777" w:rsidR="000E225D" w:rsidRPr="00E62628" w:rsidRDefault="000E225D" w:rsidP="000E225D">
            <w:pPr>
              <w:spacing w:after="0" w:line="240" w:lineRule="auto"/>
              <w:jc w:val="left"/>
              <w:rPr>
                <w:rFonts w:eastAsia="Times New Roman" w:cs="Times New Roman"/>
                <w:sz w:val="18"/>
                <w:szCs w:val="18"/>
              </w:rPr>
            </w:pPr>
          </w:p>
          <w:p w14:paraId="7C7A15BF" w14:textId="436939FC" w:rsidR="000E225D" w:rsidRPr="00E62628" w:rsidRDefault="003A18D4" w:rsidP="000E225D">
            <w:pPr>
              <w:spacing w:after="0" w:line="240" w:lineRule="auto"/>
              <w:ind w:left="0"/>
              <w:jc w:val="left"/>
              <w:rPr>
                <w:rFonts w:eastAsia="Times New Roman" w:cs="Times New Roman"/>
                <w:sz w:val="18"/>
                <w:szCs w:val="18"/>
              </w:rPr>
            </w:pPr>
            <w:r w:rsidRPr="00E62628">
              <w:rPr>
                <w:rFonts w:eastAsia="Times New Roman" w:cs="Times New Roman"/>
                <w:sz w:val="18"/>
                <w:szCs w:val="18"/>
              </w:rPr>
              <w:t>5.</w:t>
            </w:r>
            <w:r w:rsidR="000E225D" w:rsidRPr="00E62628">
              <w:rPr>
                <w:rFonts w:eastAsia="Times New Roman" w:cs="Times New Roman"/>
                <w:sz w:val="18"/>
                <w:szCs w:val="18"/>
              </w:rPr>
              <w:t>Verificarea încadrării în standardele de cost se realizează în cadrul etapei ETF (îndeplinirea fiecărui criteriu ETF se punctează</w:t>
            </w:r>
          </w:p>
          <w:p w14:paraId="0A3CA4D6" w14:textId="36E24F51" w:rsidR="000E225D" w:rsidRDefault="000E225D" w:rsidP="000E225D">
            <w:pPr>
              <w:spacing w:after="0" w:line="240" w:lineRule="auto"/>
              <w:ind w:left="0"/>
              <w:jc w:val="left"/>
              <w:rPr>
                <w:rFonts w:eastAsia="Times New Roman" w:cs="Times New Roman"/>
                <w:sz w:val="18"/>
                <w:szCs w:val="18"/>
              </w:rPr>
            </w:pPr>
            <w:r w:rsidRPr="00E62628">
              <w:rPr>
                <w:rFonts w:eastAsia="Times New Roman" w:cs="Times New Roman"/>
                <w:sz w:val="18"/>
                <w:szCs w:val="18"/>
              </w:rPr>
              <w:t>corespunzător)</w:t>
            </w:r>
          </w:p>
          <w:p w14:paraId="2A3CAB26" w14:textId="77777777" w:rsidR="008570DB" w:rsidRDefault="008570DB" w:rsidP="000E225D">
            <w:pPr>
              <w:spacing w:after="0" w:line="240" w:lineRule="auto"/>
              <w:ind w:left="0"/>
              <w:jc w:val="left"/>
              <w:rPr>
                <w:rFonts w:eastAsia="Times New Roman" w:cs="Times New Roman"/>
                <w:sz w:val="18"/>
                <w:szCs w:val="18"/>
              </w:rPr>
            </w:pPr>
          </w:p>
          <w:p w14:paraId="79D224FC" w14:textId="77777777" w:rsidR="008570DB" w:rsidRPr="008570DB" w:rsidRDefault="008570DB" w:rsidP="008570DB">
            <w:pPr>
              <w:spacing w:after="0" w:line="240" w:lineRule="auto"/>
              <w:ind w:left="0"/>
              <w:jc w:val="left"/>
              <w:rPr>
                <w:rFonts w:eastAsia="Times New Roman" w:cs="Times New Roman"/>
                <w:sz w:val="18"/>
                <w:szCs w:val="18"/>
              </w:rPr>
            </w:pPr>
            <w:r w:rsidRPr="008570DB">
              <w:rPr>
                <w:rFonts w:eastAsia="Times New Roman" w:cs="Times New Roman"/>
                <w:sz w:val="18"/>
                <w:szCs w:val="18"/>
              </w:rPr>
              <w:t xml:space="preserve">Clădirile nerezidenţiale (spitale, şcoli etc.) sunt, de regulă, clădiri unicat (realizate fără a avea o formă arhitecturală şi constructivă cu repetabilitate mare). In prezent nu este reglementat un standard de cost pentru aceste clădiri. </w:t>
            </w:r>
          </w:p>
          <w:p w14:paraId="0DE1D727" w14:textId="77777777" w:rsidR="008570DB" w:rsidRPr="008570DB" w:rsidRDefault="008570DB" w:rsidP="008570DB">
            <w:pPr>
              <w:spacing w:after="0" w:line="240" w:lineRule="auto"/>
              <w:ind w:left="0"/>
              <w:jc w:val="left"/>
              <w:rPr>
                <w:rFonts w:eastAsia="Times New Roman" w:cs="Times New Roman"/>
                <w:sz w:val="18"/>
                <w:szCs w:val="18"/>
              </w:rPr>
            </w:pPr>
            <w:r w:rsidRPr="008570DB">
              <w:rPr>
                <w:rFonts w:eastAsia="Times New Roman" w:cs="Times New Roman"/>
                <w:sz w:val="18"/>
                <w:szCs w:val="18"/>
              </w:rPr>
              <w:t xml:space="preserve">Conform Ghidului specific, pentru lucrările pentru care nu există standard de cost se vor prezenta documente justificative care au stat la baza stabilirii costului aferent (minim trei oferte de preț, liste de cantități și prețuri unitare provenite din surse verificabile și obiective etc.). </w:t>
            </w:r>
          </w:p>
          <w:p w14:paraId="2C07B388" w14:textId="77777777" w:rsidR="008570DB" w:rsidRPr="008570DB" w:rsidRDefault="008570DB" w:rsidP="008570DB">
            <w:pPr>
              <w:spacing w:after="0" w:line="240" w:lineRule="auto"/>
              <w:ind w:left="0"/>
              <w:jc w:val="left"/>
              <w:rPr>
                <w:rFonts w:eastAsia="Times New Roman" w:cs="Times New Roman"/>
                <w:sz w:val="18"/>
                <w:szCs w:val="18"/>
              </w:rPr>
            </w:pPr>
            <w:r w:rsidRPr="008570DB">
              <w:rPr>
                <w:rFonts w:eastAsia="Times New Roman" w:cs="Times New Roman"/>
                <w:sz w:val="18"/>
                <w:szCs w:val="18"/>
              </w:rPr>
              <w:t>Pentru echipamentele care urmează a fi achiziționate se vor prezenta distinct 3 oferte de preț, în care să se precizeze clar dacă aceste echipamente sunt/nu sunt achiziționate cu montaj, și, după caz, dacă este/nu este inclusă și întreținerea acestor echipamente în exploatare.</w:t>
            </w:r>
          </w:p>
          <w:p w14:paraId="3E7F435F" w14:textId="77777777" w:rsidR="008570DB" w:rsidRPr="008570DB" w:rsidRDefault="008570DB" w:rsidP="008570DB">
            <w:pPr>
              <w:spacing w:after="0" w:line="240" w:lineRule="auto"/>
              <w:ind w:left="0"/>
              <w:jc w:val="left"/>
              <w:rPr>
                <w:rFonts w:eastAsia="Times New Roman" w:cs="Times New Roman"/>
                <w:sz w:val="18"/>
                <w:szCs w:val="18"/>
              </w:rPr>
            </w:pPr>
            <w:r w:rsidRPr="008570DB">
              <w:rPr>
                <w:rFonts w:eastAsia="Times New Roman" w:cs="Times New Roman"/>
                <w:sz w:val="18"/>
                <w:szCs w:val="18"/>
              </w:rPr>
              <w:t xml:space="preserve">Costurile sunt realiste (corect estimate), suficiente şi necesare pentru implementarea proiectului. </w:t>
            </w:r>
          </w:p>
          <w:p w14:paraId="33485A9F" w14:textId="77777777" w:rsidR="008570DB" w:rsidRPr="008570DB" w:rsidRDefault="008570DB" w:rsidP="008570DB">
            <w:pPr>
              <w:spacing w:after="0" w:line="240" w:lineRule="auto"/>
              <w:ind w:left="0"/>
              <w:jc w:val="left"/>
              <w:rPr>
                <w:rFonts w:eastAsia="Times New Roman" w:cs="Times New Roman"/>
                <w:sz w:val="18"/>
                <w:szCs w:val="18"/>
              </w:rPr>
            </w:pPr>
          </w:p>
          <w:p w14:paraId="79C947B2" w14:textId="77777777" w:rsidR="008570DB" w:rsidRPr="008570DB" w:rsidRDefault="008570DB" w:rsidP="008570DB">
            <w:pPr>
              <w:spacing w:after="0" w:line="240" w:lineRule="auto"/>
              <w:ind w:left="0"/>
              <w:jc w:val="left"/>
              <w:rPr>
                <w:rFonts w:eastAsia="Times New Roman" w:cs="Times New Roman"/>
                <w:sz w:val="18"/>
                <w:szCs w:val="18"/>
              </w:rPr>
            </w:pPr>
            <w:r w:rsidRPr="008570DB">
              <w:rPr>
                <w:rFonts w:eastAsia="Times New Roman" w:cs="Times New Roman"/>
                <w:sz w:val="18"/>
                <w:szCs w:val="18"/>
              </w:rPr>
              <w:t>Astfel, se va atașa la documentația tehnico-economică o Notă asumată de proiectant din care să reiasă încadrarea în standardele de cost (a se vedea Modelul I (orientativ) – Notă privind încadrarea în standardele de cost, din cadrul anexei 3.1.B-1) și, pentru echipamentele și/sau lucrările pentru care nu există standard de cost, documente justificative care au stat la baza stabilirii costului aferent.</w:t>
            </w:r>
          </w:p>
          <w:p w14:paraId="39D071DF" w14:textId="77777777" w:rsidR="008570DB" w:rsidRPr="008570DB" w:rsidRDefault="008570DB" w:rsidP="008570DB">
            <w:pPr>
              <w:spacing w:after="0" w:line="240" w:lineRule="auto"/>
              <w:ind w:left="0"/>
              <w:jc w:val="left"/>
              <w:rPr>
                <w:rFonts w:eastAsia="Times New Roman" w:cs="Times New Roman"/>
                <w:sz w:val="18"/>
                <w:szCs w:val="18"/>
              </w:rPr>
            </w:pPr>
          </w:p>
          <w:p w14:paraId="747E8939" w14:textId="0CAD5BBF" w:rsidR="008570DB" w:rsidRPr="00E62628" w:rsidRDefault="008570DB" w:rsidP="008570DB">
            <w:pPr>
              <w:spacing w:after="0" w:line="240" w:lineRule="auto"/>
              <w:ind w:left="0"/>
              <w:jc w:val="left"/>
              <w:rPr>
                <w:rFonts w:eastAsia="Times New Roman" w:cs="Times New Roman"/>
                <w:sz w:val="18"/>
                <w:szCs w:val="18"/>
              </w:rPr>
            </w:pPr>
            <w:r w:rsidRPr="008570DB">
              <w:rPr>
                <w:rFonts w:eastAsia="Times New Roman" w:cs="Times New Roman"/>
                <w:sz w:val="18"/>
                <w:szCs w:val="18"/>
              </w:rPr>
              <w:lastRenderedPageBreak/>
              <w:t>Responsabilitatea costurilor este a proiectantului, acesta putând menţiona/anexa documentele care au stat la baza fixarii preţurilor unitare din listele de cantităţi/echipamente.</w:t>
            </w:r>
          </w:p>
          <w:p w14:paraId="49BAB15A" w14:textId="77777777" w:rsidR="000E225D" w:rsidRPr="00E62628" w:rsidRDefault="000E225D" w:rsidP="000E225D">
            <w:pPr>
              <w:pStyle w:val="ListParagraph"/>
              <w:spacing w:after="0" w:line="240" w:lineRule="auto"/>
              <w:jc w:val="left"/>
              <w:rPr>
                <w:rFonts w:eastAsia="Times New Roman" w:cs="Times New Roman"/>
                <w:sz w:val="18"/>
                <w:szCs w:val="18"/>
              </w:rPr>
            </w:pPr>
          </w:p>
          <w:p w14:paraId="252B5FC3" w14:textId="3F7138AD" w:rsidR="000E225D" w:rsidRPr="00E62628" w:rsidRDefault="003A18D4" w:rsidP="003A18D4">
            <w:pPr>
              <w:spacing w:after="0" w:line="240" w:lineRule="auto"/>
              <w:ind w:left="0"/>
              <w:jc w:val="left"/>
              <w:rPr>
                <w:rFonts w:eastAsia="Times New Roman" w:cs="Times New Roman"/>
                <w:sz w:val="18"/>
                <w:szCs w:val="18"/>
              </w:rPr>
            </w:pPr>
            <w:r w:rsidRPr="00E62628">
              <w:rPr>
                <w:rFonts w:eastAsia="Times New Roman" w:cs="Times New Roman"/>
                <w:sz w:val="18"/>
                <w:szCs w:val="18"/>
              </w:rPr>
              <w:t xml:space="preserve">6. </w:t>
            </w:r>
            <w:r w:rsidR="000E225D" w:rsidRPr="00E62628">
              <w:rPr>
                <w:rFonts w:eastAsia="Times New Roman" w:cs="Times New Roman"/>
                <w:sz w:val="18"/>
                <w:szCs w:val="18"/>
              </w:rPr>
              <w:t>Estimarea cheltuielilor diverse și neprev</w:t>
            </w:r>
            <w:r w:rsidR="008570DB">
              <w:rPr>
                <w:rFonts w:eastAsia="Times New Roman" w:cs="Times New Roman"/>
                <w:sz w:val="18"/>
                <w:szCs w:val="18"/>
              </w:rPr>
              <w:t>ă</w:t>
            </w:r>
            <w:r w:rsidR="000E225D" w:rsidRPr="00E62628">
              <w:rPr>
                <w:rFonts w:eastAsia="Times New Roman" w:cs="Times New Roman"/>
                <w:sz w:val="18"/>
                <w:szCs w:val="18"/>
              </w:rPr>
              <w:t xml:space="preserve">zute se face în </w:t>
            </w:r>
          </w:p>
          <w:p w14:paraId="0C057457" w14:textId="77777777" w:rsidR="000E225D" w:rsidRPr="00E62628" w:rsidRDefault="000E225D" w:rsidP="000E225D">
            <w:pPr>
              <w:spacing w:after="0" w:line="240" w:lineRule="auto"/>
              <w:ind w:left="0"/>
              <w:jc w:val="left"/>
              <w:rPr>
                <w:rFonts w:eastAsia="Times New Roman" w:cs="Times New Roman"/>
                <w:sz w:val="18"/>
                <w:szCs w:val="18"/>
              </w:rPr>
            </w:pPr>
            <w:r w:rsidRPr="00E62628">
              <w:rPr>
                <w:rFonts w:eastAsia="Times New Roman" w:cs="Times New Roman"/>
                <w:sz w:val="18"/>
                <w:szCs w:val="18"/>
              </w:rPr>
              <w:t>limita prevăzută de ghidul specific.</w:t>
            </w:r>
          </w:p>
          <w:p w14:paraId="484CDF6F" w14:textId="77777777" w:rsidR="000E225D" w:rsidRPr="00E62628" w:rsidRDefault="000E225D" w:rsidP="000E225D">
            <w:pPr>
              <w:spacing w:after="0" w:line="240" w:lineRule="auto"/>
              <w:ind w:left="0"/>
              <w:jc w:val="left"/>
              <w:rPr>
                <w:rFonts w:eastAsia="Times New Roman" w:cs="Times New Roman"/>
                <w:sz w:val="18"/>
                <w:szCs w:val="18"/>
              </w:rPr>
            </w:pPr>
            <w:r w:rsidRPr="00E62628">
              <w:rPr>
                <w:rFonts w:eastAsia="Times New Roman" w:cs="Times New Roman"/>
                <w:sz w:val="18"/>
                <w:szCs w:val="18"/>
              </w:rPr>
              <w:t>În situatia în care în perioada de implementare a proiectului sunt necesare cheltuieli diverse si neprevăzute, conform legii, pentru a fi eligibile acestea se detaliază prin documentele justificative.</w:t>
            </w:r>
          </w:p>
          <w:p w14:paraId="627C16ED" w14:textId="77777777" w:rsidR="008B58C9" w:rsidRPr="00E62628" w:rsidRDefault="008B58C9" w:rsidP="000E225D">
            <w:pPr>
              <w:spacing w:after="0" w:line="240" w:lineRule="auto"/>
              <w:ind w:left="0"/>
              <w:jc w:val="left"/>
              <w:rPr>
                <w:rFonts w:eastAsia="Times New Roman" w:cs="Times New Roman"/>
                <w:sz w:val="18"/>
                <w:szCs w:val="18"/>
              </w:rPr>
            </w:pPr>
          </w:p>
          <w:p w14:paraId="48247725" w14:textId="77777777" w:rsidR="000E225D" w:rsidRPr="00E62628" w:rsidRDefault="000E225D" w:rsidP="000E225D">
            <w:pPr>
              <w:spacing w:after="0" w:line="240" w:lineRule="auto"/>
              <w:ind w:left="0"/>
              <w:jc w:val="left"/>
              <w:rPr>
                <w:rFonts w:eastAsia="Times New Roman" w:cs="Times New Roman"/>
                <w:sz w:val="18"/>
                <w:szCs w:val="18"/>
              </w:rPr>
            </w:pPr>
            <w:r w:rsidRPr="00E62628">
              <w:rPr>
                <w:rFonts w:eastAsia="Times New Roman" w:cs="Times New Roman"/>
                <w:sz w:val="18"/>
                <w:szCs w:val="18"/>
              </w:rPr>
              <w:t>7. Activitatea de audit financiar extern nu este obligatorie.</w:t>
            </w:r>
          </w:p>
          <w:p w14:paraId="39FBADC5" w14:textId="77777777" w:rsidR="000E225D" w:rsidRPr="00E62628" w:rsidRDefault="000E225D" w:rsidP="000E225D">
            <w:pPr>
              <w:spacing w:after="0" w:line="240" w:lineRule="auto"/>
              <w:ind w:left="0"/>
              <w:jc w:val="left"/>
              <w:rPr>
                <w:rFonts w:eastAsia="Times New Roman" w:cs="Times New Roman"/>
                <w:sz w:val="18"/>
                <w:szCs w:val="18"/>
              </w:rPr>
            </w:pPr>
          </w:p>
          <w:p w14:paraId="0746248E" w14:textId="77777777" w:rsidR="000E225D" w:rsidRPr="00E62628" w:rsidRDefault="000E225D" w:rsidP="000E225D">
            <w:pPr>
              <w:spacing w:after="0" w:line="240" w:lineRule="auto"/>
              <w:ind w:left="0"/>
              <w:jc w:val="left"/>
              <w:rPr>
                <w:rFonts w:eastAsia="Times New Roman" w:cs="Times New Roman"/>
                <w:sz w:val="18"/>
                <w:szCs w:val="18"/>
              </w:rPr>
            </w:pPr>
            <w:r w:rsidRPr="00E62628">
              <w:rPr>
                <w:rFonts w:eastAsia="Times New Roman" w:cs="Times New Roman"/>
                <w:sz w:val="18"/>
                <w:szCs w:val="18"/>
              </w:rPr>
              <w:t>8. Schimbarea țevilor dintre cladirea obiect al proiectului și clădirea care adăpostește centrala termică care deservește clădirea este o activitate eligibilă, cu condiția ca toate infrastructurile care fac obiectul proiectului să fie în proprietatea/administrarea solicitantului, iar terenul aferent să se afle în proprietatea/admistrarea solicitantului.</w:t>
            </w:r>
          </w:p>
          <w:p w14:paraId="3186CDA9" w14:textId="77777777" w:rsidR="000E225D" w:rsidRPr="00E62628" w:rsidRDefault="000E225D" w:rsidP="000E225D">
            <w:pPr>
              <w:spacing w:after="0" w:line="240" w:lineRule="auto"/>
              <w:ind w:left="0"/>
              <w:jc w:val="left"/>
              <w:rPr>
                <w:rFonts w:eastAsia="Times New Roman" w:cs="Times New Roman"/>
                <w:sz w:val="18"/>
                <w:szCs w:val="18"/>
              </w:rPr>
            </w:pPr>
          </w:p>
          <w:p w14:paraId="4A568FE6" w14:textId="77777777" w:rsidR="000E225D" w:rsidRPr="00E62628" w:rsidRDefault="000E225D" w:rsidP="000E225D">
            <w:pPr>
              <w:spacing w:after="0" w:line="240" w:lineRule="auto"/>
              <w:ind w:left="0"/>
              <w:jc w:val="left"/>
              <w:rPr>
                <w:rFonts w:eastAsia="Times New Roman" w:cs="Times New Roman"/>
                <w:sz w:val="18"/>
                <w:szCs w:val="18"/>
              </w:rPr>
            </w:pPr>
            <w:r w:rsidRPr="00E62628">
              <w:rPr>
                <w:rFonts w:eastAsia="Times New Roman" w:cs="Times New Roman"/>
                <w:sz w:val="18"/>
                <w:szCs w:val="18"/>
              </w:rPr>
              <w:t>9. S-a realizat corelarea informa</w:t>
            </w:r>
            <w:r w:rsidRPr="00E62628">
              <w:rPr>
                <w:rFonts w:eastAsia="Times New Roman" w:cs="Times New Roman"/>
                <w:sz w:val="18"/>
                <w:szCs w:val="18"/>
                <w:lang w:val="ro-RO"/>
              </w:rPr>
              <w:t>țiilor menționate la  Secțiunea 5, subsecțiunea 5.4 – 5.4.1, punctul 11 cu cele de la Secțiunea 2.7, pagina 9.</w:t>
            </w:r>
          </w:p>
          <w:p w14:paraId="75DB42D1" w14:textId="77777777" w:rsidR="000E225D" w:rsidRPr="00E62628" w:rsidRDefault="000E225D" w:rsidP="000E225D">
            <w:pPr>
              <w:spacing w:after="0" w:line="240" w:lineRule="auto"/>
              <w:ind w:left="0"/>
              <w:jc w:val="left"/>
              <w:rPr>
                <w:rFonts w:eastAsia="Times New Roman" w:cs="Times New Roman"/>
                <w:sz w:val="18"/>
                <w:szCs w:val="18"/>
              </w:rPr>
            </w:pPr>
          </w:p>
          <w:p w14:paraId="4CA11B61" w14:textId="77777777" w:rsidR="000E225D" w:rsidRPr="00E62628" w:rsidRDefault="000E225D" w:rsidP="000E225D">
            <w:pPr>
              <w:spacing w:after="0" w:line="240" w:lineRule="auto"/>
              <w:ind w:left="0"/>
              <w:rPr>
                <w:rFonts w:eastAsia="Times New Roman" w:cs="Times New Roman"/>
                <w:i/>
                <w:sz w:val="18"/>
                <w:szCs w:val="18"/>
              </w:rPr>
            </w:pPr>
            <w:r w:rsidRPr="00E62628">
              <w:rPr>
                <w:rFonts w:eastAsia="Times New Roman" w:cs="Times New Roman"/>
                <w:sz w:val="18"/>
                <w:szCs w:val="18"/>
              </w:rPr>
              <w:t xml:space="preserve">Conform Ghidului specific, secțiunea 4.2, punctul 13, </w:t>
            </w:r>
            <w:r w:rsidRPr="00E62628">
              <w:rPr>
                <w:rFonts w:eastAsia="Times New Roman" w:cs="Times New Roman"/>
                <w:i/>
                <w:sz w:val="18"/>
                <w:szCs w:val="18"/>
              </w:rPr>
              <w:t>Clădirea expertizată tehnic, conform reglementărilor tehnice în vigoare, nu este încadrată, prin raport de expertiză tehnică, în clasa I de risc seismic, respectiv clădire cu risc ridicat de prăbuşire, sau în clasa II de risc seismic, respectiv clădire care sub efectul cutremurului poate suferi degradări structurale majore, şi la care nu se află în execuţie lucrări de intervenţie în scopul creşterii nivelului de siguranţă la acţiuni seismice a construcției existente.</w:t>
            </w:r>
          </w:p>
          <w:p w14:paraId="17F6B0A2" w14:textId="77777777" w:rsidR="000E225D" w:rsidRPr="00E62628" w:rsidRDefault="000E225D" w:rsidP="000E225D">
            <w:pPr>
              <w:ind w:left="0"/>
              <w:rPr>
                <w:rFonts w:eastAsia="Times New Roman" w:cs="Times New Roman"/>
                <w:sz w:val="18"/>
                <w:szCs w:val="18"/>
              </w:rPr>
            </w:pPr>
          </w:p>
          <w:p w14:paraId="26FAA5A4" w14:textId="1B2C857C" w:rsidR="000E225D" w:rsidRPr="00E62628" w:rsidRDefault="000E225D" w:rsidP="000E225D">
            <w:pPr>
              <w:ind w:left="0"/>
              <w:rPr>
                <w:rFonts w:eastAsia="Times New Roman" w:cs="Times New Roman"/>
                <w:sz w:val="18"/>
                <w:szCs w:val="18"/>
              </w:rPr>
            </w:pPr>
            <w:r w:rsidRPr="00E62628">
              <w:rPr>
                <w:rFonts w:eastAsia="Times New Roman" w:cs="Times New Roman"/>
                <w:sz w:val="18"/>
                <w:szCs w:val="18"/>
              </w:rPr>
              <w:t>Criteriul de eligibilitate a fost revizuit (punctul 12, secțiunea 4.2 din Ghidul specific) astfel:</w:t>
            </w:r>
          </w:p>
          <w:p w14:paraId="78B157E5" w14:textId="511B1B64" w:rsidR="000E225D" w:rsidRPr="00E62628" w:rsidRDefault="000E225D" w:rsidP="000E225D">
            <w:pPr>
              <w:ind w:left="0"/>
              <w:rPr>
                <w:rFonts w:eastAsia="Times New Roman" w:cs="Times New Roman"/>
                <w:i/>
                <w:sz w:val="18"/>
                <w:szCs w:val="18"/>
              </w:rPr>
            </w:pPr>
            <w:r w:rsidRPr="00E62628">
              <w:rPr>
                <w:rFonts w:eastAsia="Times New Roman" w:cs="Times New Roman"/>
                <w:i/>
                <w:sz w:val="18"/>
                <w:szCs w:val="18"/>
              </w:rPr>
              <w:t>Clădirea nu este clasată/în curs de clasare ca monument istoric, aflată în patrimoniul UNESCO, în patrimoniul cultural național, în patrimoniul cultural local din mediul urban și rural, dar se acceptă o clădire/clădiri amplasate într-o zonă de protecție a monumentelor istorice și/sau în zone construite protejate aprobate conform legii.</w:t>
            </w:r>
          </w:p>
          <w:p w14:paraId="779F4B13" w14:textId="4685EBCB" w:rsidR="000E225D" w:rsidRPr="00E62628" w:rsidRDefault="000E225D" w:rsidP="000E225D">
            <w:pPr>
              <w:ind w:left="0"/>
              <w:rPr>
                <w:rFonts w:eastAsia="Times New Roman" w:cs="Times New Roman"/>
                <w:sz w:val="18"/>
                <w:szCs w:val="18"/>
              </w:rPr>
            </w:pPr>
            <w:r w:rsidRPr="00E62628">
              <w:rPr>
                <w:rFonts w:eastAsia="Times New Roman" w:cs="Times New Roman"/>
                <w:sz w:val="18"/>
                <w:szCs w:val="18"/>
              </w:rPr>
              <w:t xml:space="preserve">Se vor avea în vedere detalierile din Ghidul specific legate de </w:t>
            </w:r>
            <w:r w:rsidRPr="00E62628">
              <w:rPr>
                <w:rFonts w:eastAsia="Times New Roman" w:cs="Times New Roman"/>
                <w:sz w:val="18"/>
                <w:szCs w:val="18"/>
              </w:rPr>
              <w:lastRenderedPageBreak/>
              <w:t>acest subiect.</w:t>
            </w:r>
          </w:p>
          <w:p w14:paraId="3510218C" w14:textId="77777777" w:rsidR="000E225D" w:rsidRPr="00E62628" w:rsidRDefault="000E225D" w:rsidP="000E225D">
            <w:pPr>
              <w:spacing w:after="0" w:line="240" w:lineRule="auto"/>
              <w:jc w:val="left"/>
              <w:rPr>
                <w:rFonts w:eastAsia="Times New Roman" w:cs="Times New Roman"/>
                <w:sz w:val="18"/>
                <w:szCs w:val="18"/>
              </w:rPr>
            </w:pPr>
          </w:p>
          <w:p w14:paraId="46E3C543" w14:textId="77777777" w:rsidR="000E225D" w:rsidRPr="00E62628" w:rsidRDefault="000E225D" w:rsidP="000E225D">
            <w:pPr>
              <w:spacing w:after="0" w:line="240" w:lineRule="auto"/>
              <w:ind w:left="0"/>
              <w:jc w:val="left"/>
              <w:rPr>
                <w:rFonts w:eastAsia="Times New Roman" w:cs="Times New Roman"/>
                <w:sz w:val="18"/>
                <w:szCs w:val="18"/>
              </w:rPr>
            </w:pPr>
          </w:p>
          <w:p w14:paraId="2B13672B" w14:textId="77777777" w:rsidR="000E225D" w:rsidRPr="00E62628" w:rsidRDefault="000E225D" w:rsidP="000E225D">
            <w:pPr>
              <w:spacing w:after="0" w:line="240" w:lineRule="auto"/>
              <w:ind w:left="0"/>
              <w:jc w:val="left"/>
              <w:rPr>
                <w:rFonts w:eastAsia="Times New Roman" w:cs="Times New Roman"/>
                <w:sz w:val="18"/>
                <w:szCs w:val="18"/>
              </w:rPr>
            </w:pPr>
          </w:p>
          <w:p w14:paraId="39F7C303" w14:textId="77777777" w:rsidR="00284CD5" w:rsidRDefault="00284CD5" w:rsidP="003A18D4">
            <w:pPr>
              <w:ind w:left="0"/>
              <w:rPr>
                <w:rFonts w:eastAsia="Times New Roman" w:cs="Times New Roman"/>
                <w:sz w:val="18"/>
                <w:szCs w:val="18"/>
              </w:rPr>
            </w:pPr>
          </w:p>
          <w:p w14:paraId="71010D26" w14:textId="77777777" w:rsidR="00284CD5" w:rsidRDefault="00284CD5" w:rsidP="003A18D4">
            <w:pPr>
              <w:ind w:left="0"/>
              <w:rPr>
                <w:rFonts w:eastAsia="Times New Roman" w:cs="Times New Roman"/>
                <w:sz w:val="18"/>
                <w:szCs w:val="18"/>
              </w:rPr>
            </w:pPr>
          </w:p>
          <w:p w14:paraId="50625A72" w14:textId="77777777" w:rsidR="00284CD5" w:rsidRDefault="00284CD5" w:rsidP="003A18D4">
            <w:pPr>
              <w:ind w:left="0"/>
              <w:rPr>
                <w:rFonts w:eastAsia="Times New Roman" w:cs="Times New Roman"/>
                <w:sz w:val="18"/>
                <w:szCs w:val="18"/>
              </w:rPr>
            </w:pPr>
          </w:p>
          <w:p w14:paraId="6834BA21" w14:textId="77777777" w:rsidR="00284CD5" w:rsidRDefault="00284CD5" w:rsidP="003A18D4">
            <w:pPr>
              <w:ind w:left="0"/>
              <w:rPr>
                <w:rFonts w:eastAsia="Times New Roman" w:cs="Times New Roman"/>
                <w:sz w:val="18"/>
                <w:szCs w:val="18"/>
              </w:rPr>
            </w:pPr>
          </w:p>
          <w:p w14:paraId="1A04799D" w14:textId="77777777" w:rsidR="00284CD5" w:rsidRDefault="00284CD5" w:rsidP="003A18D4">
            <w:pPr>
              <w:ind w:left="0"/>
              <w:rPr>
                <w:rFonts w:eastAsia="Times New Roman" w:cs="Times New Roman"/>
                <w:sz w:val="18"/>
                <w:szCs w:val="18"/>
              </w:rPr>
            </w:pPr>
          </w:p>
          <w:p w14:paraId="7515DC54" w14:textId="74171DFE" w:rsidR="000E225D" w:rsidRPr="00E62628" w:rsidRDefault="003A18D4" w:rsidP="003A18D4">
            <w:pPr>
              <w:ind w:left="0"/>
              <w:rPr>
                <w:rFonts w:eastAsia="Times New Roman" w:cs="Times New Roman"/>
                <w:sz w:val="18"/>
                <w:szCs w:val="18"/>
              </w:rPr>
            </w:pPr>
            <w:r w:rsidRPr="00E62628">
              <w:rPr>
                <w:rFonts w:eastAsia="Times New Roman" w:cs="Times New Roman"/>
                <w:sz w:val="18"/>
                <w:szCs w:val="18"/>
              </w:rPr>
              <w:t>10.</w:t>
            </w:r>
            <w:r w:rsidR="000E225D" w:rsidRPr="00E62628">
              <w:rPr>
                <w:rFonts w:eastAsia="Times New Roman" w:cs="Times New Roman"/>
                <w:sz w:val="18"/>
                <w:szCs w:val="18"/>
              </w:rPr>
              <w:t>Criteriul de eligibilitate a fost revizuit (punctul 12, secțiunea 4.2 din Ghidul specific) astfel:</w:t>
            </w:r>
          </w:p>
          <w:p w14:paraId="62B26798" w14:textId="77777777" w:rsidR="000E225D" w:rsidRPr="00E62628" w:rsidRDefault="000E225D" w:rsidP="000E225D">
            <w:pPr>
              <w:ind w:left="0"/>
              <w:rPr>
                <w:rFonts w:eastAsia="Times New Roman" w:cs="Times New Roman"/>
                <w:i/>
                <w:sz w:val="18"/>
                <w:szCs w:val="18"/>
              </w:rPr>
            </w:pPr>
            <w:r w:rsidRPr="00E62628">
              <w:rPr>
                <w:rFonts w:eastAsia="Times New Roman" w:cs="Times New Roman"/>
                <w:i/>
                <w:sz w:val="18"/>
                <w:szCs w:val="18"/>
              </w:rPr>
              <w:t>Clădirea nu este clasată/în curs de clasare ca monument istoric, aflată în patrimoniul UNESCO, în patrimoniul cultural național, în patrimoniul cultural local din mediul urban și rural, dar se acceptă o clădire/clădiri amplasate într-o zonă de protecție a monumentelor istorice și/sau în zone construite protejate aprobate conform legii.</w:t>
            </w:r>
          </w:p>
          <w:p w14:paraId="713D0D67" w14:textId="77777777" w:rsidR="000E225D" w:rsidRPr="00E62628" w:rsidRDefault="000E225D" w:rsidP="000E225D">
            <w:pPr>
              <w:ind w:left="0"/>
              <w:rPr>
                <w:rFonts w:eastAsia="Times New Roman" w:cs="Times New Roman"/>
                <w:sz w:val="18"/>
                <w:szCs w:val="18"/>
              </w:rPr>
            </w:pPr>
            <w:r w:rsidRPr="00E62628">
              <w:rPr>
                <w:rFonts w:eastAsia="Times New Roman" w:cs="Times New Roman"/>
                <w:sz w:val="18"/>
                <w:szCs w:val="18"/>
              </w:rPr>
              <w:t>Se vor avea în vedere detalierile din Ghidul specific legate de acest subiect.</w:t>
            </w:r>
          </w:p>
          <w:p w14:paraId="03DB083C" w14:textId="77777777" w:rsidR="000E225D" w:rsidRPr="00E62628" w:rsidRDefault="000E225D" w:rsidP="000E225D">
            <w:pPr>
              <w:spacing w:after="0" w:line="240" w:lineRule="auto"/>
              <w:jc w:val="left"/>
              <w:rPr>
                <w:rFonts w:eastAsia="Times New Roman" w:cs="Times New Roman"/>
                <w:sz w:val="18"/>
                <w:szCs w:val="18"/>
              </w:rPr>
            </w:pPr>
          </w:p>
          <w:p w14:paraId="04D7930F" w14:textId="77777777" w:rsidR="000E225D" w:rsidRPr="00E62628" w:rsidRDefault="000E225D" w:rsidP="000E225D">
            <w:pPr>
              <w:spacing w:after="0" w:line="240" w:lineRule="auto"/>
              <w:jc w:val="left"/>
              <w:rPr>
                <w:rFonts w:eastAsia="Times New Roman" w:cs="Times New Roman"/>
                <w:sz w:val="18"/>
                <w:szCs w:val="18"/>
              </w:rPr>
            </w:pPr>
          </w:p>
          <w:p w14:paraId="5D314ED6" w14:textId="77777777" w:rsidR="000E225D" w:rsidRPr="00E62628" w:rsidRDefault="000E225D" w:rsidP="000E225D">
            <w:pPr>
              <w:spacing w:after="0" w:line="240" w:lineRule="auto"/>
              <w:jc w:val="left"/>
              <w:rPr>
                <w:rFonts w:eastAsia="Times New Roman" w:cs="Times New Roman"/>
                <w:sz w:val="18"/>
                <w:szCs w:val="18"/>
              </w:rPr>
            </w:pPr>
          </w:p>
          <w:p w14:paraId="47AA3DE9" w14:textId="77777777" w:rsidR="000E225D" w:rsidRPr="00E62628" w:rsidRDefault="000E225D" w:rsidP="000E225D">
            <w:pPr>
              <w:spacing w:after="0" w:line="240" w:lineRule="auto"/>
              <w:jc w:val="left"/>
              <w:rPr>
                <w:rFonts w:eastAsia="Times New Roman" w:cs="Times New Roman"/>
                <w:sz w:val="18"/>
                <w:szCs w:val="18"/>
              </w:rPr>
            </w:pPr>
          </w:p>
          <w:p w14:paraId="6915E923" w14:textId="77777777" w:rsidR="000E225D" w:rsidRPr="00E62628" w:rsidRDefault="000E225D" w:rsidP="000E225D">
            <w:pPr>
              <w:spacing w:after="0" w:line="240" w:lineRule="auto"/>
              <w:jc w:val="left"/>
              <w:rPr>
                <w:rFonts w:eastAsia="Times New Roman" w:cs="Times New Roman"/>
                <w:sz w:val="18"/>
                <w:szCs w:val="18"/>
              </w:rPr>
            </w:pPr>
          </w:p>
          <w:p w14:paraId="089DC739" w14:textId="77777777" w:rsidR="000E225D" w:rsidRPr="00E62628" w:rsidRDefault="000E225D" w:rsidP="000E225D">
            <w:pPr>
              <w:spacing w:after="0" w:line="240" w:lineRule="auto"/>
              <w:jc w:val="left"/>
              <w:rPr>
                <w:rFonts w:eastAsia="Times New Roman" w:cs="Times New Roman"/>
                <w:sz w:val="18"/>
                <w:szCs w:val="18"/>
              </w:rPr>
            </w:pPr>
          </w:p>
          <w:p w14:paraId="27F09194" w14:textId="77777777" w:rsidR="000E225D" w:rsidRPr="00E62628" w:rsidRDefault="000E225D" w:rsidP="000E225D">
            <w:pPr>
              <w:spacing w:after="0" w:line="240" w:lineRule="auto"/>
              <w:jc w:val="left"/>
              <w:rPr>
                <w:rFonts w:eastAsia="Times New Roman" w:cs="Times New Roman"/>
                <w:sz w:val="18"/>
                <w:szCs w:val="18"/>
              </w:rPr>
            </w:pPr>
          </w:p>
          <w:p w14:paraId="530D9343" w14:textId="77777777" w:rsidR="000E225D" w:rsidRPr="00E62628" w:rsidRDefault="000E225D" w:rsidP="000E225D">
            <w:pPr>
              <w:spacing w:after="0" w:line="240" w:lineRule="auto"/>
              <w:jc w:val="left"/>
              <w:rPr>
                <w:rFonts w:eastAsia="Times New Roman" w:cs="Times New Roman"/>
                <w:sz w:val="18"/>
                <w:szCs w:val="18"/>
              </w:rPr>
            </w:pPr>
          </w:p>
          <w:p w14:paraId="4AD74988" w14:textId="77777777" w:rsidR="000E225D" w:rsidRPr="00E62628" w:rsidRDefault="000E225D" w:rsidP="000E225D">
            <w:pPr>
              <w:spacing w:after="0" w:line="240" w:lineRule="auto"/>
              <w:jc w:val="left"/>
              <w:rPr>
                <w:rFonts w:eastAsia="Times New Roman" w:cs="Times New Roman"/>
                <w:sz w:val="18"/>
                <w:szCs w:val="18"/>
              </w:rPr>
            </w:pPr>
          </w:p>
          <w:p w14:paraId="402CB83A" w14:textId="77777777" w:rsidR="000E225D" w:rsidRPr="00E62628" w:rsidRDefault="000E225D" w:rsidP="000E225D">
            <w:pPr>
              <w:spacing w:after="0" w:line="240" w:lineRule="auto"/>
              <w:jc w:val="left"/>
              <w:rPr>
                <w:rFonts w:eastAsia="Times New Roman" w:cs="Times New Roman"/>
                <w:sz w:val="18"/>
                <w:szCs w:val="18"/>
              </w:rPr>
            </w:pPr>
          </w:p>
          <w:p w14:paraId="0EA47066" w14:textId="77777777" w:rsidR="000E225D" w:rsidRPr="00E62628" w:rsidRDefault="000E225D" w:rsidP="000E225D">
            <w:pPr>
              <w:spacing w:after="0" w:line="240" w:lineRule="auto"/>
              <w:jc w:val="left"/>
              <w:rPr>
                <w:rFonts w:eastAsia="Times New Roman" w:cs="Times New Roman"/>
                <w:sz w:val="18"/>
                <w:szCs w:val="18"/>
              </w:rPr>
            </w:pPr>
          </w:p>
          <w:p w14:paraId="5D4AC44F" w14:textId="77777777" w:rsidR="000E225D" w:rsidRPr="00E62628" w:rsidRDefault="000E225D" w:rsidP="000E225D">
            <w:pPr>
              <w:spacing w:after="0" w:line="240" w:lineRule="auto"/>
              <w:jc w:val="left"/>
              <w:rPr>
                <w:rFonts w:eastAsia="Times New Roman" w:cs="Times New Roman"/>
                <w:sz w:val="18"/>
                <w:szCs w:val="18"/>
              </w:rPr>
            </w:pPr>
          </w:p>
          <w:p w14:paraId="3C69CA11" w14:textId="0FEBB7A5" w:rsidR="000E225D" w:rsidRPr="00E62628" w:rsidRDefault="000E225D" w:rsidP="000E225D">
            <w:pPr>
              <w:spacing w:after="0" w:line="240" w:lineRule="auto"/>
              <w:ind w:left="0"/>
              <w:jc w:val="left"/>
              <w:rPr>
                <w:rFonts w:eastAsia="Times New Roman" w:cs="Times New Roman"/>
                <w:bCs/>
                <w:sz w:val="18"/>
                <w:szCs w:val="18"/>
                <w:lang w:val="ro-RO"/>
              </w:rPr>
            </w:pPr>
            <w:r w:rsidRPr="00E62628">
              <w:rPr>
                <w:rFonts w:eastAsia="Times New Roman" w:cs="Times New Roman"/>
                <w:sz w:val="18"/>
                <w:szCs w:val="18"/>
                <w:lang w:val="ro-RO"/>
              </w:rPr>
              <w:t xml:space="preserve">11. </w:t>
            </w:r>
            <w:r w:rsidRPr="00E62628">
              <w:rPr>
                <w:rFonts w:eastAsia="Times New Roman" w:cs="Times New Roman"/>
                <w:bCs/>
                <w:sz w:val="18"/>
                <w:szCs w:val="18"/>
                <w:lang w:val="ro-RO"/>
              </w:rPr>
              <w:t xml:space="preserve">Conform  criteriului 17, sectiunea 4.2 din Ghidul specific,  </w:t>
            </w:r>
          </w:p>
          <w:p w14:paraId="4179D4D4" w14:textId="77777777" w:rsidR="000E225D" w:rsidRPr="00E62628" w:rsidRDefault="000E225D" w:rsidP="000E225D">
            <w:pPr>
              <w:autoSpaceDE w:val="0"/>
              <w:autoSpaceDN w:val="0"/>
              <w:adjustRightInd w:val="0"/>
              <w:ind w:left="720"/>
              <w:rPr>
                <w:rFonts w:eastAsia="Times New Roman" w:cs="Times New Roman"/>
                <w:bCs/>
                <w:i/>
                <w:sz w:val="18"/>
                <w:szCs w:val="18"/>
                <w:lang w:val="ro-RO"/>
              </w:rPr>
            </w:pPr>
            <w:r w:rsidRPr="00E62628">
              <w:rPr>
                <w:rFonts w:eastAsia="Times New Roman" w:cs="Times New Roman"/>
                <w:bCs/>
                <w:i/>
                <w:sz w:val="18"/>
                <w:szCs w:val="18"/>
                <w:lang w:val="ro-RO"/>
              </w:rPr>
              <w:t>Proiectul nu vizează doar o unitate de clădire (o zonă/ o parte a clădirii, un etaj sau un apartament dintr-o clădire, chiar dacă aceasta/acesta este concepută/conceput sau modificată/modificat pentru a fi utilizată/utilizate separat)</w:t>
            </w:r>
          </w:p>
          <w:p w14:paraId="79E69D02" w14:textId="77777777" w:rsidR="000E225D" w:rsidRPr="00E62628" w:rsidRDefault="000E225D" w:rsidP="000E225D">
            <w:pPr>
              <w:autoSpaceDE w:val="0"/>
              <w:autoSpaceDN w:val="0"/>
              <w:adjustRightInd w:val="0"/>
              <w:ind w:left="720"/>
              <w:rPr>
                <w:rFonts w:eastAsia="Times New Roman" w:cs="Times New Roman"/>
                <w:bCs/>
                <w:i/>
                <w:sz w:val="18"/>
                <w:szCs w:val="18"/>
                <w:lang w:val="ro-RO"/>
              </w:rPr>
            </w:pPr>
            <w:r w:rsidRPr="00E62628">
              <w:rPr>
                <w:rFonts w:eastAsia="Times New Roman" w:cs="Times New Roman"/>
                <w:bCs/>
                <w:i/>
                <w:sz w:val="18"/>
                <w:szCs w:val="18"/>
                <w:lang w:val="ro-RO"/>
              </w:rPr>
              <w:t xml:space="preserve">Componenta va cuprinde întreaga clădire. Auditul </w:t>
            </w:r>
            <w:r w:rsidRPr="00E62628">
              <w:rPr>
                <w:rFonts w:eastAsia="Times New Roman" w:cs="Times New Roman"/>
                <w:bCs/>
                <w:i/>
                <w:sz w:val="18"/>
                <w:szCs w:val="18"/>
                <w:lang w:val="ro-RO"/>
              </w:rPr>
              <w:lastRenderedPageBreak/>
              <w:t xml:space="preserve">energetic se va realiza pentru întreaga clădire (de exemplu, pentru clădirea spitalului), cu fundamentarea corespunzătoare a soluției tehnice în cadrul documentației tehnico-economice, și nu se va realiza doar pentru o unitate de clădire (de exemplu, nu se va realiza doar pentru etajele superioare ale spitalului, chiar și în condițiile în care ambulatoriul spitalului, aflat la parter, a beneficiat de măsuri de creștere a eficienței energetice prin alte programe/fonduri). </w:t>
            </w:r>
          </w:p>
          <w:p w14:paraId="1F224752" w14:textId="77777777" w:rsidR="000E225D" w:rsidRPr="00E62628" w:rsidRDefault="000E225D" w:rsidP="000E225D">
            <w:pPr>
              <w:autoSpaceDE w:val="0"/>
              <w:autoSpaceDN w:val="0"/>
              <w:adjustRightInd w:val="0"/>
              <w:ind w:left="720"/>
              <w:rPr>
                <w:rFonts w:eastAsia="Times New Roman" w:cs="Times New Roman"/>
                <w:bCs/>
                <w:i/>
                <w:sz w:val="18"/>
                <w:szCs w:val="18"/>
                <w:lang w:val="ro-RO"/>
              </w:rPr>
            </w:pPr>
            <w:r w:rsidRPr="00E62628">
              <w:rPr>
                <w:rFonts w:eastAsia="Times New Roman" w:cs="Times New Roman"/>
                <w:bCs/>
                <w:i/>
                <w:sz w:val="18"/>
                <w:szCs w:val="18"/>
                <w:lang w:val="ro-RO"/>
              </w:rPr>
              <w:t>Soluția tehnică propusă prin raportul de audit energetic la nivelul întregii clădiri va ține cont de eventualele lucrări de intervenție/activități care au fost deja realizate asupra clădirii și va propune măsuri corespunzătoare de creștere a eficienței energetice (putând fi propuse, după caz, inclusiv măsuri la nivelul ambulatoriului spitalului, altele decât cele finanțate anterior).</w:t>
            </w:r>
          </w:p>
          <w:p w14:paraId="0116D65B" w14:textId="5DFCDA6C" w:rsidR="000E225D" w:rsidRPr="00E62628" w:rsidRDefault="000E225D" w:rsidP="000E225D">
            <w:pPr>
              <w:autoSpaceDE w:val="0"/>
              <w:autoSpaceDN w:val="0"/>
              <w:adjustRightInd w:val="0"/>
              <w:ind w:left="0"/>
              <w:rPr>
                <w:rFonts w:eastAsia="Times New Roman" w:cs="Times New Roman"/>
                <w:bCs/>
                <w:sz w:val="18"/>
                <w:szCs w:val="18"/>
                <w:lang w:val="ro-RO"/>
              </w:rPr>
            </w:pPr>
            <w:r w:rsidRPr="00E62628">
              <w:rPr>
                <w:rFonts w:eastAsia="Times New Roman" w:cs="Times New Roman"/>
                <w:bCs/>
                <w:sz w:val="18"/>
                <w:szCs w:val="18"/>
                <w:lang w:val="ro-RO"/>
              </w:rPr>
              <w:t>Criteriul nr. 7 de la secțiunea 4.2 mentioneaza</w:t>
            </w:r>
          </w:p>
          <w:p w14:paraId="642A120F" w14:textId="77777777" w:rsidR="000E225D" w:rsidRPr="00E62628" w:rsidRDefault="000E225D" w:rsidP="000E225D">
            <w:pPr>
              <w:autoSpaceDE w:val="0"/>
              <w:autoSpaceDN w:val="0"/>
              <w:adjustRightInd w:val="0"/>
              <w:ind w:left="720"/>
              <w:rPr>
                <w:rFonts w:eastAsia="Times New Roman" w:cs="Times New Roman"/>
                <w:bCs/>
                <w:i/>
                <w:sz w:val="18"/>
                <w:szCs w:val="18"/>
                <w:lang w:val="ro-RO"/>
              </w:rPr>
            </w:pPr>
            <w:r w:rsidRPr="00E62628">
              <w:rPr>
                <w:rFonts w:eastAsia="Times New Roman" w:cs="Times New Roman"/>
                <w:bCs/>
                <w:i/>
                <w:sz w:val="18"/>
                <w:szCs w:val="18"/>
                <w:lang w:val="ro-RO"/>
              </w:rPr>
              <w:t xml:space="preserve">Clădirea (componenta) propusă prin prezenta cerere de finanţare nu a mai beneficiat de finanţare publică în ultimii 5 ani înainte de data depunerii cererii de finanţare şi nu beneficiază de fonduri publice din alte surse de finanţare </w:t>
            </w:r>
            <w:r w:rsidRPr="00E62628">
              <w:rPr>
                <w:rFonts w:eastAsia="Times New Roman" w:cs="Times New Roman"/>
                <w:bCs/>
                <w:i/>
                <w:sz w:val="18"/>
                <w:szCs w:val="18"/>
                <w:u w:val="single"/>
                <w:lang w:val="ro-RO"/>
              </w:rPr>
              <w:t>pentru aceleași lucrări de intervenție/activități</w:t>
            </w:r>
            <w:r w:rsidRPr="00E62628">
              <w:rPr>
                <w:rFonts w:eastAsia="Times New Roman" w:cs="Times New Roman"/>
                <w:bCs/>
                <w:i/>
                <w:sz w:val="18"/>
                <w:szCs w:val="18"/>
                <w:lang w:val="ro-RO"/>
              </w:rPr>
              <w:t xml:space="preserve"> aferente operațiunii care sunt realizate asupra </w:t>
            </w:r>
            <w:r w:rsidRPr="00E62628">
              <w:rPr>
                <w:rFonts w:eastAsia="Times New Roman" w:cs="Times New Roman"/>
                <w:bCs/>
                <w:i/>
                <w:sz w:val="18"/>
                <w:szCs w:val="18"/>
                <w:u w:val="single"/>
                <w:lang w:val="ro-RO"/>
              </w:rPr>
              <w:t>aceleiași infrastructuri/aceluiași segment de infrastructură</w:t>
            </w:r>
            <w:r w:rsidRPr="00E62628">
              <w:rPr>
                <w:rFonts w:eastAsia="Times New Roman" w:cs="Times New Roman"/>
                <w:bCs/>
                <w:i/>
                <w:sz w:val="18"/>
                <w:szCs w:val="18"/>
                <w:lang w:val="ro-RO"/>
              </w:rPr>
              <w:t>.</w:t>
            </w:r>
          </w:p>
          <w:p w14:paraId="6F73ADDE" w14:textId="3D03C1B6" w:rsidR="000E225D" w:rsidRPr="00E62628" w:rsidRDefault="000E225D" w:rsidP="000E225D">
            <w:pPr>
              <w:pStyle w:val="ListParagraph"/>
              <w:spacing w:after="0" w:line="240" w:lineRule="auto"/>
              <w:ind w:left="360"/>
              <w:jc w:val="left"/>
              <w:rPr>
                <w:rFonts w:eastAsia="Times New Roman" w:cs="Times New Roman"/>
                <w:bCs/>
                <w:i/>
                <w:sz w:val="18"/>
                <w:szCs w:val="18"/>
                <w:lang w:val="ro-RO"/>
              </w:rPr>
            </w:pPr>
            <w:r w:rsidRPr="00E62628">
              <w:rPr>
                <w:rFonts w:eastAsia="Times New Roman" w:cs="Times New Roman"/>
                <w:bCs/>
                <w:i/>
                <w:sz w:val="18"/>
                <w:szCs w:val="18"/>
                <w:lang w:val="ro-RO"/>
              </w:rPr>
              <w:t xml:space="preserve">Se va asigura de către solicitant </w:t>
            </w:r>
            <w:r w:rsidRPr="00E62628">
              <w:rPr>
                <w:rFonts w:eastAsia="Times New Roman" w:cs="Times New Roman"/>
                <w:bCs/>
                <w:i/>
                <w:sz w:val="18"/>
                <w:szCs w:val="18"/>
                <w:u w:val="single"/>
                <w:lang w:val="ro-RO"/>
              </w:rPr>
              <w:t>evitarea dublei finanțări</w:t>
            </w:r>
            <w:r w:rsidRPr="00E62628">
              <w:rPr>
                <w:rFonts w:eastAsia="Times New Roman" w:cs="Times New Roman"/>
                <w:bCs/>
                <w:i/>
                <w:sz w:val="18"/>
                <w:szCs w:val="18"/>
                <w:lang w:val="ro-RO"/>
              </w:rPr>
              <w:t xml:space="preserve"> a lucrărilor de intervenție/activităților care au beneficiat de finanțare publică în ultimii 5 ani/care beneficiază de fonduri publice din alte surse de finanțare și a lucrărilor de intervenție/ activităților aferente operațiunii, propuse prin proiect.</w:t>
            </w:r>
          </w:p>
          <w:p w14:paraId="00A361F0" w14:textId="77777777" w:rsidR="00133A79" w:rsidRPr="00E62628" w:rsidRDefault="00133A79" w:rsidP="000E225D">
            <w:pPr>
              <w:pStyle w:val="ListParagraph"/>
              <w:spacing w:after="0" w:line="240" w:lineRule="auto"/>
              <w:ind w:left="360"/>
              <w:jc w:val="left"/>
              <w:rPr>
                <w:rFonts w:eastAsia="Times New Roman" w:cs="Times New Roman"/>
                <w:sz w:val="18"/>
                <w:szCs w:val="18"/>
                <w:lang w:val="ro-RO"/>
              </w:rPr>
            </w:pPr>
          </w:p>
          <w:p w14:paraId="25349648" w14:textId="77777777" w:rsidR="000E225D" w:rsidRPr="00E62628" w:rsidRDefault="000E225D" w:rsidP="000E225D">
            <w:pPr>
              <w:spacing w:after="0" w:line="240" w:lineRule="auto"/>
              <w:jc w:val="left"/>
              <w:rPr>
                <w:rFonts w:eastAsia="Times New Roman" w:cs="Times New Roman"/>
                <w:sz w:val="18"/>
                <w:szCs w:val="18"/>
              </w:rPr>
            </w:pPr>
          </w:p>
          <w:p w14:paraId="35111C51" w14:textId="3EA577E5" w:rsidR="000E225D" w:rsidRPr="00284CD5" w:rsidRDefault="00284CD5" w:rsidP="00284CD5">
            <w:pPr>
              <w:pStyle w:val="ListParagraph"/>
              <w:numPr>
                <w:ilvl w:val="0"/>
                <w:numId w:val="99"/>
              </w:numPr>
              <w:spacing w:after="0" w:line="240" w:lineRule="auto"/>
              <w:jc w:val="left"/>
              <w:rPr>
                <w:rFonts w:eastAsia="Times New Roman" w:cs="Times New Roman"/>
                <w:sz w:val="18"/>
                <w:szCs w:val="18"/>
                <w:lang w:val="ro-RO"/>
              </w:rPr>
            </w:pPr>
            <w:r>
              <w:rPr>
                <w:rFonts w:eastAsia="Times New Roman" w:cs="Times New Roman"/>
                <w:sz w:val="18"/>
                <w:szCs w:val="18"/>
              </w:rPr>
              <w:t>Secțiunile au fost revizuite conform propunerii.</w:t>
            </w:r>
            <w:r w:rsidR="000E225D" w:rsidRPr="00284CD5">
              <w:rPr>
                <w:rFonts w:eastAsia="Times New Roman" w:cs="Times New Roman"/>
                <w:sz w:val="18"/>
                <w:szCs w:val="18"/>
              </w:rPr>
              <w:t xml:space="preserve"> În cadrul Cap 4 Cheltuieli pentru investiția de bază au fost incluse cheltuieli pentru </w:t>
            </w:r>
            <w:r w:rsidR="000E225D" w:rsidRPr="00284CD5">
              <w:rPr>
                <w:rFonts w:eastAsia="Times New Roman" w:cs="Times New Roman"/>
                <w:i/>
                <w:sz w:val="18"/>
                <w:szCs w:val="18"/>
                <w:lang w:val="ro-RO"/>
              </w:rPr>
              <w:t>înlocuirea/modernizarea lifturilor (înlocuirea mecanismelor de acţionare electrică a ascensoarelor de persoane, în baza unui raport tehnic de specialitate, precum şi</w:t>
            </w:r>
            <w:r w:rsidR="000E225D" w:rsidRPr="00284CD5" w:rsidDel="005924A8">
              <w:rPr>
                <w:rFonts w:eastAsia="Times New Roman" w:cs="Times New Roman"/>
                <w:i/>
                <w:sz w:val="18"/>
                <w:szCs w:val="18"/>
                <w:lang w:val="ro-RO"/>
              </w:rPr>
              <w:t xml:space="preserve"> </w:t>
            </w:r>
            <w:r w:rsidR="000E225D" w:rsidRPr="00284CD5">
              <w:rPr>
                <w:rFonts w:eastAsia="Times New Roman" w:cs="Times New Roman"/>
                <w:i/>
                <w:sz w:val="18"/>
                <w:szCs w:val="18"/>
                <w:lang w:val="ro-RO"/>
              </w:rPr>
              <w:t xml:space="preserve">repararea/înlocuirea componentelor mecanice, a cabinei/uşilor de acces, a sistemului de </w:t>
            </w:r>
            <w:r w:rsidR="000E225D" w:rsidRPr="00284CD5">
              <w:rPr>
                <w:rFonts w:eastAsia="Times New Roman" w:cs="Times New Roman"/>
                <w:i/>
                <w:sz w:val="18"/>
                <w:szCs w:val="18"/>
                <w:lang w:val="ro-RO"/>
              </w:rPr>
              <w:lastRenderedPageBreak/>
              <w:t>tracţiune, cutiilor de comandă, troliilor, după caz, astfel cum sunt prevăzute în raportul tehnic de specialitate)</w:t>
            </w:r>
          </w:p>
          <w:p w14:paraId="6C78249E" w14:textId="77777777" w:rsidR="000E225D" w:rsidRPr="00E62628" w:rsidRDefault="000E225D" w:rsidP="000E225D">
            <w:pPr>
              <w:spacing w:after="0" w:line="240" w:lineRule="auto"/>
              <w:ind w:left="0"/>
              <w:rPr>
                <w:rFonts w:eastAsia="Times New Roman" w:cs="Times New Roman"/>
                <w:sz w:val="18"/>
                <w:szCs w:val="18"/>
              </w:rPr>
            </w:pPr>
          </w:p>
          <w:p w14:paraId="5821AF64" w14:textId="099B2F9C"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 xml:space="preserve">În cadrul Cap 4.3 - Construcţii, instalaţii și dotări aferente măsurilor conexe cheltuielilor aferente măsurilor conexe au fost incluse cheltuieli pentru </w:t>
            </w:r>
            <w:r w:rsidRPr="00E62628">
              <w:rPr>
                <w:rFonts w:eastAsia="Times New Roman" w:cs="Times New Roman"/>
                <w:i/>
                <w:sz w:val="18"/>
                <w:szCs w:val="18"/>
                <w:lang w:val="ro-RO"/>
              </w:rPr>
              <w:t>procurarea şi montarea lifturilor în cadrul unei clădiri prevăzute din proiectare cu lifturi (care are casa liftului, dar care nu are montate lifturile respective) sau în cazuri argumentate tehnic și funcțional-arhitectural</w:t>
            </w:r>
          </w:p>
          <w:p w14:paraId="1F52820C" w14:textId="77777777" w:rsidR="000E225D" w:rsidRPr="00E62628" w:rsidRDefault="000E225D" w:rsidP="000E225D">
            <w:pPr>
              <w:spacing w:after="0" w:line="240" w:lineRule="auto"/>
              <w:ind w:left="0"/>
              <w:rPr>
                <w:rFonts w:eastAsia="Times New Roman" w:cs="Times New Roman"/>
                <w:sz w:val="18"/>
                <w:szCs w:val="18"/>
              </w:rPr>
            </w:pPr>
          </w:p>
          <w:p w14:paraId="2602231C" w14:textId="77777777" w:rsidR="000E225D" w:rsidRPr="00E62628" w:rsidRDefault="000E225D" w:rsidP="000E225D">
            <w:pPr>
              <w:pStyle w:val="ListParagraph"/>
              <w:rPr>
                <w:rFonts w:eastAsia="Times New Roman" w:cs="Times New Roman"/>
                <w:sz w:val="18"/>
                <w:szCs w:val="18"/>
              </w:rPr>
            </w:pPr>
          </w:p>
          <w:p w14:paraId="3B09B2FA" w14:textId="77777777" w:rsidR="000E225D" w:rsidRPr="00E62628" w:rsidRDefault="000E225D" w:rsidP="000E225D">
            <w:pPr>
              <w:pStyle w:val="ListParagraph"/>
              <w:rPr>
                <w:rFonts w:eastAsia="Times New Roman" w:cs="Times New Roman"/>
                <w:sz w:val="18"/>
                <w:szCs w:val="18"/>
              </w:rPr>
            </w:pPr>
          </w:p>
          <w:p w14:paraId="7E23F76F" w14:textId="77777777" w:rsidR="000E225D" w:rsidRPr="00E62628" w:rsidRDefault="000E225D" w:rsidP="000E225D">
            <w:pPr>
              <w:pStyle w:val="ListParagraph"/>
              <w:rPr>
                <w:rFonts w:eastAsia="Times New Roman" w:cs="Times New Roman"/>
                <w:sz w:val="18"/>
                <w:szCs w:val="18"/>
              </w:rPr>
            </w:pPr>
          </w:p>
          <w:p w14:paraId="44D85CA1" w14:textId="77777777" w:rsidR="000E225D" w:rsidRPr="00E62628" w:rsidRDefault="000E225D" w:rsidP="000E225D">
            <w:pPr>
              <w:pStyle w:val="ListParagraph"/>
              <w:rPr>
                <w:rFonts w:eastAsia="Times New Roman" w:cs="Times New Roman"/>
                <w:sz w:val="18"/>
                <w:szCs w:val="18"/>
              </w:rPr>
            </w:pPr>
          </w:p>
          <w:p w14:paraId="3B665758" w14:textId="77777777" w:rsidR="000E225D" w:rsidRPr="00E62628" w:rsidRDefault="000E225D" w:rsidP="000E225D">
            <w:pPr>
              <w:pStyle w:val="ListParagraph"/>
              <w:rPr>
                <w:rFonts w:eastAsia="Times New Roman" w:cs="Times New Roman"/>
                <w:sz w:val="18"/>
                <w:szCs w:val="18"/>
              </w:rPr>
            </w:pPr>
          </w:p>
          <w:p w14:paraId="6031900D" w14:textId="77777777" w:rsidR="000E225D" w:rsidRPr="00E62628" w:rsidRDefault="000E225D" w:rsidP="000E225D">
            <w:pPr>
              <w:pStyle w:val="ListParagraph"/>
              <w:rPr>
                <w:rFonts w:eastAsia="Times New Roman" w:cs="Times New Roman"/>
                <w:sz w:val="18"/>
                <w:szCs w:val="18"/>
              </w:rPr>
            </w:pPr>
          </w:p>
          <w:p w14:paraId="68702EB1" w14:textId="77777777" w:rsidR="000E225D" w:rsidRPr="00E62628" w:rsidRDefault="000E225D" w:rsidP="000E225D">
            <w:pPr>
              <w:pStyle w:val="ListParagraph"/>
              <w:rPr>
                <w:rFonts w:eastAsia="Times New Roman" w:cs="Times New Roman"/>
                <w:sz w:val="18"/>
                <w:szCs w:val="18"/>
              </w:rPr>
            </w:pPr>
          </w:p>
          <w:p w14:paraId="32BC32B0" w14:textId="77777777" w:rsidR="000E225D" w:rsidRPr="00E62628" w:rsidRDefault="000E225D" w:rsidP="000E225D">
            <w:pPr>
              <w:pStyle w:val="ListParagraph"/>
              <w:rPr>
                <w:rFonts w:eastAsia="Times New Roman" w:cs="Times New Roman"/>
                <w:sz w:val="18"/>
                <w:szCs w:val="18"/>
              </w:rPr>
            </w:pPr>
          </w:p>
          <w:p w14:paraId="78F16379" w14:textId="77777777" w:rsidR="000E225D" w:rsidRPr="00E62628" w:rsidRDefault="000E225D" w:rsidP="000E225D">
            <w:pPr>
              <w:pStyle w:val="ListParagraph"/>
              <w:rPr>
                <w:rFonts w:eastAsia="Times New Roman" w:cs="Times New Roman"/>
                <w:sz w:val="18"/>
                <w:szCs w:val="18"/>
              </w:rPr>
            </w:pPr>
          </w:p>
          <w:p w14:paraId="5F821B7B" w14:textId="77777777" w:rsidR="000E225D" w:rsidRPr="00E62628" w:rsidRDefault="000E225D" w:rsidP="000E225D">
            <w:pPr>
              <w:pStyle w:val="ListParagraph"/>
              <w:rPr>
                <w:rFonts w:eastAsia="Times New Roman" w:cs="Times New Roman"/>
                <w:sz w:val="18"/>
                <w:szCs w:val="18"/>
              </w:rPr>
            </w:pPr>
          </w:p>
          <w:p w14:paraId="1D6527B6" w14:textId="77777777" w:rsidR="000E225D" w:rsidRPr="00E62628" w:rsidRDefault="000E225D" w:rsidP="000E225D">
            <w:pPr>
              <w:pStyle w:val="ListParagraph"/>
              <w:rPr>
                <w:rFonts w:eastAsia="Times New Roman" w:cs="Times New Roman"/>
                <w:sz w:val="18"/>
                <w:szCs w:val="18"/>
              </w:rPr>
            </w:pPr>
          </w:p>
          <w:p w14:paraId="4CB1256B" w14:textId="77777777" w:rsidR="000E225D" w:rsidRPr="00E62628" w:rsidRDefault="000E225D" w:rsidP="000E225D">
            <w:pPr>
              <w:pStyle w:val="ListParagraph"/>
              <w:rPr>
                <w:rFonts w:eastAsia="Times New Roman" w:cs="Times New Roman"/>
                <w:sz w:val="18"/>
                <w:szCs w:val="18"/>
              </w:rPr>
            </w:pPr>
          </w:p>
          <w:p w14:paraId="42F54B78" w14:textId="77777777" w:rsidR="000E225D" w:rsidRPr="00E62628" w:rsidRDefault="000E225D" w:rsidP="000E225D">
            <w:pPr>
              <w:pStyle w:val="ListParagraph"/>
              <w:rPr>
                <w:rFonts w:eastAsia="Times New Roman" w:cs="Times New Roman"/>
                <w:sz w:val="18"/>
                <w:szCs w:val="18"/>
              </w:rPr>
            </w:pPr>
          </w:p>
          <w:p w14:paraId="575D0D04" w14:textId="77777777" w:rsidR="000E225D" w:rsidRPr="00E62628" w:rsidRDefault="000E225D" w:rsidP="000E225D">
            <w:pPr>
              <w:pStyle w:val="ListParagraph"/>
              <w:rPr>
                <w:rFonts w:eastAsia="Times New Roman" w:cs="Times New Roman"/>
                <w:sz w:val="18"/>
                <w:szCs w:val="18"/>
              </w:rPr>
            </w:pPr>
          </w:p>
          <w:p w14:paraId="27C924CD" w14:textId="77777777" w:rsidR="000E225D" w:rsidRPr="00E62628" w:rsidRDefault="000E225D" w:rsidP="000E225D">
            <w:pPr>
              <w:pStyle w:val="ListParagraph"/>
              <w:rPr>
                <w:rFonts w:eastAsia="Times New Roman" w:cs="Times New Roman"/>
                <w:sz w:val="18"/>
                <w:szCs w:val="18"/>
              </w:rPr>
            </w:pPr>
          </w:p>
          <w:p w14:paraId="6A9597D9" w14:textId="77777777" w:rsidR="000E225D" w:rsidRPr="00E62628" w:rsidRDefault="000E225D" w:rsidP="000E225D">
            <w:pPr>
              <w:pStyle w:val="ListParagraph"/>
              <w:rPr>
                <w:rFonts w:eastAsia="Times New Roman" w:cs="Times New Roman"/>
                <w:sz w:val="18"/>
                <w:szCs w:val="18"/>
              </w:rPr>
            </w:pPr>
          </w:p>
          <w:p w14:paraId="45F97454" w14:textId="77777777" w:rsidR="006755F9" w:rsidRPr="00E62628" w:rsidRDefault="006755F9" w:rsidP="003A18D4">
            <w:pPr>
              <w:spacing w:before="120" w:line="240" w:lineRule="auto"/>
              <w:ind w:left="0"/>
              <w:jc w:val="left"/>
              <w:rPr>
                <w:rFonts w:eastAsia="Times New Roman" w:cs="Times New Roman"/>
                <w:sz w:val="18"/>
                <w:szCs w:val="18"/>
              </w:rPr>
            </w:pPr>
            <w:r w:rsidRPr="00E62628">
              <w:rPr>
                <w:rFonts w:eastAsia="Times New Roman" w:cs="Times New Roman"/>
                <w:sz w:val="18"/>
                <w:szCs w:val="18"/>
              </w:rPr>
              <w:t>13. Secțiunea la care faceți referire a fost revizuită</w:t>
            </w:r>
          </w:p>
          <w:p w14:paraId="589C8A76" w14:textId="01A62793" w:rsidR="006755F9" w:rsidRPr="00E62628" w:rsidRDefault="006755F9" w:rsidP="003A18D4">
            <w:pPr>
              <w:spacing w:before="120" w:line="240" w:lineRule="auto"/>
              <w:ind w:left="0"/>
              <w:jc w:val="left"/>
              <w:rPr>
                <w:rFonts w:eastAsia="Times New Roman" w:cs="Times New Roman"/>
                <w:i/>
                <w:sz w:val="18"/>
                <w:szCs w:val="18"/>
              </w:rPr>
            </w:pPr>
            <w:r w:rsidRPr="00E62628">
              <w:rPr>
                <w:rFonts w:eastAsia="Times New Roman" w:cs="Times New Roman"/>
                <w:i/>
                <w:sz w:val="18"/>
                <w:szCs w:val="18"/>
              </w:rPr>
              <w:t>Lucrările de reabilitare/ modernizare a instalației de iluminat în clădiri pot fi:…</w:t>
            </w:r>
          </w:p>
          <w:p w14:paraId="2BD3CD4F" w14:textId="26C7C350" w:rsidR="000E225D" w:rsidRPr="00E62628" w:rsidRDefault="000E225D" w:rsidP="000E225D">
            <w:pPr>
              <w:ind w:left="0"/>
              <w:rPr>
                <w:rFonts w:eastAsia="Times New Roman" w:cs="Times New Roman"/>
                <w:sz w:val="18"/>
                <w:szCs w:val="18"/>
              </w:rPr>
            </w:pPr>
          </w:p>
          <w:p w14:paraId="777817ED" w14:textId="77777777" w:rsidR="000E225D" w:rsidRPr="00E62628" w:rsidRDefault="000E225D" w:rsidP="000E225D">
            <w:pPr>
              <w:pStyle w:val="ListParagraph"/>
              <w:rPr>
                <w:rFonts w:eastAsia="Times New Roman" w:cs="Times New Roman"/>
                <w:sz w:val="18"/>
                <w:szCs w:val="18"/>
              </w:rPr>
            </w:pPr>
          </w:p>
          <w:p w14:paraId="553AE332" w14:textId="77777777" w:rsidR="000E225D" w:rsidRPr="00E62628" w:rsidRDefault="000E225D" w:rsidP="000E225D">
            <w:pPr>
              <w:pStyle w:val="ListParagraph"/>
              <w:rPr>
                <w:rFonts w:eastAsia="Times New Roman" w:cs="Times New Roman"/>
                <w:sz w:val="18"/>
                <w:szCs w:val="18"/>
              </w:rPr>
            </w:pPr>
          </w:p>
          <w:p w14:paraId="4F2AD7FE" w14:textId="77777777" w:rsidR="000E225D" w:rsidRPr="00E62628" w:rsidRDefault="000E225D" w:rsidP="000E225D">
            <w:pPr>
              <w:pStyle w:val="ListParagraph"/>
              <w:rPr>
                <w:rFonts w:eastAsia="Times New Roman" w:cs="Times New Roman"/>
                <w:sz w:val="18"/>
                <w:szCs w:val="18"/>
              </w:rPr>
            </w:pPr>
          </w:p>
          <w:p w14:paraId="39AD1B84" w14:textId="2C349194" w:rsidR="000E225D" w:rsidRPr="00E62628" w:rsidRDefault="00133A79" w:rsidP="00133A79">
            <w:pPr>
              <w:ind w:left="0"/>
              <w:rPr>
                <w:rFonts w:eastAsia="Times New Roman" w:cs="Times New Roman"/>
                <w:sz w:val="18"/>
                <w:szCs w:val="18"/>
              </w:rPr>
            </w:pPr>
            <w:r w:rsidRPr="00E62628">
              <w:rPr>
                <w:rFonts w:eastAsia="Times New Roman" w:cs="Times New Roman"/>
                <w:sz w:val="18"/>
                <w:szCs w:val="18"/>
              </w:rPr>
              <w:t>14. Sectiunea la care faceti referire a fost revizuita.</w:t>
            </w:r>
          </w:p>
          <w:p w14:paraId="4105748A" w14:textId="77777777" w:rsidR="000E225D" w:rsidRPr="00E62628" w:rsidRDefault="000E225D" w:rsidP="000E225D">
            <w:pPr>
              <w:pStyle w:val="ListParagraph"/>
              <w:rPr>
                <w:rFonts w:eastAsia="Times New Roman" w:cs="Times New Roman"/>
                <w:sz w:val="18"/>
                <w:szCs w:val="18"/>
              </w:rPr>
            </w:pPr>
          </w:p>
          <w:p w14:paraId="0F95A9CC" w14:textId="77777777" w:rsidR="000E225D" w:rsidRPr="00E62628" w:rsidRDefault="000E225D" w:rsidP="000E225D">
            <w:pPr>
              <w:pStyle w:val="ListParagraph"/>
              <w:rPr>
                <w:rFonts w:eastAsia="Times New Roman" w:cs="Times New Roman"/>
                <w:sz w:val="18"/>
                <w:szCs w:val="18"/>
              </w:rPr>
            </w:pPr>
          </w:p>
          <w:p w14:paraId="6A539CA2" w14:textId="77777777" w:rsidR="000E225D" w:rsidRPr="00E62628" w:rsidRDefault="000E225D" w:rsidP="000E225D">
            <w:pPr>
              <w:pStyle w:val="ListParagraph"/>
              <w:rPr>
                <w:rFonts w:eastAsia="Times New Roman" w:cs="Times New Roman"/>
                <w:sz w:val="18"/>
                <w:szCs w:val="18"/>
              </w:rPr>
            </w:pPr>
          </w:p>
          <w:p w14:paraId="24ACE139" w14:textId="77777777" w:rsidR="000E225D" w:rsidRPr="00E62628" w:rsidRDefault="000E225D" w:rsidP="000E225D">
            <w:pPr>
              <w:pStyle w:val="ListParagraph"/>
              <w:rPr>
                <w:rFonts w:eastAsia="Times New Roman" w:cs="Times New Roman"/>
                <w:sz w:val="18"/>
                <w:szCs w:val="18"/>
              </w:rPr>
            </w:pPr>
          </w:p>
          <w:p w14:paraId="7B9FB1B3" w14:textId="77777777" w:rsidR="000E225D" w:rsidRPr="00E62628" w:rsidRDefault="000E225D" w:rsidP="000E225D">
            <w:pPr>
              <w:pStyle w:val="ListParagraph"/>
              <w:rPr>
                <w:rFonts w:eastAsia="Times New Roman" w:cs="Times New Roman"/>
                <w:sz w:val="18"/>
                <w:szCs w:val="18"/>
              </w:rPr>
            </w:pPr>
          </w:p>
          <w:p w14:paraId="387121E1" w14:textId="77777777" w:rsidR="000E225D" w:rsidRPr="00E62628" w:rsidRDefault="000E225D" w:rsidP="000E225D">
            <w:pPr>
              <w:pStyle w:val="ListParagraph"/>
              <w:rPr>
                <w:rFonts w:eastAsia="Times New Roman" w:cs="Times New Roman"/>
                <w:sz w:val="18"/>
                <w:szCs w:val="18"/>
              </w:rPr>
            </w:pPr>
          </w:p>
          <w:p w14:paraId="472D7FDA" w14:textId="77777777" w:rsidR="000E225D" w:rsidRPr="00E62628" w:rsidRDefault="000E225D" w:rsidP="000E225D">
            <w:pPr>
              <w:spacing w:after="0" w:line="240" w:lineRule="auto"/>
              <w:ind w:left="0"/>
              <w:rPr>
                <w:rFonts w:eastAsia="Times New Roman" w:cs="Times New Roman"/>
                <w:i/>
                <w:sz w:val="18"/>
                <w:szCs w:val="18"/>
              </w:rPr>
            </w:pPr>
          </w:p>
          <w:p w14:paraId="378EABDB" w14:textId="77777777" w:rsidR="000E225D" w:rsidRPr="00E62628" w:rsidRDefault="000E225D" w:rsidP="000E225D">
            <w:pPr>
              <w:pStyle w:val="ListParagraph"/>
              <w:rPr>
                <w:rFonts w:eastAsia="Times New Roman" w:cs="Times New Roman"/>
                <w:sz w:val="18"/>
                <w:szCs w:val="18"/>
              </w:rPr>
            </w:pPr>
          </w:p>
          <w:p w14:paraId="7763CC58" w14:textId="77777777" w:rsidR="000E225D" w:rsidRPr="00E62628" w:rsidRDefault="000E225D" w:rsidP="000E225D">
            <w:pPr>
              <w:pStyle w:val="ListParagraph"/>
              <w:rPr>
                <w:rFonts w:eastAsia="Times New Roman" w:cs="Times New Roman"/>
                <w:sz w:val="18"/>
                <w:szCs w:val="18"/>
              </w:rPr>
            </w:pPr>
          </w:p>
          <w:p w14:paraId="4AA3395D" w14:textId="77777777" w:rsidR="000E225D" w:rsidRPr="00E62628" w:rsidRDefault="000E225D" w:rsidP="000E225D">
            <w:pPr>
              <w:pStyle w:val="ListParagraph"/>
              <w:rPr>
                <w:rFonts w:eastAsia="Times New Roman" w:cs="Times New Roman"/>
                <w:sz w:val="18"/>
                <w:szCs w:val="18"/>
              </w:rPr>
            </w:pPr>
          </w:p>
          <w:p w14:paraId="72DC861D" w14:textId="77777777" w:rsidR="000E225D" w:rsidRDefault="000E225D" w:rsidP="000E225D">
            <w:pPr>
              <w:pStyle w:val="ListParagraph"/>
              <w:rPr>
                <w:rFonts w:eastAsia="Times New Roman" w:cs="Times New Roman"/>
                <w:sz w:val="18"/>
                <w:szCs w:val="18"/>
              </w:rPr>
            </w:pPr>
          </w:p>
          <w:p w14:paraId="43448B0E" w14:textId="77777777" w:rsidR="00DA788C" w:rsidRDefault="00DA788C" w:rsidP="000E225D">
            <w:pPr>
              <w:pStyle w:val="ListParagraph"/>
              <w:rPr>
                <w:rFonts w:eastAsia="Times New Roman" w:cs="Times New Roman"/>
                <w:sz w:val="18"/>
                <w:szCs w:val="18"/>
              </w:rPr>
            </w:pPr>
          </w:p>
          <w:p w14:paraId="379767A9" w14:textId="77777777" w:rsidR="00DA788C" w:rsidRDefault="00DA788C" w:rsidP="000E225D">
            <w:pPr>
              <w:pStyle w:val="ListParagraph"/>
              <w:rPr>
                <w:rFonts w:eastAsia="Times New Roman" w:cs="Times New Roman"/>
                <w:sz w:val="18"/>
                <w:szCs w:val="18"/>
              </w:rPr>
            </w:pPr>
          </w:p>
          <w:p w14:paraId="4670947D" w14:textId="77777777" w:rsidR="00DA788C" w:rsidRDefault="00DA788C" w:rsidP="000E225D">
            <w:pPr>
              <w:pStyle w:val="ListParagraph"/>
              <w:rPr>
                <w:rFonts w:eastAsia="Times New Roman" w:cs="Times New Roman"/>
                <w:sz w:val="18"/>
                <w:szCs w:val="18"/>
              </w:rPr>
            </w:pPr>
          </w:p>
          <w:p w14:paraId="67FD4DEF" w14:textId="77777777" w:rsidR="00DA788C" w:rsidRPr="00E62628" w:rsidRDefault="00DA788C" w:rsidP="000E225D">
            <w:pPr>
              <w:pStyle w:val="ListParagraph"/>
              <w:rPr>
                <w:rFonts w:eastAsia="Times New Roman" w:cs="Times New Roman"/>
                <w:sz w:val="18"/>
                <w:szCs w:val="18"/>
              </w:rPr>
            </w:pPr>
          </w:p>
          <w:p w14:paraId="111204DE" w14:textId="77777777" w:rsidR="000E225D" w:rsidRPr="00E62628" w:rsidRDefault="000E225D" w:rsidP="000E225D">
            <w:pPr>
              <w:pStyle w:val="ListParagraph"/>
              <w:rPr>
                <w:rFonts w:eastAsia="Times New Roman" w:cs="Times New Roman"/>
                <w:sz w:val="18"/>
                <w:szCs w:val="18"/>
              </w:rPr>
            </w:pPr>
          </w:p>
          <w:p w14:paraId="0E78084E" w14:textId="6A98E0A2" w:rsidR="000E225D" w:rsidRPr="00E62628" w:rsidRDefault="000E225D" w:rsidP="000E225D">
            <w:pPr>
              <w:spacing w:after="0" w:line="240" w:lineRule="auto"/>
              <w:ind w:left="0"/>
              <w:jc w:val="left"/>
              <w:rPr>
                <w:rFonts w:eastAsia="Times New Roman" w:cs="Times New Roman"/>
                <w:sz w:val="18"/>
                <w:szCs w:val="18"/>
              </w:rPr>
            </w:pPr>
            <w:r w:rsidRPr="00E62628">
              <w:rPr>
                <w:rFonts w:eastAsia="Times New Roman" w:cs="Times New Roman"/>
                <w:sz w:val="18"/>
                <w:szCs w:val="18"/>
              </w:rPr>
              <w:t xml:space="preserve">15. Obiectivul specific al acestei axe prioritare/operatiuni este </w:t>
            </w:r>
          </w:p>
          <w:p w14:paraId="262EAA15" w14:textId="27D266D5" w:rsidR="000E225D" w:rsidRPr="00E62628" w:rsidRDefault="000E225D" w:rsidP="000E225D">
            <w:pPr>
              <w:spacing w:after="0" w:line="240" w:lineRule="auto"/>
              <w:ind w:left="0"/>
              <w:jc w:val="left"/>
              <w:rPr>
                <w:rFonts w:eastAsia="Times New Roman" w:cs="Times New Roman"/>
                <w:sz w:val="18"/>
                <w:szCs w:val="18"/>
              </w:rPr>
            </w:pPr>
            <w:r w:rsidRPr="00E62628">
              <w:rPr>
                <w:rFonts w:eastAsia="Times New Roman" w:cs="Times New Roman"/>
                <w:sz w:val="18"/>
                <w:szCs w:val="18"/>
              </w:rPr>
              <w:t xml:space="preserve">creșterea eficienței energetice </w:t>
            </w:r>
            <w:r w:rsidRPr="00E62628">
              <w:rPr>
                <w:rFonts w:eastAsia="Times New Roman" w:cs="Times New Roman"/>
                <w:sz w:val="18"/>
                <w:szCs w:val="18"/>
                <w:lang w:val="ro-RO"/>
              </w:rPr>
              <w:t xml:space="preserve">în clădirile </w:t>
            </w:r>
            <w:r w:rsidRPr="00E62628">
              <w:rPr>
                <w:rFonts w:eastAsia="Times New Roman" w:cs="Times New Roman"/>
                <w:sz w:val="18"/>
                <w:szCs w:val="18"/>
              </w:rPr>
              <w:t>publice, îndeosebi a celor care înregistrează consumuri energetice mari.</w:t>
            </w:r>
          </w:p>
          <w:p w14:paraId="673FBF5E" w14:textId="77777777" w:rsidR="000E225D" w:rsidRPr="00E62628" w:rsidRDefault="000E225D" w:rsidP="000E225D">
            <w:pPr>
              <w:spacing w:after="0" w:line="240" w:lineRule="auto"/>
              <w:ind w:left="0"/>
              <w:jc w:val="left"/>
              <w:rPr>
                <w:rFonts w:eastAsia="Times New Roman" w:cs="Times New Roman"/>
                <w:sz w:val="18"/>
                <w:szCs w:val="18"/>
              </w:rPr>
            </w:pPr>
            <w:r w:rsidRPr="00E62628">
              <w:rPr>
                <w:rFonts w:eastAsia="Times New Roman" w:cs="Times New Roman"/>
                <w:sz w:val="18"/>
                <w:szCs w:val="18"/>
              </w:rPr>
              <w:t>Cheltuielile aferente măsurilor conexe, care contribuie la implementarea proiectului, dar care nu conduc la creșterea eficienței energetice, sunt eligibile în limita prevăzută în Ghidul Specific.</w:t>
            </w:r>
          </w:p>
          <w:p w14:paraId="139D6DE4" w14:textId="77777777" w:rsidR="000E225D" w:rsidRPr="00E62628" w:rsidRDefault="000E225D" w:rsidP="000E225D">
            <w:pPr>
              <w:spacing w:after="0" w:line="240" w:lineRule="auto"/>
              <w:ind w:left="0"/>
              <w:jc w:val="left"/>
              <w:rPr>
                <w:rFonts w:eastAsia="Times New Roman" w:cs="Times New Roman"/>
                <w:sz w:val="18"/>
                <w:szCs w:val="18"/>
              </w:rPr>
            </w:pPr>
          </w:p>
          <w:p w14:paraId="198D7728" w14:textId="77777777" w:rsidR="000E225D" w:rsidRPr="00E62628" w:rsidRDefault="000E225D" w:rsidP="000E225D">
            <w:pPr>
              <w:spacing w:after="0" w:line="240" w:lineRule="auto"/>
              <w:ind w:left="0"/>
              <w:jc w:val="left"/>
              <w:rPr>
                <w:rFonts w:eastAsia="Times New Roman" w:cs="Times New Roman"/>
                <w:sz w:val="18"/>
                <w:szCs w:val="18"/>
              </w:rPr>
            </w:pPr>
          </w:p>
          <w:p w14:paraId="6320FD44" w14:textId="77777777" w:rsidR="000E225D" w:rsidRPr="00E62628" w:rsidRDefault="000E225D" w:rsidP="000E225D">
            <w:pPr>
              <w:spacing w:after="0" w:line="240" w:lineRule="auto"/>
              <w:ind w:left="0"/>
              <w:jc w:val="left"/>
              <w:rPr>
                <w:rFonts w:eastAsia="Times New Roman" w:cs="Times New Roman"/>
                <w:sz w:val="18"/>
                <w:szCs w:val="18"/>
              </w:rPr>
            </w:pPr>
          </w:p>
          <w:p w14:paraId="03A0FB57" w14:textId="77777777" w:rsidR="000E225D" w:rsidRPr="00E62628" w:rsidRDefault="000E225D" w:rsidP="000E225D">
            <w:pPr>
              <w:spacing w:after="0" w:line="240" w:lineRule="auto"/>
              <w:ind w:left="0"/>
              <w:jc w:val="left"/>
              <w:rPr>
                <w:rFonts w:eastAsia="Times New Roman" w:cs="Times New Roman"/>
                <w:sz w:val="18"/>
                <w:szCs w:val="18"/>
              </w:rPr>
            </w:pPr>
          </w:p>
          <w:p w14:paraId="51D6DFB8" w14:textId="77777777" w:rsidR="000E225D" w:rsidRPr="00E62628" w:rsidRDefault="000E225D" w:rsidP="000E225D">
            <w:pPr>
              <w:spacing w:after="0" w:line="240" w:lineRule="auto"/>
              <w:ind w:left="0"/>
              <w:jc w:val="left"/>
              <w:rPr>
                <w:rFonts w:eastAsia="Times New Roman" w:cs="Times New Roman"/>
                <w:sz w:val="18"/>
                <w:szCs w:val="18"/>
              </w:rPr>
            </w:pPr>
          </w:p>
          <w:p w14:paraId="3B5168A4" w14:textId="77777777" w:rsidR="000E225D" w:rsidRPr="00E62628" w:rsidRDefault="000E225D" w:rsidP="000E225D">
            <w:pPr>
              <w:spacing w:after="0" w:line="240" w:lineRule="auto"/>
              <w:ind w:left="0"/>
              <w:jc w:val="left"/>
              <w:rPr>
                <w:rFonts w:eastAsia="Times New Roman" w:cs="Times New Roman"/>
                <w:sz w:val="18"/>
                <w:szCs w:val="18"/>
              </w:rPr>
            </w:pPr>
          </w:p>
          <w:p w14:paraId="3D282A67" w14:textId="77777777" w:rsidR="000E225D" w:rsidRDefault="000E225D" w:rsidP="000E225D">
            <w:pPr>
              <w:spacing w:after="0" w:line="240" w:lineRule="auto"/>
              <w:ind w:left="0"/>
              <w:jc w:val="left"/>
              <w:rPr>
                <w:rFonts w:eastAsia="Times New Roman" w:cs="Times New Roman"/>
                <w:sz w:val="18"/>
                <w:szCs w:val="18"/>
              </w:rPr>
            </w:pPr>
          </w:p>
          <w:p w14:paraId="4D778A44" w14:textId="77777777" w:rsidR="00720FAB" w:rsidRDefault="00720FAB" w:rsidP="000E225D">
            <w:pPr>
              <w:spacing w:after="0" w:line="240" w:lineRule="auto"/>
              <w:ind w:left="0"/>
              <w:jc w:val="left"/>
              <w:rPr>
                <w:rFonts w:eastAsia="Times New Roman" w:cs="Times New Roman"/>
                <w:sz w:val="18"/>
                <w:szCs w:val="18"/>
              </w:rPr>
            </w:pPr>
          </w:p>
          <w:p w14:paraId="7E003B73" w14:textId="77777777" w:rsidR="00720FAB" w:rsidRDefault="00720FAB" w:rsidP="000E225D">
            <w:pPr>
              <w:spacing w:after="0" w:line="240" w:lineRule="auto"/>
              <w:ind w:left="0"/>
              <w:jc w:val="left"/>
              <w:rPr>
                <w:rFonts w:eastAsia="Times New Roman" w:cs="Times New Roman"/>
                <w:sz w:val="18"/>
                <w:szCs w:val="18"/>
              </w:rPr>
            </w:pPr>
          </w:p>
          <w:p w14:paraId="69F5A86E" w14:textId="77777777" w:rsidR="00720FAB" w:rsidRDefault="00720FAB" w:rsidP="000E225D">
            <w:pPr>
              <w:spacing w:after="0" w:line="240" w:lineRule="auto"/>
              <w:ind w:left="0"/>
              <w:jc w:val="left"/>
              <w:rPr>
                <w:rFonts w:eastAsia="Times New Roman" w:cs="Times New Roman"/>
                <w:sz w:val="18"/>
                <w:szCs w:val="18"/>
              </w:rPr>
            </w:pPr>
          </w:p>
          <w:p w14:paraId="104B7555" w14:textId="77777777" w:rsidR="00720FAB" w:rsidRDefault="00720FAB" w:rsidP="000E225D">
            <w:pPr>
              <w:spacing w:after="0" w:line="240" w:lineRule="auto"/>
              <w:ind w:left="0"/>
              <w:jc w:val="left"/>
              <w:rPr>
                <w:rFonts w:eastAsia="Times New Roman" w:cs="Times New Roman"/>
                <w:sz w:val="18"/>
                <w:szCs w:val="18"/>
              </w:rPr>
            </w:pPr>
          </w:p>
          <w:p w14:paraId="39E0EA89" w14:textId="77777777" w:rsidR="00720FAB" w:rsidRDefault="00720FAB" w:rsidP="000E225D">
            <w:pPr>
              <w:spacing w:after="0" w:line="240" w:lineRule="auto"/>
              <w:ind w:left="0"/>
              <w:jc w:val="left"/>
              <w:rPr>
                <w:rFonts w:eastAsia="Times New Roman" w:cs="Times New Roman"/>
                <w:sz w:val="18"/>
                <w:szCs w:val="18"/>
              </w:rPr>
            </w:pPr>
          </w:p>
          <w:p w14:paraId="04926D81" w14:textId="77777777" w:rsidR="00720FAB" w:rsidRDefault="00720FAB" w:rsidP="000E225D">
            <w:pPr>
              <w:spacing w:after="0" w:line="240" w:lineRule="auto"/>
              <w:ind w:left="0"/>
              <w:jc w:val="left"/>
              <w:rPr>
                <w:rFonts w:eastAsia="Times New Roman" w:cs="Times New Roman"/>
                <w:sz w:val="18"/>
                <w:szCs w:val="18"/>
              </w:rPr>
            </w:pPr>
          </w:p>
          <w:p w14:paraId="007F9847" w14:textId="77777777" w:rsidR="00720FAB" w:rsidRDefault="00720FAB" w:rsidP="000E225D">
            <w:pPr>
              <w:spacing w:after="0" w:line="240" w:lineRule="auto"/>
              <w:ind w:left="0"/>
              <w:jc w:val="left"/>
              <w:rPr>
                <w:rFonts w:eastAsia="Times New Roman" w:cs="Times New Roman"/>
                <w:sz w:val="18"/>
                <w:szCs w:val="18"/>
              </w:rPr>
            </w:pPr>
          </w:p>
          <w:p w14:paraId="3A0187ED" w14:textId="77777777" w:rsidR="00720FAB" w:rsidRDefault="00720FAB" w:rsidP="000E225D">
            <w:pPr>
              <w:spacing w:after="0" w:line="240" w:lineRule="auto"/>
              <w:ind w:left="0"/>
              <w:jc w:val="left"/>
              <w:rPr>
                <w:rFonts w:eastAsia="Times New Roman" w:cs="Times New Roman"/>
                <w:sz w:val="18"/>
                <w:szCs w:val="18"/>
              </w:rPr>
            </w:pPr>
          </w:p>
          <w:p w14:paraId="67C86869" w14:textId="77777777" w:rsidR="00720FAB" w:rsidRDefault="00720FAB" w:rsidP="000E225D">
            <w:pPr>
              <w:spacing w:after="0" w:line="240" w:lineRule="auto"/>
              <w:ind w:left="0"/>
              <w:jc w:val="left"/>
              <w:rPr>
                <w:rFonts w:eastAsia="Times New Roman" w:cs="Times New Roman"/>
                <w:sz w:val="18"/>
                <w:szCs w:val="18"/>
              </w:rPr>
            </w:pPr>
          </w:p>
          <w:p w14:paraId="0E5A7D3B" w14:textId="77777777" w:rsidR="00720FAB" w:rsidRPr="00E62628" w:rsidRDefault="00720FAB" w:rsidP="000E225D">
            <w:pPr>
              <w:spacing w:after="0" w:line="240" w:lineRule="auto"/>
              <w:ind w:left="0"/>
              <w:jc w:val="left"/>
              <w:rPr>
                <w:rFonts w:eastAsia="Times New Roman" w:cs="Times New Roman"/>
                <w:sz w:val="18"/>
                <w:szCs w:val="18"/>
              </w:rPr>
            </w:pPr>
          </w:p>
          <w:p w14:paraId="48EF8E8E" w14:textId="77777777" w:rsidR="000E225D" w:rsidRPr="00E62628" w:rsidRDefault="000E225D" w:rsidP="000E225D">
            <w:pPr>
              <w:spacing w:after="0" w:line="240" w:lineRule="auto"/>
              <w:ind w:left="0"/>
              <w:jc w:val="left"/>
              <w:rPr>
                <w:rFonts w:eastAsia="Times New Roman" w:cs="Times New Roman"/>
                <w:sz w:val="18"/>
                <w:szCs w:val="18"/>
              </w:rPr>
            </w:pPr>
          </w:p>
          <w:p w14:paraId="159A325D" w14:textId="4AD88674" w:rsidR="000E225D" w:rsidRPr="00E62628" w:rsidRDefault="000E225D" w:rsidP="00810E20">
            <w:pPr>
              <w:pStyle w:val="ListParagraph"/>
              <w:numPr>
                <w:ilvl w:val="0"/>
                <w:numId w:val="44"/>
              </w:numPr>
              <w:spacing w:after="0" w:line="240" w:lineRule="auto"/>
              <w:jc w:val="left"/>
              <w:rPr>
                <w:rFonts w:eastAsia="Times New Roman" w:cs="Times New Roman"/>
                <w:sz w:val="18"/>
                <w:szCs w:val="18"/>
              </w:rPr>
            </w:pPr>
            <w:r w:rsidRPr="00E62628">
              <w:rPr>
                <w:rFonts w:eastAsia="Times New Roman" w:cs="Times New Roman"/>
                <w:sz w:val="18"/>
                <w:szCs w:val="18"/>
              </w:rPr>
              <w:t>Se vor vedea punctele 12 si 15 de mai sus.</w:t>
            </w:r>
          </w:p>
          <w:p w14:paraId="578AD5F4" w14:textId="77777777" w:rsidR="000E225D" w:rsidRPr="00E62628" w:rsidRDefault="000E225D" w:rsidP="000E225D">
            <w:pPr>
              <w:spacing w:after="0" w:line="240" w:lineRule="auto"/>
              <w:ind w:left="0"/>
              <w:jc w:val="left"/>
              <w:rPr>
                <w:rFonts w:eastAsia="Times New Roman" w:cs="Times New Roman"/>
                <w:sz w:val="18"/>
                <w:szCs w:val="18"/>
              </w:rPr>
            </w:pPr>
          </w:p>
          <w:p w14:paraId="043EC604" w14:textId="77777777" w:rsidR="000E225D" w:rsidRPr="00E62628" w:rsidRDefault="000E225D" w:rsidP="000E225D">
            <w:pPr>
              <w:spacing w:after="0" w:line="240" w:lineRule="auto"/>
              <w:ind w:left="0"/>
              <w:jc w:val="left"/>
              <w:rPr>
                <w:rFonts w:eastAsia="Times New Roman" w:cs="Times New Roman"/>
                <w:sz w:val="18"/>
                <w:szCs w:val="18"/>
              </w:rPr>
            </w:pPr>
          </w:p>
          <w:p w14:paraId="6D3AA239" w14:textId="77777777" w:rsidR="000E225D" w:rsidRPr="00E62628" w:rsidRDefault="000E225D" w:rsidP="000E225D">
            <w:pPr>
              <w:spacing w:after="0" w:line="240" w:lineRule="auto"/>
              <w:ind w:left="0"/>
              <w:jc w:val="left"/>
              <w:rPr>
                <w:rFonts w:eastAsia="Times New Roman" w:cs="Times New Roman"/>
                <w:sz w:val="18"/>
                <w:szCs w:val="18"/>
              </w:rPr>
            </w:pPr>
          </w:p>
          <w:p w14:paraId="7D6E58EB" w14:textId="77777777" w:rsidR="000E225D" w:rsidRPr="00E62628" w:rsidRDefault="000E225D" w:rsidP="000E225D">
            <w:pPr>
              <w:spacing w:after="0" w:line="240" w:lineRule="auto"/>
              <w:ind w:left="0"/>
              <w:jc w:val="left"/>
              <w:rPr>
                <w:rFonts w:eastAsia="Times New Roman" w:cs="Times New Roman"/>
                <w:sz w:val="18"/>
                <w:szCs w:val="18"/>
              </w:rPr>
            </w:pPr>
          </w:p>
          <w:p w14:paraId="0D562516" w14:textId="77777777" w:rsidR="000E225D" w:rsidRPr="00E62628" w:rsidRDefault="000E225D" w:rsidP="000E225D">
            <w:pPr>
              <w:spacing w:after="0" w:line="240" w:lineRule="auto"/>
              <w:ind w:left="0"/>
              <w:jc w:val="left"/>
              <w:rPr>
                <w:rFonts w:eastAsia="Times New Roman" w:cs="Times New Roman"/>
                <w:sz w:val="18"/>
                <w:szCs w:val="18"/>
              </w:rPr>
            </w:pPr>
          </w:p>
          <w:p w14:paraId="3CD97E41" w14:textId="77777777" w:rsidR="000E225D" w:rsidRPr="00E62628" w:rsidRDefault="000E225D" w:rsidP="000E225D">
            <w:pPr>
              <w:spacing w:after="0" w:line="240" w:lineRule="auto"/>
              <w:ind w:left="0"/>
              <w:jc w:val="left"/>
              <w:rPr>
                <w:rFonts w:eastAsia="Times New Roman" w:cs="Times New Roman"/>
                <w:sz w:val="18"/>
                <w:szCs w:val="18"/>
              </w:rPr>
            </w:pPr>
          </w:p>
          <w:p w14:paraId="7ECD6577" w14:textId="77777777" w:rsidR="000E225D" w:rsidRPr="00E62628" w:rsidRDefault="000E225D" w:rsidP="000E225D">
            <w:pPr>
              <w:spacing w:after="0" w:line="240" w:lineRule="auto"/>
              <w:ind w:left="0"/>
              <w:jc w:val="left"/>
              <w:rPr>
                <w:rFonts w:eastAsia="Times New Roman" w:cs="Times New Roman"/>
                <w:sz w:val="18"/>
                <w:szCs w:val="18"/>
              </w:rPr>
            </w:pPr>
          </w:p>
          <w:p w14:paraId="28BA8EFA" w14:textId="77777777" w:rsidR="000E225D" w:rsidRPr="00E62628" w:rsidRDefault="000E225D" w:rsidP="000E225D">
            <w:pPr>
              <w:spacing w:after="0" w:line="240" w:lineRule="auto"/>
              <w:ind w:left="0"/>
              <w:jc w:val="left"/>
              <w:rPr>
                <w:rFonts w:eastAsia="Times New Roman" w:cs="Times New Roman"/>
                <w:sz w:val="18"/>
                <w:szCs w:val="18"/>
              </w:rPr>
            </w:pPr>
          </w:p>
          <w:p w14:paraId="180BD355" w14:textId="77777777" w:rsidR="000E225D" w:rsidRPr="00E62628" w:rsidRDefault="000E225D" w:rsidP="000E225D">
            <w:pPr>
              <w:spacing w:after="0" w:line="240" w:lineRule="auto"/>
              <w:ind w:left="0"/>
              <w:jc w:val="left"/>
              <w:rPr>
                <w:rFonts w:eastAsia="Times New Roman" w:cs="Times New Roman"/>
                <w:sz w:val="18"/>
                <w:szCs w:val="18"/>
              </w:rPr>
            </w:pPr>
          </w:p>
          <w:p w14:paraId="18B7146F" w14:textId="77777777" w:rsidR="000E225D" w:rsidRPr="00E62628" w:rsidRDefault="000E225D" w:rsidP="000E225D">
            <w:pPr>
              <w:spacing w:after="0" w:line="240" w:lineRule="auto"/>
              <w:ind w:left="0"/>
              <w:jc w:val="left"/>
              <w:rPr>
                <w:rFonts w:eastAsia="Times New Roman" w:cs="Times New Roman"/>
                <w:sz w:val="18"/>
                <w:szCs w:val="18"/>
              </w:rPr>
            </w:pPr>
          </w:p>
          <w:p w14:paraId="4297B4C6" w14:textId="77777777" w:rsidR="000E225D" w:rsidRPr="00E62628" w:rsidRDefault="000E225D" w:rsidP="000E225D">
            <w:pPr>
              <w:spacing w:after="0" w:line="240" w:lineRule="auto"/>
              <w:ind w:left="0"/>
              <w:jc w:val="left"/>
              <w:rPr>
                <w:rFonts w:eastAsia="Times New Roman" w:cs="Times New Roman"/>
                <w:sz w:val="18"/>
                <w:szCs w:val="18"/>
              </w:rPr>
            </w:pPr>
          </w:p>
          <w:p w14:paraId="50FEF096" w14:textId="77777777" w:rsidR="000E225D" w:rsidRPr="00E62628" w:rsidRDefault="000E225D" w:rsidP="000E225D">
            <w:pPr>
              <w:spacing w:after="0" w:line="240" w:lineRule="auto"/>
              <w:ind w:left="0"/>
              <w:jc w:val="left"/>
              <w:rPr>
                <w:rFonts w:eastAsia="Times New Roman" w:cs="Times New Roman"/>
                <w:sz w:val="18"/>
                <w:szCs w:val="18"/>
              </w:rPr>
            </w:pPr>
          </w:p>
          <w:p w14:paraId="5F609078" w14:textId="77777777" w:rsidR="000E225D" w:rsidRPr="00E62628" w:rsidRDefault="000E225D" w:rsidP="000E225D">
            <w:pPr>
              <w:spacing w:after="0" w:line="240" w:lineRule="auto"/>
              <w:ind w:left="0"/>
              <w:jc w:val="left"/>
              <w:rPr>
                <w:rFonts w:eastAsia="Times New Roman" w:cs="Times New Roman"/>
                <w:sz w:val="18"/>
                <w:szCs w:val="18"/>
              </w:rPr>
            </w:pPr>
          </w:p>
          <w:p w14:paraId="16932D9A" w14:textId="77777777" w:rsidR="000E225D" w:rsidRPr="00E62628" w:rsidRDefault="000E225D" w:rsidP="000E225D">
            <w:pPr>
              <w:spacing w:after="0" w:line="240" w:lineRule="auto"/>
              <w:ind w:left="0"/>
              <w:jc w:val="left"/>
              <w:rPr>
                <w:rFonts w:eastAsia="Times New Roman" w:cs="Times New Roman"/>
                <w:sz w:val="18"/>
                <w:szCs w:val="18"/>
              </w:rPr>
            </w:pPr>
          </w:p>
          <w:p w14:paraId="274936E7" w14:textId="77777777" w:rsidR="000E225D" w:rsidRPr="00E62628" w:rsidRDefault="000E225D" w:rsidP="000E225D">
            <w:pPr>
              <w:spacing w:after="0" w:line="240" w:lineRule="auto"/>
              <w:ind w:left="0"/>
              <w:jc w:val="left"/>
              <w:rPr>
                <w:rFonts w:eastAsia="Times New Roman" w:cs="Times New Roman"/>
                <w:sz w:val="18"/>
                <w:szCs w:val="18"/>
              </w:rPr>
            </w:pPr>
          </w:p>
          <w:p w14:paraId="3ECBFA1C" w14:textId="77777777" w:rsidR="000E225D" w:rsidRPr="00E62628" w:rsidRDefault="000E225D" w:rsidP="000E225D">
            <w:pPr>
              <w:spacing w:after="0" w:line="240" w:lineRule="auto"/>
              <w:ind w:left="0"/>
              <w:jc w:val="left"/>
              <w:rPr>
                <w:rFonts w:eastAsia="Times New Roman" w:cs="Times New Roman"/>
                <w:sz w:val="18"/>
                <w:szCs w:val="18"/>
              </w:rPr>
            </w:pPr>
          </w:p>
          <w:p w14:paraId="3246D4DF" w14:textId="77777777" w:rsidR="000E225D" w:rsidRPr="00E62628" w:rsidRDefault="000E225D" w:rsidP="000E225D">
            <w:pPr>
              <w:spacing w:after="0" w:line="240" w:lineRule="auto"/>
              <w:ind w:left="0"/>
              <w:jc w:val="left"/>
              <w:rPr>
                <w:rFonts w:eastAsia="Times New Roman" w:cs="Times New Roman"/>
                <w:sz w:val="18"/>
                <w:szCs w:val="18"/>
              </w:rPr>
            </w:pPr>
          </w:p>
          <w:p w14:paraId="62613A8A" w14:textId="77777777" w:rsidR="000E225D" w:rsidRPr="00E62628" w:rsidRDefault="000E225D" w:rsidP="000E225D">
            <w:pPr>
              <w:spacing w:after="0" w:line="240" w:lineRule="auto"/>
              <w:ind w:left="0"/>
              <w:jc w:val="left"/>
              <w:rPr>
                <w:rFonts w:eastAsia="Times New Roman" w:cs="Times New Roman"/>
                <w:sz w:val="18"/>
                <w:szCs w:val="18"/>
              </w:rPr>
            </w:pPr>
          </w:p>
          <w:p w14:paraId="470F9D91" w14:textId="77777777" w:rsidR="000E225D" w:rsidRPr="00E62628" w:rsidRDefault="000E225D" w:rsidP="000E225D">
            <w:pPr>
              <w:spacing w:after="0" w:line="240" w:lineRule="auto"/>
              <w:ind w:left="0"/>
              <w:jc w:val="left"/>
              <w:rPr>
                <w:rFonts w:eastAsia="Times New Roman" w:cs="Times New Roman"/>
                <w:sz w:val="18"/>
                <w:szCs w:val="18"/>
              </w:rPr>
            </w:pPr>
          </w:p>
          <w:p w14:paraId="773F28CB" w14:textId="77777777" w:rsidR="000E225D" w:rsidRPr="00E62628" w:rsidRDefault="000E225D" w:rsidP="000E225D">
            <w:pPr>
              <w:spacing w:after="0" w:line="240" w:lineRule="auto"/>
              <w:ind w:left="0"/>
              <w:jc w:val="left"/>
              <w:rPr>
                <w:rFonts w:eastAsia="Times New Roman" w:cs="Times New Roman"/>
                <w:sz w:val="18"/>
                <w:szCs w:val="18"/>
              </w:rPr>
            </w:pPr>
          </w:p>
          <w:p w14:paraId="4D0CED6E" w14:textId="77777777" w:rsidR="000E225D" w:rsidRPr="00E62628" w:rsidRDefault="000E225D" w:rsidP="000E225D">
            <w:pPr>
              <w:spacing w:after="0" w:line="240" w:lineRule="auto"/>
              <w:ind w:left="0"/>
              <w:jc w:val="left"/>
              <w:rPr>
                <w:rFonts w:eastAsia="Times New Roman" w:cs="Times New Roman"/>
                <w:sz w:val="18"/>
                <w:szCs w:val="18"/>
              </w:rPr>
            </w:pPr>
          </w:p>
          <w:p w14:paraId="03FD6E34" w14:textId="77777777" w:rsidR="000E225D" w:rsidRPr="00E62628" w:rsidRDefault="000E225D" w:rsidP="000E225D">
            <w:pPr>
              <w:spacing w:after="0" w:line="240" w:lineRule="auto"/>
              <w:ind w:left="0"/>
              <w:jc w:val="left"/>
              <w:rPr>
                <w:rFonts w:eastAsia="Times New Roman" w:cs="Times New Roman"/>
                <w:sz w:val="18"/>
                <w:szCs w:val="18"/>
              </w:rPr>
            </w:pPr>
          </w:p>
          <w:p w14:paraId="2C79812E" w14:textId="77777777" w:rsidR="000E225D" w:rsidRPr="00E62628" w:rsidRDefault="000E225D" w:rsidP="000E225D">
            <w:pPr>
              <w:spacing w:after="0" w:line="240" w:lineRule="auto"/>
              <w:ind w:left="0"/>
              <w:jc w:val="left"/>
              <w:rPr>
                <w:rFonts w:eastAsia="Times New Roman" w:cs="Times New Roman"/>
                <w:sz w:val="18"/>
                <w:szCs w:val="18"/>
              </w:rPr>
            </w:pPr>
          </w:p>
          <w:p w14:paraId="4C5D95B5" w14:textId="77777777" w:rsidR="000E225D" w:rsidRPr="00E62628" w:rsidRDefault="000E225D" w:rsidP="000E225D">
            <w:pPr>
              <w:spacing w:after="0" w:line="240" w:lineRule="auto"/>
              <w:ind w:left="0"/>
              <w:jc w:val="left"/>
              <w:rPr>
                <w:rFonts w:eastAsia="Times New Roman" w:cs="Times New Roman"/>
                <w:sz w:val="18"/>
                <w:szCs w:val="18"/>
              </w:rPr>
            </w:pPr>
          </w:p>
          <w:p w14:paraId="3D450BFB" w14:textId="77777777" w:rsidR="000E225D" w:rsidRPr="00E62628" w:rsidRDefault="000E225D" w:rsidP="000E225D">
            <w:pPr>
              <w:spacing w:after="0" w:line="240" w:lineRule="auto"/>
              <w:ind w:left="0"/>
              <w:jc w:val="left"/>
              <w:rPr>
                <w:rFonts w:eastAsia="Times New Roman" w:cs="Times New Roman"/>
                <w:sz w:val="18"/>
                <w:szCs w:val="18"/>
              </w:rPr>
            </w:pPr>
          </w:p>
          <w:p w14:paraId="1CE9841D" w14:textId="77777777" w:rsidR="000E225D" w:rsidRPr="00E62628" w:rsidRDefault="000E225D" w:rsidP="000E225D">
            <w:pPr>
              <w:spacing w:after="0" w:line="240" w:lineRule="auto"/>
              <w:ind w:left="0"/>
              <w:jc w:val="left"/>
              <w:rPr>
                <w:rFonts w:eastAsia="Times New Roman" w:cs="Times New Roman"/>
                <w:sz w:val="18"/>
                <w:szCs w:val="18"/>
              </w:rPr>
            </w:pPr>
          </w:p>
          <w:p w14:paraId="457DFD8A" w14:textId="77777777" w:rsidR="000E225D" w:rsidRPr="00E62628" w:rsidRDefault="000E225D" w:rsidP="000E225D">
            <w:pPr>
              <w:spacing w:after="0" w:line="240" w:lineRule="auto"/>
              <w:ind w:left="0"/>
              <w:jc w:val="left"/>
              <w:rPr>
                <w:rFonts w:eastAsia="Times New Roman" w:cs="Times New Roman"/>
                <w:sz w:val="18"/>
                <w:szCs w:val="18"/>
              </w:rPr>
            </w:pPr>
          </w:p>
          <w:p w14:paraId="0D746908" w14:textId="77777777" w:rsidR="000E225D" w:rsidRPr="00E62628" w:rsidRDefault="000E225D" w:rsidP="000E225D">
            <w:pPr>
              <w:spacing w:after="0" w:line="240" w:lineRule="auto"/>
              <w:ind w:left="0"/>
              <w:jc w:val="left"/>
              <w:rPr>
                <w:rFonts w:eastAsia="Times New Roman" w:cs="Times New Roman"/>
                <w:sz w:val="18"/>
                <w:szCs w:val="18"/>
              </w:rPr>
            </w:pPr>
          </w:p>
          <w:p w14:paraId="45EE1FD6" w14:textId="77777777" w:rsidR="000E225D" w:rsidRPr="00E62628" w:rsidRDefault="000E225D" w:rsidP="000E225D">
            <w:pPr>
              <w:spacing w:after="0" w:line="240" w:lineRule="auto"/>
              <w:ind w:left="0"/>
              <w:jc w:val="left"/>
              <w:rPr>
                <w:rFonts w:eastAsia="Times New Roman" w:cs="Times New Roman"/>
                <w:sz w:val="18"/>
                <w:szCs w:val="18"/>
              </w:rPr>
            </w:pPr>
          </w:p>
          <w:p w14:paraId="5B483CF7" w14:textId="77777777" w:rsidR="000E225D" w:rsidRPr="00E62628" w:rsidRDefault="000E225D" w:rsidP="000E225D">
            <w:pPr>
              <w:spacing w:after="0" w:line="240" w:lineRule="auto"/>
              <w:ind w:left="0"/>
              <w:jc w:val="left"/>
              <w:rPr>
                <w:rFonts w:eastAsia="Times New Roman" w:cs="Times New Roman"/>
                <w:sz w:val="18"/>
                <w:szCs w:val="18"/>
              </w:rPr>
            </w:pPr>
          </w:p>
          <w:p w14:paraId="7D57C2F7" w14:textId="77777777" w:rsidR="000E225D" w:rsidRPr="00E62628" w:rsidRDefault="000E225D" w:rsidP="000E225D">
            <w:pPr>
              <w:spacing w:after="0" w:line="240" w:lineRule="auto"/>
              <w:ind w:left="0"/>
              <w:jc w:val="left"/>
              <w:rPr>
                <w:rFonts w:eastAsia="Times New Roman" w:cs="Times New Roman"/>
                <w:sz w:val="18"/>
                <w:szCs w:val="18"/>
              </w:rPr>
            </w:pPr>
          </w:p>
          <w:p w14:paraId="2ADF8BDF" w14:textId="77777777" w:rsidR="000E225D" w:rsidRPr="00E62628" w:rsidRDefault="000E225D" w:rsidP="000E225D">
            <w:pPr>
              <w:spacing w:after="0" w:line="240" w:lineRule="auto"/>
              <w:ind w:left="0"/>
              <w:jc w:val="left"/>
              <w:rPr>
                <w:rFonts w:eastAsia="Times New Roman" w:cs="Times New Roman"/>
                <w:sz w:val="18"/>
                <w:szCs w:val="18"/>
              </w:rPr>
            </w:pPr>
          </w:p>
          <w:p w14:paraId="5D05B384" w14:textId="77777777" w:rsidR="000E225D" w:rsidRPr="00E62628" w:rsidRDefault="000E225D" w:rsidP="000E225D">
            <w:pPr>
              <w:spacing w:after="0" w:line="240" w:lineRule="auto"/>
              <w:ind w:left="0"/>
              <w:jc w:val="left"/>
              <w:rPr>
                <w:rFonts w:eastAsia="Times New Roman" w:cs="Times New Roman"/>
                <w:sz w:val="18"/>
                <w:szCs w:val="18"/>
              </w:rPr>
            </w:pPr>
          </w:p>
          <w:p w14:paraId="3EC4B010" w14:textId="77777777" w:rsidR="000E225D" w:rsidRPr="00E62628" w:rsidRDefault="000E225D" w:rsidP="000E225D">
            <w:pPr>
              <w:spacing w:after="0" w:line="240" w:lineRule="auto"/>
              <w:ind w:left="0"/>
              <w:jc w:val="left"/>
              <w:rPr>
                <w:rFonts w:eastAsia="Times New Roman" w:cs="Times New Roman"/>
                <w:sz w:val="18"/>
                <w:szCs w:val="18"/>
              </w:rPr>
            </w:pPr>
          </w:p>
          <w:p w14:paraId="1AA318E0" w14:textId="77777777" w:rsidR="000E225D" w:rsidRPr="00E62628" w:rsidRDefault="000E225D" w:rsidP="000E225D">
            <w:pPr>
              <w:spacing w:after="0" w:line="240" w:lineRule="auto"/>
              <w:ind w:left="0"/>
              <w:jc w:val="left"/>
              <w:rPr>
                <w:rFonts w:eastAsia="Times New Roman" w:cs="Times New Roman"/>
                <w:sz w:val="18"/>
                <w:szCs w:val="18"/>
              </w:rPr>
            </w:pPr>
          </w:p>
          <w:p w14:paraId="7DFE12A7" w14:textId="77777777" w:rsidR="000E225D" w:rsidRPr="00E62628" w:rsidRDefault="000E225D" w:rsidP="000E225D">
            <w:pPr>
              <w:spacing w:after="0" w:line="240" w:lineRule="auto"/>
              <w:ind w:left="0"/>
              <w:jc w:val="left"/>
              <w:rPr>
                <w:rFonts w:eastAsia="Times New Roman" w:cs="Times New Roman"/>
                <w:sz w:val="18"/>
                <w:szCs w:val="18"/>
              </w:rPr>
            </w:pPr>
          </w:p>
          <w:p w14:paraId="171E833C" w14:textId="77777777" w:rsidR="000E225D" w:rsidRPr="00E62628" w:rsidRDefault="000E225D" w:rsidP="000E225D">
            <w:pPr>
              <w:spacing w:after="0" w:line="240" w:lineRule="auto"/>
              <w:ind w:left="0"/>
              <w:jc w:val="left"/>
              <w:rPr>
                <w:rFonts w:eastAsia="Times New Roman" w:cs="Times New Roman"/>
                <w:sz w:val="18"/>
                <w:szCs w:val="18"/>
              </w:rPr>
            </w:pPr>
          </w:p>
          <w:p w14:paraId="089D644D" w14:textId="77777777" w:rsidR="000E225D" w:rsidRPr="00E62628" w:rsidRDefault="000E225D" w:rsidP="000E225D">
            <w:pPr>
              <w:spacing w:after="0" w:line="240" w:lineRule="auto"/>
              <w:ind w:left="0"/>
              <w:jc w:val="left"/>
              <w:rPr>
                <w:rFonts w:eastAsia="Times New Roman" w:cs="Times New Roman"/>
                <w:sz w:val="18"/>
                <w:szCs w:val="18"/>
              </w:rPr>
            </w:pPr>
          </w:p>
          <w:p w14:paraId="191D86BD" w14:textId="77777777" w:rsidR="000E225D" w:rsidRPr="00E62628" w:rsidRDefault="000E225D" w:rsidP="000E225D">
            <w:pPr>
              <w:spacing w:after="0" w:line="240" w:lineRule="auto"/>
              <w:ind w:left="0"/>
              <w:jc w:val="left"/>
              <w:rPr>
                <w:rFonts w:eastAsia="Times New Roman" w:cs="Times New Roman"/>
                <w:sz w:val="18"/>
                <w:szCs w:val="18"/>
              </w:rPr>
            </w:pPr>
          </w:p>
          <w:p w14:paraId="1CC6ACF2" w14:textId="77777777" w:rsidR="000E225D" w:rsidRPr="00E62628" w:rsidRDefault="000E225D" w:rsidP="000E225D">
            <w:pPr>
              <w:spacing w:after="0" w:line="240" w:lineRule="auto"/>
              <w:ind w:left="0"/>
              <w:jc w:val="left"/>
              <w:rPr>
                <w:rFonts w:eastAsia="Times New Roman" w:cs="Times New Roman"/>
                <w:sz w:val="18"/>
                <w:szCs w:val="18"/>
              </w:rPr>
            </w:pPr>
          </w:p>
          <w:p w14:paraId="0CE580CE" w14:textId="77777777" w:rsidR="000E225D" w:rsidRPr="00E62628" w:rsidRDefault="000E225D" w:rsidP="000E225D">
            <w:pPr>
              <w:spacing w:after="0" w:line="240" w:lineRule="auto"/>
              <w:ind w:left="0"/>
              <w:jc w:val="left"/>
              <w:rPr>
                <w:rFonts w:eastAsia="Times New Roman" w:cs="Times New Roman"/>
                <w:sz w:val="18"/>
                <w:szCs w:val="18"/>
              </w:rPr>
            </w:pPr>
          </w:p>
          <w:p w14:paraId="5B8B1DD9" w14:textId="77777777" w:rsidR="000E225D" w:rsidRPr="00E62628" w:rsidRDefault="000E225D" w:rsidP="000E225D">
            <w:pPr>
              <w:spacing w:after="0" w:line="240" w:lineRule="auto"/>
              <w:ind w:left="0"/>
              <w:jc w:val="left"/>
              <w:rPr>
                <w:rFonts w:eastAsia="Times New Roman" w:cs="Times New Roman"/>
                <w:sz w:val="18"/>
                <w:szCs w:val="18"/>
              </w:rPr>
            </w:pPr>
          </w:p>
          <w:p w14:paraId="030504D2" w14:textId="77777777" w:rsidR="000E225D" w:rsidRPr="00E62628" w:rsidRDefault="000E225D" w:rsidP="000E225D">
            <w:pPr>
              <w:spacing w:after="0" w:line="240" w:lineRule="auto"/>
              <w:ind w:left="0"/>
              <w:jc w:val="left"/>
              <w:rPr>
                <w:rFonts w:eastAsia="Times New Roman" w:cs="Times New Roman"/>
                <w:sz w:val="18"/>
                <w:szCs w:val="18"/>
              </w:rPr>
            </w:pPr>
          </w:p>
          <w:p w14:paraId="5F2B627C" w14:textId="77777777" w:rsidR="000E225D" w:rsidRPr="00E62628" w:rsidRDefault="000E225D" w:rsidP="000E225D">
            <w:pPr>
              <w:spacing w:after="0" w:line="240" w:lineRule="auto"/>
              <w:ind w:left="0"/>
              <w:jc w:val="left"/>
              <w:rPr>
                <w:rFonts w:eastAsia="Times New Roman" w:cs="Times New Roman"/>
                <w:sz w:val="18"/>
                <w:szCs w:val="18"/>
              </w:rPr>
            </w:pPr>
          </w:p>
          <w:p w14:paraId="1E6E0B36" w14:textId="77777777" w:rsidR="000E225D" w:rsidRPr="00E62628" w:rsidRDefault="000E225D" w:rsidP="000E225D">
            <w:pPr>
              <w:spacing w:after="0" w:line="240" w:lineRule="auto"/>
              <w:ind w:left="0"/>
              <w:jc w:val="left"/>
              <w:rPr>
                <w:rFonts w:eastAsia="Times New Roman" w:cs="Times New Roman"/>
                <w:sz w:val="18"/>
                <w:szCs w:val="18"/>
              </w:rPr>
            </w:pPr>
          </w:p>
          <w:p w14:paraId="7EB0DA20" w14:textId="77777777" w:rsidR="000E225D" w:rsidRPr="00E62628" w:rsidRDefault="000E225D" w:rsidP="000E225D">
            <w:pPr>
              <w:spacing w:after="0" w:line="240" w:lineRule="auto"/>
              <w:ind w:left="0"/>
              <w:jc w:val="left"/>
              <w:rPr>
                <w:rFonts w:eastAsia="Times New Roman" w:cs="Times New Roman"/>
                <w:sz w:val="18"/>
                <w:szCs w:val="18"/>
              </w:rPr>
            </w:pPr>
          </w:p>
          <w:p w14:paraId="61ACF0B7" w14:textId="77777777" w:rsidR="000E225D" w:rsidRPr="00E62628" w:rsidRDefault="000E225D" w:rsidP="000E225D">
            <w:pPr>
              <w:spacing w:after="0" w:line="240" w:lineRule="auto"/>
              <w:ind w:left="0"/>
              <w:jc w:val="left"/>
              <w:rPr>
                <w:rFonts w:eastAsia="Times New Roman" w:cs="Times New Roman"/>
                <w:sz w:val="18"/>
                <w:szCs w:val="18"/>
              </w:rPr>
            </w:pPr>
          </w:p>
          <w:p w14:paraId="4083084A" w14:textId="7DE1E023" w:rsidR="00720FAB" w:rsidRDefault="00720FAB" w:rsidP="00810E20">
            <w:pPr>
              <w:pStyle w:val="ListParagraph"/>
              <w:numPr>
                <w:ilvl w:val="0"/>
                <w:numId w:val="44"/>
              </w:numPr>
              <w:spacing w:after="0" w:line="240" w:lineRule="auto"/>
              <w:jc w:val="left"/>
              <w:rPr>
                <w:rFonts w:eastAsia="Times New Roman" w:cs="Times New Roman"/>
                <w:sz w:val="18"/>
                <w:szCs w:val="18"/>
              </w:rPr>
            </w:pPr>
            <w:r>
              <w:rPr>
                <w:rFonts w:eastAsia="Times New Roman" w:cs="Times New Roman"/>
                <w:sz w:val="18"/>
                <w:szCs w:val="18"/>
              </w:rPr>
              <w:t>Criteriul la care faceți referire a fost revizuit.</w:t>
            </w:r>
          </w:p>
          <w:p w14:paraId="6A6F78EB" w14:textId="5EF88B8E" w:rsidR="000E225D" w:rsidRPr="00E62628" w:rsidRDefault="000E225D" w:rsidP="00720FAB">
            <w:pPr>
              <w:pStyle w:val="ListParagraph"/>
              <w:spacing w:after="0" w:line="240" w:lineRule="auto"/>
              <w:ind w:left="360"/>
              <w:jc w:val="left"/>
              <w:rPr>
                <w:rFonts w:eastAsia="Times New Roman" w:cs="Times New Roman"/>
                <w:sz w:val="18"/>
                <w:szCs w:val="18"/>
              </w:rPr>
            </w:pPr>
            <w:r w:rsidRPr="00E62628">
              <w:rPr>
                <w:rFonts w:eastAsia="Times New Roman" w:cs="Times New Roman"/>
                <w:sz w:val="18"/>
                <w:szCs w:val="18"/>
              </w:rPr>
              <w:t>Ghidul specific a fost revizuit în sensul modificării paragrafului</w:t>
            </w:r>
          </w:p>
          <w:p w14:paraId="517EB74C" w14:textId="77777777" w:rsidR="000E225D" w:rsidRPr="00E62628" w:rsidRDefault="000E225D" w:rsidP="000E225D">
            <w:pPr>
              <w:spacing w:after="0" w:line="240" w:lineRule="auto"/>
              <w:ind w:left="0"/>
              <w:rPr>
                <w:rFonts w:eastAsia="Times New Roman" w:cs="Times New Roman"/>
                <w:i/>
                <w:sz w:val="18"/>
                <w:szCs w:val="18"/>
              </w:rPr>
            </w:pPr>
            <w:r w:rsidRPr="00E62628">
              <w:rPr>
                <w:rFonts w:eastAsia="Times New Roman" w:cs="Times New Roman"/>
                <w:i/>
                <w:sz w:val="18"/>
                <w:szCs w:val="18"/>
              </w:rPr>
              <w:t>Sunt neeligibile proiectele care implică:</w:t>
            </w:r>
          </w:p>
          <w:p w14:paraId="054AB5FB" w14:textId="77777777" w:rsidR="000E225D" w:rsidRPr="00E62628" w:rsidRDefault="000E225D" w:rsidP="000E225D">
            <w:pPr>
              <w:spacing w:after="0" w:line="240" w:lineRule="auto"/>
              <w:ind w:left="0"/>
              <w:rPr>
                <w:rFonts w:eastAsia="Times New Roman" w:cs="Times New Roman"/>
                <w:i/>
                <w:sz w:val="18"/>
                <w:szCs w:val="18"/>
              </w:rPr>
            </w:pPr>
            <w:r w:rsidRPr="00E62628">
              <w:rPr>
                <w:rFonts w:eastAsia="Times New Roman" w:cs="Times New Roman"/>
                <w:i/>
                <w:sz w:val="18"/>
                <w:szCs w:val="18"/>
              </w:rPr>
              <w:t>- construirea de clădiri noi; ...............</w:t>
            </w:r>
          </w:p>
          <w:p w14:paraId="1E3409B8" w14:textId="77777777" w:rsidR="000E225D" w:rsidRPr="00E62628" w:rsidRDefault="000E225D" w:rsidP="000E225D">
            <w:pPr>
              <w:spacing w:after="0" w:line="240" w:lineRule="auto"/>
              <w:ind w:left="0"/>
              <w:jc w:val="left"/>
              <w:rPr>
                <w:rFonts w:eastAsia="Times New Roman" w:cs="Times New Roman"/>
                <w:sz w:val="18"/>
                <w:szCs w:val="18"/>
              </w:rPr>
            </w:pPr>
            <w:r w:rsidRPr="00E62628">
              <w:rPr>
                <w:rFonts w:eastAsia="Times New Roman" w:cs="Times New Roman"/>
                <w:sz w:val="18"/>
                <w:szCs w:val="18"/>
              </w:rPr>
              <w:t>cu</w:t>
            </w:r>
          </w:p>
          <w:p w14:paraId="4D659FC6" w14:textId="77777777" w:rsidR="000E225D" w:rsidRPr="00E62628" w:rsidRDefault="000E225D" w:rsidP="000E225D">
            <w:pPr>
              <w:spacing w:after="0" w:line="240" w:lineRule="auto"/>
              <w:ind w:left="0"/>
              <w:rPr>
                <w:rFonts w:eastAsia="Times New Roman" w:cs="Times New Roman"/>
                <w:i/>
                <w:sz w:val="18"/>
                <w:szCs w:val="18"/>
              </w:rPr>
            </w:pPr>
            <w:r w:rsidRPr="00E62628">
              <w:rPr>
                <w:rFonts w:eastAsia="Times New Roman" w:cs="Times New Roman"/>
                <w:i/>
                <w:sz w:val="18"/>
                <w:szCs w:val="18"/>
              </w:rPr>
              <w:t>Sunt neeligibile proiectele (cererile de finanțare) care implică:</w:t>
            </w:r>
          </w:p>
          <w:p w14:paraId="4EAF5728" w14:textId="22E6619B" w:rsidR="000E225D" w:rsidRPr="00E62628" w:rsidRDefault="000E225D" w:rsidP="000E225D">
            <w:pPr>
              <w:spacing w:after="0" w:line="240" w:lineRule="auto"/>
              <w:ind w:left="0"/>
              <w:rPr>
                <w:rFonts w:eastAsia="Times New Roman" w:cs="Times New Roman"/>
                <w:i/>
                <w:sz w:val="18"/>
                <w:szCs w:val="18"/>
              </w:rPr>
            </w:pPr>
            <w:r w:rsidRPr="00E62628">
              <w:rPr>
                <w:rFonts w:eastAsia="Times New Roman" w:cs="Times New Roman"/>
                <w:i/>
                <w:sz w:val="18"/>
                <w:szCs w:val="18"/>
              </w:rPr>
              <w:t>- construirea de clădiri noi, cu excepția clădirilor noi care adăpostesc centrale termice, ca urmare a cerințelor ISU (privind măsurile de prevenire a incendiilor la exploatarea instalațiilor de încălzire locală și centralizată)</w:t>
            </w:r>
          </w:p>
          <w:p w14:paraId="4A667BA9" w14:textId="77777777" w:rsidR="000E225D" w:rsidRPr="00E62628" w:rsidRDefault="000E225D" w:rsidP="000E225D">
            <w:pPr>
              <w:pStyle w:val="ListParagraph"/>
              <w:spacing w:after="0" w:line="240" w:lineRule="auto"/>
              <w:ind w:left="360"/>
              <w:rPr>
                <w:rFonts w:eastAsia="Times New Roman" w:cs="Times New Roman"/>
                <w:sz w:val="18"/>
                <w:szCs w:val="18"/>
                <w:lang w:val="ro-RO"/>
              </w:rPr>
            </w:pPr>
          </w:p>
          <w:p w14:paraId="79F46539" w14:textId="19DEEDD5" w:rsidR="005779C4" w:rsidRPr="00E62628" w:rsidRDefault="005779C4" w:rsidP="005779C4">
            <w:pPr>
              <w:pStyle w:val="ListParagraph"/>
              <w:spacing w:after="0" w:line="240" w:lineRule="auto"/>
              <w:ind w:left="360"/>
              <w:rPr>
                <w:rFonts w:cs="Calibri"/>
                <w:sz w:val="18"/>
                <w:szCs w:val="18"/>
              </w:rPr>
            </w:pPr>
            <w:r w:rsidRPr="00E62628">
              <w:rPr>
                <w:rFonts w:cs="Calibri"/>
                <w:sz w:val="18"/>
                <w:szCs w:val="18"/>
              </w:rPr>
              <w:t>Lucrările specifice necesare obținerii avizului ISU sunt eligibile și se încadrează în categoria măsurilor conexe (lucrarile aferente investitiei de baza fiind încadrate ca și cheltuieli eligibile pe linia bugetară aferentă măsurilor conexe, în proporția indicată în Ghidul specific), cu excepția cheltuielilor pentru construirea de clădiri noi care adăpostesc centrale termice, ca urmare a cerințelor ISU (privind măsurile de prevenire a incendiilor la exploatarea instalațiilor de încălzire locală și centralizată). Acestea se vor include în cadrul bugetului proiectului pe liniile bugetare corespunzătoare precizate în Ghidul specific, cu încadrarea în categoria cheltuielilor neeligibile.</w:t>
            </w:r>
          </w:p>
          <w:p w14:paraId="2FDC39E3" w14:textId="77777777" w:rsidR="005779C4" w:rsidRPr="00E62628" w:rsidRDefault="005779C4" w:rsidP="005779C4">
            <w:pPr>
              <w:pStyle w:val="ListParagraph"/>
              <w:spacing w:after="0" w:line="240" w:lineRule="auto"/>
              <w:ind w:left="360"/>
              <w:rPr>
                <w:rFonts w:cs="Calibri"/>
                <w:sz w:val="18"/>
                <w:szCs w:val="18"/>
              </w:rPr>
            </w:pPr>
          </w:p>
          <w:p w14:paraId="1D741D80" w14:textId="2EA58ECF" w:rsidR="000E225D" w:rsidRPr="00E62628" w:rsidRDefault="005779C4" w:rsidP="005779C4">
            <w:pPr>
              <w:spacing w:after="0" w:line="240" w:lineRule="auto"/>
              <w:ind w:left="0"/>
              <w:rPr>
                <w:rFonts w:eastAsia="Times New Roman" w:cs="Times New Roman"/>
                <w:sz w:val="18"/>
                <w:szCs w:val="18"/>
                <w:lang w:val="ro-RO"/>
              </w:rPr>
            </w:pPr>
            <w:r w:rsidRPr="00E62628">
              <w:rPr>
                <w:rFonts w:cs="Calibri"/>
                <w:sz w:val="18"/>
                <w:szCs w:val="18"/>
              </w:rPr>
              <w:t xml:space="preserve">Devizul general va respecta modelul din HG 28/2008 (cu modificările și completările ulterioare) sau a legislației în vigoare. </w:t>
            </w:r>
          </w:p>
          <w:p w14:paraId="3FFE17EA" w14:textId="77777777" w:rsidR="000E225D" w:rsidRPr="00E62628" w:rsidRDefault="000E225D" w:rsidP="000E225D">
            <w:pPr>
              <w:spacing w:after="0" w:line="240" w:lineRule="auto"/>
              <w:ind w:left="0"/>
              <w:jc w:val="left"/>
              <w:rPr>
                <w:rFonts w:eastAsia="Times New Roman" w:cs="Times New Roman"/>
                <w:sz w:val="18"/>
                <w:szCs w:val="18"/>
              </w:rPr>
            </w:pPr>
          </w:p>
          <w:p w14:paraId="4D31E071" w14:textId="77777777" w:rsidR="000E225D" w:rsidRPr="00E62628" w:rsidRDefault="000E225D" w:rsidP="000E225D">
            <w:pPr>
              <w:spacing w:after="0" w:line="240" w:lineRule="auto"/>
              <w:ind w:left="0"/>
              <w:jc w:val="left"/>
              <w:rPr>
                <w:rFonts w:eastAsia="Times New Roman" w:cs="Times New Roman"/>
                <w:sz w:val="18"/>
                <w:szCs w:val="18"/>
              </w:rPr>
            </w:pPr>
          </w:p>
          <w:p w14:paraId="56C33D80" w14:textId="77777777" w:rsidR="00722216" w:rsidRPr="00E62628" w:rsidRDefault="00722216" w:rsidP="000E225D">
            <w:pPr>
              <w:spacing w:after="0" w:line="240" w:lineRule="auto"/>
              <w:ind w:left="0"/>
              <w:jc w:val="left"/>
              <w:rPr>
                <w:rFonts w:eastAsia="Times New Roman" w:cs="Times New Roman"/>
                <w:sz w:val="18"/>
                <w:szCs w:val="18"/>
              </w:rPr>
            </w:pPr>
          </w:p>
          <w:p w14:paraId="1B1B2A13" w14:textId="77777777" w:rsidR="00722216" w:rsidRPr="00E62628" w:rsidRDefault="00722216" w:rsidP="000E225D">
            <w:pPr>
              <w:spacing w:after="0" w:line="240" w:lineRule="auto"/>
              <w:ind w:left="0"/>
              <w:jc w:val="left"/>
              <w:rPr>
                <w:rFonts w:eastAsia="Times New Roman" w:cs="Times New Roman"/>
                <w:sz w:val="18"/>
                <w:szCs w:val="18"/>
              </w:rPr>
            </w:pPr>
          </w:p>
          <w:p w14:paraId="7C29D4D2" w14:textId="77777777" w:rsidR="00722216" w:rsidRPr="00E62628" w:rsidRDefault="00722216" w:rsidP="000E225D">
            <w:pPr>
              <w:spacing w:after="0" w:line="240" w:lineRule="auto"/>
              <w:ind w:left="0"/>
              <w:jc w:val="left"/>
              <w:rPr>
                <w:rFonts w:eastAsia="Times New Roman" w:cs="Times New Roman"/>
                <w:sz w:val="18"/>
                <w:szCs w:val="18"/>
              </w:rPr>
            </w:pPr>
          </w:p>
          <w:p w14:paraId="6BD665C9" w14:textId="77777777" w:rsidR="00722216" w:rsidRPr="00E62628" w:rsidRDefault="00722216" w:rsidP="000E225D">
            <w:pPr>
              <w:spacing w:after="0" w:line="240" w:lineRule="auto"/>
              <w:ind w:left="0"/>
              <w:jc w:val="left"/>
              <w:rPr>
                <w:rFonts w:eastAsia="Times New Roman" w:cs="Times New Roman"/>
                <w:sz w:val="18"/>
                <w:szCs w:val="18"/>
              </w:rPr>
            </w:pPr>
          </w:p>
          <w:p w14:paraId="1B0BC6A2" w14:textId="77777777" w:rsidR="00722216" w:rsidRPr="00E62628" w:rsidRDefault="00722216" w:rsidP="000E225D">
            <w:pPr>
              <w:spacing w:after="0" w:line="240" w:lineRule="auto"/>
              <w:ind w:left="0"/>
              <w:jc w:val="left"/>
              <w:rPr>
                <w:rFonts w:eastAsia="Times New Roman" w:cs="Times New Roman"/>
                <w:sz w:val="18"/>
                <w:szCs w:val="18"/>
              </w:rPr>
            </w:pPr>
          </w:p>
          <w:p w14:paraId="2DCFFD02" w14:textId="77777777" w:rsidR="00722216" w:rsidRPr="00E62628" w:rsidRDefault="00722216" w:rsidP="000E225D">
            <w:pPr>
              <w:spacing w:after="0" w:line="240" w:lineRule="auto"/>
              <w:ind w:left="0"/>
              <w:jc w:val="left"/>
              <w:rPr>
                <w:rFonts w:eastAsia="Times New Roman" w:cs="Times New Roman"/>
                <w:sz w:val="18"/>
                <w:szCs w:val="18"/>
              </w:rPr>
            </w:pPr>
          </w:p>
          <w:p w14:paraId="5CAC4503" w14:textId="77777777" w:rsidR="00810E20" w:rsidRPr="00E62628" w:rsidRDefault="00810E20" w:rsidP="000E225D">
            <w:pPr>
              <w:spacing w:after="0" w:line="240" w:lineRule="auto"/>
              <w:ind w:left="0"/>
              <w:jc w:val="left"/>
              <w:rPr>
                <w:rFonts w:eastAsia="Times New Roman" w:cs="Times New Roman"/>
                <w:sz w:val="18"/>
                <w:szCs w:val="18"/>
              </w:rPr>
            </w:pPr>
          </w:p>
          <w:p w14:paraId="57E078C1" w14:textId="77777777" w:rsidR="00810E20" w:rsidRPr="00E62628" w:rsidRDefault="00810E20" w:rsidP="000E225D">
            <w:pPr>
              <w:spacing w:after="0" w:line="240" w:lineRule="auto"/>
              <w:ind w:left="0"/>
              <w:jc w:val="left"/>
              <w:rPr>
                <w:rFonts w:eastAsia="Times New Roman" w:cs="Times New Roman"/>
                <w:sz w:val="18"/>
                <w:szCs w:val="18"/>
              </w:rPr>
            </w:pPr>
          </w:p>
          <w:p w14:paraId="5F02E8EA" w14:textId="6A47D06B" w:rsidR="000E225D" w:rsidRPr="00E62628" w:rsidRDefault="00810E20" w:rsidP="00810E20">
            <w:pPr>
              <w:spacing w:after="0" w:line="240" w:lineRule="auto"/>
              <w:ind w:left="0"/>
              <w:jc w:val="left"/>
              <w:rPr>
                <w:rFonts w:eastAsia="Times New Roman" w:cs="Times New Roman"/>
                <w:sz w:val="18"/>
                <w:szCs w:val="18"/>
              </w:rPr>
            </w:pPr>
            <w:r w:rsidRPr="00E62628">
              <w:rPr>
                <w:rFonts w:eastAsia="Times New Roman" w:cs="Times New Roman"/>
                <w:sz w:val="18"/>
                <w:szCs w:val="18"/>
              </w:rPr>
              <w:lastRenderedPageBreak/>
              <w:t>18.Sectiunea a fost revizuita, fiind mentionate lucrari pentru</w:t>
            </w:r>
          </w:p>
          <w:p w14:paraId="45DBBBE9" w14:textId="601390AE" w:rsidR="00810E20" w:rsidRPr="00E62628" w:rsidRDefault="00810E20" w:rsidP="00810E20">
            <w:pPr>
              <w:autoSpaceDE w:val="0"/>
              <w:autoSpaceDN w:val="0"/>
              <w:adjustRightInd w:val="0"/>
              <w:spacing w:before="60" w:after="60" w:line="240" w:lineRule="auto"/>
              <w:ind w:left="0"/>
              <w:rPr>
                <w:rFonts w:eastAsia="Times New Roman" w:cs="Times New Roman"/>
                <w:i/>
                <w:sz w:val="18"/>
                <w:szCs w:val="18"/>
              </w:rPr>
            </w:pPr>
            <w:r w:rsidRPr="00E62628">
              <w:rPr>
                <w:rFonts w:eastAsia="Times New Roman" w:cs="Times New Roman"/>
                <w:i/>
                <w:sz w:val="18"/>
                <w:szCs w:val="18"/>
              </w:rPr>
              <w:t>-înlocuirea/dotarea cu corpuri de încălzire cu radiatoare/ventiloconvectoare;</w:t>
            </w:r>
          </w:p>
          <w:p w14:paraId="76DC9C52" w14:textId="69A24E0E" w:rsidR="00810E20" w:rsidRPr="00E62628" w:rsidRDefault="00810E20" w:rsidP="00810E20">
            <w:pPr>
              <w:autoSpaceDE w:val="0"/>
              <w:autoSpaceDN w:val="0"/>
              <w:adjustRightInd w:val="0"/>
              <w:spacing w:before="60" w:after="60" w:line="240" w:lineRule="auto"/>
              <w:ind w:left="0"/>
              <w:rPr>
                <w:rFonts w:eastAsia="Times New Roman" w:cs="Times New Roman"/>
                <w:i/>
                <w:sz w:val="18"/>
                <w:szCs w:val="18"/>
              </w:rPr>
            </w:pPr>
            <w:r w:rsidRPr="00E62628">
              <w:rPr>
                <w:rFonts w:eastAsia="Times New Roman" w:cs="Times New Roman"/>
                <w:i/>
                <w:sz w:val="18"/>
                <w:szCs w:val="18"/>
              </w:rPr>
              <w:t>-repararea/înlocuirea instalaţiei de distribuţie a agentului termic pentru încălzire şi apă caldă de consum;</w:t>
            </w:r>
          </w:p>
          <w:p w14:paraId="7322EF7D" w14:textId="77777777" w:rsidR="000E225D" w:rsidRPr="00E62628" w:rsidRDefault="000E225D" w:rsidP="000E225D">
            <w:pPr>
              <w:spacing w:after="0" w:line="240" w:lineRule="auto"/>
              <w:ind w:left="0"/>
              <w:jc w:val="left"/>
              <w:rPr>
                <w:rFonts w:eastAsia="Times New Roman" w:cs="Times New Roman"/>
                <w:sz w:val="18"/>
                <w:szCs w:val="18"/>
              </w:rPr>
            </w:pPr>
          </w:p>
          <w:p w14:paraId="1E4A72D1" w14:textId="77777777" w:rsidR="000E225D" w:rsidRPr="00E62628" w:rsidRDefault="000E225D" w:rsidP="000E225D">
            <w:pPr>
              <w:spacing w:after="0" w:line="240" w:lineRule="auto"/>
              <w:ind w:left="0"/>
              <w:jc w:val="left"/>
              <w:rPr>
                <w:rFonts w:eastAsia="Times New Roman" w:cs="Times New Roman"/>
                <w:sz w:val="18"/>
                <w:szCs w:val="18"/>
              </w:rPr>
            </w:pPr>
          </w:p>
          <w:p w14:paraId="29237EB0" w14:textId="77777777" w:rsidR="000E225D" w:rsidRPr="00E62628" w:rsidRDefault="000E225D" w:rsidP="000E225D">
            <w:pPr>
              <w:spacing w:after="0" w:line="240" w:lineRule="auto"/>
              <w:ind w:left="0"/>
              <w:jc w:val="left"/>
              <w:rPr>
                <w:rFonts w:eastAsia="Times New Roman" w:cs="Times New Roman"/>
                <w:sz w:val="18"/>
                <w:szCs w:val="18"/>
              </w:rPr>
            </w:pPr>
          </w:p>
          <w:p w14:paraId="51BFF9B5" w14:textId="77777777" w:rsidR="000E225D" w:rsidRPr="00E62628" w:rsidRDefault="000E225D" w:rsidP="000E225D">
            <w:pPr>
              <w:spacing w:after="0" w:line="240" w:lineRule="auto"/>
              <w:ind w:left="0"/>
              <w:jc w:val="left"/>
              <w:rPr>
                <w:rFonts w:eastAsia="Times New Roman" w:cs="Times New Roman"/>
                <w:sz w:val="18"/>
                <w:szCs w:val="18"/>
              </w:rPr>
            </w:pPr>
          </w:p>
          <w:p w14:paraId="4CDB7171" w14:textId="111A7D6B" w:rsidR="000E225D" w:rsidRPr="00E62628" w:rsidRDefault="000E225D" w:rsidP="000E225D">
            <w:pPr>
              <w:spacing w:after="0" w:line="240" w:lineRule="auto"/>
              <w:ind w:left="0"/>
              <w:jc w:val="left"/>
              <w:rPr>
                <w:rFonts w:eastAsia="Times New Roman" w:cs="Times New Roman"/>
                <w:i/>
                <w:sz w:val="18"/>
                <w:szCs w:val="18"/>
              </w:rPr>
            </w:pPr>
            <w:r w:rsidRPr="00E62628">
              <w:rPr>
                <w:rFonts w:eastAsia="Times New Roman" w:cs="Times New Roman"/>
                <w:sz w:val="18"/>
                <w:szCs w:val="18"/>
              </w:rPr>
              <w:t xml:space="preserve">19. </w:t>
            </w:r>
            <w:r w:rsidRPr="00E62628">
              <w:rPr>
                <w:rFonts w:cs="Calibri"/>
                <w:bCs/>
                <w:lang w:val="es-AR"/>
              </w:rPr>
              <w:t xml:space="preserve"> </w:t>
            </w:r>
            <w:r w:rsidRPr="00E62628">
              <w:rPr>
                <w:rFonts w:eastAsia="Times New Roman" w:cs="Times New Roman"/>
                <w:sz w:val="18"/>
                <w:szCs w:val="18"/>
              </w:rPr>
              <w:t xml:space="preserve"> Au fost introduse în categoria măsurilor conexe </w:t>
            </w:r>
            <w:r w:rsidRPr="00E62628">
              <w:rPr>
                <w:rFonts w:eastAsia="Times New Roman" w:cs="Times New Roman"/>
                <w:i/>
                <w:sz w:val="18"/>
                <w:szCs w:val="18"/>
              </w:rPr>
              <w:t>lucrări de înlocuire a tâmplăriei interioare (uși de acces și ferestre)</w:t>
            </w:r>
          </w:p>
          <w:p w14:paraId="199BC9FB" w14:textId="77777777" w:rsidR="000E225D" w:rsidRPr="00E62628" w:rsidRDefault="000E225D" w:rsidP="000E225D">
            <w:pPr>
              <w:spacing w:after="0" w:line="240" w:lineRule="auto"/>
              <w:ind w:left="0"/>
              <w:jc w:val="left"/>
              <w:rPr>
                <w:rFonts w:eastAsia="Times New Roman" w:cs="Times New Roman"/>
                <w:sz w:val="18"/>
                <w:szCs w:val="18"/>
              </w:rPr>
            </w:pPr>
          </w:p>
          <w:p w14:paraId="08A05211" w14:textId="77777777" w:rsidR="000E225D" w:rsidRPr="00E62628" w:rsidRDefault="000E225D" w:rsidP="000E225D">
            <w:pPr>
              <w:spacing w:after="0" w:line="240" w:lineRule="auto"/>
              <w:ind w:left="0"/>
              <w:jc w:val="left"/>
              <w:rPr>
                <w:rFonts w:eastAsia="Times New Roman" w:cs="Times New Roman"/>
                <w:sz w:val="18"/>
                <w:szCs w:val="18"/>
              </w:rPr>
            </w:pPr>
          </w:p>
          <w:p w14:paraId="09790C47" w14:textId="77777777" w:rsidR="000E225D" w:rsidRPr="00E62628" w:rsidRDefault="000E225D" w:rsidP="000E225D">
            <w:pPr>
              <w:spacing w:after="0" w:line="240" w:lineRule="auto"/>
              <w:ind w:left="0"/>
              <w:jc w:val="left"/>
              <w:rPr>
                <w:rFonts w:eastAsia="Times New Roman" w:cs="Times New Roman"/>
                <w:sz w:val="18"/>
                <w:szCs w:val="18"/>
              </w:rPr>
            </w:pPr>
          </w:p>
          <w:p w14:paraId="03D8B8D1" w14:textId="77777777" w:rsidR="000E225D" w:rsidRPr="00E62628" w:rsidRDefault="000E225D" w:rsidP="000E225D">
            <w:pPr>
              <w:spacing w:after="0" w:line="240" w:lineRule="auto"/>
              <w:ind w:left="0"/>
              <w:jc w:val="left"/>
              <w:rPr>
                <w:rFonts w:eastAsia="Times New Roman" w:cs="Times New Roman"/>
                <w:sz w:val="18"/>
                <w:szCs w:val="18"/>
              </w:rPr>
            </w:pPr>
          </w:p>
          <w:p w14:paraId="2C36E62B" w14:textId="77777777" w:rsidR="000E225D" w:rsidRPr="00E62628" w:rsidRDefault="000E225D" w:rsidP="000E225D">
            <w:pPr>
              <w:spacing w:after="0" w:line="240" w:lineRule="auto"/>
              <w:ind w:left="0"/>
              <w:jc w:val="left"/>
              <w:rPr>
                <w:rFonts w:eastAsia="Times New Roman" w:cs="Times New Roman"/>
                <w:sz w:val="18"/>
                <w:szCs w:val="18"/>
              </w:rPr>
            </w:pPr>
          </w:p>
          <w:p w14:paraId="5128DAF5" w14:textId="77777777" w:rsidR="000E225D" w:rsidRPr="00E62628" w:rsidRDefault="000E225D" w:rsidP="000E225D">
            <w:pPr>
              <w:spacing w:after="0" w:line="240" w:lineRule="auto"/>
              <w:ind w:left="0"/>
              <w:jc w:val="left"/>
              <w:rPr>
                <w:rFonts w:eastAsia="Times New Roman" w:cs="Times New Roman"/>
                <w:sz w:val="18"/>
                <w:szCs w:val="18"/>
              </w:rPr>
            </w:pPr>
          </w:p>
          <w:p w14:paraId="2764D2F4" w14:textId="77777777" w:rsidR="000E225D" w:rsidRPr="00E62628" w:rsidRDefault="000E225D" w:rsidP="000E225D">
            <w:pPr>
              <w:spacing w:after="0" w:line="240" w:lineRule="auto"/>
              <w:ind w:left="0"/>
              <w:jc w:val="left"/>
              <w:rPr>
                <w:rFonts w:eastAsia="Times New Roman" w:cs="Times New Roman"/>
                <w:sz w:val="18"/>
                <w:szCs w:val="18"/>
              </w:rPr>
            </w:pPr>
          </w:p>
          <w:p w14:paraId="61FDAE55" w14:textId="77777777" w:rsidR="000E225D" w:rsidRPr="00E62628" w:rsidRDefault="000E225D" w:rsidP="000E225D">
            <w:pPr>
              <w:spacing w:after="0" w:line="240" w:lineRule="auto"/>
              <w:ind w:left="0"/>
              <w:jc w:val="left"/>
              <w:rPr>
                <w:rFonts w:eastAsia="Times New Roman" w:cs="Times New Roman"/>
                <w:sz w:val="18"/>
                <w:szCs w:val="18"/>
              </w:rPr>
            </w:pPr>
          </w:p>
          <w:p w14:paraId="5C15EEF5" w14:textId="77777777" w:rsidR="000E225D" w:rsidRPr="00E62628" w:rsidRDefault="000E225D" w:rsidP="000E225D">
            <w:pPr>
              <w:spacing w:after="0" w:line="240" w:lineRule="auto"/>
              <w:ind w:left="0"/>
              <w:jc w:val="left"/>
              <w:rPr>
                <w:rFonts w:eastAsia="Times New Roman" w:cs="Times New Roman"/>
                <w:sz w:val="18"/>
                <w:szCs w:val="18"/>
              </w:rPr>
            </w:pPr>
          </w:p>
          <w:p w14:paraId="507D256A" w14:textId="77777777" w:rsidR="000E225D" w:rsidRPr="00E62628" w:rsidRDefault="000E225D" w:rsidP="000E225D">
            <w:pPr>
              <w:spacing w:after="0" w:line="240" w:lineRule="auto"/>
              <w:ind w:left="0"/>
              <w:jc w:val="left"/>
              <w:rPr>
                <w:rFonts w:eastAsia="Times New Roman" w:cs="Times New Roman"/>
                <w:sz w:val="18"/>
                <w:szCs w:val="18"/>
              </w:rPr>
            </w:pPr>
          </w:p>
          <w:p w14:paraId="6C112960" w14:textId="77777777" w:rsidR="000E225D" w:rsidRPr="00E62628" w:rsidRDefault="000E225D" w:rsidP="000E225D">
            <w:pPr>
              <w:spacing w:after="0" w:line="240" w:lineRule="auto"/>
              <w:ind w:left="0"/>
              <w:jc w:val="left"/>
              <w:rPr>
                <w:rFonts w:eastAsia="Times New Roman" w:cs="Times New Roman"/>
                <w:sz w:val="18"/>
                <w:szCs w:val="18"/>
              </w:rPr>
            </w:pPr>
          </w:p>
          <w:p w14:paraId="696D27DB" w14:textId="77777777" w:rsidR="000E225D" w:rsidRPr="00E62628" w:rsidRDefault="000E225D" w:rsidP="000E225D">
            <w:pPr>
              <w:spacing w:after="0" w:line="240" w:lineRule="auto"/>
              <w:ind w:left="0"/>
              <w:jc w:val="left"/>
              <w:rPr>
                <w:rFonts w:eastAsia="Times New Roman" w:cs="Times New Roman"/>
                <w:sz w:val="18"/>
                <w:szCs w:val="18"/>
              </w:rPr>
            </w:pPr>
          </w:p>
          <w:p w14:paraId="1B9EF0A0" w14:textId="77777777" w:rsidR="000E225D" w:rsidRPr="00E62628" w:rsidRDefault="000E225D" w:rsidP="000E225D">
            <w:pPr>
              <w:spacing w:after="0" w:line="240" w:lineRule="auto"/>
              <w:ind w:left="0"/>
              <w:jc w:val="left"/>
              <w:rPr>
                <w:rFonts w:eastAsia="Times New Roman" w:cs="Times New Roman"/>
                <w:sz w:val="18"/>
                <w:szCs w:val="18"/>
              </w:rPr>
            </w:pPr>
          </w:p>
          <w:p w14:paraId="3B81EB77" w14:textId="77777777" w:rsidR="000E225D" w:rsidRPr="00E62628" w:rsidRDefault="000E225D" w:rsidP="000E225D">
            <w:pPr>
              <w:spacing w:after="0" w:line="240" w:lineRule="auto"/>
              <w:ind w:left="0"/>
              <w:jc w:val="left"/>
              <w:rPr>
                <w:rFonts w:eastAsia="Times New Roman" w:cs="Times New Roman"/>
                <w:sz w:val="18"/>
                <w:szCs w:val="18"/>
              </w:rPr>
            </w:pPr>
          </w:p>
          <w:p w14:paraId="0232F6B2" w14:textId="77777777" w:rsidR="000E225D" w:rsidRPr="00E62628" w:rsidRDefault="000E225D" w:rsidP="000E225D">
            <w:pPr>
              <w:spacing w:after="0" w:line="240" w:lineRule="auto"/>
              <w:ind w:left="0"/>
              <w:jc w:val="left"/>
              <w:rPr>
                <w:rFonts w:eastAsia="Times New Roman" w:cs="Times New Roman"/>
                <w:sz w:val="18"/>
                <w:szCs w:val="18"/>
              </w:rPr>
            </w:pPr>
          </w:p>
          <w:p w14:paraId="782EC28F" w14:textId="77777777" w:rsidR="000E225D" w:rsidRPr="00E62628" w:rsidRDefault="000E225D" w:rsidP="000E225D">
            <w:pPr>
              <w:spacing w:after="0" w:line="240" w:lineRule="auto"/>
              <w:ind w:left="0"/>
              <w:jc w:val="left"/>
              <w:rPr>
                <w:rFonts w:eastAsia="Times New Roman" w:cs="Times New Roman"/>
                <w:sz w:val="18"/>
                <w:szCs w:val="18"/>
              </w:rPr>
            </w:pPr>
          </w:p>
          <w:p w14:paraId="34EAD520" w14:textId="77777777" w:rsidR="000E225D" w:rsidRPr="00E62628" w:rsidRDefault="000E225D" w:rsidP="000E225D">
            <w:pPr>
              <w:spacing w:after="0" w:line="240" w:lineRule="auto"/>
              <w:ind w:left="0"/>
              <w:jc w:val="left"/>
              <w:rPr>
                <w:rFonts w:eastAsia="Times New Roman" w:cs="Times New Roman"/>
                <w:sz w:val="18"/>
                <w:szCs w:val="18"/>
              </w:rPr>
            </w:pPr>
          </w:p>
          <w:p w14:paraId="6063C1DF" w14:textId="77777777" w:rsidR="000E225D" w:rsidRPr="00E62628" w:rsidRDefault="000E225D" w:rsidP="000E225D">
            <w:pPr>
              <w:spacing w:after="0" w:line="240" w:lineRule="auto"/>
              <w:ind w:left="0"/>
              <w:jc w:val="left"/>
              <w:rPr>
                <w:rFonts w:eastAsia="Times New Roman" w:cs="Times New Roman"/>
                <w:sz w:val="18"/>
                <w:szCs w:val="18"/>
              </w:rPr>
            </w:pPr>
          </w:p>
          <w:p w14:paraId="6E117255" w14:textId="77777777" w:rsidR="000E225D" w:rsidRPr="00E62628" w:rsidRDefault="000E225D" w:rsidP="000E225D">
            <w:pPr>
              <w:spacing w:after="0" w:line="240" w:lineRule="auto"/>
              <w:ind w:left="0"/>
              <w:jc w:val="left"/>
              <w:rPr>
                <w:rFonts w:eastAsia="Times New Roman" w:cs="Times New Roman"/>
                <w:sz w:val="18"/>
                <w:szCs w:val="18"/>
              </w:rPr>
            </w:pPr>
          </w:p>
          <w:p w14:paraId="2E5C1D6B" w14:textId="77777777" w:rsidR="000E225D" w:rsidRDefault="000E225D" w:rsidP="000E225D">
            <w:pPr>
              <w:spacing w:after="0" w:line="240" w:lineRule="auto"/>
              <w:ind w:left="0"/>
              <w:jc w:val="left"/>
              <w:rPr>
                <w:rFonts w:eastAsia="Times New Roman" w:cs="Times New Roman"/>
                <w:sz w:val="18"/>
                <w:szCs w:val="18"/>
              </w:rPr>
            </w:pPr>
          </w:p>
          <w:p w14:paraId="7BA3B172" w14:textId="77777777" w:rsidR="00DA788C" w:rsidRDefault="00DA788C" w:rsidP="000E225D">
            <w:pPr>
              <w:spacing w:after="0" w:line="240" w:lineRule="auto"/>
              <w:ind w:left="0"/>
              <w:jc w:val="left"/>
              <w:rPr>
                <w:rFonts w:eastAsia="Times New Roman" w:cs="Times New Roman"/>
                <w:sz w:val="18"/>
                <w:szCs w:val="18"/>
              </w:rPr>
            </w:pPr>
          </w:p>
          <w:p w14:paraId="51DB6AA2" w14:textId="77777777" w:rsidR="00DA788C" w:rsidRDefault="00DA788C" w:rsidP="000E225D">
            <w:pPr>
              <w:spacing w:after="0" w:line="240" w:lineRule="auto"/>
              <w:ind w:left="0"/>
              <w:jc w:val="left"/>
              <w:rPr>
                <w:rFonts w:eastAsia="Times New Roman" w:cs="Times New Roman"/>
                <w:sz w:val="18"/>
                <w:szCs w:val="18"/>
              </w:rPr>
            </w:pPr>
          </w:p>
          <w:p w14:paraId="6996AB61" w14:textId="77777777" w:rsidR="00DA788C" w:rsidRPr="00E62628" w:rsidRDefault="00DA788C" w:rsidP="000E225D">
            <w:pPr>
              <w:spacing w:after="0" w:line="240" w:lineRule="auto"/>
              <w:ind w:left="0"/>
              <w:jc w:val="left"/>
              <w:rPr>
                <w:rFonts w:eastAsia="Times New Roman" w:cs="Times New Roman"/>
                <w:sz w:val="18"/>
                <w:szCs w:val="18"/>
              </w:rPr>
            </w:pPr>
          </w:p>
          <w:p w14:paraId="1EE15323" w14:textId="77777777" w:rsidR="000E225D" w:rsidRPr="00E62628" w:rsidRDefault="000E225D" w:rsidP="000E225D">
            <w:pPr>
              <w:spacing w:after="0" w:line="240" w:lineRule="auto"/>
              <w:ind w:left="0"/>
              <w:jc w:val="left"/>
              <w:rPr>
                <w:rFonts w:eastAsia="Times New Roman" w:cs="Times New Roman"/>
                <w:sz w:val="18"/>
                <w:szCs w:val="18"/>
              </w:rPr>
            </w:pPr>
          </w:p>
          <w:p w14:paraId="0900A54C" w14:textId="0C2FA438" w:rsidR="000E225D" w:rsidRPr="00E62628" w:rsidRDefault="000E225D" w:rsidP="000E225D">
            <w:pPr>
              <w:spacing w:after="0" w:line="240" w:lineRule="auto"/>
              <w:ind w:left="0"/>
              <w:jc w:val="left"/>
              <w:rPr>
                <w:rFonts w:eastAsia="Times New Roman" w:cs="Times New Roman"/>
                <w:sz w:val="18"/>
                <w:szCs w:val="18"/>
              </w:rPr>
            </w:pPr>
            <w:r w:rsidRPr="00E62628">
              <w:rPr>
                <w:rFonts w:eastAsia="Times New Roman" w:cs="Times New Roman"/>
                <w:sz w:val="18"/>
                <w:szCs w:val="18"/>
              </w:rPr>
              <w:t xml:space="preserve">20. </w:t>
            </w:r>
            <w:r w:rsidR="00720FAB">
              <w:rPr>
                <w:rFonts w:eastAsia="Times New Roman" w:cs="Times New Roman"/>
                <w:sz w:val="18"/>
                <w:szCs w:val="18"/>
              </w:rPr>
              <w:t>Tipurile de activități</w:t>
            </w:r>
            <w:r w:rsidRPr="00E62628">
              <w:rPr>
                <w:rFonts w:eastAsia="Times New Roman" w:cs="Times New Roman"/>
                <w:sz w:val="18"/>
                <w:szCs w:val="18"/>
              </w:rPr>
              <w:t xml:space="preserve"> (lucrările de intervenție) eligibile sunt descrise în cadrul secțiunii 4, subsecțiunea 4.2, punctul 8.</w:t>
            </w:r>
          </w:p>
          <w:p w14:paraId="78D2060F" w14:textId="77777777" w:rsidR="000E225D" w:rsidRPr="00E62628" w:rsidRDefault="000E225D" w:rsidP="000E225D">
            <w:pPr>
              <w:spacing w:after="0" w:line="240" w:lineRule="auto"/>
              <w:ind w:left="0"/>
              <w:jc w:val="left"/>
              <w:rPr>
                <w:rFonts w:eastAsia="Times New Roman" w:cs="Times New Roman"/>
                <w:sz w:val="18"/>
                <w:szCs w:val="18"/>
              </w:rPr>
            </w:pPr>
            <w:r w:rsidRPr="00E62628">
              <w:rPr>
                <w:rFonts w:eastAsia="Times New Roman" w:cs="Times New Roman"/>
                <w:sz w:val="18"/>
                <w:szCs w:val="18"/>
              </w:rPr>
              <w:t xml:space="preserve"> </w:t>
            </w:r>
          </w:p>
          <w:p w14:paraId="2C3F6928" w14:textId="77777777" w:rsidR="000E225D" w:rsidRPr="00E62628" w:rsidRDefault="000E225D" w:rsidP="000E225D">
            <w:pPr>
              <w:spacing w:after="0" w:line="240" w:lineRule="auto"/>
              <w:ind w:left="0"/>
              <w:jc w:val="left"/>
              <w:rPr>
                <w:rFonts w:eastAsia="Times New Roman" w:cs="Times New Roman"/>
                <w:sz w:val="18"/>
                <w:szCs w:val="18"/>
              </w:rPr>
            </w:pPr>
          </w:p>
          <w:p w14:paraId="17B1F92D" w14:textId="77777777" w:rsidR="000E225D" w:rsidRPr="00E62628" w:rsidRDefault="000E225D" w:rsidP="000E225D">
            <w:pPr>
              <w:spacing w:after="0" w:line="240" w:lineRule="auto"/>
              <w:ind w:left="0"/>
              <w:jc w:val="left"/>
              <w:rPr>
                <w:rFonts w:eastAsia="Times New Roman" w:cs="Times New Roman"/>
                <w:sz w:val="18"/>
                <w:szCs w:val="18"/>
              </w:rPr>
            </w:pPr>
          </w:p>
          <w:p w14:paraId="21B0FE6E" w14:textId="77777777" w:rsidR="000E225D" w:rsidRPr="00E62628" w:rsidRDefault="000E225D" w:rsidP="000E225D">
            <w:pPr>
              <w:spacing w:after="0" w:line="240" w:lineRule="auto"/>
              <w:ind w:left="0"/>
              <w:jc w:val="left"/>
              <w:rPr>
                <w:rFonts w:eastAsia="Times New Roman" w:cs="Times New Roman"/>
                <w:sz w:val="18"/>
                <w:szCs w:val="18"/>
              </w:rPr>
            </w:pPr>
          </w:p>
          <w:p w14:paraId="1E1D7597" w14:textId="77777777" w:rsidR="000E225D" w:rsidRPr="00E62628" w:rsidRDefault="000E225D" w:rsidP="000E225D">
            <w:pPr>
              <w:spacing w:after="0" w:line="240" w:lineRule="auto"/>
              <w:ind w:left="0"/>
              <w:jc w:val="left"/>
              <w:rPr>
                <w:rFonts w:eastAsia="Times New Roman" w:cs="Times New Roman"/>
                <w:sz w:val="18"/>
                <w:szCs w:val="18"/>
              </w:rPr>
            </w:pPr>
          </w:p>
          <w:p w14:paraId="6B34DB19" w14:textId="77777777" w:rsidR="000E225D" w:rsidRPr="00E62628" w:rsidRDefault="000E225D" w:rsidP="000E225D">
            <w:pPr>
              <w:spacing w:after="0" w:line="240" w:lineRule="auto"/>
              <w:ind w:left="0"/>
              <w:jc w:val="left"/>
              <w:rPr>
                <w:rFonts w:eastAsia="Times New Roman" w:cs="Times New Roman"/>
                <w:sz w:val="18"/>
                <w:szCs w:val="18"/>
              </w:rPr>
            </w:pPr>
          </w:p>
          <w:p w14:paraId="65C64597" w14:textId="77777777" w:rsidR="000E225D" w:rsidRPr="00E62628" w:rsidRDefault="000E225D" w:rsidP="006C1008">
            <w:pPr>
              <w:spacing w:after="0" w:line="240" w:lineRule="auto"/>
              <w:ind w:left="0"/>
              <w:jc w:val="right"/>
              <w:rPr>
                <w:rFonts w:eastAsia="Times New Roman" w:cs="Times New Roman"/>
                <w:sz w:val="18"/>
                <w:szCs w:val="18"/>
              </w:rPr>
            </w:pPr>
          </w:p>
          <w:p w14:paraId="0268A746" w14:textId="77777777" w:rsidR="000E225D" w:rsidRPr="00E62628" w:rsidRDefault="000E225D" w:rsidP="000E225D">
            <w:pPr>
              <w:spacing w:after="0" w:line="240" w:lineRule="auto"/>
              <w:ind w:left="0"/>
              <w:jc w:val="left"/>
              <w:rPr>
                <w:rFonts w:eastAsia="Times New Roman" w:cs="Times New Roman"/>
                <w:sz w:val="18"/>
                <w:szCs w:val="18"/>
              </w:rPr>
            </w:pPr>
          </w:p>
          <w:p w14:paraId="03E5CDBF" w14:textId="77777777" w:rsidR="000E225D" w:rsidRPr="00E62628" w:rsidRDefault="000E225D" w:rsidP="000E225D">
            <w:pPr>
              <w:spacing w:after="0" w:line="240" w:lineRule="auto"/>
              <w:ind w:left="0"/>
              <w:jc w:val="left"/>
              <w:rPr>
                <w:rFonts w:eastAsia="Times New Roman" w:cs="Times New Roman"/>
                <w:sz w:val="18"/>
                <w:szCs w:val="18"/>
              </w:rPr>
            </w:pPr>
          </w:p>
          <w:p w14:paraId="2212DD66" w14:textId="77777777" w:rsidR="000E225D" w:rsidRPr="00E62628" w:rsidRDefault="000E225D" w:rsidP="000E225D">
            <w:pPr>
              <w:spacing w:after="0" w:line="240" w:lineRule="auto"/>
              <w:ind w:left="0"/>
              <w:jc w:val="left"/>
              <w:rPr>
                <w:rFonts w:eastAsia="Times New Roman" w:cs="Times New Roman"/>
                <w:sz w:val="18"/>
                <w:szCs w:val="18"/>
              </w:rPr>
            </w:pPr>
          </w:p>
          <w:p w14:paraId="48C467B0" w14:textId="77777777" w:rsidR="000E225D" w:rsidRPr="00E62628" w:rsidRDefault="000E225D" w:rsidP="000E225D">
            <w:pPr>
              <w:spacing w:after="0" w:line="240" w:lineRule="auto"/>
              <w:ind w:left="0"/>
              <w:jc w:val="left"/>
              <w:rPr>
                <w:rFonts w:eastAsia="Times New Roman" w:cs="Times New Roman"/>
                <w:sz w:val="18"/>
                <w:szCs w:val="18"/>
              </w:rPr>
            </w:pPr>
          </w:p>
          <w:p w14:paraId="21E9D0A3" w14:textId="77777777" w:rsidR="000E225D" w:rsidRPr="00E62628" w:rsidRDefault="000E225D" w:rsidP="000E225D">
            <w:pPr>
              <w:spacing w:after="0" w:line="240" w:lineRule="auto"/>
              <w:ind w:left="0"/>
              <w:jc w:val="left"/>
              <w:rPr>
                <w:rFonts w:eastAsia="Times New Roman" w:cs="Times New Roman"/>
                <w:sz w:val="18"/>
                <w:szCs w:val="18"/>
              </w:rPr>
            </w:pPr>
          </w:p>
          <w:p w14:paraId="21F5C3A6" w14:textId="77777777" w:rsidR="000E225D" w:rsidRPr="00E62628" w:rsidRDefault="000E225D" w:rsidP="000E225D">
            <w:pPr>
              <w:spacing w:after="0" w:line="240" w:lineRule="auto"/>
              <w:ind w:left="0"/>
              <w:jc w:val="left"/>
              <w:rPr>
                <w:rFonts w:eastAsia="Times New Roman" w:cs="Times New Roman"/>
                <w:sz w:val="18"/>
                <w:szCs w:val="18"/>
              </w:rPr>
            </w:pPr>
          </w:p>
          <w:p w14:paraId="591534FD" w14:textId="1299700A" w:rsidR="000E225D" w:rsidRPr="00E62628" w:rsidRDefault="000E225D" w:rsidP="000E225D">
            <w:pPr>
              <w:pStyle w:val="ListParagraph"/>
              <w:spacing w:after="0" w:line="240" w:lineRule="auto"/>
              <w:ind w:left="360"/>
              <w:jc w:val="left"/>
              <w:rPr>
                <w:rFonts w:eastAsia="Times New Roman" w:cs="Times New Roman"/>
                <w:sz w:val="18"/>
                <w:szCs w:val="18"/>
              </w:rPr>
            </w:pPr>
          </w:p>
          <w:p w14:paraId="69C74BBB" w14:textId="31666BCB" w:rsidR="000E225D" w:rsidRPr="00E62628" w:rsidRDefault="00391748" w:rsidP="00391748">
            <w:pPr>
              <w:spacing w:after="0" w:line="240" w:lineRule="auto"/>
              <w:ind w:left="0"/>
              <w:jc w:val="left"/>
              <w:rPr>
                <w:rFonts w:eastAsia="Times New Roman" w:cs="Times New Roman"/>
                <w:sz w:val="18"/>
                <w:szCs w:val="18"/>
              </w:rPr>
            </w:pPr>
            <w:r w:rsidRPr="00E62628">
              <w:rPr>
                <w:rFonts w:eastAsia="Times New Roman" w:cs="Times New Roman"/>
                <w:sz w:val="18"/>
                <w:szCs w:val="18"/>
              </w:rPr>
              <w:t xml:space="preserve">21. </w:t>
            </w:r>
            <w:r w:rsidRPr="00E62628">
              <w:rPr>
                <w:rFonts w:eastAsia="Times New Roman" w:cs="Times New Roman"/>
                <w:sz w:val="18"/>
                <w:szCs w:val="18"/>
                <w:lang w:val="fr-FR"/>
              </w:rPr>
              <w:t xml:space="preserve">Criteriul s-a mentinut. </w:t>
            </w:r>
            <w:r w:rsidRPr="00E62628">
              <w:rPr>
                <w:lang w:val="fr-FR"/>
              </w:rPr>
              <w:t xml:space="preserve"> </w:t>
            </w:r>
            <w:r w:rsidRPr="00E62628">
              <w:rPr>
                <w:rFonts w:eastAsia="Times New Roman" w:cs="Times New Roman"/>
                <w:sz w:val="18"/>
                <w:szCs w:val="18"/>
                <w:lang w:val="fr-FR"/>
              </w:rPr>
              <w:t>Prin introducerea unui astfel de criteriu în grila ETF se urmărește încurajarea finanțării clădirilor conectate la sistemele centralizat de termoficare, considerate, în ansamblu, mai eficiente și cu un impact mult mai redus asupra mediului (nivel mai redus de poluare, consum mai redus de combustibili care reduce emisiile de CO2, etc) comparativ cu sistemele individuale.</w:t>
            </w:r>
          </w:p>
          <w:p w14:paraId="1DB13A80" w14:textId="77777777" w:rsidR="000E225D" w:rsidRPr="00E62628" w:rsidRDefault="000E225D" w:rsidP="000E225D">
            <w:pPr>
              <w:pStyle w:val="ListParagraph"/>
              <w:spacing w:after="0" w:line="240" w:lineRule="auto"/>
              <w:ind w:left="360"/>
              <w:jc w:val="left"/>
              <w:rPr>
                <w:rFonts w:eastAsia="Times New Roman" w:cs="Times New Roman"/>
                <w:sz w:val="18"/>
                <w:szCs w:val="18"/>
              </w:rPr>
            </w:pPr>
          </w:p>
          <w:p w14:paraId="331DF3C1" w14:textId="77777777" w:rsidR="000E225D" w:rsidRPr="00E62628" w:rsidRDefault="000E225D" w:rsidP="000E225D">
            <w:pPr>
              <w:pStyle w:val="ListParagraph"/>
              <w:spacing w:after="0" w:line="240" w:lineRule="auto"/>
              <w:ind w:left="360"/>
              <w:jc w:val="left"/>
              <w:rPr>
                <w:rFonts w:eastAsia="Times New Roman" w:cs="Times New Roman"/>
                <w:sz w:val="18"/>
                <w:szCs w:val="18"/>
              </w:rPr>
            </w:pPr>
          </w:p>
          <w:p w14:paraId="1F1CEFE2" w14:textId="77777777" w:rsidR="000E225D" w:rsidRPr="00E62628" w:rsidRDefault="000E225D" w:rsidP="000E225D">
            <w:pPr>
              <w:pStyle w:val="ListParagraph"/>
              <w:spacing w:after="0" w:line="240" w:lineRule="auto"/>
              <w:ind w:left="360"/>
              <w:jc w:val="left"/>
              <w:rPr>
                <w:rFonts w:eastAsia="Times New Roman" w:cs="Times New Roman"/>
                <w:sz w:val="18"/>
                <w:szCs w:val="18"/>
              </w:rPr>
            </w:pPr>
          </w:p>
          <w:p w14:paraId="342B707E" w14:textId="77777777" w:rsidR="000E225D" w:rsidRPr="00E62628" w:rsidRDefault="000E225D" w:rsidP="000E225D">
            <w:pPr>
              <w:pStyle w:val="ListParagraph"/>
              <w:spacing w:after="0" w:line="240" w:lineRule="auto"/>
              <w:ind w:left="360"/>
              <w:jc w:val="left"/>
              <w:rPr>
                <w:rFonts w:eastAsia="Times New Roman" w:cs="Times New Roman"/>
                <w:sz w:val="18"/>
                <w:szCs w:val="18"/>
              </w:rPr>
            </w:pPr>
          </w:p>
          <w:p w14:paraId="01875EE1" w14:textId="77777777" w:rsidR="000E225D" w:rsidRPr="00E62628" w:rsidRDefault="000E225D" w:rsidP="000E225D">
            <w:pPr>
              <w:pStyle w:val="ListParagraph"/>
              <w:spacing w:after="0" w:line="240" w:lineRule="auto"/>
              <w:ind w:left="360"/>
              <w:jc w:val="left"/>
              <w:rPr>
                <w:rFonts w:eastAsia="Times New Roman" w:cs="Times New Roman"/>
                <w:sz w:val="18"/>
                <w:szCs w:val="18"/>
              </w:rPr>
            </w:pPr>
          </w:p>
          <w:p w14:paraId="414F8DB1" w14:textId="77777777" w:rsidR="000E225D" w:rsidRPr="00E62628" w:rsidRDefault="000E225D" w:rsidP="000E225D">
            <w:pPr>
              <w:pStyle w:val="ListParagraph"/>
              <w:spacing w:after="0" w:line="240" w:lineRule="auto"/>
              <w:ind w:left="360"/>
              <w:jc w:val="left"/>
              <w:rPr>
                <w:rFonts w:eastAsia="Times New Roman" w:cs="Times New Roman"/>
                <w:sz w:val="18"/>
                <w:szCs w:val="18"/>
              </w:rPr>
            </w:pPr>
          </w:p>
          <w:p w14:paraId="23FBA2BC" w14:textId="77777777" w:rsidR="000E225D" w:rsidRPr="00E62628" w:rsidRDefault="000E225D" w:rsidP="000E225D">
            <w:pPr>
              <w:pStyle w:val="ListParagraph"/>
              <w:spacing w:after="0" w:line="240" w:lineRule="auto"/>
              <w:ind w:left="360"/>
              <w:jc w:val="left"/>
              <w:rPr>
                <w:rFonts w:eastAsia="Times New Roman" w:cs="Times New Roman"/>
                <w:sz w:val="18"/>
                <w:szCs w:val="18"/>
              </w:rPr>
            </w:pPr>
          </w:p>
          <w:p w14:paraId="079EC6AA" w14:textId="77777777" w:rsidR="000E225D" w:rsidRPr="00E62628" w:rsidRDefault="000E225D" w:rsidP="000E225D">
            <w:pPr>
              <w:pStyle w:val="ListParagraph"/>
              <w:spacing w:after="0" w:line="240" w:lineRule="auto"/>
              <w:ind w:left="360"/>
              <w:jc w:val="left"/>
              <w:rPr>
                <w:rFonts w:eastAsia="Times New Roman" w:cs="Times New Roman"/>
                <w:sz w:val="18"/>
                <w:szCs w:val="18"/>
              </w:rPr>
            </w:pPr>
          </w:p>
          <w:p w14:paraId="71381C5B" w14:textId="77777777" w:rsidR="000E225D" w:rsidRPr="00E62628" w:rsidRDefault="000E225D" w:rsidP="000E225D">
            <w:pPr>
              <w:pStyle w:val="ListParagraph"/>
              <w:spacing w:after="0" w:line="240" w:lineRule="auto"/>
              <w:ind w:left="360"/>
              <w:jc w:val="left"/>
              <w:rPr>
                <w:rFonts w:eastAsia="Times New Roman" w:cs="Times New Roman"/>
                <w:sz w:val="18"/>
                <w:szCs w:val="18"/>
              </w:rPr>
            </w:pPr>
          </w:p>
          <w:p w14:paraId="1C0FBC66" w14:textId="77777777" w:rsidR="000E225D" w:rsidRPr="00E62628" w:rsidRDefault="000E225D" w:rsidP="000E225D">
            <w:pPr>
              <w:pStyle w:val="ListParagraph"/>
              <w:spacing w:after="0" w:line="240" w:lineRule="auto"/>
              <w:ind w:left="360"/>
              <w:jc w:val="left"/>
              <w:rPr>
                <w:rFonts w:eastAsia="Times New Roman" w:cs="Times New Roman"/>
                <w:sz w:val="18"/>
                <w:szCs w:val="18"/>
              </w:rPr>
            </w:pPr>
          </w:p>
          <w:p w14:paraId="22BB4CE1" w14:textId="77777777" w:rsidR="000E225D" w:rsidRPr="00E62628" w:rsidRDefault="000E225D" w:rsidP="000E225D">
            <w:pPr>
              <w:pStyle w:val="ListParagraph"/>
              <w:spacing w:after="0" w:line="240" w:lineRule="auto"/>
              <w:ind w:left="360"/>
              <w:jc w:val="left"/>
              <w:rPr>
                <w:rFonts w:eastAsia="Times New Roman" w:cs="Times New Roman"/>
                <w:sz w:val="18"/>
                <w:szCs w:val="18"/>
              </w:rPr>
            </w:pPr>
          </w:p>
          <w:p w14:paraId="0F39CBE1" w14:textId="0DACF560" w:rsidR="000E225D" w:rsidRPr="00E62628" w:rsidRDefault="000E225D" w:rsidP="00391748">
            <w:pPr>
              <w:spacing w:after="0" w:line="240" w:lineRule="auto"/>
              <w:ind w:left="0"/>
              <w:jc w:val="left"/>
              <w:rPr>
                <w:rFonts w:eastAsia="Times New Roman" w:cs="Times New Roman"/>
                <w:sz w:val="18"/>
                <w:szCs w:val="18"/>
              </w:rPr>
            </w:pPr>
            <w:r w:rsidRPr="00E62628">
              <w:rPr>
                <w:rFonts w:eastAsia="Times New Roman" w:cs="Times New Roman"/>
                <w:sz w:val="18"/>
                <w:szCs w:val="18"/>
              </w:rPr>
              <w:t>22.</w:t>
            </w:r>
          </w:p>
          <w:p w14:paraId="5D3D7354" w14:textId="77777777" w:rsidR="000E225D" w:rsidRPr="00E62628" w:rsidRDefault="000E225D" w:rsidP="000E225D">
            <w:pPr>
              <w:spacing w:after="0" w:line="240" w:lineRule="auto"/>
              <w:ind w:left="0"/>
              <w:rPr>
                <w:rFonts w:eastAsia="Times New Roman" w:cs="Times New Roman"/>
                <w:sz w:val="18"/>
                <w:szCs w:val="18"/>
              </w:rPr>
            </w:pPr>
          </w:p>
          <w:p w14:paraId="1DF86360" w14:textId="533DBB1E" w:rsidR="000E225D" w:rsidRPr="00E62628" w:rsidRDefault="00810E20" w:rsidP="00810E20">
            <w:pPr>
              <w:spacing w:after="0" w:line="240" w:lineRule="auto"/>
              <w:ind w:left="0"/>
              <w:rPr>
                <w:rFonts w:eastAsia="Times New Roman" w:cs="Times New Roman"/>
                <w:sz w:val="18"/>
                <w:szCs w:val="18"/>
              </w:rPr>
            </w:pPr>
            <w:r w:rsidRPr="00E62628">
              <w:rPr>
                <w:rFonts w:eastAsia="Times New Roman" w:cs="Times New Roman"/>
                <w:sz w:val="18"/>
                <w:szCs w:val="18"/>
              </w:rPr>
              <w:t>1.</w:t>
            </w:r>
            <w:r w:rsidR="000E225D" w:rsidRPr="00E62628">
              <w:rPr>
                <w:rFonts w:eastAsia="Times New Roman" w:cs="Times New Roman"/>
                <w:sz w:val="18"/>
                <w:szCs w:val="18"/>
              </w:rPr>
              <w:t>Activitatea privind</w:t>
            </w:r>
          </w:p>
          <w:p w14:paraId="5D0912D2" w14:textId="77777777" w:rsidR="000E225D" w:rsidRPr="00E62628" w:rsidRDefault="000E225D" w:rsidP="00810E20">
            <w:pPr>
              <w:spacing w:after="0" w:line="240" w:lineRule="auto"/>
              <w:ind w:left="0"/>
              <w:rPr>
                <w:rFonts w:eastAsia="Times New Roman" w:cs="Times New Roman"/>
                <w:i/>
                <w:sz w:val="18"/>
                <w:szCs w:val="18"/>
              </w:rPr>
            </w:pPr>
            <w:r w:rsidRPr="00E62628">
              <w:rPr>
                <w:rFonts w:eastAsia="Times New Roman" w:cs="Times New Roman"/>
                <w:i/>
                <w:sz w:val="18"/>
                <w:szCs w:val="18"/>
              </w:rPr>
              <w:t>izolarea termică a planşeului peste subsol, în cazul în care prin proiectarea clădirii publice sunt prevăzute spații încălzite la parter</w:t>
            </w:r>
          </w:p>
          <w:p w14:paraId="4023DDED" w14:textId="77777777" w:rsidR="000E225D" w:rsidRPr="00E62628" w:rsidRDefault="000E225D" w:rsidP="000E225D">
            <w:pPr>
              <w:pStyle w:val="ListParagraph"/>
              <w:spacing w:after="0" w:line="240" w:lineRule="auto"/>
              <w:rPr>
                <w:rFonts w:eastAsia="Times New Roman" w:cs="Times New Roman"/>
                <w:sz w:val="18"/>
                <w:szCs w:val="18"/>
              </w:rPr>
            </w:pPr>
            <w:r w:rsidRPr="00E62628">
              <w:rPr>
                <w:rFonts w:eastAsia="Times New Roman" w:cs="Times New Roman"/>
                <w:sz w:val="18"/>
                <w:szCs w:val="18"/>
              </w:rPr>
              <w:t>a fost modificat</w:t>
            </w:r>
            <w:r w:rsidRPr="00E62628">
              <w:rPr>
                <w:rFonts w:eastAsia="Times New Roman" w:cs="Times New Roman"/>
                <w:sz w:val="18"/>
                <w:szCs w:val="18"/>
                <w:lang w:val="ro-RO"/>
              </w:rPr>
              <w:t xml:space="preserve">ă </w:t>
            </w:r>
            <w:r w:rsidRPr="00E62628">
              <w:rPr>
                <w:rFonts w:eastAsia="Times New Roman" w:cs="Times New Roman"/>
                <w:sz w:val="18"/>
                <w:szCs w:val="18"/>
              </w:rPr>
              <w:t>în sensul:</w:t>
            </w:r>
          </w:p>
          <w:p w14:paraId="6C00B6B1" w14:textId="77777777" w:rsidR="00810E20" w:rsidRPr="00E62628" w:rsidRDefault="00810E20" w:rsidP="00810E20">
            <w:pPr>
              <w:spacing w:after="0" w:line="240" w:lineRule="auto"/>
              <w:ind w:left="0"/>
              <w:rPr>
                <w:rFonts w:eastAsia="Times New Roman" w:cs="Times New Roman"/>
                <w:i/>
                <w:sz w:val="18"/>
                <w:szCs w:val="18"/>
              </w:rPr>
            </w:pPr>
            <w:r w:rsidRPr="00E62628">
              <w:rPr>
                <w:rFonts w:eastAsia="Times New Roman" w:cs="Times New Roman"/>
                <w:i/>
                <w:sz w:val="18"/>
                <w:szCs w:val="18"/>
              </w:rPr>
              <w:t>izolarea termică a planşeului peste subsol neîncălzit, a pereților subsolului (când acesta este utilizat pentru desfășurarea activității) sau a podului existent al clădirii (când acesta este utilizat pentru desfășurarea activității);</w:t>
            </w:r>
          </w:p>
          <w:p w14:paraId="63B9AD28" w14:textId="77777777" w:rsidR="000E225D" w:rsidRPr="00E62628" w:rsidRDefault="000E225D" w:rsidP="000E225D">
            <w:pPr>
              <w:spacing w:after="0" w:line="240" w:lineRule="auto"/>
              <w:ind w:left="0"/>
              <w:jc w:val="left"/>
              <w:rPr>
                <w:rFonts w:eastAsia="Times New Roman" w:cs="Times New Roman"/>
                <w:sz w:val="18"/>
                <w:szCs w:val="18"/>
              </w:rPr>
            </w:pPr>
          </w:p>
          <w:p w14:paraId="6534D51C" w14:textId="4980DF4E" w:rsidR="000E225D" w:rsidRPr="00E62628" w:rsidRDefault="00D13731" w:rsidP="00D13731">
            <w:pPr>
              <w:spacing w:after="0" w:line="240" w:lineRule="auto"/>
              <w:ind w:left="0"/>
              <w:rPr>
                <w:rFonts w:eastAsia="Times New Roman" w:cs="Times New Roman"/>
                <w:sz w:val="18"/>
                <w:szCs w:val="18"/>
              </w:rPr>
            </w:pPr>
            <w:r w:rsidRPr="00E62628">
              <w:rPr>
                <w:rFonts w:eastAsia="Times New Roman" w:cs="Times New Roman"/>
                <w:i/>
                <w:sz w:val="18"/>
                <w:szCs w:val="18"/>
              </w:rPr>
              <w:t>2.</w:t>
            </w:r>
            <w:r w:rsidR="000E225D" w:rsidRPr="00E62628">
              <w:rPr>
                <w:rFonts w:eastAsia="Times New Roman" w:cs="Times New Roman"/>
                <w:i/>
                <w:sz w:val="18"/>
                <w:szCs w:val="18"/>
              </w:rPr>
              <w:t xml:space="preserve"> </w:t>
            </w:r>
            <w:r w:rsidR="000E225D" w:rsidRPr="00E62628">
              <w:rPr>
                <w:rFonts w:eastAsia="Times New Roman" w:cs="Times New Roman"/>
                <w:sz w:val="18"/>
                <w:szCs w:val="18"/>
              </w:rPr>
              <w:t>Activitatea privind</w:t>
            </w:r>
          </w:p>
          <w:p w14:paraId="36E07D7F" w14:textId="77777777" w:rsidR="000E225D" w:rsidRPr="00E62628" w:rsidRDefault="000E225D" w:rsidP="000E225D">
            <w:pPr>
              <w:spacing w:after="0" w:line="240" w:lineRule="auto"/>
              <w:ind w:left="0"/>
              <w:rPr>
                <w:rFonts w:eastAsia="Times New Roman" w:cs="Times New Roman"/>
                <w:i/>
                <w:sz w:val="18"/>
                <w:szCs w:val="18"/>
              </w:rPr>
            </w:pPr>
            <w:r w:rsidRPr="00E62628">
              <w:rPr>
                <w:rFonts w:eastAsia="Times New Roman" w:cs="Times New Roman"/>
                <w:i/>
                <w:sz w:val="18"/>
                <w:szCs w:val="18"/>
              </w:rPr>
              <w:t>- repararea/înlocuirea/realizarea instalaţiei de distribuţie a agentului termic pentru încălzire şi apă caldă de consum, folosind contorizarea individuală prin soluţia distribuţiei “pe orizontală”/ aflate în subsolul clădirii</w:t>
            </w:r>
          </w:p>
          <w:p w14:paraId="5D3B414F" w14:textId="77777777" w:rsidR="000E225D" w:rsidRPr="00E62628" w:rsidRDefault="000E225D" w:rsidP="000E225D">
            <w:pPr>
              <w:pStyle w:val="ListParagraph"/>
              <w:spacing w:after="0" w:line="240" w:lineRule="auto"/>
              <w:rPr>
                <w:rFonts w:eastAsia="Times New Roman" w:cs="Times New Roman"/>
                <w:sz w:val="18"/>
                <w:szCs w:val="18"/>
              </w:rPr>
            </w:pPr>
            <w:r w:rsidRPr="00E62628">
              <w:rPr>
                <w:rFonts w:eastAsia="Times New Roman" w:cs="Times New Roman"/>
                <w:sz w:val="18"/>
                <w:szCs w:val="18"/>
              </w:rPr>
              <w:t>a fost modificat</w:t>
            </w:r>
            <w:r w:rsidRPr="00E62628">
              <w:rPr>
                <w:rFonts w:eastAsia="Times New Roman" w:cs="Times New Roman"/>
                <w:sz w:val="18"/>
                <w:szCs w:val="18"/>
                <w:lang w:val="ro-RO"/>
              </w:rPr>
              <w:t xml:space="preserve">ă </w:t>
            </w:r>
            <w:r w:rsidRPr="00E62628">
              <w:rPr>
                <w:rFonts w:eastAsia="Times New Roman" w:cs="Times New Roman"/>
                <w:sz w:val="18"/>
                <w:szCs w:val="18"/>
              </w:rPr>
              <w:t>în sensul:</w:t>
            </w:r>
          </w:p>
          <w:p w14:paraId="45455B2D" w14:textId="72F1179A" w:rsidR="000E225D" w:rsidRPr="00E62628" w:rsidRDefault="000E225D" w:rsidP="000E225D">
            <w:pPr>
              <w:spacing w:after="0" w:line="240" w:lineRule="auto"/>
              <w:ind w:left="0"/>
              <w:rPr>
                <w:rFonts w:eastAsia="Times New Roman" w:cs="Times New Roman"/>
                <w:i/>
                <w:sz w:val="18"/>
                <w:szCs w:val="18"/>
              </w:rPr>
            </w:pPr>
            <w:r w:rsidRPr="00E62628">
              <w:rPr>
                <w:rFonts w:eastAsia="Times New Roman" w:cs="Times New Roman"/>
                <w:i/>
                <w:sz w:val="18"/>
                <w:szCs w:val="18"/>
              </w:rPr>
              <w:t>-</w:t>
            </w:r>
            <w:r w:rsidR="00D13731" w:rsidRPr="00E62628">
              <w:rPr>
                <w:rFonts w:eastAsia="Times New Roman" w:cs="Times New Roman"/>
                <w:i/>
                <w:sz w:val="18"/>
                <w:szCs w:val="18"/>
              </w:rPr>
              <w:t xml:space="preserve"> repararea/înlocuirea instalaţiei de distribuţie a agentului termic pentru încălzire şi apă caldă de consum;</w:t>
            </w:r>
          </w:p>
          <w:p w14:paraId="7003956A" w14:textId="77777777" w:rsidR="00D13731" w:rsidRPr="00E62628" w:rsidRDefault="00D13731" w:rsidP="00D13731">
            <w:pPr>
              <w:pStyle w:val="ListParagraph"/>
              <w:spacing w:after="0" w:line="240" w:lineRule="auto"/>
              <w:ind w:left="785"/>
              <w:rPr>
                <w:rFonts w:eastAsia="Times New Roman" w:cs="Times New Roman"/>
                <w:sz w:val="18"/>
                <w:szCs w:val="18"/>
              </w:rPr>
            </w:pPr>
          </w:p>
          <w:p w14:paraId="10C7A145" w14:textId="72B8C669" w:rsidR="000E225D" w:rsidRPr="00E62628" w:rsidRDefault="00D13731" w:rsidP="00D13731">
            <w:pPr>
              <w:spacing w:after="0" w:line="240" w:lineRule="auto"/>
              <w:ind w:left="0"/>
              <w:rPr>
                <w:rFonts w:eastAsia="Times New Roman" w:cs="Times New Roman"/>
                <w:sz w:val="18"/>
                <w:szCs w:val="18"/>
              </w:rPr>
            </w:pPr>
            <w:r w:rsidRPr="00E62628">
              <w:rPr>
                <w:rFonts w:eastAsia="Times New Roman" w:cs="Times New Roman"/>
                <w:sz w:val="18"/>
                <w:szCs w:val="18"/>
              </w:rPr>
              <w:t xml:space="preserve">3. </w:t>
            </w:r>
            <w:r w:rsidR="000E225D" w:rsidRPr="00E62628">
              <w:rPr>
                <w:rFonts w:eastAsia="Times New Roman" w:cs="Times New Roman"/>
                <w:sz w:val="18"/>
                <w:szCs w:val="18"/>
              </w:rPr>
              <w:t>Activitatea privind</w:t>
            </w:r>
          </w:p>
          <w:p w14:paraId="72196E4D" w14:textId="77777777" w:rsidR="00D13731" w:rsidRPr="00E62628" w:rsidRDefault="000E225D" w:rsidP="000E225D">
            <w:pPr>
              <w:spacing w:after="0" w:line="240" w:lineRule="auto"/>
              <w:ind w:left="0"/>
              <w:jc w:val="left"/>
              <w:rPr>
                <w:rFonts w:eastAsia="Times New Roman" w:cs="Times New Roman"/>
                <w:i/>
                <w:sz w:val="18"/>
                <w:szCs w:val="18"/>
              </w:rPr>
            </w:pPr>
            <w:r w:rsidRPr="00E62628">
              <w:rPr>
                <w:rFonts w:eastAsia="Times New Roman" w:cs="Times New Roman"/>
                <w:i/>
                <w:sz w:val="18"/>
                <w:szCs w:val="18"/>
              </w:rPr>
              <w:t>-</w:t>
            </w:r>
            <w:r w:rsidRPr="00E62628">
              <w:rPr>
                <w:rFonts w:eastAsia="Times New Roman" w:cs="Times New Roman"/>
                <w:i/>
                <w:sz w:val="18"/>
                <w:szCs w:val="18"/>
              </w:rPr>
              <w:tab/>
              <w:t>montarea debitmetrelor pe racordurile de apă caldă şi apă rece şi a contoarel</w:t>
            </w:r>
            <w:r w:rsidR="00D13731" w:rsidRPr="00E62628">
              <w:rPr>
                <w:rFonts w:eastAsia="Times New Roman" w:cs="Times New Roman"/>
                <w:i/>
                <w:sz w:val="18"/>
                <w:szCs w:val="18"/>
              </w:rPr>
              <w:t xml:space="preserve">or de energie termică </w:t>
            </w:r>
          </w:p>
          <w:p w14:paraId="1584188D" w14:textId="54A96F2A" w:rsidR="000E225D" w:rsidRPr="00E62628" w:rsidRDefault="00D13731" w:rsidP="000E225D">
            <w:pPr>
              <w:spacing w:after="0" w:line="240" w:lineRule="auto"/>
              <w:ind w:left="0"/>
              <w:jc w:val="left"/>
              <w:rPr>
                <w:rFonts w:eastAsia="Times New Roman" w:cs="Times New Roman"/>
                <w:i/>
                <w:sz w:val="18"/>
                <w:szCs w:val="18"/>
              </w:rPr>
            </w:pPr>
            <w:r w:rsidRPr="00E62628">
              <w:rPr>
                <w:rFonts w:eastAsia="Times New Roman" w:cs="Times New Roman"/>
                <w:sz w:val="18"/>
                <w:szCs w:val="18"/>
              </w:rPr>
              <w:lastRenderedPageBreak/>
              <w:t>se modifica:</w:t>
            </w:r>
          </w:p>
          <w:p w14:paraId="05213996" w14:textId="0776C2BD" w:rsidR="00D13731" w:rsidRPr="00E62628" w:rsidRDefault="00D13731" w:rsidP="00D13731">
            <w:pPr>
              <w:spacing w:after="0" w:line="240" w:lineRule="auto"/>
              <w:ind w:left="0"/>
              <w:jc w:val="left"/>
              <w:rPr>
                <w:rFonts w:eastAsia="Times New Roman" w:cs="Times New Roman"/>
                <w:i/>
                <w:sz w:val="18"/>
                <w:szCs w:val="18"/>
              </w:rPr>
            </w:pPr>
            <w:r w:rsidRPr="00E62628">
              <w:rPr>
                <w:rFonts w:eastAsia="Times New Roman" w:cs="Times New Roman"/>
                <w:i/>
                <w:sz w:val="18"/>
                <w:szCs w:val="18"/>
              </w:rPr>
              <w:t>- montarea debitmetrelor pe racordurile de apă caldă şi apă rece şi a contoarelor de energie termică, inclusiv cele dotate cu dispozitive de înregistrare și transmitere la distanță a datelor.</w:t>
            </w:r>
          </w:p>
          <w:p w14:paraId="0E1A9434" w14:textId="28D6AA7F" w:rsidR="00D13731" w:rsidRPr="00E62628" w:rsidRDefault="00D13731" w:rsidP="000E225D">
            <w:pPr>
              <w:spacing w:after="0" w:line="240" w:lineRule="auto"/>
              <w:ind w:left="0"/>
              <w:jc w:val="left"/>
              <w:rPr>
                <w:rFonts w:eastAsia="Times New Roman" w:cs="Times New Roman"/>
                <w:sz w:val="18"/>
                <w:szCs w:val="18"/>
              </w:rPr>
            </w:pPr>
          </w:p>
        </w:tc>
      </w:tr>
      <w:tr w:rsidR="000E225D" w:rsidRPr="00725D66" w14:paraId="4C27158F" w14:textId="77777777" w:rsidTr="00284CD5">
        <w:trPr>
          <w:trHeight w:val="135"/>
        </w:trPr>
        <w:tc>
          <w:tcPr>
            <w:tcW w:w="260" w:type="pct"/>
            <w:shd w:val="clear" w:color="auto" w:fill="C6D9F1" w:themeFill="text2" w:themeFillTint="33"/>
          </w:tcPr>
          <w:p w14:paraId="19F5A6BD" w14:textId="0DF0999A" w:rsidR="000E225D" w:rsidRPr="00E62628" w:rsidRDefault="000E225D" w:rsidP="009A1BB3">
            <w:pPr>
              <w:pStyle w:val="ListParagraph"/>
              <w:numPr>
                <w:ilvl w:val="0"/>
                <w:numId w:val="114"/>
              </w:numPr>
              <w:spacing w:after="0" w:line="240" w:lineRule="auto"/>
              <w:rPr>
                <w:rFonts w:eastAsia="Times New Roman" w:cs="Times New Roman"/>
                <w:b/>
                <w:bCs/>
                <w:sz w:val="18"/>
                <w:szCs w:val="18"/>
              </w:rPr>
            </w:pPr>
          </w:p>
        </w:tc>
        <w:tc>
          <w:tcPr>
            <w:tcW w:w="316" w:type="pct"/>
            <w:shd w:val="clear" w:color="auto" w:fill="C6D9F1" w:themeFill="text2" w:themeFillTint="33"/>
            <w:noWrap/>
          </w:tcPr>
          <w:p w14:paraId="000A56D6" w14:textId="020AF289" w:rsidR="000E225D" w:rsidRPr="00E62628" w:rsidRDefault="000E225D" w:rsidP="000E225D">
            <w:pPr>
              <w:spacing w:after="0" w:line="240" w:lineRule="auto"/>
              <w:ind w:left="0"/>
              <w:jc w:val="left"/>
              <w:rPr>
                <w:rFonts w:eastAsia="Times New Roman" w:cs="Times New Roman"/>
                <w:b/>
                <w:bCs/>
                <w:sz w:val="18"/>
                <w:szCs w:val="18"/>
              </w:rPr>
            </w:pPr>
            <w:r w:rsidRPr="00E62628">
              <w:rPr>
                <w:rFonts w:eastAsia="Times New Roman" w:cs="Times New Roman"/>
                <w:b/>
                <w:bCs/>
                <w:sz w:val="18"/>
                <w:szCs w:val="18"/>
              </w:rPr>
              <w:t>26.08</w:t>
            </w:r>
            <w:r w:rsidR="00080C29" w:rsidRPr="00E62628">
              <w:rPr>
                <w:rFonts w:eastAsia="Times New Roman" w:cs="Times New Roman"/>
                <w:b/>
                <w:bCs/>
                <w:sz w:val="18"/>
                <w:szCs w:val="18"/>
              </w:rPr>
              <w:t>.16</w:t>
            </w:r>
          </w:p>
          <w:p w14:paraId="27B20FBC" w14:textId="77777777" w:rsidR="000E225D" w:rsidRPr="00E62628" w:rsidRDefault="000E225D" w:rsidP="000E225D">
            <w:pPr>
              <w:spacing w:after="0" w:line="240" w:lineRule="auto"/>
              <w:ind w:left="0"/>
              <w:jc w:val="left"/>
              <w:rPr>
                <w:rFonts w:eastAsia="Times New Roman" w:cs="Times New Roman"/>
                <w:b/>
                <w:bCs/>
                <w:sz w:val="18"/>
                <w:szCs w:val="18"/>
              </w:rPr>
            </w:pPr>
          </w:p>
        </w:tc>
        <w:tc>
          <w:tcPr>
            <w:tcW w:w="408" w:type="pct"/>
            <w:shd w:val="clear" w:color="auto" w:fill="FFFF00"/>
          </w:tcPr>
          <w:p w14:paraId="7512576B" w14:textId="2E0B7068" w:rsidR="000E225D" w:rsidRPr="00E62628" w:rsidRDefault="000E225D" w:rsidP="000E225D">
            <w:pPr>
              <w:spacing w:after="0" w:line="240" w:lineRule="auto"/>
              <w:ind w:left="0"/>
              <w:jc w:val="left"/>
              <w:rPr>
                <w:rFonts w:eastAsia="Times New Roman" w:cs="Times New Roman"/>
                <w:b/>
                <w:bCs/>
                <w:sz w:val="20"/>
                <w:szCs w:val="20"/>
                <w:lang w:val="ro-RO"/>
              </w:rPr>
            </w:pPr>
            <w:r w:rsidRPr="00E62628">
              <w:rPr>
                <w:rFonts w:eastAsia="Times New Roman" w:cs="Times New Roman"/>
                <w:b/>
                <w:bCs/>
                <w:sz w:val="20"/>
                <w:szCs w:val="20"/>
                <w:lang w:val="ro-RO"/>
              </w:rPr>
              <w:t>ADR Nord -Est</w:t>
            </w:r>
          </w:p>
        </w:tc>
        <w:tc>
          <w:tcPr>
            <w:tcW w:w="288" w:type="pct"/>
            <w:shd w:val="clear" w:color="auto" w:fill="C6D9F1" w:themeFill="text2" w:themeFillTint="33"/>
          </w:tcPr>
          <w:p w14:paraId="5BB08D38" w14:textId="77777777" w:rsidR="000E225D" w:rsidRPr="00E62628" w:rsidRDefault="000E225D" w:rsidP="000E225D">
            <w:pPr>
              <w:spacing w:after="0" w:line="240" w:lineRule="auto"/>
              <w:ind w:left="0"/>
              <w:jc w:val="center"/>
              <w:rPr>
                <w:rFonts w:eastAsia="Times New Roman" w:cs="Times New Roman"/>
                <w:b/>
                <w:bCs/>
                <w:sz w:val="20"/>
                <w:szCs w:val="20"/>
              </w:rPr>
            </w:pPr>
            <w:r w:rsidRPr="00E62628">
              <w:rPr>
                <w:rFonts w:eastAsia="Times New Roman" w:cs="Times New Roman"/>
                <w:b/>
                <w:bCs/>
                <w:sz w:val="20"/>
                <w:szCs w:val="20"/>
              </w:rPr>
              <w:t>79922</w:t>
            </w:r>
          </w:p>
        </w:tc>
        <w:tc>
          <w:tcPr>
            <w:tcW w:w="1973" w:type="pct"/>
            <w:gridSpan w:val="3"/>
            <w:shd w:val="clear" w:color="auto" w:fill="auto"/>
            <w:noWrap/>
          </w:tcPr>
          <w:p w14:paraId="1F26862C" w14:textId="77777777" w:rsidR="000E225D" w:rsidRPr="00E62628" w:rsidRDefault="000E225D" w:rsidP="009A1BB3">
            <w:pPr>
              <w:pStyle w:val="ListParagraph"/>
              <w:numPr>
                <w:ilvl w:val="0"/>
                <w:numId w:val="45"/>
              </w:numPr>
              <w:spacing w:after="0" w:line="240" w:lineRule="auto"/>
              <w:rPr>
                <w:rStyle w:val="Hyperlink"/>
                <w:rFonts w:eastAsia="Times New Roman" w:cs="Times New Roman"/>
                <w:color w:val="auto"/>
                <w:sz w:val="18"/>
                <w:szCs w:val="18"/>
              </w:rPr>
            </w:pPr>
            <w:r w:rsidRPr="00E62628">
              <w:rPr>
                <w:rStyle w:val="Hyperlink"/>
                <w:rFonts w:eastAsia="Times New Roman" w:cs="Times New Roman"/>
                <w:color w:val="auto"/>
                <w:sz w:val="18"/>
                <w:szCs w:val="18"/>
              </w:rPr>
              <w:t xml:space="preserve">Actual: </w:t>
            </w:r>
          </w:p>
          <w:p w14:paraId="23F5FDE2" w14:textId="77777777" w:rsidR="000E225D" w:rsidRPr="00E62628" w:rsidRDefault="000E225D" w:rsidP="000E225D">
            <w:pPr>
              <w:spacing w:after="0" w:line="240" w:lineRule="auto"/>
              <w:ind w:left="0"/>
              <w:rPr>
                <w:sz w:val="18"/>
                <w:szCs w:val="18"/>
              </w:rPr>
            </w:pPr>
            <w:r w:rsidRPr="00E62628">
              <w:rPr>
                <w:i/>
                <w:sz w:val="18"/>
                <w:szCs w:val="18"/>
              </w:rPr>
              <w:t>GS pg 7:</w:t>
            </w:r>
            <w:r w:rsidRPr="00E62628">
              <w:rPr>
                <w:sz w:val="18"/>
                <w:szCs w:val="18"/>
              </w:rPr>
              <w:t xml:space="preserve"> </w:t>
            </w:r>
            <w:r w:rsidRPr="00E62628">
              <w:rPr>
                <w:rFonts w:eastAsia="Times New Roman" w:cs="Times New Roman"/>
                <w:sz w:val="18"/>
                <w:szCs w:val="18"/>
              </w:rPr>
              <w:t>Pentru informarea corectă a potențialilor solicitanți, OI/AM vor publica lunar situația proiectelor depuse și gradul de acoperire a alocării financiare disponibile.</w:t>
            </w:r>
          </w:p>
          <w:p w14:paraId="2F198DE9" w14:textId="77777777" w:rsidR="000E225D" w:rsidRPr="00E62628" w:rsidRDefault="000E225D" w:rsidP="000E225D">
            <w:pPr>
              <w:spacing w:after="0" w:line="240" w:lineRule="auto"/>
              <w:ind w:left="0"/>
              <w:rPr>
                <w:rStyle w:val="Hyperlink"/>
                <w:rFonts w:eastAsia="Times New Roman" w:cs="Times New Roman"/>
                <w:color w:val="auto"/>
                <w:sz w:val="18"/>
                <w:szCs w:val="18"/>
              </w:rPr>
            </w:pPr>
            <w:r w:rsidRPr="00E62628">
              <w:rPr>
                <w:rStyle w:val="Hyperlink"/>
                <w:rFonts w:eastAsia="Times New Roman" w:cs="Times New Roman"/>
                <w:color w:val="auto"/>
                <w:sz w:val="18"/>
                <w:szCs w:val="18"/>
              </w:rPr>
              <w:t>Propunere</w:t>
            </w:r>
          </w:p>
          <w:p w14:paraId="0265F013" w14:textId="77777777" w:rsidR="000E225D" w:rsidRPr="00E62628" w:rsidRDefault="000E225D" w:rsidP="000E225D">
            <w:pPr>
              <w:pStyle w:val="ListParagraph"/>
              <w:ind w:left="0"/>
              <w:rPr>
                <w:sz w:val="18"/>
                <w:szCs w:val="18"/>
              </w:rPr>
            </w:pPr>
            <w:r w:rsidRPr="00E62628">
              <w:rPr>
                <w:sz w:val="18"/>
                <w:szCs w:val="18"/>
              </w:rPr>
              <w:t xml:space="preserve">Pentru informarea corectă a potențialilor solicitanți, OI/AM vor publica lunar </w:t>
            </w:r>
            <w:r w:rsidRPr="00E62628">
              <w:rPr>
                <w:b/>
                <w:i/>
                <w:sz w:val="18"/>
                <w:szCs w:val="18"/>
                <w:u w:val="single"/>
              </w:rPr>
              <w:t>pe site-ul propriu</w:t>
            </w:r>
            <w:r w:rsidRPr="00E62628">
              <w:rPr>
                <w:sz w:val="18"/>
                <w:szCs w:val="18"/>
              </w:rPr>
              <w:t xml:space="preserve"> situația proiectelor depuse și gradul de acoperire a alocării financiare disponibile.</w:t>
            </w:r>
          </w:p>
          <w:p w14:paraId="1BB7C6DF" w14:textId="77777777" w:rsidR="000E225D" w:rsidRPr="00E62628" w:rsidRDefault="000E225D" w:rsidP="000E225D">
            <w:pPr>
              <w:spacing w:after="0" w:line="240" w:lineRule="auto"/>
              <w:ind w:left="0"/>
              <w:rPr>
                <w:rStyle w:val="Hyperlink"/>
                <w:rFonts w:eastAsia="Times New Roman" w:cs="Times New Roman"/>
                <w:color w:val="auto"/>
                <w:sz w:val="18"/>
                <w:szCs w:val="18"/>
              </w:rPr>
            </w:pPr>
            <w:r w:rsidRPr="00E62628">
              <w:rPr>
                <w:sz w:val="18"/>
                <w:szCs w:val="18"/>
              </w:rPr>
              <w:t xml:space="preserve">J/ Este necesar a se preciza unde se va publica aceasta situatie, precum si transmiterea acestei informatii in vederea preluarii ei </w:t>
            </w:r>
            <w:r w:rsidRPr="00E62628">
              <w:rPr>
                <w:i/>
                <w:sz w:val="18"/>
                <w:szCs w:val="18"/>
                <w:u w:val="single"/>
              </w:rPr>
              <w:t>pe toate ghidurile specifice</w:t>
            </w:r>
            <w:r w:rsidRPr="00E62628">
              <w:rPr>
                <w:sz w:val="18"/>
                <w:szCs w:val="18"/>
              </w:rPr>
              <w:t>.</w:t>
            </w:r>
          </w:p>
          <w:p w14:paraId="745514CE" w14:textId="77777777" w:rsidR="000E225D" w:rsidRPr="00E62628" w:rsidRDefault="000E225D" w:rsidP="000E225D">
            <w:pPr>
              <w:spacing w:after="0" w:line="240" w:lineRule="auto"/>
              <w:ind w:left="0"/>
              <w:rPr>
                <w:rStyle w:val="Hyperlink"/>
                <w:rFonts w:eastAsia="Times New Roman" w:cs="Times New Roman"/>
                <w:color w:val="auto"/>
                <w:sz w:val="18"/>
                <w:szCs w:val="18"/>
              </w:rPr>
            </w:pPr>
          </w:p>
          <w:p w14:paraId="7F0C11BA" w14:textId="77777777" w:rsidR="000E225D" w:rsidRPr="00E62628" w:rsidRDefault="000E225D" w:rsidP="009A1BB3">
            <w:pPr>
              <w:pStyle w:val="ListParagraph"/>
              <w:numPr>
                <w:ilvl w:val="0"/>
                <w:numId w:val="45"/>
              </w:numPr>
              <w:spacing w:after="0" w:line="240" w:lineRule="auto"/>
              <w:rPr>
                <w:rStyle w:val="Hyperlink"/>
                <w:rFonts w:eastAsia="Times New Roman" w:cs="Times New Roman"/>
                <w:color w:val="auto"/>
                <w:sz w:val="18"/>
                <w:szCs w:val="18"/>
              </w:rPr>
            </w:pPr>
            <w:r w:rsidRPr="00E62628">
              <w:rPr>
                <w:rStyle w:val="Hyperlink"/>
                <w:rFonts w:eastAsia="Times New Roman" w:cs="Times New Roman"/>
                <w:color w:val="auto"/>
                <w:sz w:val="18"/>
                <w:szCs w:val="18"/>
              </w:rPr>
              <w:t xml:space="preserve">Actual: </w:t>
            </w:r>
          </w:p>
          <w:p w14:paraId="0D11062F" w14:textId="77777777" w:rsidR="000E225D" w:rsidRPr="00E62628" w:rsidRDefault="000E225D" w:rsidP="000E225D">
            <w:pPr>
              <w:spacing w:after="0" w:line="240" w:lineRule="auto"/>
              <w:ind w:left="0"/>
              <w:rPr>
                <w:rStyle w:val="Hyperlink"/>
                <w:rFonts w:eastAsia="Times New Roman" w:cs="Times New Roman"/>
                <w:color w:val="auto"/>
                <w:sz w:val="18"/>
                <w:szCs w:val="18"/>
              </w:rPr>
            </w:pPr>
          </w:p>
          <w:p w14:paraId="6126E50E" w14:textId="77777777" w:rsidR="000E225D" w:rsidRPr="00E62628" w:rsidRDefault="000E225D" w:rsidP="000E225D">
            <w:pPr>
              <w:spacing w:after="0" w:line="240" w:lineRule="auto"/>
              <w:ind w:left="0"/>
              <w:rPr>
                <w:i/>
                <w:sz w:val="18"/>
                <w:szCs w:val="18"/>
              </w:rPr>
            </w:pPr>
            <w:r w:rsidRPr="00E62628">
              <w:rPr>
                <w:i/>
                <w:sz w:val="18"/>
                <w:szCs w:val="18"/>
              </w:rPr>
              <w:t>GS pg 8:</w:t>
            </w:r>
            <w:r w:rsidRPr="00E62628">
              <w:rPr>
                <w:sz w:val="18"/>
                <w:szCs w:val="18"/>
              </w:rPr>
              <w:t xml:space="preserve"> Scanarea cererii de finanțare și a anexelor acesteia se va realiza numai după semnarea de către reprezentantul legal/ persoana împuternicită special în conformitate cu </w:t>
            </w:r>
            <w:r w:rsidRPr="00E62628">
              <w:rPr>
                <w:i/>
                <w:sz w:val="18"/>
                <w:szCs w:val="18"/>
              </w:rPr>
              <w:t>secțiunea 7.5 a Ghidului solicitantului-Condiții generale de accesare a fondurilor (</w:t>
            </w:r>
            <w:r w:rsidRPr="00E62628">
              <w:rPr>
                <w:rFonts w:eastAsia="SimSun"/>
                <w:bCs/>
                <w:i/>
                <w:sz w:val="18"/>
                <w:szCs w:val="18"/>
              </w:rPr>
              <w:t>cu modificările și completările ulterioare)</w:t>
            </w:r>
            <w:r w:rsidRPr="00E62628">
              <w:rPr>
                <w:i/>
                <w:sz w:val="18"/>
                <w:szCs w:val="18"/>
              </w:rPr>
              <w:t>.</w:t>
            </w:r>
          </w:p>
          <w:p w14:paraId="2C2E3BD4" w14:textId="77777777" w:rsidR="000E225D" w:rsidRPr="00E62628" w:rsidRDefault="000E225D" w:rsidP="000E225D">
            <w:pPr>
              <w:spacing w:after="0" w:line="240" w:lineRule="auto"/>
              <w:ind w:left="0"/>
              <w:rPr>
                <w:i/>
                <w:sz w:val="18"/>
                <w:szCs w:val="18"/>
              </w:rPr>
            </w:pPr>
          </w:p>
          <w:p w14:paraId="04BA0385" w14:textId="77777777" w:rsidR="000E225D" w:rsidRPr="00E62628" w:rsidRDefault="000E225D" w:rsidP="000E225D">
            <w:pPr>
              <w:pStyle w:val="ListParagraph"/>
              <w:spacing w:after="0" w:line="240" w:lineRule="auto"/>
              <w:ind w:left="360"/>
              <w:rPr>
                <w:rStyle w:val="Hyperlink"/>
                <w:rFonts w:eastAsia="Times New Roman" w:cs="Times New Roman"/>
                <w:color w:val="auto"/>
                <w:sz w:val="18"/>
                <w:szCs w:val="18"/>
              </w:rPr>
            </w:pPr>
            <w:r w:rsidRPr="00E62628">
              <w:rPr>
                <w:rStyle w:val="Hyperlink"/>
                <w:rFonts w:eastAsia="Times New Roman" w:cs="Times New Roman"/>
                <w:color w:val="auto"/>
                <w:sz w:val="18"/>
                <w:szCs w:val="18"/>
              </w:rPr>
              <w:t>Propunere</w:t>
            </w:r>
          </w:p>
          <w:p w14:paraId="6F25AE13" w14:textId="77777777" w:rsidR="000E225D" w:rsidRPr="00E62628" w:rsidRDefault="000E225D" w:rsidP="000E225D">
            <w:pPr>
              <w:spacing w:after="0" w:line="240" w:lineRule="auto"/>
              <w:ind w:left="0"/>
              <w:rPr>
                <w:i/>
                <w:sz w:val="18"/>
                <w:szCs w:val="18"/>
              </w:rPr>
            </w:pPr>
            <w:r w:rsidRPr="00E62628">
              <w:rPr>
                <w:sz w:val="18"/>
                <w:szCs w:val="18"/>
              </w:rPr>
              <w:t xml:space="preserve">Scanarea cererii de finanțare și a anexelor acesteia se va realiza numai după </w:t>
            </w:r>
            <w:r w:rsidRPr="00E62628">
              <w:rPr>
                <w:b/>
                <w:sz w:val="18"/>
                <w:szCs w:val="18"/>
              </w:rPr>
              <w:t>stampilarea cu stampila institutiei si</w:t>
            </w:r>
            <w:r w:rsidRPr="00E62628">
              <w:rPr>
                <w:sz w:val="18"/>
                <w:szCs w:val="18"/>
              </w:rPr>
              <w:t xml:space="preserve"> semnarea de către reprezentantul legal/ persoana împuternicită special în conformitate cu </w:t>
            </w:r>
            <w:r w:rsidRPr="00E62628">
              <w:rPr>
                <w:i/>
                <w:sz w:val="18"/>
                <w:szCs w:val="18"/>
              </w:rPr>
              <w:t>secțiunea 7.5 a Ghidului solicitantului-Condiții generale de accesare a fondurilor (</w:t>
            </w:r>
            <w:r w:rsidRPr="00E62628">
              <w:rPr>
                <w:rFonts w:eastAsia="SimSun"/>
                <w:bCs/>
                <w:i/>
                <w:sz w:val="18"/>
                <w:szCs w:val="18"/>
              </w:rPr>
              <w:t>cu modificările și completările ulterioare)</w:t>
            </w:r>
            <w:r w:rsidRPr="00E62628">
              <w:rPr>
                <w:i/>
                <w:sz w:val="18"/>
                <w:szCs w:val="18"/>
              </w:rPr>
              <w:t>.</w:t>
            </w:r>
          </w:p>
          <w:p w14:paraId="139407EA" w14:textId="77777777" w:rsidR="000E225D" w:rsidRPr="00E62628" w:rsidRDefault="000E225D" w:rsidP="000E225D">
            <w:pPr>
              <w:spacing w:after="0" w:line="240" w:lineRule="auto"/>
              <w:ind w:left="0"/>
              <w:rPr>
                <w:i/>
                <w:sz w:val="18"/>
                <w:szCs w:val="18"/>
              </w:rPr>
            </w:pPr>
          </w:p>
          <w:p w14:paraId="31005CF9" w14:textId="77777777" w:rsidR="000E225D" w:rsidRPr="00E62628" w:rsidRDefault="000E225D" w:rsidP="000E225D">
            <w:pPr>
              <w:spacing w:after="0" w:line="240" w:lineRule="auto"/>
              <w:ind w:left="0"/>
              <w:rPr>
                <w:sz w:val="18"/>
                <w:szCs w:val="18"/>
              </w:rPr>
            </w:pPr>
            <w:r w:rsidRPr="00E62628">
              <w:rPr>
                <w:sz w:val="18"/>
                <w:szCs w:val="18"/>
              </w:rPr>
              <w:t>J/Este necesara precizarea clara a modalitatii de semnare sistampilare.</w:t>
            </w:r>
          </w:p>
          <w:p w14:paraId="75FB8270" w14:textId="77777777" w:rsidR="000E225D" w:rsidRPr="00E62628" w:rsidRDefault="000E225D" w:rsidP="000E225D">
            <w:pPr>
              <w:spacing w:after="0" w:line="240" w:lineRule="auto"/>
              <w:ind w:left="0"/>
              <w:rPr>
                <w:sz w:val="18"/>
                <w:szCs w:val="18"/>
              </w:rPr>
            </w:pPr>
          </w:p>
          <w:p w14:paraId="4CC7F58D" w14:textId="77777777" w:rsidR="000E225D" w:rsidRPr="00E62628" w:rsidRDefault="000E225D" w:rsidP="009A1BB3">
            <w:pPr>
              <w:pStyle w:val="ListParagraph"/>
              <w:numPr>
                <w:ilvl w:val="0"/>
                <w:numId w:val="45"/>
              </w:numPr>
              <w:spacing w:after="0" w:line="240" w:lineRule="auto"/>
              <w:rPr>
                <w:rStyle w:val="Hyperlink"/>
                <w:rFonts w:eastAsia="Times New Roman" w:cs="Times New Roman"/>
                <w:color w:val="auto"/>
                <w:sz w:val="18"/>
                <w:szCs w:val="18"/>
              </w:rPr>
            </w:pPr>
            <w:r w:rsidRPr="00E62628">
              <w:rPr>
                <w:rStyle w:val="Hyperlink"/>
                <w:rFonts w:eastAsia="Times New Roman" w:cs="Times New Roman"/>
                <w:color w:val="auto"/>
                <w:sz w:val="18"/>
                <w:szCs w:val="18"/>
              </w:rPr>
              <w:t xml:space="preserve">Actual: </w:t>
            </w:r>
          </w:p>
          <w:p w14:paraId="2E240D99" w14:textId="77777777" w:rsidR="000E225D" w:rsidRPr="00E62628" w:rsidRDefault="000E225D" w:rsidP="000E225D">
            <w:pPr>
              <w:spacing w:after="0" w:line="240" w:lineRule="auto"/>
              <w:ind w:left="0"/>
              <w:rPr>
                <w:i/>
                <w:sz w:val="18"/>
                <w:szCs w:val="18"/>
              </w:rPr>
            </w:pPr>
            <w:r w:rsidRPr="00E62628">
              <w:rPr>
                <w:i/>
                <w:sz w:val="18"/>
                <w:szCs w:val="18"/>
              </w:rPr>
              <w:t>GS pg 9:</w:t>
            </w:r>
            <w:r w:rsidRPr="00E62628">
              <w:rPr>
                <w:sz w:val="18"/>
                <w:szCs w:val="18"/>
              </w:rPr>
              <w:t xml:space="preserve"> O cerere de finanțare va include o clădire publică, cu excepția situației clădirilor tip corpuri/secții/pavilioane etc, construcții individuale, amplasate în aceeași localitate și în același perimetru/adresă (care au număr cadastral comun sau numere cadastrale alăturate), care </w:t>
            </w:r>
            <w:r w:rsidRPr="00E62628">
              <w:rPr>
                <w:b/>
                <w:sz w:val="18"/>
                <w:szCs w:val="18"/>
              </w:rPr>
              <w:t>fac parte din structura organizatorică</w:t>
            </w:r>
            <w:r w:rsidRPr="00E62628">
              <w:rPr>
                <w:sz w:val="18"/>
                <w:szCs w:val="18"/>
              </w:rPr>
              <w:t xml:space="preserve"> a entității publice care ocupă respectivele clădiri publice.</w:t>
            </w:r>
          </w:p>
          <w:p w14:paraId="382A6539" w14:textId="77777777" w:rsidR="000E225D" w:rsidRPr="00E62628" w:rsidRDefault="000E225D" w:rsidP="000E225D">
            <w:pPr>
              <w:spacing w:after="0" w:line="240" w:lineRule="auto"/>
              <w:ind w:left="0"/>
              <w:rPr>
                <w:rStyle w:val="Hyperlink"/>
                <w:rFonts w:eastAsia="Times New Roman" w:cs="Times New Roman"/>
                <w:color w:val="auto"/>
                <w:sz w:val="18"/>
                <w:szCs w:val="18"/>
              </w:rPr>
            </w:pPr>
          </w:p>
          <w:p w14:paraId="4D7A0FDA" w14:textId="77777777" w:rsidR="000E225D" w:rsidRPr="00E62628" w:rsidRDefault="000E225D" w:rsidP="000E225D">
            <w:pPr>
              <w:spacing w:after="0" w:line="240" w:lineRule="auto"/>
              <w:ind w:left="0"/>
              <w:rPr>
                <w:rStyle w:val="Hyperlink"/>
                <w:rFonts w:eastAsia="Times New Roman" w:cs="Times New Roman"/>
                <w:color w:val="auto"/>
                <w:sz w:val="18"/>
                <w:szCs w:val="18"/>
              </w:rPr>
            </w:pPr>
            <w:r w:rsidRPr="00E62628">
              <w:rPr>
                <w:rStyle w:val="Hyperlink"/>
                <w:rFonts w:eastAsia="Times New Roman" w:cs="Times New Roman"/>
                <w:color w:val="auto"/>
                <w:sz w:val="18"/>
                <w:szCs w:val="18"/>
              </w:rPr>
              <w:t>Propunere</w:t>
            </w:r>
          </w:p>
          <w:p w14:paraId="5EBEF75C" w14:textId="77777777" w:rsidR="000E225D" w:rsidRPr="00E62628" w:rsidRDefault="000E225D" w:rsidP="000E225D">
            <w:pPr>
              <w:spacing w:after="0" w:line="240" w:lineRule="auto"/>
              <w:ind w:left="0"/>
              <w:rPr>
                <w:sz w:val="18"/>
                <w:szCs w:val="18"/>
              </w:rPr>
            </w:pPr>
            <w:r w:rsidRPr="00E62628">
              <w:rPr>
                <w:sz w:val="18"/>
                <w:szCs w:val="18"/>
              </w:rPr>
              <w:t xml:space="preserve">O cerere de finanțare va include o clădire publică, cu excepția situației clădirilor tip corpuri/secții/pavilioane etc, construcții individuale, amplasate în aceeași localitate și în același perimetru/adresă (care au </w:t>
            </w:r>
            <w:r w:rsidRPr="00E62628">
              <w:rPr>
                <w:sz w:val="18"/>
                <w:szCs w:val="18"/>
              </w:rPr>
              <w:lastRenderedPageBreak/>
              <w:t xml:space="preserve">număr cadastral comun sau numere cadastrale alăturate), care </w:t>
            </w:r>
            <w:r w:rsidRPr="00E62628">
              <w:rPr>
                <w:b/>
                <w:sz w:val="18"/>
                <w:szCs w:val="18"/>
              </w:rPr>
              <w:t>fac parte din structura organizatorică</w:t>
            </w:r>
            <w:r w:rsidRPr="00E62628">
              <w:rPr>
                <w:sz w:val="18"/>
                <w:szCs w:val="18"/>
              </w:rPr>
              <w:t xml:space="preserve"> a entității publice care ocupă respectivele clădiri publice.</w:t>
            </w:r>
          </w:p>
          <w:p w14:paraId="5F24641B" w14:textId="77777777" w:rsidR="000E225D" w:rsidRPr="00E62628" w:rsidRDefault="000E225D" w:rsidP="000E225D">
            <w:pPr>
              <w:spacing w:after="0" w:line="240" w:lineRule="auto"/>
              <w:ind w:left="0"/>
              <w:rPr>
                <w:sz w:val="18"/>
                <w:szCs w:val="18"/>
              </w:rPr>
            </w:pPr>
          </w:p>
          <w:p w14:paraId="122137ED" w14:textId="77777777" w:rsidR="000E225D" w:rsidRPr="00E62628" w:rsidRDefault="000E225D" w:rsidP="000E225D">
            <w:pPr>
              <w:spacing w:after="0" w:line="240" w:lineRule="auto"/>
              <w:ind w:left="0"/>
              <w:rPr>
                <w:sz w:val="18"/>
                <w:szCs w:val="18"/>
              </w:rPr>
            </w:pPr>
            <w:r w:rsidRPr="00E62628">
              <w:rPr>
                <w:sz w:val="18"/>
                <w:szCs w:val="18"/>
              </w:rPr>
              <w:t xml:space="preserve">J/ Cum poate demonstra solicitantul ca 1 sau mai multe corpuri/secții/pavilioane fac parte din structura organizatorica a entității publice care ocupă respectivele clădiri publice? </w:t>
            </w:r>
          </w:p>
          <w:p w14:paraId="1F6B49F4" w14:textId="77777777" w:rsidR="000E225D" w:rsidRPr="00E62628" w:rsidRDefault="000E225D" w:rsidP="000E225D">
            <w:pPr>
              <w:spacing w:after="0" w:line="240" w:lineRule="auto"/>
              <w:ind w:left="0"/>
              <w:rPr>
                <w:rFonts w:eastAsia="Times New Roman" w:cs="Times New Roman"/>
                <w:sz w:val="18"/>
                <w:szCs w:val="18"/>
              </w:rPr>
            </w:pPr>
          </w:p>
          <w:p w14:paraId="7200DAB9" w14:textId="77777777" w:rsidR="000E225D" w:rsidRPr="00E62628" w:rsidRDefault="000E225D" w:rsidP="00A04A1F">
            <w:pPr>
              <w:spacing w:after="0" w:line="240" w:lineRule="auto"/>
              <w:ind w:left="0"/>
              <w:rPr>
                <w:rFonts w:eastAsia="Times New Roman" w:cs="Times New Roman"/>
                <w:sz w:val="18"/>
                <w:szCs w:val="18"/>
              </w:rPr>
            </w:pPr>
          </w:p>
          <w:p w14:paraId="25D3D72E" w14:textId="77777777" w:rsidR="000E225D" w:rsidRPr="00E62628" w:rsidRDefault="000E225D" w:rsidP="00A04A1F">
            <w:pPr>
              <w:pStyle w:val="ListParagraph"/>
              <w:numPr>
                <w:ilvl w:val="0"/>
                <w:numId w:val="45"/>
              </w:numPr>
              <w:spacing w:after="0" w:line="240" w:lineRule="auto"/>
              <w:rPr>
                <w:rStyle w:val="Hyperlink"/>
                <w:color w:val="auto"/>
                <w:sz w:val="18"/>
                <w:szCs w:val="18"/>
              </w:rPr>
            </w:pPr>
            <w:r w:rsidRPr="00E62628">
              <w:rPr>
                <w:rStyle w:val="Hyperlink"/>
                <w:color w:val="auto"/>
                <w:sz w:val="18"/>
                <w:szCs w:val="18"/>
              </w:rPr>
              <w:t>Actual</w:t>
            </w:r>
          </w:p>
          <w:p w14:paraId="4AF2CFCF" w14:textId="77777777" w:rsidR="000E225D" w:rsidRPr="00E62628" w:rsidRDefault="000E225D" w:rsidP="00A04A1F">
            <w:pPr>
              <w:spacing w:after="0"/>
              <w:ind w:left="0"/>
              <w:rPr>
                <w:bCs/>
                <w:iCs/>
                <w:snapToGrid w:val="0"/>
                <w:sz w:val="18"/>
                <w:szCs w:val="18"/>
              </w:rPr>
            </w:pPr>
            <w:r w:rsidRPr="00E62628">
              <w:rPr>
                <w:i/>
                <w:sz w:val="18"/>
                <w:szCs w:val="18"/>
              </w:rPr>
              <w:t>GS pg 12:</w:t>
            </w:r>
            <w:r w:rsidRPr="00E62628">
              <w:rPr>
                <w:sz w:val="18"/>
                <w:szCs w:val="18"/>
              </w:rPr>
              <w:t xml:space="preserve"> </w:t>
            </w:r>
            <w:r w:rsidRPr="00E62628">
              <w:rPr>
                <w:bCs/>
                <w:iCs/>
                <w:snapToGrid w:val="0"/>
                <w:sz w:val="18"/>
                <w:szCs w:val="18"/>
              </w:rPr>
              <w:t>Sunt neeligibile proiectele care implică :</w:t>
            </w:r>
          </w:p>
          <w:p w14:paraId="601B18B5" w14:textId="77777777" w:rsidR="000E225D" w:rsidRPr="00E62628" w:rsidRDefault="000E225D" w:rsidP="00A04A1F">
            <w:pPr>
              <w:spacing w:after="0"/>
              <w:ind w:left="0"/>
              <w:rPr>
                <w:sz w:val="18"/>
                <w:szCs w:val="18"/>
              </w:rPr>
            </w:pPr>
            <w:r w:rsidRPr="00E62628">
              <w:rPr>
                <w:sz w:val="18"/>
                <w:szCs w:val="18"/>
              </w:rPr>
              <w:t>- construirea de clădiri noi;</w:t>
            </w:r>
          </w:p>
          <w:p w14:paraId="0A8FAFCC" w14:textId="77777777" w:rsidR="000E225D" w:rsidRPr="00E62628" w:rsidRDefault="000E225D" w:rsidP="00A04A1F">
            <w:pPr>
              <w:spacing w:after="0"/>
              <w:ind w:left="0"/>
              <w:rPr>
                <w:sz w:val="18"/>
                <w:szCs w:val="18"/>
              </w:rPr>
            </w:pPr>
            <w:r w:rsidRPr="00E62628">
              <w:rPr>
                <w:sz w:val="18"/>
                <w:szCs w:val="18"/>
              </w:rPr>
              <w:t xml:space="preserve">- numai realizarea de lucrări de construcţie provizorii; </w:t>
            </w:r>
          </w:p>
          <w:p w14:paraId="4557E8FF" w14:textId="77777777" w:rsidR="000E225D" w:rsidRPr="00E62628" w:rsidRDefault="000E225D" w:rsidP="00A04A1F">
            <w:pPr>
              <w:spacing w:after="0"/>
              <w:ind w:left="0"/>
              <w:rPr>
                <w:sz w:val="18"/>
                <w:szCs w:val="18"/>
              </w:rPr>
            </w:pPr>
            <w:r w:rsidRPr="00E62628">
              <w:rPr>
                <w:sz w:val="18"/>
                <w:szCs w:val="18"/>
              </w:rPr>
              <w:t>- numai lucrări care nu se supun autorizării;</w:t>
            </w:r>
          </w:p>
          <w:p w14:paraId="589247D7" w14:textId="77777777" w:rsidR="000E225D" w:rsidRPr="00E62628" w:rsidRDefault="000E225D" w:rsidP="00A04A1F">
            <w:pPr>
              <w:spacing w:after="0" w:line="240" w:lineRule="auto"/>
              <w:ind w:left="0"/>
              <w:rPr>
                <w:sz w:val="18"/>
                <w:szCs w:val="18"/>
              </w:rPr>
            </w:pPr>
            <w:r w:rsidRPr="00E62628">
              <w:rPr>
                <w:sz w:val="18"/>
                <w:szCs w:val="18"/>
              </w:rPr>
              <w:t>- numai dotarea.</w:t>
            </w:r>
          </w:p>
          <w:p w14:paraId="7EDAEEB3" w14:textId="77777777" w:rsidR="000E225D" w:rsidRPr="00E62628" w:rsidRDefault="000E225D" w:rsidP="00A04A1F">
            <w:pPr>
              <w:spacing w:after="0" w:line="240" w:lineRule="auto"/>
              <w:ind w:left="0"/>
              <w:rPr>
                <w:rStyle w:val="Hyperlink"/>
                <w:color w:val="auto"/>
                <w:sz w:val="18"/>
                <w:szCs w:val="18"/>
              </w:rPr>
            </w:pPr>
            <w:r w:rsidRPr="00E62628">
              <w:rPr>
                <w:rStyle w:val="Hyperlink"/>
                <w:color w:val="auto"/>
                <w:sz w:val="18"/>
                <w:szCs w:val="18"/>
              </w:rPr>
              <w:t>Propunere</w:t>
            </w:r>
          </w:p>
          <w:p w14:paraId="300442F0" w14:textId="77777777" w:rsidR="000E225D" w:rsidRPr="00E62628" w:rsidRDefault="000E225D" w:rsidP="00A04A1F">
            <w:pPr>
              <w:spacing w:after="0"/>
              <w:ind w:left="0"/>
              <w:rPr>
                <w:bCs/>
                <w:iCs/>
                <w:snapToGrid w:val="0"/>
                <w:sz w:val="18"/>
                <w:szCs w:val="18"/>
              </w:rPr>
            </w:pPr>
            <w:r w:rsidRPr="00E62628">
              <w:rPr>
                <w:bCs/>
                <w:iCs/>
                <w:snapToGrid w:val="0"/>
                <w:sz w:val="18"/>
                <w:szCs w:val="18"/>
              </w:rPr>
              <w:t xml:space="preserve">Sunt neeligibile proiectele care implică doar </w:t>
            </w:r>
            <w:r w:rsidRPr="00E62628">
              <w:rPr>
                <w:b/>
                <w:bCs/>
                <w:iCs/>
                <w:snapToGrid w:val="0"/>
                <w:sz w:val="18"/>
                <w:szCs w:val="18"/>
              </w:rPr>
              <w:t>una sau mai multe din urmatoarele activitati</w:t>
            </w:r>
            <w:r w:rsidRPr="00E62628">
              <w:rPr>
                <w:bCs/>
                <w:iCs/>
                <w:snapToGrid w:val="0"/>
                <w:sz w:val="18"/>
                <w:szCs w:val="18"/>
              </w:rPr>
              <w:t xml:space="preserve"> :</w:t>
            </w:r>
          </w:p>
          <w:p w14:paraId="2E88B90C" w14:textId="77777777" w:rsidR="000E225D" w:rsidRPr="00E62628" w:rsidRDefault="000E225D" w:rsidP="00A04A1F">
            <w:pPr>
              <w:spacing w:after="0"/>
              <w:ind w:left="0"/>
              <w:rPr>
                <w:sz w:val="18"/>
                <w:szCs w:val="18"/>
              </w:rPr>
            </w:pPr>
            <w:r w:rsidRPr="00E62628">
              <w:rPr>
                <w:sz w:val="18"/>
                <w:szCs w:val="18"/>
              </w:rPr>
              <w:t>- construirea de clădiri noi;</w:t>
            </w:r>
          </w:p>
          <w:p w14:paraId="4E2FBC41" w14:textId="77777777" w:rsidR="000E225D" w:rsidRPr="00E62628" w:rsidRDefault="000E225D" w:rsidP="00A04A1F">
            <w:pPr>
              <w:spacing w:after="0"/>
              <w:ind w:left="0"/>
              <w:rPr>
                <w:sz w:val="18"/>
                <w:szCs w:val="18"/>
              </w:rPr>
            </w:pPr>
            <w:r w:rsidRPr="00E62628">
              <w:rPr>
                <w:sz w:val="18"/>
                <w:szCs w:val="18"/>
              </w:rPr>
              <w:t xml:space="preserve">- realizarea de lucrări de construcţie provizorii; </w:t>
            </w:r>
          </w:p>
          <w:p w14:paraId="1855DA9D" w14:textId="77777777" w:rsidR="000E225D" w:rsidRPr="00E62628" w:rsidRDefault="000E225D" w:rsidP="00A04A1F">
            <w:pPr>
              <w:spacing w:after="0"/>
              <w:ind w:left="0"/>
              <w:rPr>
                <w:sz w:val="18"/>
                <w:szCs w:val="18"/>
              </w:rPr>
            </w:pPr>
            <w:r w:rsidRPr="00E62628">
              <w:rPr>
                <w:sz w:val="18"/>
                <w:szCs w:val="18"/>
              </w:rPr>
              <w:t>- lucrări care nu se supun autorizării;</w:t>
            </w:r>
          </w:p>
          <w:p w14:paraId="30B07A13" w14:textId="77777777" w:rsidR="000E225D" w:rsidRPr="00E62628" w:rsidRDefault="000E225D" w:rsidP="00A04A1F">
            <w:pPr>
              <w:spacing w:after="0" w:line="240" w:lineRule="auto"/>
              <w:ind w:left="0"/>
              <w:rPr>
                <w:sz w:val="18"/>
                <w:szCs w:val="18"/>
              </w:rPr>
            </w:pPr>
            <w:r w:rsidRPr="00E62628">
              <w:rPr>
                <w:sz w:val="18"/>
                <w:szCs w:val="18"/>
              </w:rPr>
              <w:t>- dotarea.</w:t>
            </w:r>
          </w:p>
          <w:p w14:paraId="7D47F7DA" w14:textId="77777777" w:rsidR="000E225D" w:rsidRPr="00E62628" w:rsidRDefault="000E225D" w:rsidP="00A04A1F">
            <w:pPr>
              <w:spacing w:after="0" w:line="240" w:lineRule="auto"/>
              <w:ind w:left="0"/>
              <w:rPr>
                <w:sz w:val="18"/>
                <w:szCs w:val="18"/>
              </w:rPr>
            </w:pPr>
          </w:p>
          <w:p w14:paraId="4CFC54F0" w14:textId="77777777" w:rsidR="000E225D" w:rsidRPr="00E62628" w:rsidRDefault="000E225D" w:rsidP="00A04A1F">
            <w:pPr>
              <w:spacing w:after="0" w:line="240" w:lineRule="auto"/>
              <w:ind w:left="0"/>
              <w:rPr>
                <w:sz w:val="18"/>
                <w:szCs w:val="18"/>
              </w:rPr>
            </w:pPr>
            <w:r w:rsidRPr="00E62628">
              <w:rPr>
                <w:sz w:val="18"/>
                <w:szCs w:val="18"/>
              </w:rPr>
              <w:t>J/ Claritate text – pentru a nu se intelege ca ar putea fi eligibil un proiect care presupune de ex doar lucrari ce nu se supun autorizarii si dotare.</w:t>
            </w:r>
          </w:p>
          <w:p w14:paraId="07536703" w14:textId="77777777" w:rsidR="000E225D" w:rsidRPr="00E62628" w:rsidRDefault="000E225D" w:rsidP="00A04A1F">
            <w:pPr>
              <w:spacing w:after="0" w:line="240" w:lineRule="auto"/>
              <w:ind w:left="0"/>
              <w:rPr>
                <w:sz w:val="18"/>
                <w:szCs w:val="18"/>
              </w:rPr>
            </w:pPr>
          </w:p>
          <w:p w14:paraId="25A3A02E" w14:textId="77777777" w:rsidR="000E225D" w:rsidRPr="00E62628" w:rsidRDefault="000E225D" w:rsidP="00A04A1F">
            <w:pPr>
              <w:pStyle w:val="ListParagraph"/>
              <w:numPr>
                <w:ilvl w:val="0"/>
                <w:numId w:val="45"/>
              </w:numPr>
              <w:spacing w:after="0" w:line="240" w:lineRule="auto"/>
              <w:rPr>
                <w:rStyle w:val="Hyperlink"/>
                <w:color w:val="auto"/>
                <w:sz w:val="18"/>
                <w:szCs w:val="18"/>
              </w:rPr>
            </w:pPr>
            <w:r w:rsidRPr="00E62628">
              <w:rPr>
                <w:rStyle w:val="Hyperlink"/>
                <w:color w:val="auto"/>
                <w:sz w:val="18"/>
                <w:szCs w:val="18"/>
              </w:rPr>
              <w:t>Actual</w:t>
            </w:r>
          </w:p>
          <w:p w14:paraId="1144C022" w14:textId="77777777" w:rsidR="000E225D" w:rsidRPr="00E62628" w:rsidRDefault="000E225D" w:rsidP="00A04A1F">
            <w:pPr>
              <w:spacing w:after="0" w:line="240" w:lineRule="auto"/>
              <w:ind w:left="0"/>
              <w:rPr>
                <w:sz w:val="18"/>
                <w:szCs w:val="18"/>
              </w:rPr>
            </w:pPr>
            <w:r w:rsidRPr="00E62628">
              <w:rPr>
                <w:i/>
                <w:sz w:val="18"/>
                <w:szCs w:val="18"/>
              </w:rPr>
              <w:t>GS pg 12:</w:t>
            </w:r>
            <w:r w:rsidRPr="00E62628">
              <w:rPr>
                <w:sz w:val="18"/>
                <w:szCs w:val="18"/>
              </w:rPr>
              <w:t xml:space="preserve"> Nu sunt eligibile proiectele care propun exclusiv realizarea de lucrări fără autorizație de construire.</w:t>
            </w:r>
          </w:p>
          <w:p w14:paraId="158B8D67" w14:textId="77777777" w:rsidR="000E225D" w:rsidRPr="00E62628" w:rsidRDefault="000E225D" w:rsidP="00A04A1F">
            <w:pPr>
              <w:spacing w:after="0" w:line="240" w:lineRule="auto"/>
              <w:ind w:left="0"/>
              <w:rPr>
                <w:rStyle w:val="Hyperlink"/>
                <w:color w:val="auto"/>
                <w:sz w:val="18"/>
                <w:szCs w:val="18"/>
              </w:rPr>
            </w:pPr>
            <w:r w:rsidRPr="00E62628">
              <w:rPr>
                <w:rStyle w:val="Hyperlink"/>
                <w:color w:val="auto"/>
                <w:sz w:val="18"/>
                <w:szCs w:val="18"/>
              </w:rPr>
              <w:t>Propunere</w:t>
            </w:r>
          </w:p>
          <w:p w14:paraId="25BC72F9" w14:textId="77777777" w:rsidR="000E225D" w:rsidRPr="00E62628" w:rsidRDefault="000E225D" w:rsidP="00A04A1F">
            <w:pPr>
              <w:spacing w:after="0" w:line="240" w:lineRule="auto"/>
              <w:ind w:left="0"/>
              <w:rPr>
                <w:sz w:val="18"/>
                <w:szCs w:val="18"/>
              </w:rPr>
            </w:pPr>
            <w:r w:rsidRPr="00E62628">
              <w:rPr>
                <w:sz w:val="18"/>
                <w:szCs w:val="18"/>
              </w:rPr>
              <w:t>Eliminare text – informatia exista deja.</w:t>
            </w:r>
          </w:p>
          <w:p w14:paraId="49938A08" w14:textId="77777777" w:rsidR="000E225D" w:rsidRPr="00E62628" w:rsidRDefault="000E225D" w:rsidP="00A04A1F">
            <w:pPr>
              <w:spacing w:after="0" w:line="240" w:lineRule="auto"/>
              <w:ind w:left="0"/>
              <w:rPr>
                <w:sz w:val="18"/>
                <w:szCs w:val="18"/>
              </w:rPr>
            </w:pPr>
          </w:p>
          <w:p w14:paraId="3C232B00" w14:textId="77777777" w:rsidR="000E225D" w:rsidRPr="00E62628" w:rsidRDefault="000E225D" w:rsidP="00A04A1F">
            <w:pPr>
              <w:pStyle w:val="ListParagraph"/>
              <w:numPr>
                <w:ilvl w:val="0"/>
                <w:numId w:val="45"/>
              </w:numPr>
              <w:spacing w:after="0" w:line="240" w:lineRule="auto"/>
              <w:rPr>
                <w:rStyle w:val="Hyperlink"/>
                <w:color w:val="auto"/>
                <w:sz w:val="18"/>
                <w:szCs w:val="18"/>
              </w:rPr>
            </w:pPr>
            <w:r w:rsidRPr="00E62628">
              <w:rPr>
                <w:rStyle w:val="Hyperlink"/>
                <w:color w:val="auto"/>
                <w:sz w:val="18"/>
                <w:szCs w:val="18"/>
              </w:rPr>
              <w:t xml:space="preserve">Actual </w:t>
            </w:r>
          </w:p>
          <w:p w14:paraId="2C356D87" w14:textId="77777777" w:rsidR="000E225D" w:rsidRPr="00E62628" w:rsidRDefault="000E225D" w:rsidP="00A04A1F">
            <w:pPr>
              <w:spacing w:after="0" w:line="240" w:lineRule="auto"/>
              <w:ind w:left="0"/>
              <w:rPr>
                <w:sz w:val="18"/>
                <w:szCs w:val="18"/>
              </w:rPr>
            </w:pPr>
            <w:r w:rsidRPr="00E62628">
              <w:rPr>
                <w:i/>
                <w:sz w:val="18"/>
                <w:szCs w:val="18"/>
              </w:rPr>
              <w:t>GS pg 14:</w:t>
            </w:r>
            <w:r w:rsidRPr="00E62628">
              <w:rPr>
                <w:sz w:val="18"/>
                <w:szCs w:val="18"/>
              </w:rPr>
              <w:t xml:space="preserve"> </w:t>
            </w:r>
            <w:r w:rsidRPr="00E62628">
              <w:rPr>
                <w:bCs/>
                <w:sz w:val="18"/>
                <w:szCs w:val="18"/>
              </w:rPr>
              <w:t xml:space="preserve">Este prezentat </w:t>
            </w:r>
            <w:r w:rsidRPr="00E62628">
              <w:rPr>
                <w:sz w:val="18"/>
                <w:szCs w:val="18"/>
              </w:rPr>
              <w:t xml:space="preserve">(în format fizic, scanat) </w:t>
            </w:r>
            <w:r w:rsidRPr="00E62628">
              <w:rPr>
                <w:bCs/>
                <w:sz w:val="18"/>
                <w:szCs w:val="18"/>
              </w:rPr>
              <w:t xml:space="preserve">un </w:t>
            </w:r>
            <w:r w:rsidRPr="00E62628">
              <w:rPr>
                <w:sz w:val="18"/>
                <w:szCs w:val="18"/>
              </w:rPr>
              <w:t>extras relevant din strategia de reducere a emisiilor de CO</w:t>
            </w:r>
            <w:r w:rsidRPr="00E62628">
              <w:rPr>
                <w:sz w:val="18"/>
                <w:szCs w:val="18"/>
                <w:vertAlign w:val="subscript"/>
              </w:rPr>
              <w:t>2</w:t>
            </w:r>
            <w:r w:rsidRPr="00E62628">
              <w:rPr>
                <w:sz w:val="18"/>
                <w:szCs w:val="18"/>
              </w:rPr>
              <w:t>/de eficienţă energetică, care include măsuri de creştere a eficienţei energetice pentru clădirile publice</w:t>
            </w:r>
            <w:r w:rsidRPr="00E62628">
              <w:rPr>
                <w:bCs/>
                <w:sz w:val="18"/>
                <w:szCs w:val="18"/>
              </w:rPr>
              <w:t>.</w:t>
            </w:r>
            <w:r w:rsidRPr="00E62628">
              <w:rPr>
                <w:rFonts w:eastAsia="Calibri"/>
                <w:sz w:val="18"/>
                <w:szCs w:val="18"/>
                <w:lang w:eastAsia="ro-RO"/>
              </w:rPr>
              <w:t xml:space="preserve"> </w:t>
            </w:r>
            <w:r w:rsidRPr="00E62628">
              <w:rPr>
                <w:bCs/>
                <w:sz w:val="18"/>
                <w:szCs w:val="18"/>
              </w:rPr>
              <w:t>Documentele strategice nu vor fi evaluate, ci doar verificate în privinţa aspectelor mai sus-menţionate.</w:t>
            </w:r>
          </w:p>
          <w:p w14:paraId="18B7954F" w14:textId="77777777" w:rsidR="000E225D" w:rsidRPr="00E62628" w:rsidRDefault="000E225D" w:rsidP="00A04A1F">
            <w:pPr>
              <w:spacing w:after="0" w:line="240" w:lineRule="auto"/>
              <w:ind w:left="0"/>
              <w:rPr>
                <w:rStyle w:val="Hyperlink"/>
                <w:color w:val="auto"/>
                <w:sz w:val="18"/>
                <w:szCs w:val="18"/>
              </w:rPr>
            </w:pPr>
            <w:r w:rsidRPr="00E62628">
              <w:rPr>
                <w:rStyle w:val="Hyperlink"/>
                <w:color w:val="auto"/>
                <w:sz w:val="18"/>
                <w:szCs w:val="18"/>
              </w:rPr>
              <w:t>Propunere</w:t>
            </w:r>
          </w:p>
          <w:p w14:paraId="55E7B331" w14:textId="77777777" w:rsidR="000E225D" w:rsidRPr="00E62628" w:rsidRDefault="000E225D" w:rsidP="00A04A1F">
            <w:pPr>
              <w:spacing w:after="0" w:line="240" w:lineRule="auto"/>
              <w:ind w:left="0"/>
              <w:rPr>
                <w:bCs/>
                <w:sz w:val="18"/>
                <w:szCs w:val="18"/>
              </w:rPr>
            </w:pPr>
            <w:r w:rsidRPr="00E62628">
              <w:rPr>
                <w:bCs/>
                <w:sz w:val="18"/>
                <w:szCs w:val="18"/>
              </w:rPr>
              <w:t xml:space="preserve">Este prezentat </w:t>
            </w:r>
            <w:r w:rsidRPr="00E62628">
              <w:rPr>
                <w:sz w:val="18"/>
                <w:szCs w:val="18"/>
              </w:rPr>
              <w:t xml:space="preserve">(în format fizic, scanat) </w:t>
            </w:r>
            <w:r w:rsidRPr="00E62628">
              <w:rPr>
                <w:bCs/>
                <w:sz w:val="18"/>
                <w:szCs w:val="18"/>
              </w:rPr>
              <w:t xml:space="preserve">un </w:t>
            </w:r>
            <w:r w:rsidRPr="00E62628">
              <w:rPr>
                <w:sz w:val="18"/>
                <w:szCs w:val="18"/>
              </w:rPr>
              <w:t>extras relevant din documentul strategic anexat în cadrul proiectului, care include  măsuri de creştere a eficienţei energetice /reducere a CO2 pentru clădirile publice</w:t>
            </w:r>
            <w:r w:rsidRPr="00E62628">
              <w:rPr>
                <w:bCs/>
                <w:sz w:val="18"/>
                <w:szCs w:val="18"/>
              </w:rPr>
              <w:t>.</w:t>
            </w:r>
            <w:r w:rsidRPr="00E62628">
              <w:rPr>
                <w:rFonts w:eastAsia="Calibri"/>
                <w:sz w:val="18"/>
                <w:szCs w:val="18"/>
                <w:lang w:eastAsia="ro-RO"/>
              </w:rPr>
              <w:t xml:space="preserve"> </w:t>
            </w:r>
            <w:r w:rsidRPr="00E62628">
              <w:rPr>
                <w:bCs/>
                <w:sz w:val="18"/>
                <w:szCs w:val="18"/>
              </w:rPr>
              <w:t>Documentele strategice nu vor fi evaluate, ci doar verificate în privinţa aspectelor mai sus-menţionate.</w:t>
            </w:r>
          </w:p>
          <w:p w14:paraId="34D2412F" w14:textId="77777777" w:rsidR="000E225D" w:rsidRPr="00E62628" w:rsidRDefault="000E225D" w:rsidP="00A04A1F">
            <w:pPr>
              <w:spacing w:after="0" w:line="240" w:lineRule="auto"/>
              <w:ind w:left="0"/>
              <w:rPr>
                <w:bCs/>
                <w:sz w:val="18"/>
                <w:szCs w:val="18"/>
              </w:rPr>
            </w:pPr>
          </w:p>
          <w:p w14:paraId="011B6E83" w14:textId="77777777" w:rsidR="000E225D" w:rsidRPr="00E62628" w:rsidRDefault="000E225D" w:rsidP="00A04A1F">
            <w:pPr>
              <w:spacing w:after="0" w:line="240" w:lineRule="auto"/>
              <w:ind w:left="0"/>
              <w:rPr>
                <w:sz w:val="18"/>
                <w:szCs w:val="18"/>
              </w:rPr>
            </w:pPr>
            <w:r w:rsidRPr="00E62628">
              <w:rPr>
                <w:bCs/>
                <w:sz w:val="18"/>
                <w:szCs w:val="18"/>
              </w:rPr>
              <w:lastRenderedPageBreak/>
              <w:t>J/</w:t>
            </w:r>
            <w:r w:rsidRPr="00E62628">
              <w:rPr>
                <w:sz w:val="18"/>
                <w:szCs w:val="18"/>
              </w:rPr>
              <w:t xml:space="preserve"> Solicitantul poate depune alt document in afara de strategia de reducere a emisiilor de CO</w:t>
            </w:r>
            <w:r w:rsidRPr="00E62628">
              <w:rPr>
                <w:sz w:val="18"/>
                <w:szCs w:val="18"/>
                <w:vertAlign w:val="subscript"/>
              </w:rPr>
              <w:t>2</w:t>
            </w:r>
            <w:r w:rsidRPr="00E62628">
              <w:rPr>
                <w:sz w:val="18"/>
                <w:szCs w:val="18"/>
              </w:rPr>
              <w:t>/de eficienţă energetică. Paragraful ar trebui sa se refere la extrasul din documentul relevant depus de solicitant, oricar ar fi el.</w:t>
            </w:r>
          </w:p>
          <w:p w14:paraId="146B412E" w14:textId="77777777" w:rsidR="000E225D" w:rsidRPr="00E62628" w:rsidRDefault="000E225D" w:rsidP="00A04A1F">
            <w:pPr>
              <w:spacing w:after="0" w:line="240" w:lineRule="auto"/>
              <w:ind w:left="0"/>
              <w:rPr>
                <w:sz w:val="18"/>
                <w:szCs w:val="18"/>
              </w:rPr>
            </w:pPr>
          </w:p>
          <w:p w14:paraId="71B02DEB" w14:textId="77777777" w:rsidR="000E225D" w:rsidRPr="00E62628" w:rsidRDefault="000E225D" w:rsidP="00A04A1F">
            <w:pPr>
              <w:pStyle w:val="ListParagraph"/>
              <w:numPr>
                <w:ilvl w:val="0"/>
                <w:numId w:val="45"/>
              </w:numPr>
              <w:spacing w:after="0" w:line="240" w:lineRule="auto"/>
              <w:rPr>
                <w:rStyle w:val="Hyperlink"/>
                <w:color w:val="auto"/>
                <w:sz w:val="18"/>
                <w:szCs w:val="18"/>
              </w:rPr>
            </w:pPr>
            <w:r w:rsidRPr="00E62628">
              <w:rPr>
                <w:rStyle w:val="Hyperlink"/>
                <w:color w:val="auto"/>
                <w:sz w:val="18"/>
                <w:szCs w:val="18"/>
              </w:rPr>
              <w:t xml:space="preserve">Actual </w:t>
            </w:r>
          </w:p>
          <w:p w14:paraId="0EDE7C29" w14:textId="77777777" w:rsidR="000E225D" w:rsidRPr="00E62628" w:rsidRDefault="000E225D" w:rsidP="00A04A1F">
            <w:pPr>
              <w:spacing w:after="0" w:line="240" w:lineRule="auto"/>
              <w:ind w:left="0"/>
              <w:rPr>
                <w:sz w:val="18"/>
                <w:szCs w:val="18"/>
              </w:rPr>
            </w:pPr>
            <w:r w:rsidRPr="00E62628">
              <w:rPr>
                <w:i/>
                <w:sz w:val="18"/>
                <w:szCs w:val="18"/>
              </w:rPr>
              <w:t>GS pg 14:</w:t>
            </w:r>
            <w:r w:rsidRPr="00E62628">
              <w:rPr>
                <w:sz w:val="18"/>
                <w:szCs w:val="18"/>
              </w:rPr>
              <w:t xml:space="preserve"> Se va vedea actul de înființare, inclusiv documentul care prezintă structura organizatorică a entității publice eligibile care ocupă clădirea publică.</w:t>
            </w:r>
          </w:p>
          <w:p w14:paraId="084DDC6E" w14:textId="77777777" w:rsidR="000E225D" w:rsidRPr="00E62628" w:rsidRDefault="000E225D" w:rsidP="00A04A1F">
            <w:pPr>
              <w:spacing w:after="0" w:line="240" w:lineRule="auto"/>
              <w:ind w:left="0"/>
              <w:rPr>
                <w:sz w:val="18"/>
                <w:szCs w:val="18"/>
              </w:rPr>
            </w:pPr>
            <w:r w:rsidRPr="00E62628">
              <w:rPr>
                <w:sz w:val="18"/>
                <w:szCs w:val="18"/>
              </w:rPr>
              <w:t>J/ Care este documentul care prezintă structura organizatorică a entității publice eligibile care ocupă clădirea publică?? Precizare clara.</w:t>
            </w:r>
          </w:p>
          <w:p w14:paraId="2E0E2FE5" w14:textId="77777777" w:rsidR="000E225D" w:rsidRPr="00E62628" w:rsidRDefault="000E225D" w:rsidP="00A04A1F">
            <w:pPr>
              <w:spacing w:after="0" w:line="240" w:lineRule="auto"/>
              <w:ind w:left="0"/>
              <w:rPr>
                <w:sz w:val="18"/>
                <w:szCs w:val="18"/>
              </w:rPr>
            </w:pPr>
          </w:p>
          <w:p w14:paraId="155905EB" w14:textId="77777777" w:rsidR="000E225D" w:rsidRPr="00E62628" w:rsidRDefault="000E225D" w:rsidP="00A04A1F">
            <w:pPr>
              <w:spacing w:after="0" w:line="240" w:lineRule="auto"/>
              <w:ind w:left="0"/>
              <w:rPr>
                <w:sz w:val="18"/>
                <w:szCs w:val="18"/>
              </w:rPr>
            </w:pPr>
          </w:p>
          <w:p w14:paraId="1FC5F30C" w14:textId="77777777" w:rsidR="000E225D" w:rsidRPr="00E62628" w:rsidRDefault="000E225D" w:rsidP="00A04A1F">
            <w:pPr>
              <w:spacing w:after="0" w:line="240" w:lineRule="auto"/>
              <w:ind w:left="0"/>
              <w:rPr>
                <w:sz w:val="18"/>
                <w:szCs w:val="18"/>
              </w:rPr>
            </w:pPr>
          </w:p>
          <w:p w14:paraId="7150260D" w14:textId="5439A2F8" w:rsidR="000E225D" w:rsidRPr="00E62628" w:rsidRDefault="000E225D" w:rsidP="00A04A1F">
            <w:pPr>
              <w:pStyle w:val="ListParagraph"/>
              <w:numPr>
                <w:ilvl w:val="0"/>
                <w:numId w:val="45"/>
              </w:numPr>
              <w:spacing w:after="0" w:line="240" w:lineRule="auto"/>
              <w:rPr>
                <w:rStyle w:val="Hyperlink"/>
                <w:color w:val="auto"/>
                <w:sz w:val="18"/>
                <w:szCs w:val="18"/>
              </w:rPr>
            </w:pPr>
            <w:r w:rsidRPr="00E62628">
              <w:rPr>
                <w:rStyle w:val="Hyperlink"/>
                <w:color w:val="auto"/>
                <w:sz w:val="18"/>
                <w:szCs w:val="18"/>
              </w:rPr>
              <w:t xml:space="preserve">ctual </w:t>
            </w:r>
          </w:p>
          <w:p w14:paraId="2AD0B3F7" w14:textId="77777777" w:rsidR="000E225D" w:rsidRPr="00E62628" w:rsidRDefault="000E225D" w:rsidP="00A04A1F">
            <w:pPr>
              <w:spacing w:after="0" w:line="240" w:lineRule="auto"/>
              <w:ind w:left="0"/>
              <w:rPr>
                <w:sz w:val="18"/>
                <w:szCs w:val="18"/>
              </w:rPr>
            </w:pPr>
            <w:r w:rsidRPr="00E62628">
              <w:rPr>
                <w:i/>
                <w:sz w:val="18"/>
                <w:szCs w:val="18"/>
              </w:rPr>
              <w:t>GS pg 15:</w:t>
            </w:r>
            <w:r w:rsidRPr="00E62628">
              <w:rPr>
                <w:sz w:val="18"/>
                <w:szCs w:val="18"/>
              </w:rPr>
              <w:t xml:space="preserve"> Astfel</w:t>
            </w:r>
            <w:r w:rsidRPr="00E62628">
              <w:rPr>
                <w:rFonts w:cs="Arial"/>
                <w:sz w:val="18"/>
                <w:szCs w:val="18"/>
              </w:rPr>
              <w:t>, se va prezenta un extras al cărţii tehnice a imobilului, fişa tehnică a imobilului, procesul verbal de recepție la terminarea lucrărilor, încheierea de intabulare în cartea funciară sau alt document justificativ din care să rezulte faptul că imobilul a fost construit în perioada anterior menționată.</w:t>
            </w:r>
          </w:p>
          <w:p w14:paraId="2394CC4B" w14:textId="77777777" w:rsidR="000E225D" w:rsidRPr="00E62628" w:rsidRDefault="000E225D" w:rsidP="00A04A1F">
            <w:pPr>
              <w:spacing w:after="0" w:line="240" w:lineRule="auto"/>
              <w:ind w:left="0"/>
              <w:rPr>
                <w:rFonts w:cs="Arial"/>
                <w:sz w:val="18"/>
                <w:szCs w:val="18"/>
              </w:rPr>
            </w:pPr>
          </w:p>
          <w:p w14:paraId="1E6E309D" w14:textId="77777777" w:rsidR="000E225D" w:rsidRPr="00E62628" w:rsidRDefault="000E225D" w:rsidP="00A04A1F">
            <w:pPr>
              <w:spacing w:after="0" w:line="240" w:lineRule="auto"/>
              <w:ind w:left="0"/>
              <w:rPr>
                <w:rStyle w:val="Hyperlink"/>
                <w:color w:val="auto"/>
                <w:sz w:val="18"/>
                <w:szCs w:val="18"/>
              </w:rPr>
            </w:pPr>
            <w:r w:rsidRPr="00E62628">
              <w:rPr>
                <w:rStyle w:val="Hyperlink"/>
                <w:color w:val="auto"/>
                <w:sz w:val="18"/>
                <w:szCs w:val="18"/>
              </w:rPr>
              <w:t>Propunere</w:t>
            </w:r>
          </w:p>
          <w:p w14:paraId="044BC8F0" w14:textId="77777777" w:rsidR="000E225D" w:rsidRPr="00E62628" w:rsidRDefault="000E225D" w:rsidP="00A04A1F">
            <w:pPr>
              <w:spacing w:after="0" w:line="240" w:lineRule="auto"/>
              <w:ind w:left="0"/>
              <w:rPr>
                <w:rFonts w:cs="Arial"/>
                <w:sz w:val="18"/>
                <w:szCs w:val="18"/>
              </w:rPr>
            </w:pPr>
            <w:r w:rsidRPr="00E62628">
              <w:rPr>
                <w:rFonts w:cs="Arial"/>
                <w:sz w:val="18"/>
                <w:szCs w:val="18"/>
              </w:rPr>
              <w:t>Astfel, se va prezenta un extras al cărţii tehnice a imobilului/ fişa tehnică a imobilului/ procesul verbal de recepție la terminarea lucrărilor/ încheierea de intabulare în cartea funciară sau alt document justificativ din care să rezulte faptul că imobilul a fost construit în perioada anterior menționată.</w:t>
            </w:r>
          </w:p>
          <w:p w14:paraId="6A6840C1" w14:textId="77777777" w:rsidR="000E225D" w:rsidRPr="00E62628" w:rsidRDefault="000E225D" w:rsidP="00A04A1F">
            <w:pPr>
              <w:spacing w:after="0" w:line="240" w:lineRule="auto"/>
              <w:ind w:left="0"/>
              <w:rPr>
                <w:rFonts w:cs="Arial"/>
                <w:sz w:val="18"/>
                <w:szCs w:val="18"/>
              </w:rPr>
            </w:pPr>
          </w:p>
          <w:p w14:paraId="3C891457" w14:textId="77777777" w:rsidR="000E225D" w:rsidRPr="00E62628" w:rsidRDefault="000E225D" w:rsidP="00A04A1F">
            <w:pPr>
              <w:spacing w:after="0" w:line="240" w:lineRule="auto"/>
              <w:ind w:left="0"/>
              <w:rPr>
                <w:sz w:val="18"/>
                <w:szCs w:val="18"/>
              </w:rPr>
            </w:pPr>
            <w:r w:rsidRPr="00E62628">
              <w:rPr>
                <w:rFonts w:cs="Arial"/>
                <w:sz w:val="18"/>
                <w:szCs w:val="18"/>
              </w:rPr>
              <w:t>J/</w:t>
            </w:r>
            <w:r w:rsidRPr="00E62628">
              <w:rPr>
                <w:sz w:val="18"/>
                <w:szCs w:val="18"/>
              </w:rPr>
              <w:t xml:space="preserve"> Este suficient doar unul dintre aceste documente pentru a putea demonstra anul construirii cladirii</w:t>
            </w:r>
          </w:p>
          <w:p w14:paraId="71DE1A7B" w14:textId="77777777" w:rsidR="000E225D" w:rsidRPr="00E62628" w:rsidRDefault="000E225D" w:rsidP="00A04A1F">
            <w:pPr>
              <w:spacing w:after="0" w:line="240" w:lineRule="auto"/>
              <w:ind w:left="0"/>
              <w:rPr>
                <w:sz w:val="18"/>
                <w:szCs w:val="18"/>
              </w:rPr>
            </w:pPr>
          </w:p>
          <w:p w14:paraId="70AAC875" w14:textId="77777777" w:rsidR="000E225D" w:rsidRPr="00E62628" w:rsidRDefault="000E225D" w:rsidP="00A04A1F">
            <w:pPr>
              <w:pStyle w:val="ListParagraph"/>
              <w:numPr>
                <w:ilvl w:val="0"/>
                <w:numId w:val="45"/>
              </w:numPr>
              <w:spacing w:after="0" w:line="240" w:lineRule="auto"/>
              <w:rPr>
                <w:rStyle w:val="Hyperlink"/>
                <w:color w:val="auto"/>
                <w:sz w:val="18"/>
                <w:szCs w:val="18"/>
              </w:rPr>
            </w:pPr>
            <w:r w:rsidRPr="00E62628">
              <w:rPr>
                <w:rStyle w:val="Hyperlink"/>
                <w:color w:val="auto"/>
                <w:sz w:val="18"/>
                <w:szCs w:val="18"/>
              </w:rPr>
              <w:t xml:space="preserve">Actual </w:t>
            </w:r>
          </w:p>
          <w:p w14:paraId="62D9205F" w14:textId="77777777" w:rsidR="000E225D" w:rsidRPr="00E62628" w:rsidRDefault="000E225D" w:rsidP="00A04A1F">
            <w:pPr>
              <w:spacing w:after="0" w:line="240" w:lineRule="auto"/>
              <w:ind w:left="0"/>
              <w:rPr>
                <w:sz w:val="18"/>
                <w:szCs w:val="18"/>
              </w:rPr>
            </w:pPr>
            <w:r w:rsidRPr="00E62628">
              <w:rPr>
                <w:sz w:val="18"/>
                <w:szCs w:val="18"/>
              </w:rPr>
              <w:t xml:space="preserve">Clădirea propusă prin prezenta cerere de finanţare nu a mai beneficiat de finanţare publică în ultimii 5 ani înainte de data depunerii cererii de finanţare, </w:t>
            </w:r>
            <w:r w:rsidRPr="00E62628">
              <w:rPr>
                <w:b/>
                <w:sz w:val="18"/>
                <w:szCs w:val="18"/>
              </w:rPr>
              <w:t>pentru acelaşi tip de activităţi</w:t>
            </w:r>
            <w:r w:rsidRPr="00E62628">
              <w:rPr>
                <w:sz w:val="18"/>
                <w:szCs w:val="18"/>
              </w:rPr>
              <w:t xml:space="preserve"> (</w:t>
            </w:r>
            <w:r w:rsidRPr="00E62628">
              <w:rPr>
                <w:b/>
                <w:sz w:val="18"/>
                <w:szCs w:val="18"/>
              </w:rPr>
              <w:t>construcţie</w:t>
            </w:r>
            <w:r w:rsidRPr="00E62628">
              <w:rPr>
                <w:sz w:val="18"/>
                <w:szCs w:val="18"/>
              </w:rPr>
              <w:t xml:space="preserve">/ </w:t>
            </w:r>
            <w:r w:rsidRPr="00E62628">
              <w:rPr>
                <w:b/>
                <w:sz w:val="18"/>
                <w:szCs w:val="18"/>
              </w:rPr>
              <w:t>extindere</w:t>
            </w:r>
            <w:r w:rsidRPr="00E62628">
              <w:rPr>
                <w:sz w:val="18"/>
                <w:szCs w:val="18"/>
              </w:rPr>
              <w:t>/ modernizare/ reabilitare) realizate asupra aceleiaşi infrastructuri/ aceluiaşi segment de infrastructură şi nu beneficiază de fonduri publice din alte surse de finanţare</w:t>
            </w:r>
          </w:p>
          <w:p w14:paraId="3EBBBDB2" w14:textId="77777777" w:rsidR="000E225D" w:rsidRPr="00E62628" w:rsidRDefault="000E225D" w:rsidP="00A04A1F">
            <w:pPr>
              <w:spacing w:after="0" w:line="240" w:lineRule="auto"/>
              <w:ind w:left="0"/>
              <w:rPr>
                <w:rStyle w:val="Hyperlink"/>
                <w:color w:val="auto"/>
                <w:sz w:val="18"/>
                <w:szCs w:val="18"/>
              </w:rPr>
            </w:pPr>
            <w:r w:rsidRPr="00E62628">
              <w:rPr>
                <w:rStyle w:val="Hyperlink"/>
                <w:color w:val="auto"/>
                <w:sz w:val="18"/>
                <w:szCs w:val="18"/>
              </w:rPr>
              <w:t>Propunere</w:t>
            </w:r>
          </w:p>
          <w:p w14:paraId="43691FB1" w14:textId="77777777" w:rsidR="000E225D" w:rsidRPr="00E62628" w:rsidRDefault="000E225D" w:rsidP="00A04A1F">
            <w:pPr>
              <w:spacing w:after="0" w:line="240" w:lineRule="auto"/>
              <w:ind w:left="0"/>
              <w:rPr>
                <w:sz w:val="18"/>
                <w:szCs w:val="18"/>
              </w:rPr>
            </w:pPr>
            <w:r w:rsidRPr="00E62628">
              <w:rPr>
                <w:sz w:val="18"/>
                <w:szCs w:val="18"/>
              </w:rPr>
              <w:t xml:space="preserve">Clădirea propusă prin prezenta cerere de finanţare nu a mai beneficiat de finanţare publică în ultimii 5 ani înainte de data depunerii cererii de finanţare, </w:t>
            </w:r>
            <w:r w:rsidRPr="00E62628">
              <w:rPr>
                <w:b/>
                <w:sz w:val="18"/>
                <w:szCs w:val="18"/>
              </w:rPr>
              <w:t>pentru acelaşi tip de activităţi</w:t>
            </w:r>
            <w:r w:rsidRPr="00E62628">
              <w:rPr>
                <w:sz w:val="18"/>
                <w:szCs w:val="18"/>
              </w:rPr>
              <w:t xml:space="preserve"> (modernizare/ reabilitare) realizate asupra aceleiaşi infrastructuri/ aceluiaşi segment de infrastructură şi nu beneficiază de fonduri publice din alte surse de finanţare</w:t>
            </w:r>
          </w:p>
          <w:p w14:paraId="32F1B4D3" w14:textId="77777777" w:rsidR="000E225D" w:rsidRPr="00E62628" w:rsidRDefault="000E225D" w:rsidP="00A04A1F">
            <w:pPr>
              <w:spacing w:after="0" w:line="240" w:lineRule="auto"/>
              <w:ind w:left="0"/>
              <w:rPr>
                <w:sz w:val="18"/>
                <w:szCs w:val="18"/>
              </w:rPr>
            </w:pPr>
          </w:p>
          <w:p w14:paraId="7DB2CF3A" w14:textId="77777777" w:rsidR="000E225D" w:rsidRPr="00E62628" w:rsidRDefault="000E225D" w:rsidP="00A04A1F">
            <w:pPr>
              <w:spacing w:after="0" w:line="240" w:lineRule="auto"/>
              <w:ind w:left="0"/>
              <w:rPr>
                <w:sz w:val="18"/>
                <w:szCs w:val="18"/>
              </w:rPr>
            </w:pPr>
            <w:r w:rsidRPr="00E62628">
              <w:rPr>
                <w:sz w:val="18"/>
                <w:szCs w:val="18"/>
              </w:rPr>
              <w:t xml:space="preserve">J/ Pe aceasta prioritate de investitii nu este eligibila constructia/ </w:t>
            </w:r>
            <w:r w:rsidRPr="00E62628">
              <w:rPr>
                <w:sz w:val="18"/>
                <w:szCs w:val="18"/>
              </w:rPr>
              <w:lastRenderedPageBreak/>
              <w:t>extinderea cladirilor.</w:t>
            </w:r>
          </w:p>
          <w:p w14:paraId="4FC4D656" w14:textId="77777777" w:rsidR="000E225D" w:rsidRPr="00E62628" w:rsidRDefault="000E225D" w:rsidP="00A04A1F">
            <w:pPr>
              <w:spacing w:after="0" w:line="240" w:lineRule="auto"/>
              <w:ind w:left="0"/>
              <w:rPr>
                <w:sz w:val="18"/>
                <w:szCs w:val="18"/>
              </w:rPr>
            </w:pPr>
          </w:p>
          <w:p w14:paraId="4D5F7B3B" w14:textId="77777777" w:rsidR="000E225D" w:rsidRPr="00E62628" w:rsidRDefault="000E225D" w:rsidP="00A04A1F">
            <w:pPr>
              <w:pStyle w:val="ListParagraph"/>
              <w:numPr>
                <w:ilvl w:val="0"/>
                <w:numId w:val="45"/>
              </w:numPr>
              <w:spacing w:after="0" w:line="240" w:lineRule="auto"/>
              <w:rPr>
                <w:rStyle w:val="Hyperlink"/>
                <w:color w:val="auto"/>
                <w:sz w:val="18"/>
                <w:szCs w:val="18"/>
              </w:rPr>
            </w:pPr>
            <w:r w:rsidRPr="00E62628">
              <w:rPr>
                <w:rStyle w:val="Hyperlink"/>
                <w:color w:val="auto"/>
                <w:sz w:val="18"/>
                <w:szCs w:val="18"/>
              </w:rPr>
              <w:t xml:space="preserve">Actual </w:t>
            </w:r>
          </w:p>
          <w:p w14:paraId="6307660A" w14:textId="77777777" w:rsidR="000E225D" w:rsidRPr="00E62628" w:rsidRDefault="000E225D" w:rsidP="00A04A1F">
            <w:pPr>
              <w:spacing w:after="0" w:line="240" w:lineRule="auto"/>
              <w:ind w:left="0"/>
              <w:rPr>
                <w:rFonts w:eastAsia="Times New Roman" w:cs="Times New Roman"/>
                <w:sz w:val="18"/>
                <w:szCs w:val="18"/>
              </w:rPr>
            </w:pPr>
            <w:r w:rsidRPr="00E62628">
              <w:rPr>
                <w:sz w:val="18"/>
                <w:szCs w:val="18"/>
              </w:rPr>
              <w:t xml:space="preserve">F.c.înlocuirea lifturilor (înlocuirea mecanismelor de acţionare electrică a ascensoarelor de persoane, </w:t>
            </w:r>
            <w:r w:rsidRPr="00E62628">
              <w:rPr>
                <w:b/>
                <w:sz w:val="18"/>
                <w:szCs w:val="18"/>
              </w:rPr>
              <w:t>în baza unui raport tehnic de specialitate</w:t>
            </w:r>
            <w:r w:rsidRPr="00E62628">
              <w:rPr>
                <w:sz w:val="18"/>
                <w:szCs w:val="18"/>
              </w:rPr>
              <w:t>, precum şi</w:t>
            </w:r>
            <w:r w:rsidRPr="00E62628" w:rsidDel="005924A8">
              <w:rPr>
                <w:sz w:val="18"/>
                <w:szCs w:val="18"/>
              </w:rPr>
              <w:t xml:space="preserve"> </w:t>
            </w:r>
            <w:r w:rsidRPr="00E62628">
              <w:rPr>
                <w:sz w:val="18"/>
                <w:szCs w:val="18"/>
              </w:rPr>
              <w:t>repararea/înlocuirea componentelor mecanice, a cabinei/uşilor de acces, a sistemului de tracţiune, cutiilor de comandă, troliilor, după caz, astfel cum sunt prevăzute în raportul tehnic de specialitate)</w:t>
            </w:r>
          </w:p>
          <w:p w14:paraId="2DE28525" w14:textId="77777777" w:rsidR="000E225D" w:rsidRPr="00E62628" w:rsidRDefault="000E225D" w:rsidP="00A04A1F">
            <w:pPr>
              <w:spacing w:after="0" w:line="240" w:lineRule="auto"/>
              <w:ind w:left="0"/>
              <w:rPr>
                <w:rFonts w:eastAsia="Times New Roman" w:cs="Times New Roman"/>
                <w:sz w:val="18"/>
                <w:szCs w:val="18"/>
              </w:rPr>
            </w:pPr>
          </w:p>
          <w:p w14:paraId="661AAB6A" w14:textId="77777777" w:rsidR="000E225D" w:rsidRPr="00E62628" w:rsidRDefault="000E225D" w:rsidP="00A04A1F">
            <w:pPr>
              <w:spacing w:after="0" w:line="240" w:lineRule="auto"/>
              <w:ind w:left="0"/>
              <w:rPr>
                <w:b/>
                <w:sz w:val="18"/>
                <w:szCs w:val="18"/>
              </w:rPr>
            </w:pPr>
            <w:r w:rsidRPr="00E62628">
              <w:rPr>
                <w:sz w:val="18"/>
                <w:szCs w:val="18"/>
              </w:rPr>
              <w:t xml:space="preserve">J/ Care este acest </w:t>
            </w:r>
            <w:r w:rsidRPr="00E62628">
              <w:rPr>
                <w:b/>
                <w:sz w:val="18"/>
                <w:szCs w:val="18"/>
              </w:rPr>
              <w:t>în baza unui raport tehnic de specialitate? Precizare clara</w:t>
            </w:r>
          </w:p>
          <w:p w14:paraId="282EEC95" w14:textId="77777777" w:rsidR="000E225D" w:rsidRPr="00E62628" w:rsidRDefault="000E225D" w:rsidP="00A04A1F">
            <w:pPr>
              <w:spacing w:after="0" w:line="240" w:lineRule="auto"/>
              <w:ind w:left="0"/>
              <w:rPr>
                <w:rFonts w:eastAsia="Times New Roman" w:cs="Times New Roman"/>
                <w:sz w:val="18"/>
                <w:szCs w:val="18"/>
              </w:rPr>
            </w:pPr>
          </w:p>
          <w:p w14:paraId="2B36D943" w14:textId="77777777" w:rsidR="000E225D" w:rsidRPr="00E62628" w:rsidRDefault="000E225D" w:rsidP="00A04A1F">
            <w:pPr>
              <w:pStyle w:val="ListParagraph"/>
              <w:numPr>
                <w:ilvl w:val="0"/>
                <w:numId w:val="45"/>
              </w:numPr>
              <w:spacing w:after="0" w:line="240" w:lineRule="auto"/>
              <w:rPr>
                <w:rStyle w:val="Hyperlink"/>
                <w:color w:val="auto"/>
                <w:sz w:val="18"/>
                <w:szCs w:val="18"/>
              </w:rPr>
            </w:pPr>
            <w:r w:rsidRPr="00E62628">
              <w:rPr>
                <w:rStyle w:val="Hyperlink"/>
                <w:color w:val="auto"/>
                <w:sz w:val="18"/>
                <w:szCs w:val="18"/>
              </w:rPr>
              <w:t xml:space="preserve">Actual </w:t>
            </w:r>
          </w:p>
          <w:p w14:paraId="72399D9A" w14:textId="662326A0" w:rsidR="000E225D" w:rsidRPr="00E62628" w:rsidRDefault="000E225D" w:rsidP="00A04A1F">
            <w:pPr>
              <w:spacing w:after="0" w:line="240" w:lineRule="auto"/>
              <w:ind w:left="0"/>
              <w:rPr>
                <w:rFonts w:eastAsia="Times New Roman" w:cs="Times New Roman"/>
                <w:sz w:val="18"/>
                <w:szCs w:val="18"/>
              </w:rPr>
            </w:pPr>
            <w:r w:rsidRPr="00E62628">
              <w:rPr>
                <w:sz w:val="18"/>
                <w:szCs w:val="18"/>
              </w:rPr>
              <w:t>Ghid pg.18 g). măsuri de reparaţii/consolidare a clădirii, acolo unde este cazul (lucrările de reparaţii/consolidare nu vizează intervenţii anterioare neautorizate);</w:t>
            </w:r>
          </w:p>
          <w:p w14:paraId="27601AFA" w14:textId="77777777" w:rsidR="000E225D" w:rsidRPr="00E62628" w:rsidRDefault="000E225D" w:rsidP="00A04A1F">
            <w:pPr>
              <w:spacing w:after="0" w:line="240" w:lineRule="auto"/>
              <w:ind w:left="0"/>
              <w:rPr>
                <w:sz w:val="18"/>
                <w:szCs w:val="18"/>
              </w:rPr>
            </w:pPr>
            <w:r w:rsidRPr="00E62628">
              <w:rPr>
                <w:sz w:val="18"/>
                <w:szCs w:val="18"/>
              </w:rPr>
              <w:t>J/ Cum putem sti daca au existat astfel de interventii si in cazul in care au existat daca au fost sau nu autorizate?</w:t>
            </w:r>
          </w:p>
          <w:p w14:paraId="2CF7B061" w14:textId="73F912C0" w:rsidR="000E225D" w:rsidRPr="00E62628" w:rsidRDefault="000E225D" w:rsidP="00A04A1F">
            <w:pPr>
              <w:spacing w:after="0" w:line="240" w:lineRule="auto"/>
              <w:ind w:left="0"/>
              <w:rPr>
                <w:sz w:val="18"/>
                <w:szCs w:val="18"/>
              </w:rPr>
            </w:pPr>
            <w:r w:rsidRPr="00E62628">
              <w:rPr>
                <w:sz w:val="18"/>
                <w:szCs w:val="18"/>
              </w:rPr>
              <w:t>Propunem eliminare text sau includerea acestui paragraf in cadrul unei declaratii pe propria raspundere.</w:t>
            </w:r>
          </w:p>
          <w:p w14:paraId="35363E9F" w14:textId="77777777" w:rsidR="000E225D" w:rsidRPr="00E62628" w:rsidRDefault="000E225D" w:rsidP="00A04A1F">
            <w:pPr>
              <w:spacing w:after="0" w:line="240" w:lineRule="auto"/>
              <w:ind w:left="0"/>
              <w:rPr>
                <w:sz w:val="18"/>
                <w:szCs w:val="18"/>
              </w:rPr>
            </w:pPr>
          </w:p>
          <w:p w14:paraId="7D0D3B3D" w14:textId="77777777" w:rsidR="000E225D" w:rsidRPr="00E62628" w:rsidRDefault="000E225D" w:rsidP="00A04A1F">
            <w:pPr>
              <w:pStyle w:val="ListParagraph"/>
              <w:numPr>
                <w:ilvl w:val="0"/>
                <w:numId w:val="45"/>
              </w:numPr>
              <w:spacing w:after="0" w:line="240" w:lineRule="auto"/>
              <w:ind w:left="360"/>
              <w:rPr>
                <w:sz w:val="18"/>
                <w:szCs w:val="18"/>
                <w:u w:val="single"/>
              </w:rPr>
            </w:pPr>
            <w:r w:rsidRPr="00E62628">
              <w:rPr>
                <w:rStyle w:val="Hyperlink"/>
                <w:color w:val="auto"/>
                <w:sz w:val="18"/>
                <w:szCs w:val="18"/>
              </w:rPr>
              <w:t xml:space="preserve">Actual </w:t>
            </w:r>
          </w:p>
          <w:p w14:paraId="7FA69F6C" w14:textId="77777777" w:rsidR="000E225D" w:rsidRPr="00E62628" w:rsidRDefault="000E225D" w:rsidP="00A04A1F">
            <w:pPr>
              <w:spacing w:after="0" w:line="240" w:lineRule="auto"/>
              <w:ind w:left="0"/>
              <w:rPr>
                <w:sz w:val="18"/>
                <w:szCs w:val="18"/>
              </w:rPr>
            </w:pPr>
            <w:r w:rsidRPr="00E62628">
              <w:rPr>
                <w:sz w:val="18"/>
                <w:szCs w:val="18"/>
              </w:rPr>
              <w:t>Ghid pg.21 Se includ cheltuielile aferente asigurării cu utilităţile necesare funcţionării obiectivului de investiţie, precum: alimentare cu apă, canalizare, alimentare cu gaze naturale, agent termic, energie electrică, telecomunicaţii, care se execută pe amplasamentul delimitat din punct de vedere juridic, ca aparţinând obiectivului de investiţie, precum şi cheltuielile aferente racordării la reţelele de utilităţi.</w:t>
            </w:r>
          </w:p>
          <w:p w14:paraId="363EF3A3" w14:textId="77777777" w:rsidR="000E225D" w:rsidRPr="00E62628" w:rsidRDefault="000E225D" w:rsidP="00A04A1F">
            <w:pPr>
              <w:spacing w:after="0" w:line="240" w:lineRule="auto"/>
              <w:ind w:left="0"/>
              <w:rPr>
                <w:sz w:val="18"/>
                <w:szCs w:val="18"/>
              </w:rPr>
            </w:pPr>
          </w:p>
          <w:p w14:paraId="2815825E" w14:textId="77777777" w:rsidR="000E225D" w:rsidRPr="00E62628" w:rsidRDefault="000E225D" w:rsidP="00A04A1F">
            <w:pPr>
              <w:spacing w:after="0" w:line="240" w:lineRule="auto"/>
              <w:ind w:left="0"/>
              <w:rPr>
                <w:sz w:val="18"/>
                <w:szCs w:val="18"/>
              </w:rPr>
            </w:pPr>
            <w:r w:rsidRPr="00E62628">
              <w:rPr>
                <w:sz w:val="18"/>
                <w:szCs w:val="18"/>
              </w:rPr>
              <w:t>J/ In cazul in care racoradea la retelele de utilitati nu se realizeaza pe amplasamentul delimitat din punct de vedere juridic, ca aparţinând obiectivului de investiţie, sunt eligibile aceste cheltuieli? Precizare clara in ghid.</w:t>
            </w:r>
          </w:p>
          <w:p w14:paraId="5C3714EE" w14:textId="77777777" w:rsidR="000E225D" w:rsidRPr="00E62628" w:rsidRDefault="000E225D" w:rsidP="00A04A1F">
            <w:pPr>
              <w:spacing w:after="0" w:line="240" w:lineRule="auto"/>
              <w:ind w:left="0"/>
              <w:rPr>
                <w:sz w:val="18"/>
                <w:szCs w:val="18"/>
              </w:rPr>
            </w:pPr>
          </w:p>
          <w:p w14:paraId="482AE4EC" w14:textId="77777777" w:rsidR="000E225D" w:rsidRPr="00E62628" w:rsidRDefault="000E225D" w:rsidP="009A1BB3">
            <w:pPr>
              <w:pStyle w:val="ListParagraph"/>
              <w:numPr>
                <w:ilvl w:val="0"/>
                <w:numId w:val="45"/>
              </w:numPr>
              <w:spacing w:after="0" w:line="240" w:lineRule="auto"/>
              <w:rPr>
                <w:rStyle w:val="Hyperlink"/>
                <w:color w:val="auto"/>
                <w:sz w:val="18"/>
                <w:szCs w:val="18"/>
              </w:rPr>
            </w:pPr>
            <w:r w:rsidRPr="00E62628">
              <w:rPr>
                <w:rStyle w:val="Hyperlink"/>
                <w:color w:val="auto"/>
                <w:sz w:val="18"/>
                <w:szCs w:val="18"/>
              </w:rPr>
              <w:t xml:space="preserve">Actual </w:t>
            </w:r>
          </w:p>
          <w:p w14:paraId="309D123E" w14:textId="77777777" w:rsidR="000E225D" w:rsidRPr="00E62628" w:rsidRDefault="000E225D" w:rsidP="000E225D">
            <w:pPr>
              <w:spacing w:after="0" w:line="240" w:lineRule="auto"/>
              <w:ind w:left="0"/>
              <w:rPr>
                <w:sz w:val="18"/>
                <w:szCs w:val="18"/>
              </w:rPr>
            </w:pPr>
            <w:r w:rsidRPr="00E62628">
              <w:rPr>
                <w:sz w:val="18"/>
                <w:szCs w:val="18"/>
              </w:rPr>
              <w:t>Ghid pg.23 Cheltuielile cu lucrările de reabilitare/ modernizare a instalației de iluminat integrată a clădirii/clădirilor</w:t>
            </w:r>
          </w:p>
          <w:p w14:paraId="14D1AC91" w14:textId="77777777" w:rsidR="000E225D" w:rsidRPr="00E62628" w:rsidRDefault="000E225D" w:rsidP="009A1BB3">
            <w:pPr>
              <w:pStyle w:val="ListParagraph"/>
              <w:numPr>
                <w:ilvl w:val="0"/>
                <w:numId w:val="61"/>
              </w:numPr>
              <w:spacing w:after="0" w:line="240" w:lineRule="auto"/>
              <w:rPr>
                <w:sz w:val="18"/>
                <w:szCs w:val="18"/>
              </w:rPr>
            </w:pPr>
            <w:r w:rsidRPr="00E62628">
              <w:rPr>
                <w:sz w:val="18"/>
                <w:szCs w:val="18"/>
              </w:rPr>
              <w:t>reabilitarea/ modernizarea instalației de iluminat</w:t>
            </w:r>
          </w:p>
          <w:p w14:paraId="4AD5FA8F" w14:textId="77777777" w:rsidR="000E225D" w:rsidRPr="00E62628" w:rsidRDefault="000E225D" w:rsidP="009A1BB3">
            <w:pPr>
              <w:pStyle w:val="ListParagraph"/>
              <w:numPr>
                <w:ilvl w:val="0"/>
                <w:numId w:val="61"/>
              </w:numPr>
              <w:spacing w:after="0" w:line="240" w:lineRule="auto"/>
              <w:rPr>
                <w:sz w:val="18"/>
                <w:szCs w:val="18"/>
              </w:rPr>
            </w:pPr>
            <w:r w:rsidRPr="00E62628">
              <w:rPr>
                <w:sz w:val="18"/>
                <w:szCs w:val="18"/>
              </w:rPr>
              <w:t>înlocuirea circuitelor electrice - scări, subsol etc.</w:t>
            </w:r>
          </w:p>
          <w:p w14:paraId="0DFA2F85" w14:textId="77777777" w:rsidR="000E225D" w:rsidRPr="00E62628" w:rsidRDefault="000E225D" w:rsidP="000E225D">
            <w:pPr>
              <w:spacing w:after="0" w:line="240" w:lineRule="auto"/>
              <w:ind w:left="0"/>
              <w:rPr>
                <w:rStyle w:val="Hyperlink"/>
                <w:color w:val="auto"/>
                <w:sz w:val="18"/>
                <w:szCs w:val="18"/>
              </w:rPr>
            </w:pPr>
            <w:r w:rsidRPr="00E62628">
              <w:rPr>
                <w:rStyle w:val="Hyperlink"/>
                <w:color w:val="auto"/>
                <w:sz w:val="18"/>
                <w:szCs w:val="18"/>
              </w:rPr>
              <w:t>Propunere</w:t>
            </w:r>
          </w:p>
          <w:p w14:paraId="51FDC68D" w14:textId="77777777" w:rsidR="000E225D" w:rsidRPr="00E62628" w:rsidRDefault="000E225D" w:rsidP="000E225D">
            <w:pPr>
              <w:spacing w:after="0" w:line="240" w:lineRule="auto"/>
              <w:ind w:left="0"/>
              <w:rPr>
                <w:sz w:val="18"/>
                <w:szCs w:val="18"/>
              </w:rPr>
            </w:pPr>
            <w:r w:rsidRPr="00E62628">
              <w:rPr>
                <w:sz w:val="18"/>
                <w:szCs w:val="18"/>
              </w:rPr>
              <w:t>Cheltuielile cu lucrările de reabilitare/ modernizare a instalației de iluminat integrată a clădirii/clădirilor</w:t>
            </w:r>
          </w:p>
          <w:p w14:paraId="0FB6E2C5" w14:textId="77777777" w:rsidR="000E225D" w:rsidRPr="00E62628" w:rsidRDefault="000E225D" w:rsidP="009A1BB3">
            <w:pPr>
              <w:pStyle w:val="ListParagraph"/>
              <w:numPr>
                <w:ilvl w:val="0"/>
                <w:numId w:val="61"/>
              </w:numPr>
              <w:spacing w:after="0" w:line="240" w:lineRule="auto"/>
              <w:rPr>
                <w:sz w:val="18"/>
                <w:szCs w:val="18"/>
              </w:rPr>
            </w:pPr>
            <w:r w:rsidRPr="00E62628">
              <w:rPr>
                <w:sz w:val="18"/>
                <w:szCs w:val="18"/>
              </w:rPr>
              <w:t>reabilitarea/ modernizarea instalației de iluminat</w:t>
            </w:r>
          </w:p>
          <w:p w14:paraId="76266758" w14:textId="77777777" w:rsidR="000E225D" w:rsidRPr="00E62628" w:rsidRDefault="000E225D" w:rsidP="009A1BB3">
            <w:pPr>
              <w:pStyle w:val="ListParagraph"/>
              <w:numPr>
                <w:ilvl w:val="0"/>
                <w:numId w:val="61"/>
              </w:numPr>
              <w:spacing w:after="0" w:line="240" w:lineRule="auto"/>
              <w:rPr>
                <w:sz w:val="18"/>
                <w:szCs w:val="18"/>
              </w:rPr>
            </w:pPr>
            <w:r w:rsidRPr="00E62628">
              <w:rPr>
                <w:sz w:val="18"/>
                <w:szCs w:val="18"/>
              </w:rPr>
              <w:t>înlocuirea circuitelor electrice - scări, subsol etc.</w:t>
            </w:r>
          </w:p>
          <w:p w14:paraId="3A579B9F" w14:textId="77777777" w:rsidR="000E225D" w:rsidRPr="00E62628" w:rsidRDefault="000E225D" w:rsidP="009A1BB3">
            <w:pPr>
              <w:pStyle w:val="ListParagraph"/>
              <w:numPr>
                <w:ilvl w:val="0"/>
                <w:numId w:val="61"/>
              </w:numPr>
              <w:spacing w:after="0" w:line="240" w:lineRule="auto"/>
              <w:rPr>
                <w:sz w:val="18"/>
                <w:szCs w:val="18"/>
              </w:rPr>
            </w:pPr>
            <w:r w:rsidRPr="00E62628">
              <w:rPr>
                <w:sz w:val="18"/>
                <w:szCs w:val="18"/>
              </w:rPr>
              <w:t xml:space="preserve">înlocuirea corpurilor de iluminat fluorescent și incandescent din spațiile comune cu corpuri de iluminat cu eficiență energetică </w:t>
            </w:r>
            <w:r w:rsidRPr="00E62628">
              <w:rPr>
                <w:sz w:val="18"/>
                <w:szCs w:val="18"/>
              </w:rPr>
              <w:lastRenderedPageBreak/>
              <w:t>ridicată și durată mare de viață</w:t>
            </w:r>
          </w:p>
          <w:p w14:paraId="4DF9F7F4" w14:textId="77777777" w:rsidR="000E225D" w:rsidRPr="00E62628" w:rsidRDefault="000E225D" w:rsidP="000E225D">
            <w:pPr>
              <w:spacing w:after="0" w:line="240" w:lineRule="auto"/>
              <w:ind w:left="0"/>
              <w:rPr>
                <w:b/>
                <w:sz w:val="18"/>
                <w:szCs w:val="18"/>
              </w:rPr>
            </w:pPr>
          </w:p>
          <w:p w14:paraId="09AA39A4" w14:textId="77777777" w:rsidR="000E225D" w:rsidRPr="00E62628" w:rsidRDefault="000E225D" w:rsidP="000E225D">
            <w:pPr>
              <w:spacing w:after="0" w:line="240" w:lineRule="auto"/>
              <w:ind w:left="0"/>
              <w:rPr>
                <w:b/>
                <w:sz w:val="18"/>
                <w:szCs w:val="18"/>
              </w:rPr>
            </w:pPr>
            <w:r w:rsidRPr="00E62628">
              <w:rPr>
                <w:b/>
                <w:sz w:val="18"/>
                <w:szCs w:val="18"/>
              </w:rPr>
              <w:t>J/</w:t>
            </w:r>
            <w:r w:rsidRPr="00E62628">
              <w:rPr>
                <w:sz w:val="18"/>
                <w:szCs w:val="18"/>
              </w:rPr>
              <w:t xml:space="preserve"> Adaugarea cheltuielilor privind î</w:t>
            </w:r>
            <w:r w:rsidRPr="00E62628">
              <w:rPr>
                <w:b/>
                <w:sz w:val="18"/>
                <w:szCs w:val="18"/>
              </w:rPr>
              <w:t>nlocuirea corpurilor de iluminat fluorescent și incandescent din spațiile comune cu corpuri de iluminat cu eficiență energetică ridicată și durată mare de viață. Sunt eligibile cheltuielile aferente acestor activitati pentru celelalte spatii decat cele comune? (ex. Saloane spital, Sali de clasa scoli, birouri primarii, etc…).</w:t>
            </w:r>
          </w:p>
          <w:p w14:paraId="77AB2C5A" w14:textId="77777777" w:rsidR="000E225D" w:rsidRPr="00E62628" w:rsidRDefault="000E225D" w:rsidP="000E225D">
            <w:pPr>
              <w:spacing w:after="0" w:line="240" w:lineRule="auto"/>
              <w:ind w:left="0"/>
              <w:rPr>
                <w:sz w:val="18"/>
                <w:szCs w:val="18"/>
              </w:rPr>
            </w:pPr>
          </w:p>
          <w:p w14:paraId="47DA0E09" w14:textId="45411338" w:rsidR="000E225D" w:rsidRPr="00E62628" w:rsidRDefault="000E225D" w:rsidP="009A1BB3">
            <w:pPr>
              <w:pStyle w:val="ListParagraph"/>
              <w:numPr>
                <w:ilvl w:val="0"/>
                <w:numId w:val="45"/>
              </w:numPr>
              <w:spacing w:after="0"/>
              <w:rPr>
                <w:rStyle w:val="Hyperlink"/>
                <w:color w:val="auto"/>
                <w:sz w:val="18"/>
                <w:szCs w:val="18"/>
                <w:u w:val="none"/>
              </w:rPr>
            </w:pPr>
            <w:r w:rsidRPr="00E62628">
              <w:rPr>
                <w:sz w:val="18"/>
                <w:szCs w:val="18"/>
              </w:rPr>
              <w:t xml:space="preserve">Ghid pg.30 Documentele ce fundamentează costurile sunt semnate de reprezentantul legal sau persoana împuternicită în acest sens pe fiecare pagină. </w:t>
            </w:r>
          </w:p>
          <w:p w14:paraId="1359558D" w14:textId="77777777" w:rsidR="000E225D" w:rsidRPr="00E62628" w:rsidRDefault="000E225D" w:rsidP="000E225D">
            <w:pPr>
              <w:spacing w:after="0" w:line="240" w:lineRule="auto"/>
              <w:ind w:left="0"/>
              <w:rPr>
                <w:rStyle w:val="Hyperlink"/>
                <w:color w:val="auto"/>
                <w:sz w:val="18"/>
                <w:szCs w:val="18"/>
              </w:rPr>
            </w:pPr>
            <w:r w:rsidRPr="00E62628">
              <w:rPr>
                <w:rStyle w:val="Hyperlink"/>
                <w:color w:val="auto"/>
                <w:sz w:val="18"/>
                <w:szCs w:val="18"/>
              </w:rPr>
              <w:t>Propunere</w:t>
            </w:r>
          </w:p>
          <w:p w14:paraId="6533B360" w14:textId="77777777" w:rsidR="000E225D" w:rsidRPr="00E62628" w:rsidRDefault="000E225D" w:rsidP="000E225D">
            <w:pPr>
              <w:spacing w:before="120" w:line="240" w:lineRule="auto"/>
              <w:ind w:left="0"/>
              <w:rPr>
                <w:sz w:val="18"/>
                <w:szCs w:val="18"/>
              </w:rPr>
            </w:pPr>
            <w:r w:rsidRPr="00E62628">
              <w:rPr>
                <w:sz w:val="18"/>
                <w:szCs w:val="18"/>
              </w:rPr>
              <w:t xml:space="preserve">Documentele ce fundamentează costurile, </w:t>
            </w:r>
            <w:r w:rsidRPr="00E62628">
              <w:rPr>
                <w:b/>
                <w:sz w:val="18"/>
                <w:szCs w:val="18"/>
              </w:rPr>
              <w:t>inclusiv nota asumată de proiectant din care să reiasă încadrarea în standardele de cost/documentele justificative</w:t>
            </w:r>
            <w:r w:rsidRPr="00E62628">
              <w:rPr>
                <w:sz w:val="18"/>
                <w:szCs w:val="18"/>
              </w:rPr>
              <w:t>, sunt semnate de reprezentantul legal sau persoana împuternicită în acest sens pe fiecare pagină.</w:t>
            </w:r>
          </w:p>
          <w:p w14:paraId="0B7549B6" w14:textId="77777777" w:rsidR="000E225D" w:rsidRPr="00E62628" w:rsidRDefault="000E225D" w:rsidP="000E225D">
            <w:pPr>
              <w:spacing w:after="0" w:line="240" w:lineRule="auto"/>
              <w:ind w:left="0"/>
              <w:rPr>
                <w:sz w:val="18"/>
                <w:szCs w:val="18"/>
              </w:rPr>
            </w:pPr>
            <w:r w:rsidRPr="00E62628">
              <w:rPr>
                <w:sz w:val="18"/>
                <w:szCs w:val="18"/>
              </w:rPr>
              <w:t>J/ Claritate text</w:t>
            </w:r>
          </w:p>
          <w:p w14:paraId="65A2CEE1" w14:textId="77777777" w:rsidR="000E225D" w:rsidRPr="00E62628" w:rsidRDefault="000E225D" w:rsidP="000E225D">
            <w:pPr>
              <w:spacing w:after="0" w:line="240" w:lineRule="auto"/>
              <w:ind w:left="0"/>
              <w:rPr>
                <w:sz w:val="18"/>
                <w:szCs w:val="18"/>
              </w:rPr>
            </w:pPr>
          </w:p>
          <w:p w14:paraId="2D998ACF" w14:textId="77777777" w:rsidR="000E225D" w:rsidRPr="00E62628" w:rsidRDefault="000E225D" w:rsidP="009A1BB3">
            <w:pPr>
              <w:pStyle w:val="ListParagraph"/>
              <w:numPr>
                <w:ilvl w:val="0"/>
                <w:numId w:val="45"/>
              </w:numPr>
              <w:spacing w:after="0" w:line="240" w:lineRule="auto"/>
              <w:rPr>
                <w:rStyle w:val="Hyperlink"/>
                <w:color w:val="auto"/>
                <w:sz w:val="18"/>
                <w:szCs w:val="18"/>
              </w:rPr>
            </w:pPr>
            <w:r w:rsidRPr="00E62628">
              <w:rPr>
                <w:rStyle w:val="Hyperlink"/>
                <w:color w:val="auto"/>
                <w:sz w:val="18"/>
                <w:szCs w:val="18"/>
              </w:rPr>
              <w:t xml:space="preserve">Actual </w:t>
            </w:r>
          </w:p>
          <w:p w14:paraId="766EE9CF" w14:textId="77777777" w:rsidR="000E225D" w:rsidRPr="00E62628" w:rsidRDefault="000E225D" w:rsidP="000E225D">
            <w:pPr>
              <w:spacing w:after="0" w:line="240" w:lineRule="auto"/>
              <w:ind w:left="0"/>
              <w:rPr>
                <w:rFonts w:eastAsia="Times New Roman" w:cs="Times New Roman"/>
                <w:sz w:val="18"/>
                <w:szCs w:val="18"/>
              </w:rPr>
            </w:pPr>
            <w:r w:rsidRPr="00E62628">
              <w:rPr>
                <w:sz w:val="18"/>
                <w:szCs w:val="18"/>
              </w:rPr>
              <w:t>Ghid pg.32  Documentele prezentate în copie vor purta semnătura reprezentantului legal/persoanei împuternicite special.</w:t>
            </w:r>
          </w:p>
          <w:p w14:paraId="180C9666" w14:textId="77777777" w:rsidR="000E225D" w:rsidRPr="00E62628" w:rsidRDefault="000E225D" w:rsidP="000E225D">
            <w:pPr>
              <w:spacing w:after="0" w:line="240" w:lineRule="auto"/>
              <w:ind w:left="0"/>
              <w:rPr>
                <w:rStyle w:val="Hyperlink"/>
                <w:color w:val="auto"/>
                <w:sz w:val="18"/>
                <w:szCs w:val="18"/>
              </w:rPr>
            </w:pPr>
            <w:r w:rsidRPr="00E62628">
              <w:rPr>
                <w:rStyle w:val="Hyperlink"/>
                <w:color w:val="auto"/>
                <w:sz w:val="18"/>
                <w:szCs w:val="18"/>
              </w:rPr>
              <w:t>Propunere</w:t>
            </w:r>
          </w:p>
          <w:p w14:paraId="35F2859F" w14:textId="77777777" w:rsidR="000E225D" w:rsidRPr="00E62628" w:rsidRDefault="000E225D" w:rsidP="000E225D">
            <w:pPr>
              <w:spacing w:before="120" w:line="240" w:lineRule="auto"/>
              <w:ind w:left="0"/>
              <w:rPr>
                <w:sz w:val="18"/>
                <w:szCs w:val="18"/>
              </w:rPr>
            </w:pPr>
            <w:r w:rsidRPr="00E62628">
              <w:rPr>
                <w:sz w:val="18"/>
                <w:szCs w:val="18"/>
              </w:rPr>
              <w:t xml:space="preserve">Documentele prezentate în copie </w:t>
            </w:r>
            <w:r w:rsidRPr="00E62628">
              <w:rPr>
                <w:b/>
                <w:sz w:val="18"/>
                <w:szCs w:val="18"/>
              </w:rPr>
              <w:t>vor fi stampialte cu stampila institutiei respective si</w:t>
            </w:r>
            <w:r w:rsidRPr="00E62628">
              <w:rPr>
                <w:sz w:val="18"/>
                <w:szCs w:val="18"/>
              </w:rPr>
              <w:t xml:space="preserve"> vor purta semnătura reprezentantului legal/persoanei împuternicite special.</w:t>
            </w:r>
          </w:p>
          <w:p w14:paraId="33FCF1F0" w14:textId="77777777" w:rsidR="000E225D" w:rsidRPr="00E62628" w:rsidRDefault="000E225D" w:rsidP="000E225D">
            <w:pPr>
              <w:spacing w:after="0" w:line="240" w:lineRule="auto"/>
              <w:ind w:left="0"/>
              <w:rPr>
                <w:rFonts w:eastAsia="Times New Roman" w:cs="Times New Roman"/>
                <w:sz w:val="18"/>
                <w:szCs w:val="18"/>
              </w:rPr>
            </w:pPr>
            <w:r w:rsidRPr="00E62628">
              <w:rPr>
                <w:sz w:val="18"/>
                <w:szCs w:val="18"/>
              </w:rPr>
              <w:t>J/ Conform ghidului general</w:t>
            </w:r>
          </w:p>
          <w:p w14:paraId="09DA617A" w14:textId="77777777" w:rsidR="000E225D" w:rsidRPr="00E62628" w:rsidRDefault="000E225D" w:rsidP="000E225D">
            <w:pPr>
              <w:spacing w:after="0" w:line="240" w:lineRule="auto"/>
              <w:ind w:left="0"/>
              <w:rPr>
                <w:rFonts w:eastAsia="Times New Roman" w:cs="Times New Roman"/>
                <w:sz w:val="18"/>
                <w:szCs w:val="18"/>
              </w:rPr>
            </w:pPr>
          </w:p>
          <w:p w14:paraId="19DA3E45" w14:textId="77777777" w:rsidR="000E225D" w:rsidRPr="00E62628" w:rsidRDefault="000E225D" w:rsidP="009A1BB3">
            <w:pPr>
              <w:pStyle w:val="ListParagraph"/>
              <w:numPr>
                <w:ilvl w:val="0"/>
                <w:numId w:val="45"/>
              </w:numPr>
              <w:spacing w:after="0" w:line="240" w:lineRule="auto"/>
              <w:rPr>
                <w:rStyle w:val="Hyperlink"/>
                <w:color w:val="auto"/>
                <w:sz w:val="18"/>
                <w:szCs w:val="18"/>
              </w:rPr>
            </w:pPr>
            <w:r w:rsidRPr="00E62628">
              <w:rPr>
                <w:rStyle w:val="Hyperlink"/>
                <w:color w:val="auto"/>
                <w:sz w:val="18"/>
                <w:szCs w:val="18"/>
              </w:rPr>
              <w:t xml:space="preserve">Actual </w:t>
            </w:r>
          </w:p>
          <w:p w14:paraId="64939257" w14:textId="77777777" w:rsidR="000E225D" w:rsidRPr="00E62628" w:rsidRDefault="000E225D" w:rsidP="000E225D">
            <w:pPr>
              <w:spacing w:before="120" w:line="240" w:lineRule="auto"/>
              <w:ind w:left="0"/>
              <w:rPr>
                <w:sz w:val="18"/>
                <w:szCs w:val="18"/>
              </w:rPr>
            </w:pPr>
            <w:r w:rsidRPr="00E62628">
              <w:rPr>
                <w:sz w:val="18"/>
                <w:szCs w:val="18"/>
              </w:rPr>
              <w:t>Ghid. pg.33 (dacă e cazul) Documentul de înființare și documentele care prezintă structura organizatorică a entităților publice care ocupă clădirile publice</w:t>
            </w:r>
          </w:p>
          <w:p w14:paraId="0C61F311" w14:textId="77777777" w:rsidR="000E225D" w:rsidRPr="00E62628" w:rsidRDefault="000E225D" w:rsidP="000E225D">
            <w:pPr>
              <w:spacing w:after="0" w:line="240" w:lineRule="auto"/>
              <w:ind w:left="0"/>
              <w:rPr>
                <w:sz w:val="18"/>
                <w:szCs w:val="18"/>
                <w:u w:val="single"/>
              </w:rPr>
            </w:pPr>
            <w:r w:rsidRPr="00E62628">
              <w:rPr>
                <w:rStyle w:val="Hyperlink"/>
                <w:color w:val="auto"/>
                <w:sz w:val="18"/>
                <w:szCs w:val="18"/>
              </w:rPr>
              <w:t>Propunere</w:t>
            </w:r>
          </w:p>
          <w:p w14:paraId="24B69663" w14:textId="77777777" w:rsidR="000E225D" w:rsidRPr="00E62628" w:rsidRDefault="000E225D" w:rsidP="000E225D">
            <w:pPr>
              <w:spacing w:after="0" w:line="240" w:lineRule="auto"/>
              <w:ind w:left="0"/>
              <w:rPr>
                <w:b/>
                <w:sz w:val="18"/>
                <w:szCs w:val="18"/>
              </w:rPr>
            </w:pPr>
            <w:r w:rsidRPr="00E62628">
              <w:rPr>
                <w:sz w:val="18"/>
                <w:szCs w:val="18"/>
              </w:rPr>
              <w:t xml:space="preserve">(dacă e cazul) Documentul de înființare și documentele care prezintă structura organizatorică a entităților publice care ocupă clădirile publice </w:t>
            </w:r>
            <w:r w:rsidRPr="00E62628">
              <w:rPr>
                <w:b/>
                <w:sz w:val="18"/>
                <w:szCs w:val="18"/>
              </w:rPr>
              <w:t>(exemple de astfel de documente)</w:t>
            </w:r>
          </w:p>
          <w:p w14:paraId="27891593" w14:textId="77777777" w:rsidR="000E225D" w:rsidRPr="00DA788C" w:rsidRDefault="000E225D" w:rsidP="00DA788C">
            <w:pPr>
              <w:spacing w:after="0" w:line="240" w:lineRule="auto"/>
              <w:ind w:left="0"/>
              <w:rPr>
                <w:rStyle w:val="Hyperlink"/>
                <w:color w:val="auto"/>
                <w:sz w:val="18"/>
                <w:szCs w:val="18"/>
              </w:rPr>
            </w:pPr>
          </w:p>
          <w:p w14:paraId="0BB42B2F" w14:textId="77777777" w:rsidR="000E225D" w:rsidRPr="00E62628" w:rsidRDefault="000E225D" w:rsidP="009A1BB3">
            <w:pPr>
              <w:pStyle w:val="ListParagraph"/>
              <w:numPr>
                <w:ilvl w:val="0"/>
                <w:numId w:val="45"/>
              </w:numPr>
              <w:spacing w:after="0" w:line="240" w:lineRule="auto"/>
              <w:rPr>
                <w:rStyle w:val="Hyperlink"/>
                <w:color w:val="auto"/>
                <w:sz w:val="18"/>
                <w:szCs w:val="18"/>
              </w:rPr>
            </w:pPr>
            <w:r w:rsidRPr="00E62628">
              <w:rPr>
                <w:rStyle w:val="Hyperlink"/>
                <w:color w:val="auto"/>
                <w:sz w:val="18"/>
                <w:szCs w:val="18"/>
              </w:rPr>
              <w:t xml:space="preserve">Actual </w:t>
            </w:r>
          </w:p>
          <w:p w14:paraId="19E96E09" w14:textId="77777777" w:rsidR="000E225D" w:rsidRPr="00E62628" w:rsidRDefault="000E225D" w:rsidP="000E225D">
            <w:pPr>
              <w:spacing w:before="120" w:line="240" w:lineRule="auto"/>
              <w:ind w:left="0"/>
              <w:rPr>
                <w:b/>
                <w:sz w:val="18"/>
                <w:szCs w:val="18"/>
              </w:rPr>
            </w:pPr>
            <w:r w:rsidRPr="00E62628">
              <w:rPr>
                <w:sz w:val="18"/>
                <w:szCs w:val="18"/>
              </w:rPr>
              <w:t>Ghid pg.33</w:t>
            </w:r>
            <w:r w:rsidRPr="00E62628">
              <w:rPr>
                <w:b/>
                <w:sz w:val="18"/>
                <w:szCs w:val="18"/>
              </w:rPr>
              <w:t xml:space="preserve"> Declaratia privind nedeductibilitatea TVA </w:t>
            </w:r>
          </w:p>
          <w:p w14:paraId="2B2F1F72" w14:textId="77777777" w:rsidR="000E225D" w:rsidRPr="00E62628" w:rsidRDefault="000E225D" w:rsidP="000E225D">
            <w:pPr>
              <w:spacing w:after="0" w:line="240" w:lineRule="auto"/>
              <w:ind w:left="0"/>
              <w:rPr>
                <w:sz w:val="18"/>
                <w:szCs w:val="18"/>
                <w:lang w:eastAsia="ar-SA"/>
              </w:rPr>
            </w:pPr>
            <w:r w:rsidRPr="00E62628">
              <w:rPr>
                <w:sz w:val="18"/>
                <w:szCs w:val="18"/>
              </w:rPr>
              <w:t>Se va avea în vedere</w:t>
            </w:r>
            <w:r w:rsidRPr="00E62628">
              <w:rPr>
                <w:i/>
                <w:sz w:val="18"/>
                <w:szCs w:val="18"/>
              </w:rPr>
              <w:t xml:space="preserve"> Model H – Declaraţie privind eligibilitatea TVA aferentă cheltuielilor ce vor fi efectuate în cadrul proiectului propus spre finanţare din instrumente structurale</w:t>
            </w:r>
            <w:r w:rsidRPr="00E62628">
              <w:rPr>
                <w:sz w:val="18"/>
                <w:szCs w:val="18"/>
              </w:rPr>
              <w:t xml:space="preserve"> din cadrul Anexei 3.1.B-1 din </w:t>
            </w:r>
            <w:r w:rsidRPr="00E62628">
              <w:rPr>
                <w:sz w:val="18"/>
                <w:szCs w:val="18"/>
              </w:rPr>
              <w:lastRenderedPageBreak/>
              <w:t>prezentul document</w:t>
            </w:r>
            <w:r w:rsidRPr="00E62628">
              <w:rPr>
                <w:i/>
                <w:sz w:val="18"/>
                <w:szCs w:val="18"/>
                <w:lang w:eastAsia="ar-SA"/>
              </w:rPr>
              <w:t xml:space="preserve"> </w:t>
            </w:r>
            <w:r w:rsidRPr="00E62628">
              <w:rPr>
                <w:sz w:val="18"/>
                <w:szCs w:val="18"/>
                <w:lang w:eastAsia="ar-SA"/>
              </w:rPr>
              <w:t>(documentul se va depune în original).</w:t>
            </w:r>
          </w:p>
          <w:p w14:paraId="49D61987" w14:textId="77777777" w:rsidR="000E225D" w:rsidRPr="00E62628" w:rsidRDefault="000E225D" w:rsidP="000E225D">
            <w:pPr>
              <w:spacing w:after="0" w:line="240" w:lineRule="auto"/>
              <w:ind w:left="0"/>
              <w:rPr>
                <w:rStyle w:val="Hyperlink"/>
                <w:color w:val="auto"/>
                <w:sz w:val="18"/>
                <w:szCs w:val="18"/>
              </w:rPr>
            </w:pPr>
            <w:r w:rsidRPr="00E62628">
              <w:rPr>
                <w:rStyle w:val="Hyperlink"/>
                <w:color w:val="auto"/>
                <w:sz w:val="18"/>
                <w:szCs w:val="18"/>
              </w:rPr>
              <w:t>Propunere</w:t>
            </w:r>
          </w:p>
          <w:p w14:paraId="359E23F7" w14:textId="77777777" w:rsidR="000E225D" w:rsidRPr="00E62628" w:rsidRDefault="000E225D" w:rsidP="000E225D">
            <w:pPr>
              <w:spacing w:before="120" w:line="240" w:lineRule="auto"/>
              <w:ind w:left="0"/>
              <w:rPr>
                <w:b/>
                <w:sz w:val="18"/>
                <w:szCs w:val="18"/>
              </w:rPr>
            </w:pPr>
            <w:r w:rsidRPr="00E62628">
              <w:rPr>
                <w:b/>
                <w:sz w:val="18"/>
                <w:szCs w:val="18"/>
              </w:rPr>
              <w:t xml:space="preserve">Declaratia privind nedeductibilitatea TVA </w:t>
            </w:r>
          </w:p>
          <w:p w14:paraId="0ED67EFE" w14:textId="77777777" w:rsidR="000E225D" w:rsidRPr="00E62628" w:rsidRDefault="000E225D" w:rsidP="000E225D">
            <w:pPr>
              <w:spacing w:before="120" w:line="240" w:lineRule="auto"/>
              <w:ind w:left="0"/>
              <w:rPr>
                <w:b/>
                <w:sz w:val="18"/>
                <w:szCs w:val="18"/>
                <w:lang w:eastAsia="ar-SA"/>
              </w:rPr>
            </w:pPr>
            <w:r w:rsidRPr="00E62628">
              <w:rPr>
                <w:sz w:val="18"/>
                <w:szCs w:val="18"/>
              </w:rPr>
              <w:t>Se va avea în vedere</w:t>
            </w:r>
            <w:r w:rsidRPr="00E62628">
              <w:rPr>
                <w:i/>
                <w:sz w:val="18"/>
                <w:szCs w:val="18"/>
              </w:rPr>
              <w:t xml:space="preserve"> Model H – Declaraţie privind eligibilitatea TVA aferentă cheltuielilor ce vor fi efectuate în cadrul proiectului propus spre finanţare din instrumente structurale</w:t>
            </w:r>
            <w:r w:rsidRPr="00E62628">
              <w:rPr>
                <w:sz w:val="18"/>
                <w:szCs w:val="18"/>
              </w:rPr>
              <w:t xml:space="preserve"> din cadrul Anexei 3.1.B-1 din prezentul document</w:t>
            </w:r>
            <w:r w:rsidRPr="00E62628">
              <w:rPr>
                <w:i/>
                <w:sz w:val="18"/>
                <w:szCs w:val="18"/>
                <w:lang w:eastAsia="ar-SA"/>
              </w:rPr>
              <w:t xml:space="preserve"> </w:t>
            </w:r>
            <w:r w:rsidRPr="00E62628">
              <w:rPr>
                <w:sz w:val="18"/>
                <w:szCs w:val="18"/>
                <w:lang w:eastAsia="ar-SA"/>
              </w:rPr>
              <w:t xml:space="preserve">(documentul se va depune în original). </w:t>
            </w:r>
            <w:r w:rsidRPr="00E62628">
              <w:rPr>
                <w:b/>
                <w:sz w:val="18"/>
                <w:szCs w:val="18"/>
                <w:lang w:eastAsia="ar-SA"/>
              </w:rPr>
              <w:t>Tabelul din cadrul declaratiei mentionate sa va completa atat cu contractele de achizitie cat si cu sumele aferente acestora.</w:t>
            </w:r>
          </w:p>
          <w:p w14:paraId="55D29BF5" w14:textId="77777777" w:rsidR="000E225D" w:rsidRPr="00E62628" w:rsidRDefault="000E225D" w:rsidP="000E225D">
            <w:pPr>
              <w:spacing w:before="120" w:line="240" w:lineRule="auto"/>
              <w:ind w:left="0"/>
              <w:rPr>
                <w:b/>
                <w:sz w:val="18"/>
                <w:szCs w:val="18"/>
              </w:rPr>
            </w:pPr>
            <w:r w:rsidRPr="00E62628">
              <w:rPr>
                <w:b/>
                <w:sz w:val="18"/>
                <w:szCs w:val="18"/>
                <w:lang w:eastAsia="ar-SA"/>
              </w:rPr>
              <w:t>J/</w:t>
            </w:r>
            <w:r w:rsidRPr="00E62628">
              <w:rPr>
                <w:sz w:val="18"/>
                <w:szCs w:val="18"/>
              </w:rPr>
              <w:t xml:space="preserve"> Au fost situatii cand solicitantii nu au inteles cum trebuie completata aceasta declaratie – precizari clare.</w:t>
            </w:r>
          </w:p>
          <w:p w14:paraId="0BB5DD00" w14:textId="77777777" w:rsidR="000E225D" w:rsidRPr="00E62628" w:rsidRDefault="000E225D" w:rsidP="009A1BB3">
            <w:pPr>
              <w:pStyle w:val="ListParagraph"/>
              <w:numPr>
                <w:ilvl w:val="0"/>
                <w:numId w:val="45"/>
              </w:numPr>
              <w:spacing w:after="0" w:line="240" w:lineRule="auto"/>
              <w:rPr>
                <w:rStyle w:val="Hyperlink"/>
                <w:color w:val="auto"/>
                <w:sz w:val="18"/>
                <w:szCs w:val="18"/>
              </w:rPr>
            </w:pPr>
            <w:r w:rsidRPr="00E62628">
              <w:rPr>
                <w:rStyle w:val="Hyperlink"/>
                <w:color w:val="auto"/>
                <w:sz w:val="18"/>
                <w:szCs w:val="18"/>
              </w:rPr>
              <w:t xml:space="preserve">Actual </w:t>
            </w:r>
          </w:p>
          <w:p w14:paraId="5AEBF80E" w14:textId="77777777" w:rsidR="000E225D" w:rsidRPr="00E62628" w:rsidRDefault="000E225D" w:rsidP="000E225D">
            <w:pPr>
              <w:ind w:left="0"/>
              <w:rPr>
                <w:sz w:val="18"/>
                <w:szCs w:val="18"/>
              </w:rPr>
            </w:pPr>
            <w:r w:rsidRPr="00E62628">
              <w:rPr>
                <w:sz w:val="18"/>
                <w:szCs w:val="18"/>
              </w:rPr>
              <w:t>Ghid pg.34 (Dacă e cazul) Tabel centralizator asupra numerelor cadastrale, obiectivele de investiție, precum și suprafețele aferente.</w:t>
            </w:r>
          </w:p>
          <w:p w14:paraId="29980DA0" w14:textId="77777777" w:rsidR="000E225D" w:rsidRPr="00E62628" w:rsidRDefault="000E225D" w:rsidP="000E225D">
            <w:pPr>
              <w:spacing w:after="0" w:line="240" w:lineRule="auto"/>
              <w:ind w:left="0"/>
              <w:rPr>
                <w:rStyle w:val="Hyperlink"/>
                <w:color w:val="auto"/>
                <w:sz w:val="18"/>
                <w:szCs w:val="18"/>
              </w:rPr>
            </w:pPr>
            <w:r w:rsidRPr="00E62628">
              <w:rPr>
                <w:rStyle w:val="Hyperlink"/>
                <w:color w:val="auto"/>
                <w:sz w:val="18"/>
                <w:szCs w:val="18"/>
              </w:rPr>
              <w:t>Propunere</w:t>
            </w:r>
          </w:p>
          <w:p w14:paraId="494F731D" w14:textId="77777777" w:rsidR="000E225D" w:rsidRPr="00E62628" w:rsidRDefault="000E225D" w:rsidP="000E225D">
            <w:pPr>
              <w:spacing w:before="120" w:line="240" w:lineRule="auto"/>
              <w:ind w:left="0"/>
              <w:rPr>
                <w:sz w:val="18"/>
                <w:szCs w:val="18"/>
              </w:rPr>
            </w:pPr>
            <w:r w:rsidRPr="00E62628">
              <w:rPr>
                <w:sz w:val="18"/>
                <w:szCs w:val="18"/>
              </w:rPr>
              <w:t>Tabel centralizator asupra numerelor cadastrale, obiectivele de investiție, precum și suprafețele aferente.</w:t>
            </w:r>
          </w:p>
          <w:p w14:paraId="07FFFE06" w14:textId="77777777" w:rsidR="000E225D" w:rsidRPr="00E62628" w:rsidRDefault="000E225D" w:rsidP="000E225D">
            <w:pPr>
              <w:spacing w:before="120" w:line="240" w:lineRule="auto"/>
              <w:ind w:left="0"/>
              <w:rPr>
                <w:sz w:val="18"/>
                <w:szCs w:val="18"/>
              </w:rPr>
            </w:pPr>
            <w:r w:rsidRPr="00E62628">
              <w:rPr>
                <w:sz w:val="18"/>
                <w:szCs w:val="18"/>
              </w:rPr>
              <w:t>J/ Consideram ca este nevoie in orice situatie.</w:t>
            </w:r>
          </w:p>
          <w:p w14:paraId="02C0E188" w14:textId="77777777" w:rsidR="000E225D" w:rsidRPr="00E62628" w:rsidRDefault="000E225D" w:rsidP="009A1BB3">
            <w:pPr>
              <w:pStyle w:val="ListParagraph"/>
              <w:numPr>
                <w:ilvl w:val="0"/>
                <w:numId w:val="45"/>
              </w:numPr>
              <w:spacing w:after="0" w:line="240" w:lineRule="auto"/>
              <w:rPr>
                <w:rStyle w:val="Hyperlink"/>
                <w:color w:val="auto"/>
                <w:sz w:val="18"/>
                <w:szCs w:val="18"/>
              </w:rPr>
            </w:pPr>
            <w:r w:rsidRPr="00E62628">
              <w:rPr>
                <w:rStyle w:val="Hyperlink"/>
                <w:color w:val="auto"/>
                <w:sz w:val="18"/>
                <w:szCs w:val="18"/>
              </w:rPr>
              <w:t xml:space="preserve">Actual </w:t>
            </w:r>
          </w:p>
          <w:p w14:paraId="3C98DE78" w14:textId="77777777" w:rsidR="000E225D" w:rsidRPr="00E62628" w:rsidRDefault="000E225D" w:rsidP="000E225D">
            <w:pPr>
              <w:pStyle w:val="ListParagraph"/>
              <w:spacing w:after="0" w:line="240" w:lineRule="auto"/>
              <w:ind w:left="360"/>
              <w:rPr>
                <w:rStyle w:val="Hyperlink"/>
                <w:color w:val="auto"/>
                <w:sz w:val="18"/>
                <w:szCs w:val="18"/>
              </w:rPr>
            </w:pPr>
          </w:p>
          <w:p w14:paraId="4F9B870C" w14:textId="77777777" w:rsidR="000E225D" w:rsidRPr="00E62628" w:rsidRDefault="000E225D" w:rsidP="000E225D">
            <w:pPr>
              <w:pStyle w:val="criterii"/>
              <w:numPr>
                <w:ilvl w:val="0"/>
                <w:numId w:val="0"/>
              </w:numPr>
              <w:shd w:val="clear" w:color="auto" w:fill="auto"/>
              <w:spacing w:before="0" w:after="0"/>
              <w:rPr>
                <w:b w:val="0"/>
                <w:sz w:val="18"/>
                <w:szCs w:val="18"/>
                <w:lang w:val="en-US"/>
              </w:rPr>
            </w:pPr>
            <w:r w:rsidRPr="00E62628">
              <w:rPr>
                <w:sz w:val="18"/>
                <w:szCs w:val="18"/>
              </w:rPr>
              <w:t xml:space="preserve">Ghid pg.34 </w:t>
            </w:r>
            <w:r w:rsidRPr="00E62628">
              <w:rPr>
                <w:b w:val="0"/>
                <w:i/>
                <w:sz w:val="18"/>
                <w:szCs w:val="18"/>
                <w:lang w:val="en-US"/>
              </w:rPr>
              <w:t>Documente cadastrale şi înregistrarea imobilelor (teren și clădire) în registre (extras de carte funciară din care să rezulte intabularea, precum și încheierea), în copie și în termen de valabilitate la data depunerii (emis cu maxim 30 de zile înaintea depunerii proiectului),</w:t>
            </w:r>
          </w:p>
          <w:p w14:paraId="1C98C5F5" w14:textId="77777777" w:rsidR="000E225D" w:rsidRPr="00E62628" w:rsidRDefault="000E225D" w:rsidP="000E225D">
            <w:pPr>
              <w:spacing w:before="120" w:line="240" w:lineRule="auto"/>
              <w:ind w:left="0"/>
              <w:rPr>
                <w:sz w:val="18"/>
                <w:szCs w:val="18"/>
              </w:rPr>
            </w:pPr>
            <w:r w:rsidRPr="00E62628">
              <w:rPr>
                <w:sz w:val="18"/>
                <w:szCs w:val="18"/>
              </w:rPr>
              <w:t>Plan de situație propus pentru realizarea investiţiei, elaborat de proiectant, conform Legii 50/1991 cu modificările și completările ulterioare.</w:t>
            </w:r>
          </w:p>
          <w:p w14:paraId="2BEEFF61" w14:textId="77777777" w:rsidR="000E225D" w:rsidRPr="00E62628" w:rsidRDefault="000E225D" w:rsidP="000E225D">
            <w:pPr>
              <w:spacing w:after="0" w:line="240" w:lineRule="auto"/>
              <w:ind w:left="0"/>
              <w:rPr>
                <w:rStyle w:val="Hyperlink"/>
                <w:color w:val="auto"/>
                <w:sz w:val="18"/>
                <w:szCs w:val="18"/>
              </w:rPr>
            </w:pPr>
            <w:r w:rsidRPr="00E62628">
              <w:rPr>
                <w:rStyle w:val="Hyperlink"/>
                <w:color w:val="auto"/>
                <w:sz w:val="18"/>
                <w:szCs w:val="18"/>
              </w:rPr>
              <w:t>Propunere</w:t>
            </w:r>
          </w:p>
          <w:p w14:paraId="0AC7E8A2" w14:textId="77777777" w:rsidR="000E225D" w:rsidRPr="00E62628" w:rsidRDefault="000E225D" w:rsidP="000E225D">
            <w:pPr>
              <w:spacing w:after="0" w:line="240" w:lineRule="auto"/>
              <w:ind w:left="0"/>
              <w:rPr>
                <w:rFonts w:eastAsia="Times New Roman" w:cs="Times New Roman"/>
                <w:bCs/>
                <w:i/>
                <w:snapToGrid w:val="0"/>
                <w:sz w:val="18"/>
                <w:szCs w:val="18"/>
              </w:rPr>
            </w:pPr>
            <w:r w:rsidRPr="00E62628">
              <w:rPr>
                <w:rFonts w:eastAsia="Times New Roman" w:cs="Times New Roman"/>
                <w:bCs/>
                <w:i/>
                <w:snapToGrid w:val="0"/>
                <w:sz w:val="18"/>
                <w:szCs w:val="18"/>
              </w:rPr>
              <w:t>Inregistrarea imobilelor (teren și clădire) în registre (extras de carte funciară din care să rezulte intabularea, precum și încheierea), în copie și în termen de valabilitate la data depunerii (emis cu maxim 30 de zile înaintea depunerii proiectului),</w:t>
            </w:r>
          </w:p>
          <w:p w14:paraId="323451C4" w14:textId="77777777" w:rsidR="000E225D" w:rsidRPr="00E62628" w:rsidRDefault="000E225D" w:rsidP="000E225D">
            <w:pPr>
              <w:spacing w:before="120" w:line="240" w:lineRule="auto"/>
              <w:ind w:left="0"/>
              <w:rPr>
                <w:b/>
                <w:sz w:val="18"/>
                <w:szCs w:val="18"/>
              </w:rPr>
            </w:pPr>
            <w:r w:rsidRPr="00E62628">
              <w:rPr>
                <w:sz w:val="18"/>
                <w:szCs w:val="18"/>
              </w:rPr>
              <w:t xml:space="preserve">Plan de situație propus pentru realizarea investiţiei, elaborat de proiectant, </w:t>
            </w:r>
            <w:r w:rsidRPr="00E62628">
              <w:rPr>
                <w:b/>
                <w:sz w:val="18"/>
                <w:szCs w:val="18"/>
              </w:rPr>
              <w:t>care să dovedească din punct de vedere grafic încadrarea investiţiei în limitele parcelelor deţinute de solicitant.</w:t>
            </w:r>
          </w:p>
          <w:p w14:paraId="1C31878D" w14:textId="77777777" w:rsidR="000E225D" w:rsidRPr="00E62628" w:rsidRDefault="000E225D" w:rsidP="000E225D">
            <w:pPr>
              <w:spacing w:after="0" w:line="240" w:lineRule="auto"/>
              <w:ind w:left="0"/>
              <w:rPr>
                <w:sz w:val="18"/>
                <w:szCs w:val="18"/>
              </w:rPr>
            </w:pPr>
            <w:r w:rsidRPr="00E62628">
              <w:rPr>
                <w:b/>
                <w:sz w:val="18"/>
                <w:szCs w:val="18"/>
              </w:rPr>
              <w:t>J/</w:t>
            </w:r>
            <w:r w:rsidRPr="00E62628">
              <w:rPr>
                <w:sz w:val="18"/>
                <w:szCs w:val="18"/>
              </w:rPr>
              <w:t xml:space="preserve"> Eliminarea precizarii “documente cadastrale” deoarece aceasta ar presupune si depunerea documentatiei cadastrale, acestea nefiind verificate sau mentionate in grila CAE.</w:t>
            </w:r>
          </w:p>
          <w:p w14:paraId="3329DA4E" w14:textId="77777777" w:rsidR="000E225D" w:rsidRPr="00E62628" w:rsidRDefault="000E225D" w:rsidP="000E225D">
            <w:pPr>
              <w:spacing w:after="0" w:line="240" w:lineRule="auto"/>
              <w:ind w:left="0"/>
              <w:rPr>
                <w:sz w:val="18"/>
                <w:szCs w:val="18"/>
              </w:rPr>
            </w:pPr>
            <w:r w:rsidRPr="00E62628">
              <w:rPr>
                <w:sz w:val="18"/>
                <w:szCs w:val="18"/>
              </w:rPr>
              <w:t xml:space="preserve">Precizarea legii 50/1991 presupune ca acest Plan de situatie sa fie vizat </w:t>
            </w:r>
            <w:r w:rsidRPr="00E62628">
              <w:rPr>
                <w:sz w:val="18"/>
                <w:szCs w:val="18"/>
              </w:rPr>
              <w:lastRenderedPageBreak/>
              <w:t>de OCPI, insa aceasta institutie nu avizeaza un astfel de document (fiind considerata doar o propunere).</w:t>
            </w:r>
          </w:p>
          <w:p w14:paraId="6AE198A4" w14:textId="77777777" w:rsidR="000E225D" w:rsidRPr="00E62628" w:rsidRDefault="000E225D" w:rsidP="000E225D">
            <w:pPr>
              <w:spacing w:after="0" w:line="240" w:lineRule="auto"/>
              <w:ind w:left="0"/>
              <w:rPr>
                <w:sz w:val="18"/>
                <w:szCs w:val="18"/>
              </w:rPr>
            </w:pPr>
          </w:p>
          <w:p w14:paraId="67A8B102" w14:textId="77777777" w:rsidR="000E225D" w:rsidRPr="00E62628" w:rsidRDefault="000E225D" w:rsidP="009A1BB3">
            <w:pPr>
              <w:pStyle w:val="ListParagraph"/>
              <w:numPr>
                <w:ilvl w:val="0"/>
                <w:numId w:val="45"/>
              </w:numPr>
              <w:spacing w:after="0" w:line="240" w:lineRule="auto"/>
              <w:rPr>
                <w:rStyle w:val="Hyperlink"/>
                <w:color w:val="auto"/>
                <w:sz w:val="18"/>
                <w:szCs w:val="18"/>
              </w:rPr>
            </w:pPr>
            <w:r w:rsidRPr="00E62628">
              <w:rPr>
                <w:rStyle w:val="Hyperlink"/>
                <w:color w:val="auto"/>
                <w:sz w:val="18"/>
                <w:szCs w:val="18"/>
              </w:rPr>
              <w:t xml:space="preserve">Actual </w:t>
            </w:r>
          </w:p>
          <w:p w14:paraId="4D9B8F4A" w14:textId="77777777" w:rsidR="000E225D" w:rsidRPr="00E62628" w:rsidRDefault="000E225D" w:rsidP="000E225D">
            <w:pPr>
              <w:spacing w:after="0" w:line="240" w:lineRule="auto"/>
              <w:ind w:left="0"/>
              <w:rPr>
                <w:b/>
                <w:sz w:val="18"/>
                <w:szCs w:val="18"/>
              </w:rPr>
            </w:pPr>
          </w:p>
          <w:p w14:paraId="63D4E37F" w14:textId="77777777" w:rsidR="000E225D" w:rsidRPr="00E62628" w:rsidRDefault="000E225D" w:rsidP="000E225D">
            <w:pPr>
              <w:pStyle w:val="ListParagraph"/>
              <w:spacing w:after="200"/>
              <w:ind w:left="0"/>
              <w:rPr>
                <w:sz w:val="18"/>
                <w:szCs w:val="18"/>
              </w:rPr>
            </w:pPr>
            <w:r w:rsidRPr="00E62628">
              <w:rPr>
                <w:b/>
                <w:sz w:val="18"/>
                <w:szCs w:val="18"/>
              </w:rPr>
              <w:t xml:space="preserve">Ghid pg.35 </w:t>
            </w:r>
            <w:r w:rsidRPr="00E62628">
              <w:rPr>
                <w:sz w:val="18"/>
                <w:szCs w:val="18"/>
              </w:rPr>
              <w:t xml:space="preserve"> Hotărârea Consiliului Judeţean/ Consiliului Local de dare în administrare a imobilului care face obiectul proiectului către unitatea sanitară;</w:t>
            </w:r>
          </w:p>
          <w:p w14:paraId="79286244" w14:textId="77777777" w:rsidR="000E225D" w:rsidRPr="00E62628" w:rsidRDefault="000E225D" w:rsidP="000E225D">
            <w:pPr>
              <w:spacing w:after="0" w:line="240" w:lineRule="auto"/>
              <w:ind w:left="0"/>
              <w:rPr>
                <w:i/>
                <w:sz w:val="18"/>
                <w:szCs w:val="18"/>
              </w:rPr>
            </w:pPr>
            <w:r w:rsidRPr="00E62628">
              <w:rPr>
                <w:i/>
                <w:sz w:val="18"/>
                <w:szCs w:val="18"/>
              </w:rPr>
              <w:t>Avizul Ministerului Sănătății pentru Documentația de Avizare a Lucrărilor de Intervenții a proiectului care vizează o unitate sanitară aflată în domeniul public.</w:t>
            </w:r>
          </w:p>
          <w:p w14:paraId="1D4EB075" w14:textId="77777777" w:rsidR="000E225D" w:rsidRPr="00E62628" w:rsidRDefault="000E225D" w:rsidP="000E225D">
            <w:pPr>
              <w:spacing w:after="0" w:line="240" w:lineRule="auto"/>
              <w:ind w:left="0"/>
              <w:rPr>
                <w:rStyle w:val="Hyperlink"/>
                <w:color w:val="auto"/>
                <w:sz w:val="18"/>
                <w:szCs w:val="18"/>
              </w:rPr>
            </w:pPr>
            <w:r w:rsidRPr="00E62628">
              <w:rPr>
                <w:rStyle w:val="Hyperlink"/>
                <w:color w:val="auto"/>
                <w:sz w:val="18"/>
                <w:szCs w:val="18"/>
              </w:rPr>
              <w:t>Propunere</w:t>
            </w:r>
          </w:p>
          <w:p w14:paraId="6ED445C1" w14:textId="77777777" w:rsidR="000E225D" w:rsidRPr="00E62628" w:rsidRDefault="000E225D" w:rsidP="000E225D">
            <w:pPr>
              <w:spacing w:before="120" w:line="240" w:lineRule="auto"/>
              <w:ind w:left="0"/>
              <w:rPr>
                <w:sz w:val="18"/>
                <w:szCs w:val="18"/>
              </w:rPr>
            </w:pPr>
            <w:r w:rsidRPr="00E62628">
              <w:rPr>
                <w:sz w:val="18"/>
                <w:szCs w:val="18"/>
              </w:rPr>
              <w:t>Hotărârea Consiliului Judeţean/ Consiliului Local de dare în administrare a imobilului care face obiectul proiectului către unitatea sanitară;</w:t>
            </w:r>
          </w:p>
          <w:p w14:paraId="6084E15E" w14:textId="77777777" w:rsidR="000E225D" w:rsidRPr="00E62628" w:rsidRDefault="000E225D" w:rsidP="000E225D">
            <w:pPr>
              <w:spacing w:before="120" w:line="240" w:lineRule="auto"/>
              <w:ind w:left="0"/>
              <w:rPr>
                <w:sz w:val="18"/>
                <w:szCs w:val="18"/>
              </w:rPr>
            </w:pPr>
            <w:r w:rsidRPr="00E62628">
              <w:rPr>
                <w:sz w:val="18"/>
                <w:szCs w:val="18"/>
              </w:rPr>
              <w:t>SI</w:t>
            </w:r>
          </w:p>
          <w:p w14:paraId="64C6AE7C" w14:textId="77777777" w:rsidR="000E225D" w:rsidRPr="00E62628" w:rsidRDefault="000E225D" w:rsidP="000E225D">
            <w:pPr>
              <w:spacing w:before="120" w:line="240" w:lineRule="auto"/>
              <w:ind w:left="0"/>
              <w:rPr>
                <w:sz w:val="18"/>
                <w:szCs w:val="18"/>
              </w:rPr>
            </w:pPr>
            <w:r w:rsidRPr="00E62628">
              <w:rPr>
                <w:sz w:val="18"/>
                <w:szCs w:val="18"/>
              </w:rPr>
              <w:t>Avizul Ministerului Sănătății pentru Documentația de Avizare a Lucrărilor de Intervenții a proiectului care vizează o unitate sanitară aflată în domeniul public.</w:t>
            </w:r>
          </w:p>
          <w:p w14:paraId="3520B4FF" w14:textId="77777777" w:rsidR="000E225D" w:rsidRPr="00E62628" w:rsidRDefault="000E225D" w:rsidP="000E225D">
            <w:pPr>
              <w:spacing w:after="0" w:line="240" w:lineRule="auto"/>
              <w:ind w:left="0"/>
              <w:rPr>
                <w:sz w:val="18"/>
                <w:szCs w:val="18"/>
              </w:rPr>
            </w:pPr>
            <w:r w:rsidRPr="00E62628">
              <w:rPr>
                <w:sz w:val="18"/>
                <w:szCs w:val="18"/>
              </w:rPr>
              <w:t>J/ NU se intelege clar daca sunt necesare ambele documente</w:t>
            </w:r>
          </w:p>
          <w:p w14:paraId="42CC6E55" w14:textId="77777777" w:rsidR="000E225D" w:rsidRPr="00E62628" w:rsidRDefault="000E225D" w:rsidP="000E225D">
            <w:pPr>
              <w:spacing w:after="0" w:line="240" w:lineRule="auto"/>
              <w:ind w:left="0"/>
              <w:rPr>
                <w:i/>
                <w:sz w:val="18"/>
                <w:szCs w:val="18"/>
              </w:rPr>
            </w:pPr>
          </w:p>
          <w:p w14:paraId="37B18899" w14:textId="77777777" w:rsidR="000E225D" w:rsidRPr="00E62628" w:rsidRDefault="000E225D" w:rsidP="009A1BB3">
            <w:pPr>
              <w:pStyle w:val="ListParagraph"/>
              <w:numPr>
                <w:ilvl w:val="0"/>
                <w:numId w:val="45"/>
              </w:numPr>
              <w:spacing w:after="0" w:line="240" w:lineRule="auto"/>
              <w:rPr>
                <w:rStyle w:val="Hyperlink"/>
                <w:color w:val="auto"/>
                <w:sz w:val="18"/>
                <w:szCs w:val="18"/>
              </w:rPr>
            </w:pPr>
            <w:r w:rsidRPr="00E62628">
              <w:rPr>
                <w:rStyle w:val="Hyperlink"/>
                <w:color w:val="auto"/>
                <w:sz w:val="18"/>
                <w:szCs w:val="18"/>
              </w:rPr>
              <w:t xml:space="preserve">Actual </w:t>
            </w:r>
          </w:p>
          <w:p w14:paraId="30D227A1" w14:textId="77777777" w:rsidR="000E225D" w:rsidRPr="00E62628" w:rsidRDefault="000E225D" w:rsidP="000E225D">
            <w:pPr>
              <w:spacing w:after="0"/>
              <w:ind w:left="0"/>
              <w:rPr>
                <w:sz w:val="18"/>
                <w:szCs w:val="18"/>
              </w:rPr>
            </w:pPr>
            <w:r w:rsidRPr="00E62628">
              <w:rPr>
                <w:sz w:val="18"/>
                <w:szCs w:val="18"/>
              </w:rPr>
              <w:t>Ghid pg.35 Expertiza tehnică va confirma că imobilul nu este încadrat în clasa I de risc seismic şi la care nu s-au executat sau se află în curs de execuţie lucrări de intervenţie pentru creşterea nivelului de siguranţă la acţiuni seismice a construcţiei existente.</w:t>
            </w:r>
          </w:p>
          <w:p w14:paraId="0947215C" w14:textId="77777777" w:rsidR="000E225D" w:rsidRPr="00E62628" w:rsidRDefault="000E225D" w:rsidP="000E225D">
            <w:pPr>
              <w:spacing w:after="0" w:line="240" w:lineRule="auto"/>
              <w:ind w:left="0"/>
              <w:rPr>
                <w:rStyle w:val="Hyperlink"/>
                <w:color w:val="auto"/>
                <w:sz w:val="18"/>
                <w:szCs w:val="18"/>
              </w:rPr>
            </w:pPr>
            <w:r w:rsidRPr="00E62628">
              <w:rPr>
                <w:rStyle w:val="Hyperlink"/>
                <w:color w:val="auto"/>
                <w:sz w:val="18"/>
                <w:szCs w:val="18"/>
              </w:rPr>
              <w:t>Propunere</w:t>
            </w:r>
          </w:p>
          <w:p w14:paraId="08D7800C" w14:textId="77777777" w:rsidR="000E225D" w:rsidRPr="00E62628" w:rsidRDefault="000E225D" w:rsidP="000E225D">
            <w:pPr>
              <w:spacing w:after="0"/>
              <w:ind w:left="0"/>
              <w:rPr>
                <w:sz w:val="18"/>
                <w:szCs w:val="18"/>
              </w:rPr>
            </w:pPr>
            <w:r w:rsidRPr="00E62628">
              <w:rPr>
                <w:sz w:val="18"/>
                <w:szCs w:val="18"/>
              </w:rPr>
              <w:t>Expertiza tehnică va confirma că imobilul nu este încadrat în clasa I de risc seismic, respectiv clădiri cu risc ridicat de prăbuşire, sau în clasa II de risc seismic, respectiv clădiri care, sub efectul cutremurului pot suferi degradări structurale majore şi la care nu s-a finalizat execuţia lucrărilor de intervenţie în scopul creşterii nivelului de siguranţă la acţiuni seismice a acestora.</w:t>
            </w:r>
          </w:p>
          <w:p w14:paraId="4E57F39F" w14:textId="77777777" w:rsidR="000E225D" w:rsidRPr="00E62628" w:rsidRDefault="000E225D" w:rsidP="000E225D">
            <w:pPr>
              <w:spacing w:after="0"/>
              <w:ind w:left="0"/>
              <w:rPr>
                <w:sz w:val="18"/>
                <w:szCs w:val="18"/>
              </w:rPr>
            </w:pPr>
            <w:r w:rsidRPr="00E62628">
              <w:rPr>
                <w:sz w:val="18"/>
                <w:szCs w:val="18"/>
              </w:rPr>
              <w:t>- se depune doar în format electronic, scanată, format pdf, stampilata si semnata de reprezentantul legal sau de un imputernicit al acestuia</w:t>
            </w:r>
          </w:p>
          <w:p w14:paraId="1F29FB7F" w14:textId="77777777" w:rsidR="000E225D" w:rsidRPr="00E62628" w:rsidRDefault="000E225D" w:rsidP="000E225D">
            <w:pPr>
              <w:spacing w:after="0"/>
              <w:ind w:left="0"/>
              <w:rPr>
                <w:b/>
                <w:sz w:val="18"/>
                <w:szCs w:val="18"/>
              </w:rPr>
            </w:pPr>
          </w:p>
          <w:p w14:paraId="28A1FDB9" w14:textId="77777777" w:rsidR="000E225D" w:rsidRPr="00E62628" w:rsidRDefault="000E225D" w:rsidP="000E225D">
            <w:pPr>
              <w:spacing w:after="0" w:line="240" w:lineRule="auto"/>
              <w:ind w:left="0"/>
              <w:rPr>
                <w:sz w:val="18"/>
                <w:szCs w:val="18"/>
              </w:rPr>
            </w:pPr>
            <w:r w:rsidRPr="00E62628">
              <w:rPr>
                <w:sz w:val="18"/>
                <w:szCs w:val="18"/>
              </w:rPr>
              <w:t>J/ Abordare unitara a incadrarii in clasa de risc seismic.</w:t>
            </w:r>
          </w:p>
          <w:p w14:paraId="698F59BA" w14:textId="77777777" w:rsidR="000E225D" w:rsidRPr="00E62628" w:rsidRDefault="000E225D" w:rsidP="009A1BB3">
            <w:pPr>
              <w:pStyle w:val="ListParagraph"/>
              <w:numPr>
                <w:ilvl w:val="0"/>
                <w:numId w:val="45"/>
              </w:numPr>
              <w:spacing w:after="0" w:line="240" w:lineRule="auto"/>
              <w:rPr>
                <w:rStyle w:val="Hyperlink"/>
                <w:color w:val="auto"/>
                <w:sz w:val="18"/>
                <w:szCs w:val="18"/>
              </w:rPr>
            </w:pPr>
            <w:r w:rsidRPr="00E62628">
              <w:rPr>
                <w:rStyle w:val="Hyperlink"/>
                <w:color w:val="auto"/>
                <w:sz w:val="18"/>
                <w:szCs w:val="18"/>
              </w:rPr>
              <w:t xml:space="preserve">Actual </w:t>
            </w:r>
          </w:p>
          <w:p w14:paraId="3B722543" w14:textId="77777777" w:rsidR="000E225D" w:rsidRPr="00E62628" w:rsidRDefault="000E225D" w:rsidP="000E225D">
            <w:pPr>
              <w:spacing w:after="0" w:line="240" w:lineRule="auto"/>
              <w:ind w:left="0"/>
              <w:rPr>
                <w:sz w:val="18"/>
                <w:szCs w:val="18"/>
              </w:rPr>
            </w:pPr>
          </w:p>
          <w:p w14:paraId="250C5C60" w14:textId="77777777" w:rsidR="000E225D" w:rsidRPr="00E62628" w:rsidRDefault="000E225D" w:rsidP="000E225D">
            <w:pPr>
              <w:pStyle w:val="criterii"/>
              <w:numPr>
                <w:ilvl w:val="0"/>
                <w:numId w:val="0"/>
              </w:numPr>
              <w:spacing w:before="0" w:after="0"/>
              <w:rPr>
                <w:sz w:val="18"/>
                <w:szCs w:val="18"/>
              </w:rPr>
            </w:pPr>
            <w:r w:rsidRPr="00E62628">
              <w:rPr>
                <w:sz w:val="18"/>
                <w:szCs w:val="18"/>
              </w:rPr>
              <w:t>Ghid pg.35  Raportul de audit energetic, inclusiv fişa de analiză termică şi energetică a clădirii, respectiv certificatul de performanţă energetică (</w:t>
            </w:r>
            <w:r w:rsidRPr="00E62628">
              <w:rPr>
                <w:b w:val="0"/>
                <w:sz w:val="18"/>
                <w:szCs w:val="18"/>
              </w:rPr>
              <w:t>pentru fiecare clădire în parte)</w:t>
            </w:r>
          </w:p>
          <w:p w14:paraId="66408AF7" w14:textId="77777777" w:rsidR="000E225D" w:rsidRPr="00E62628" w:rsidRDefault="000E225D" w:rsidP="000E225D">
            <w:pPr>
              <w:spacing w:after="0"/>
              <w:ind w:left="0"/>
              <w:rPr>
                <w:sz w:val="18"/>
                <w:szCs w:val="18"/>
              </w:rPr>
            </w:pPr>
            <w:r w:rsidRPr="00E62628">
              <w:rPr>
                <w:sz w:val="18"/>
                <w:szCs w:val="18"/>
              </w:rPr>
              <w:lastRenderedPageBreak/>
              <w:t>- elaborate conform legislaţiei în vigoare</w:t>
            </w:r>
          </w:p>
          <w:p w14:paraId="5520197E" w14:textId="77777777" w:rsidR="000E225D" w:rsidRPr="00E62628" w:rsidRDefault="000E225D" w:rsidP="000E225D">
            <w:pPr>
              <w:spacing w:after="0" w:line="240" w:lineRule="auto"/>
              <w:ind w:left="0"/>
              <w:rPr>
                <w:sz w:val="18"/>
                <w:szCs w:val="18"/>
              </w:rPr>
            </w:pPr>
            <w:r w:rsidRPr="00E62628">
              <w:rPr>
                <w:sz w:val="18"/>
                <w:szCs w:val="18"/>
              </w:rPr>
              <w:t>- se depun doar în format electronic, scanate, format pdf</w:t>
            </w:r>
          </w:p>
          <w:p w14:paraId="4B7EE8F7" w14:textId="77777777" w:rsidR="000E225D" w:rsidRPr="00E62628" w:rsidRDefault="000E225D" w:rsidP="000E225D">
            <w:pPr>
              <w:spacing w:after="0" w:line="240" w:lineRule="auto"/>
              <w:ind w:left="0"/>
              <w:rPr>
                <w:rStyle w:val="Hyperlink"/>
                <w:color w:val="auto"/>
                <w:sz w:val="18"/>
                <w:szCs w:val="18"/>
              </w:rPr>
            </w:pPr>
            <w:r w:rsidRPr="00E62628">
              <w:rPr>
                <w:rStyle w:val="Hyperlink"/>
                <w:color w:val="auto"/>
                <w:sz w:val="18"/>
                <w:szCs w:val="18"/>
              </w:rPr>
              <w:t>Propunere</w:t>
            </w:r>
          </w:p>
          <w:p w14:paraId="5EBC1EAD" w14:textId="77777777" w:rsidR="000E225D" w:rsidRPr="00E62628" w:rsidRDefault="000E225D" w:rsidP="000E225D">
            <w:pPr>
              <w:shd w:val="clear" w:color="auto" w:fill="E6E6E6"/>
              <w:spacing w:after="0" w:line="240" w:lineRule="auto"/>
              <w:ind w:left="0"/>
              <w:rPr>
                <w:rFonts w:eastAsia="Times New Roman" w:cs="Times New Roman"/>
                <w:b/>
                <w:bCs/>
                <w:snapToGrid w:val="0"/>
                <w:sz w:val="18"/>
                <w:szCs w:val="18"/>
                <w:lang w:val="ro-RO"/>
              </w:rPr>
            </w:pPr>
            <w:r w:rsidRPr="00E62628">
              <w:rPr>
                <w:rFonts w:eastAsia="Times New Roman" w:cs="Times New Roman"/>
                <w:b/>
                <w:bCs/>
                <w:snapToGrid w:val="0"/>
                <w:sz w:val="18"/>
                <w:szCs w:val="18"/>
                <w:lang w:val="ro-RO"/>
              </w:rPr>
              <w:t>Raportul de audit energetic, inclusiv fişa de analiză termică şi energetică a clădirii, respectiv certificatul de performanţă energetică (</w:t>
            </w:r>
            <w:r w:rsidRPr="00E62628">
              <w:rPr>
                <w:rFonts w:eastAsia="Times New Roman" w:cs="Times New Roman"/>
                <w:bCs/>
                <w:snapToGrid w:val="0"/>
                <w:sz w:val="18"/>
                <w:szCs w:val="18"/>
                <w:lang w:val="ro-RO"/>
              </w:rPr>
              <w:t>pentru fiecare clădire în parte)</w:t>
            </w:r>
          </w:p>
          <w:p w14:paraId="71F1AF9B" w14:textId="77777777" w:rsidR="000E225D" w:rsidRPr="00E62628" w:rsidRDefault="000E225D" w:rsidP="000E225D">
            <w:pPr>
              <w:spacing w:after="0"/>
              <w:ind w:left="0"/>
              <w:rPr>
                <w:sz w:val="18"/>
                <w:szCs w:val="18"/>
              </w:rPr>
            </w:pPr>
            <w:r w:rsidRPr="00E62628">
              <w:rPr>
                <w:sz w:val="18"/>
                <w:szCs w:val="18"/>
              </w:rPr>
              <w:t>- elaborate conform legislaţiei în vigoare</w:t>
            </w:r>
          </w:p>
          <w:p w14:paraId="5FEAC890" w14:textId="77777777" w:rsidR="000E225D" w:rsidRPr="00E62628" w:rsidRDefault="000E225D" w:rsidP="000E225D">
            <w:pPr>
              <w:spacing w:after="0"/>
              <w:ind w:left="0"/>
              <w:rPr>
                <w:sz w:val="18"/>
                <w:szCs w:val="18"/>
              </w:rPr>
            </w:pPr>
            <w:r w:rsidRPr="00E62628">
              <w:rPr>
                <w:sz w:val="18"/>
                <w:szCs w:val="18"/>
              </w:rPr>
              <w:t>- se depun doar în format electronic, scanate, format pdf, stampilate si semnate de reprezentantul legal sau de un imputernicit al acestuia</w:t>
            </w:r>
          </w:p>
          <w:p w14:paraId="4D1D34DF" w14:textId="77777777" w:rsidR="000E225D" w:rsidRPr="00E62628" w:rsidRDefault="000E225D" w:rsidP="000E225D">
            <w:pPr>
              <w:spacing w:after="0"/>
              <w:ind w:left="0"/>
              <w:rPr>
                <w:b/>
                <w:sz w:val="18"/>
                <w:szCs w:val="18"/>
              </w:rPr>
            </w:pPr>
          </w:p>
          <w:p w14:paraId="748232D0" w14:textId="77777777" w:rsidR="000E225D" w:rsidRPr="00E62628" w:rsidRDefault="000E225D" w:rsidP="000E225D">
            <w:pPr>
              <w:spacing w:after="0" w:line="240" w:lineRule="auto"/>
              <w:ind w:left="0"/>
              <w:rPr>
                <w:sz w:val="18"/>
                <w:szCs w:val="18"/>
              </w:rPr>
            </w:pPr>
            <w:r w:rsidRPr="00E62628">
              <w:rPr>
                <w:b/>
                <w:sz w:val="18"/>
                <w:szCs w:val="18"/>
              </w:rPr>
              <w:t>J/</w:t>
            </w:r>
            <w:r w:rsidRPr="00E62628">
              <w:rPr>
                <w:sz w:val="18"/>
                <w:szCs w:val="18"/>
              </w:rPr>
              <w:t xml:space="preserve"> Abordare unitara, precizare clara.</w:t>
            </w:r>
          </w:p>
          <w:p w14:paraId="41E453AB" w14:textId="77777777" w:rsidR="000E225D" w:rsidRPr="00E62628" w:rsidRDefault="000E225D" w:rsidP="000E225D">
            <w:pPr>
              <w:spacing w:after="0" w:line="240" w:lineRule="auto"/>
              <w:ind w:left="0"/>
              <w:rPr>
                <w:sz w:val="18"/>
                <w:szCs w:val="18"/>
              </w:rPr>
            </w:pPr>
          </w:p>
          <w:p w14:paraId="6F6A9592" w14:textId="77777777" w:rsidR="000E225D" w:rsidRPr="00E62628" w:rsidRDefault="000E225D" w:rsidP="000E225D">
            <w:pPr>
              <w:spacing w:after="0" w:line="240" w:lineRule="auto"/>
              <w:ind w:left="0"/>
              <w:rPr>
                <w:sz w:val="18"/>
                <w:szCs w:val="18"/>
              </w:rPr>
            </w:pPr>
          </w:p>
          <w:p w14:paraId="66F8E2B2" w14:textId="77777777" w:rsidR="000E225D" w:rsidRPr="00E62628" w:rsidRDefault="000E225D" w:rsidP="009A1BB3">
            <w:pPr>
              <w:pStyle w:val="ListParagraph"/>
              <w:numPr>
                <w:ilvl w:val="0"/>
                <w:numId w:val="45"/>
              </w:numPr>
              <w:spacing w:after="0" w:line="240" w:lineRule="auto"/>
              <w:rPr>
                <w:rStyle w:val="Hyperlink"/>
                <w:color w:val="auto"/>
                <w:sz w:val="18"/>
                <w:szCs w:val="18"/>
              </w:rPr>
            </w:pPr>
            <w:r w:rsidRPr="00E62628">
              <w:rPr>
                <w:rStyle w:val="Hyperlink"/>
                <w:color w:val="auto"/>
                <w:sz w:val="18"/>
                <w:szCs w:val="18"/>
              </w:rPr>
              <w:t xml:space="preserve">Actual </w:t>
            </w:r>
          </w:p>
          <w:p w14:paraId="751DACCA" w14:textId="77777777" w:rsidR="000E225D" w:rsidRPr="00E62628" w:rsidRDefault="000E225D" w:rsidP="000E225D">
            <w:pPr>
              <w:spacing w:after="0" w:line="240" w:lineRule="auto"/>
              <w:ind w:left="0"/>
              <w:rPr>
                <w:sz w:val="18"/>
                <w:szCs w:val="18"/>
                <w:u w:val="single"/>
              </w:rPr>
            </w:pPr>
            <w:r w:rsidRPr="00E62628">
              <w:rPr>
                <w:sz w:val="18"/>
                <w:szCs w:val="18"/>
              </w:rPr>
              <w:t>Ghid pg.35 Documentația tehnico-economică (</w:t>
            </w:r>
            <w:r w:rsidRPr="00E62628">
              <w:rPr>
                <w:sz w:val="18"/>
                <w:szCs w:val="18"/>
                <w:lang w:eastAsia="ro-RO"/>
              </w:rPr>
              <w:t xml:space="preserve">faza DALI sau DALI + PT) </w:t>
            </w:r>
          </w:p>
          <w:p w14:paraId="0E7AB154" w14:textId="77777777" w:rsidR="000E225D" w:rsidRPr="00E62628" w:rsidRDefault="000E225D" w:rsidP="000E225D">
            <w:pPr>
              <w:spacing w:after="0" w:line="240" w:lineRule="auto"/>
              <w:ind w:left="0"/>
              <w:rPr>
                <w:sz w:val="18"/>
                <w:szCs w:val="18"/>
              </w:rPr>
            </w:pPr>
            <w:r w:rsidRPr="00E62628">
              <w:rPr>
                <w:rFonts w:cs="Times New Roman"/>
                <w:sz w:val="18"/>
                <w:szCs w:val="18"/>
              </w:rPr>
              <w:t xml:space="preserve">Documentația tehnico-economică se va depune în format electronic, scanată, tip PDF, </w:t>
            </w:r>
            <w:r w:rsidRPr="00E62628">
              <w:rPr>
                <w:rFonts w:cs="Times New Roman"/>
                <w:b/>
                <w:sz w:val="18"/>
                <w:szCs w:val="18"/>
              </w:rPr>
              <w:t>conform cu originalul, stampilata si semnata de reprezentantul legal sau de un imputernicit al acestuia.</w:t>
            </w:r>
          </w:p>
          <w:p w14:paraId="13F1A561" w14:textId="77777777" w:rsidR="000E225D" w:rsidRPr="00E62628" w:rsidRDefault="000E225D" w:rsidP="000E225D">
            <w:pPr>
              <w:spacing w:after="0" w:line="240" w:lineRule="auto"/>
              <w:ind w:left="0"/>
              <w:rPr>
                <w:rFonts w:cs="Times New Roman"/>
                <w:sz w:val="18"/>
                <w:szCs w:val="18"/>
              </w:rPr>
            </w:pPr>
            <w:r w:rsidRPr="00E62628">
              <w:rPr>
                <w:rFonts w:cs="Times New Roman"/>
                <w:sz w:val="18"/>
                <w:szCs w:val="18"/>
              </w:rPr>
              <w:t>J Abordare unitara, precizare clara.</w:t>
            </w:r>
          </w:p>
          <w:p w14:paraId="3862471E" w14:textId="77777777" w:rsidR="000E225D" w:rsidRPr="00E62628" w:rsidRDefault="000E225D" w:rsidP="000E225D">
            <w:pPr>
              <w:spacing w:after="0" w:line="240" w:lineRule="auto"/>
              <w:ind w:left="0"/>
              <w:rPr>
                <w:rFonts w:cs="Times New Roman"/>
                <w:sz w:val="18"/>
                <w:szCs w:val="18"/>
              </w:rPr>
            </w:pPr>
          </w:p>
          <w:p w14:paraId="2D4F0B50" w14:textId="77777777" w:rsidR="000E225D" w:rsidRPr="00E62628" w:rsidRDefault="000E225D" w:rsidP="009A1BB3">
            <w:pPr>
              <w:pStyle w:val="ListParagraph"/>
              <w:numPr>
                <w:ilvl w:val="0"/>
                <w:numId w:val="45"/>
              </w:numPr>
              <w:spacing w:after="0" w:line="240" w:lineRule="auto"/>
              <w:rPr>
                <w:rStyle w:val="Hyperlink"/>
                <w:color w:val="auto"/>
                <w:sz w:val="18"/>
                <w:szCs w:val="18"/>
              </w:rPr>
            </w:pPr>
            <w:r w:rsidRPr="00E62628">
              <w:rPr>
                <w:rStyle w:val="Hyperlink"/>
                <w:color w:val="auto"/>
                <w:sz w:val="18"/>
                <w:szCs w:val="18"/>
              </w:rPr>
              <w:t xml:space="preserve">Actual </w:t>
            </w:r>
          </w:p>
          <w:p w14:paraId="4C71C57E" w14:textId="77777777" w:rsidR="000E225D" w:rsidRPr="00E62628" w:rsidRDefault="000E225D" w:rsidP="000E225D">
            <w:pPr>
              <w:spacing w:after="0"/>
              <w:ind w:left="0"/>
              <w:rPr>
                <w:rFonts w:cs="Times New Roman"/>
                <w:i/>
                <w:sz w:val="18"/>
                <w:szCs w:val="18"/>
              </w:rPr>
            </w:pPr>
            <w:r w:rsidRPr="00E62628">
              <w:rPr>
                <w:rFonts w:cs="Times New Roman"/>
                <w:sz w:val="18"/>
                <w:szCs w:val="18"/>
              </w:rPr>
              <w:t xml:space="preserve">Ghid pg.35 </w:t>
            </w:r>
            <w:r w:rsidRPr="00E62628">
              <w:rPr>
                <w:rFonts w:cs="Times New Roman"/>
                <w:i/>
                <w:sz w:val="18"/>
                <w:szCs w:val="18"/>
              </w:rPr>
              <w:t>(dacă e cazul) Pentru proiectele de investiţii pentru care s-a semnat contractul de lucrări după data lansării, fără să fie emis ordinul de începere a lucrărilor:</w:t>
            </w:r>
          </w:p>
          <w:p w14:paraId="43B24CEA" w14:textId="77777777" w:rsidR="000E225D" w:rsidRPr="00E62628" w:rsidRDefault="000E225D" w:rsidP="000E225D">
            <w:pPr>
              <w:spacing w:after="0" w:line="240" w:lineRule="auto"/>
              <w:ind w:left="0"/>
              <w:rPr>
                <w:rStyle w:val="Hyperlink"/>
                <w:color w:val="auto"/>
                <w:sz w:val="18"/>
                <w:szCs w:val="18"/>
              </w:rPr>
            </w:pPr>
            <w:r w:rsidRPr="00E62628">
              <w:rPr>
                <w:rStyle w:val="Hyperlink"/>
                <w:color w:val="auto"/>
                <w:sz w:val="18"/>
                <w:szCs w:val="18"/>
              </w:rPr>
              <w:t>Propunere</w:t>
            </w:r>
          </w:p>
          <w:p w14:paraId="2A3D7431" w14:textId="77777777" w:rsidR="000E225D" w:rsidRPr="00E62628" w:rsidRDefault="000E225D" w:rsidP="000E225D">
            <w:pPr>
              <w:spacing w:after="0"/>
              <w:ind w:left="0"/>
              <w:rPr>
                <w:rFonts w:cs="Times New Roman"/>
                <w:i/>
                <w:sz w:val="18"/>
                <w:szCs w:val="18"/>
              </w:rPr>
            </w:pPr>
            <w:r w:rsidRPr="00E62628">
              <w:rPr>
                <w:rFonts w:cs="Times New Roman"/>
                <w:i/>
                <w:sz w:val="18"/>
                <w:szCs w:val="18"/>
              </w:rPr>
              <w:t xml:space="preserve">(dacă e cazul) Pentru proiectele de investiţii pentru care s-a semnat contractul de lucrări după data lansării </w:t>
            </w:r>
            <w:r w:rsidRPr="00E62628">
              <w:rPr>
                <w:rFonts w:cs="Times New Roman"/>
                <w:b/>
                <w:i/>
                <w:sz w:val="18"/>
                <w:szCs w:val="18"/>
              </w:rPr>
              <w:t>apelului</w:t>
            </w:r>
            <w:r w:rsidRPr="00E62628">
              <w:rPr>
                <w:rFonts w:cs="Times New Roman"/>
                <w:i/>
                <w:sz w:val="18"/>
                <w:szCs w:val="18"/>
              </w:rPr>
              <w:t>, fără să fie emis ordinul de începere a lucrărilor:</w:t>
            </w:r>
          </w:p>
          <w:p w14:paraId="129F44B6" w14:textId="77777777" w:rsidR="000E225D" w:rsidRPr="00E62628" w:rsidRDefault="000E225D" w:rsidP="000E225D">
            <w:pPr>
              <w:spacing w:after="0"/>
              <w:ind w:left="0"/>
              <w:rPr>
                <w:sz w:val="18"/>
                <w:szCs w:val="18"/>
              </w:rPr>
            </w:pPr>
            <w:r w:rsidRPr="00E62628">
              <w:rPr>
                <w:i/>
                <w:sz w:val="18"/>
                <w:szCs w:val="18"/>
              </w:rPr>
              <w:t>J/</w:t>
            </w:r>
            <w:r w:rsidRPr="00E62628">
              <w:rPr>
                <w:sz w:val="18"/>
                <w:szCs w:val="18"/>
              </w:rPr>
              <w:t xml:space="preserve"> precizare clara</w:t>
            </w:r>
          </w:p>
          <w:p w14:paraId="031BA37B" w14:textId="77777777" w:rsidR="000E225D" w:rsidRPr="00E62628" w:rsidRDefault="000E225D" w:rsidP="000E225D">
            <w:pPr>
              <w:spacing w:after="0"/>
              <w:ind w:left="0"/>
              <w:rPr>
                <w:sz w:val="18"/>
                <w:szCs w:val="18"/>
              </w:rPr>
            </w:pPr>
          </w:p>
          <w:p w14:paraId="565B6359" w14:textId="2A3271C9" w:rsidR="000E225D" w:rsidRPr="00E62628" w:rsidRDefault="000E225D" w:rsidP="009A1BB3">
            <w:pPr>
              <w:pStyle w:val="ListParagraph"/>
              <w:numPr>
                <w:ilvl w:val="0"/>
                <w:numId w:val="45"/>
              </w:numPr>
              <w:spacing w:after="0" w:line="240" w:lineRule="auto"/>
              <w:rPr>
                <w:sz w:val="18"/>
                <w:szCs w:val="18"/>
                <w:u w:val="single"/>
              </w:rPr>
            </w:pPr>
            <w:r w:rsidRPr="00E62628">
              <w:rPr>
                <w:rStyle w:val="Hyperlink"/>
                <w:color w:val="auto"/>
                <w:sz w:val="18"/>
                <w:szCs w:val="18"/>
              </w:rPr>
              <w:t xml:space="preserve">Actual </w:t>
            </w:r>
          </w:p>
          <w:p w14:paraId="0AFF39FC" w14:textId="77777777" w:rsidR="000E225D" w:rsidRPr="00E62628" w:rsidRDefault="000E225D" w:rsidP="000E225D">
            <w:pPr>
              <w:spacing w:after="0" w:line="240" w:lineRule="auto"/>
              <w:ind w:left="0"/>
              <w:rPr>
                <w:sz w:val="18"/>
                <w:szCs w:val="18"/>
              </w:rPr>
            </w:pPr>
            <w:r w:rsidRPr="00E62628">
              <w:rPr>
                <w:sz w:val="18"/>
                <w:szCs w:val="18"/>
              </w:rPr>
              <w:t>Ghid pg.35 Se va anexa la cererea de finanțare documentaţia tehnico-economică (DALI+ PT), autorizația de construire, contractul de lucrări încheiat, împreună cu devizul general actualizat (în format electronic, scanate, format pdf).</w:t>
            </w:r>
          </w:p>
          <w:p w14:paraId="7C602B32" w14:textId="77777777" w:rsidR="000E225D" w:rsidRPr="00E62628" w:rsidRDefault="000E225D" w:rsidP="000E225D">
            <w:pPr>
              <w:spacing w:after="0" w:line="240" w:lineRule="auto"/>
              <w:ind w:left="0"/>
              <w:rPr>
                <w:sz w:val="18"/>
                <w:szCs w:val="18"/>
              </w:rPr>
            </w:pPr>
          </w:p>
          <w:p w14:paraId="10661547" w14:textId="77777777" w:rsidR="000E225D" w:rsidRPr="00E62628" w:rsidRDefault="000E225D" w:rsidP="000E225D">
            <w:pPr>
              <w:spacing w:after="0" w:line="240" w:lineRule="auto"/>
              <w:ind w:left="0"/>
              <w:rPr>
                <w:rStyle w:val="Hyperlink"/>
                <w:color w:val="auto"/>
                <w:sz w:val="18"/>
                <w:szCs w:val="18"/>
              </w:rPr>
            </w:pPr>
            <w:r w:rsidRPr="00E62628">
              <w:rPr>
                <w:rStyle w:val="Hyperlink"/>
                <w:color w:val="auto"/>
                <w:sz w:val="18"/>
                <w:szCs w:val="18"/>
              </w:rPr>
              <w:t>Propunere</w:t>
            </w:r>
          </w:p>
          <w:p w14:paraId="374AFEDD" w14:textId="77777777" w:rsidR="000E225D" w:rsidRPr="00E62628" w:rsidRDefault="000E225D" w:rsidP="000E225D">
            <w:pPr>
              <w:pStyle w:val="ListParagraph"/>
              <w:ind w:left="0"/>
              <w:rPr>
                <w:sz w:val="18"/>
                <w:szCs w:val="18"/>
              </w:rPr>
            </w:pPr>
            <w:r w:rsidRPr="00E62628">
              <w:rPr>
                <w:sz w:val="18"/>
                <w:szCs w:val="18"/>
              </w:rPr>
              <w:t xml:space="preserve">Se va anexa la cererea de finanțare documentaţia tehnico-economică (DALI+ PT), autorizația de construire, contractul de lucrări încheiat, împreună cu devizul general actualizat (în format electronic, scanate, format pdf, </w:t>
            </w:r>
            <w:r w:rsidRPr="00E62628">
              <w:rPr>
                <w:b/>
                <w:sz w:val="18"/>
                <w:szCs w:val="18"/>
              </w:rPr>
              <w:t>conform cu originalul, stampilate si semnate de reprezentantul legal sau de un imputernicit al acestuia</w:t>
            </w:r>
            <w:r w:rsidRPr="00E62628">
              <w:rPr>
                <w:sz w:val="18"/>
                <w:szCs w:val="18"/>
              </w:rPr>
              <w:t>).</w:t>
            </w:r>
          </w:p>
          <w:p w14:paraId="5320355B" w14:textId="77777777" w:rsidR="000E225D" w:rsidRPr="00E62628" w:rsidRDefault="000E225D" w:rsidP="000E225D">
            <w:pPr>
              <w:spacing w:after="0" w:line="240" w:lineRule="auto"/>
              <w:ind w:left="0"/>
              <w:rPr>
                <w:sz w:val="18"/>
                <w:szCs w:val="18"/>
              </w:rPr>
            </w:pPr>
            <w:r w:rsidRPr="00E62628">
              <w:rPr>
                <w:sz w:val="18"/>
                <w:szCs w:val="18"/>
              </w:rPr>
              <w:t>J/ Abordare unitara, precizare clara.</w:t>
            </w:r>
          </w:p>
          <w:p w14:paraId="7826E8DC" w14:textId="77777777" w:rsidR="000E225D" w:rsidRPr="00E62628" w:rsidRDefault="000E225D" w:rsidP="000E225D">
            <w:pPr>
              <w:spacing w:after="0" w:line="240" w:lineRule="auto"/>
              <w:ind w:left="0"/>
              <w:rPr>
                <w:sz w:val="18"/>
                <w:szCs w:val="18"/>
              </w:rPr>
            </w:pPr>
          </w:p>
          <w:p w14:paraId="7BB48ECA" w14:textId="77777777" w:rsidR="000E225D" w:rsidRPr="00E62628" w:rsidRDefault="000E225D" w:rsidP="009A1BB3">
            <w:pPr>
              <w:pStyle w:val="ListParagraph"/>
              <w:numPr>
                <w:ilvl w:val="0"/>
                <w:numId w:val="45"/>
              </w:numPr>
              <w:spacing w:after="0" w:line="240" w:lineRule="auto"/>
              <w:rPr>
                <w:sz w:val="18"/>
                <w:szCs w:val="18"/>
                <w:u w:val="single"/>
              </w:rPr>
            </w:pPr>
            <w:r w:rsidRPr="00E62628">
              <w:rPr>
                <w:rStyle w:val="Hyperlink"/>
                <w:color w:val="auto"/>
                <w:sz w:val="18"/>
                <w:szCs w:val="18"/>
              </w:rPr>
              <w:lastRenderedPageBreak/>
              <w:t xml:space="preserve">Actual </w:t>
            </w:r>
          </w:p>
          <w:p w14:paraId="58D6CA80" w14:textId="77777777" w:rsidR="000E225D" w:rsidRPr="00E62628" w:rsidRDefault="000E225D" w:rsidP="000E225D">
            <w:pPr>
              <w:ind w:left="0"/>
              <w:rPr>
                <w:sz w:val="18"/>
                <w:szCs w:val="18"/>
              </w:rPr>
            </w:pPr>
            <w:r w:rsidRPr="00E62628">
              <w:rPr>
                <w:sz w:val="18"/>
                <w:szCs w:val="18"/>
              </w:rPr>
              <w:t>Ghid pg.37 Certificatul de urbanism și, dacă e cazul, Autorizația de construire.</w:t>
            </w:r>
          </w:p>
          <w:p w14:paraId="432378BA" w14:textId="77777777" w:rsidR="000E225D" w:rsidRPr="00E62628" w:rsidRDefault="000E225D" w:rsidP="000E225D">
            <w:pPr>
              <w:spacing w:after="0"/>
              <w:ind w:left="0"/>
              <w:rPr>
                <w:sz w:val="18"/>
                <w:szCs w:val="18"/>
              </w:rPr>
            </w:pPr>
            <w:r w:rsidRPr="00E62628">
              <w:rPr>
                <w:sz w:val="18"/>
                <w:szCs w:val="18"/>
              </w:rPr>
              <w:t xml:space="preserve">Aceste documente se depun în copie conform cu originalul, </w:t>
            </w:r>
          </w:p>
          <w:p w14:paraId="42DB4472" w14:textId="77777777" w:rsidR="000E225D" w:rsidRPr="00E62628" w:rsidRDefault="000E225D" w:rsidP="000E225D">
            <w:pPr>
              <w:spacing w:after="0" w:line="240" w:lineRule="auto"/>
              <w:ind w:left="0"/>
              <w:rPr>
                <w:rStyle w:val="Hyperlink"/>
                <w:color w:val="auto"/>
                <w:sz w:val="18"/>
                <w:szCs w:val="18"/>
              </w:rPr>
            </w:pPr>
            <w:r w:rsidRPr="00E62628">
              <w:rPr>
                <w:rStyle w:val="Hyperlink"/>
                <w:color w:val="auto"/>
                <w:sz w:val="18"/>
                <w:szCs w:val="18"/>
              </w:rPr>
              <w:t>Propunere</w:t>
            </w:r>
          </w:p>
          <w:p w14:paraId="70DDB130" w14:textId="77777777" w:rsidR="000E225D" w:rsidRPr="00E62628" w:rsidRDefault="000E225D" w:rsidP="000E225D">
            <w:pPr>
              <w:ind w:left="0"/>
              <w:rPr>
                <w:sz w:val="18"/>
                <w:szCs w:val="18"/>
              </w:rPr>
            </w:pPr>
            <w:r w:rsidRPr="00E62628">
              <w:rPr>
                <w:sz w:val="18"/>
                <w:szCs w:val="18"/>
              </w:rPr>
              <w:t>Certificatul de urbanism și, dacă e cazul, Autorizația de construire.</w:t>
            </w:r>
          </w:p>
          <w:p w14:paraId="03E36E3C" w14:textId="77777777" w:rsidR="000E225D" w:rsidRPr="00E62628" w:rsidRDefault="000E225D" w:rsidP="000E225D">
            <w:pPr>
              <w:pStyle w:val="ListParagraph"/>
              <w:ind w:left="0"/>
              <w:rPr>
                <w:b/>
                <w:sz w:val="18"/>
                <w:szCs w:val="18"/>
              </w:rPr>
            </w:pPr>
            <w:r w:rsidRPr="00E62628">
              <w:rPr>
                <w:sz w:val="18"/>
                <w:szCs w:val="18"/>
              </w:rPr>
              <w:t xml:space="preserve">Aceste documente se depun în copie conform cu originalul, </w:t>
            </w:r>
            <w:r w:rsidRPr="00E62628">
              <w:rPr>
                <w:b/>
                <w:sz w:val="18"/>
                <w:szCs w:val="18"/>
              </w:rPr>
              <w:t>stampilate si semnate de reprezentantul legal sau de un imputernicit al acestuia.</w:t>
            </w:r>
          </w:p>
          <w:p w14:paraId="4708A792" w14:textId="77777777" w:rsidR="000E225D" w:rsidRPr="00E62628" w:rsidRDefault="000E225D" w:rsidP="000E225D">
            <w:pPr>
              <w:spacing w:after="0" w:line="240" w:lineRule="auto"/>
              <w:ind w:left="0"/>
              <w:rPr>
                <w:sz w:val="18"/>
                <w:szCs w:val="18"/>
              </w:rPr>
            </w:pPr>
            <w:r w:rsidRPr="00E62628">
              <w:rPr>
                <w:b/>
                <w:sz w:val="18"/>
                <w:szCs w:val="18"/>
              </w:rPr>
              <w:t>J/</w:t>
            </w:r>
            <w:r w:rsidRPr="00E62628">
              <w:rPr>
                <w:sz w:val="18"/>
                <w:szCs w:val="18"/>
              </w:rPr>
              <w:t xml:space="preserve"> Abordare unitara, precizare clara.</w:t>
            </w:r>
          </w:p>
          <w:p w14:paraId="32117996" w14:textId="77777777" w:rsidR="000E225D" w:rsidRPr="00E62628" w:rsidRDefault="000E225D" w:rsidP="000E225D">
            <w:pPr>
              <w:spacing w:after="0" w:line="240" w:lineRule="auto"/>
              <w:ind w:left="0"/>
              <w:rPr>
                <w:sz w:val="18"/>
                <w:szCs w:val="18"/>
              </w:rPr>
            </w:pPr>
          </w:p>
          <w:p w14:paraId="63723865" w14:textId="77777777" w:rsidR="000E225D" w:rsidRPr="00E62628" w:rsidRDefault="000E225D" w:rsidP="009A1BB3">
            <w:pPr>
              <w:pStyle w:val="ListParagraph"/>
              <w:numPr>
                <w:ilvl w:val="0"/>
                <w:numId w:val="45"/>
              </w:numPr>
              <w:spacing w:after="0" w:line="240" w:lineRule="auto"/>
              <w:rPr>
                <w:sz w:val="18"/>
                <w:szCs w:val="18"/>
                <w:u w:val="single"/>
              </w:rPr>
            </w:pPr>
            <w:r w:rsidRPr="00E62628">
              <w:rPr>
                <w:rStyle w:val="Hyperlink"/>
                <w:color w:val="auto"/>
                <w:sz w:val="18"/>
                <w:szCs w:val="18"/>
              </w:rPr>
              <w:t xml:space="preserve">Actual </w:t>
            </w:r>
          </w:p>
          <w:p w14:paraId="2FEA70C8" w14:textId="77777777" w:rsidR="000E225D" w:rsidRPr="00E62628" w:rsidRDefault="000E225D" w:rsidP="000E225D">
            <w:pPr>
              <w:spacing w:after="0" w:line="240" w:lineRule="auto"/>
              <w:ind w:left="0"/>
              <w:rPr>
                <w:sz w:val="18"/>
                <w:szCs w:val="18"/>
              </w:rPr>
            </w:pPr>
            <w:r w:rsidRPr="00E62628">
              <w:rPr>
                <w:sz w:val="18"/>
                <w:szCs w:val="18"/>
              </w:rPr>
              <w:t>Ghid pg.37  Lista de echipamente și/sau lucrări și/sau servicii cu încadrarea acestora pe secțiunea de cheltuieli eligibile /ne-eligibile (pentru fiecare clădire în parte)</w:t>
            </w:r>
          </w:p>
          <w:p w14:paraId="4FF56652" w14:textId="77777777" w:rsidR="000E225D" w:rsidRPr="00E62628" w:rsidRDefault="000E225D" w:rsidP="000E225D">
            <w:pPr>
              <w:spacing w:after="0" w:line="240" w:lineRule="auto"/>
              <w:ind w:left="0"/>
              <w:rPr>
                <w:rStyle w:val="Hyperlink"/>
                <w:color w:val="auto"/>
                <w:sz w:val="18"/>
                <w:szCs w:val="18"/>
              </w:rPr>
            </w:pPr>
            <w:r w:rsidRPr="00E62628">
              <w:rPr>
                <w:rStyle w:val="Hyperlink"/>
                <w:color w:val="auto"/>
                <w:sz w:val="18"/>
                <w:szCs w:val="18"/>
              </w:rPr>
              <w:t>Propunere</w:t>
            </w:r>
          </w:p>
          <w:p w14:paraId="14634470" w14:textId="77777777" w:rsidR="000E225D" w:rsidRPr="00E62628" w:rsidRDefault="000E225D" w:rsidP="000E225D">
            <w:pPr>
              <w:ind w:left="0"/>
              <w:rPr>
                <w:sz w:val="18"/>
                <w:szCs w:val="18"/>
              </w:rPr>
            </w:pPr>
            <w:r w:rsidRPr="00E62628">
              <w:rPr>
                <w:sz w:val="18"/>
                <w:szCs w:val="18"/>
              </w:rPr>
              <w:t xml:space="preserve">Lista de echipamente și/sau lucrări și/sau servicii cu încadrarea acestora pe secțiunea de cheltuieli eligibile /ne-eligibile (pentru fiecare clădire în parte, </w:t>
            </w:r>
            <w:r w:rsidRPr="00E62628">
              <w:rPr>
                <w:b/>
                <w:sz w:val="18"/>
                <w:szCs w:val="18"/>
              </w:rPr>
              <w:t>stampilata si semnata de reprezentantul legal sau de un imputernicit al acestuia</w:t>
            </w:r>
            <w:r w:rsidRPr="00E62628">
              <w:rPr>
                <w:sz w:val="18"/>
                <w:szCs w:val="18"/>
              </w:rPr>
              <w:t xml:space="preserve"> )</w:t>
            </w:r>
          </w:p>
          <w:p w14:paraId="3F453EB3" w14:textId="77777777" w:rsidR="000E225D" w:rsidRPr="00E62628" w:rsidRDefault="000E225D" w:rsidP="000E225D">
            <w:pPr>
              <w:spacing w:after="0" w:line="240" w:lineRule="auto"/>
              <w:ind w:left="0"/>
              <w:rPr>
                <w:sz w:val="18"/>
                <w:szCs w:val="18"/>
              </w:rPr>
            </w:pPr>
            <w:r w:rsidRPr="00E62628">
              <w:rPr>
                <w:sz w:val="18"/>
                <w:szCs w:val="18"/>
              </w:rPr>
              <w:t>J/ Abordare unitara, precizare clara.</w:t>
            </w:r>
          </w:p>
          <w:p w14:paraId="5E8333D7" w14:textId="77777777" w:rsidR="000E225D" w:rsidRPr="00E62628" w:rsidRDefault="000E225D" w:rsidP="000E225D">
            <w:pPr>
              <w:spacing w:after="0" w:line="240" w:lineRule="auto"/>
              <w:ind w:left="0"/>
              <w:rPr>
                <w:sz w:val="18"/>
                <w:szCs w:val="18"/>
              </w:rPr>
            </w:pPr>
          </w:p>
          <w:p w14:paraId="6A689EA3" w14:textId="77777777" w:rsidR="000E225D" w:rsidRPr="00E62628" w:rsidRDefault="000E225D" w:rsidP="009A1BB3">
            <w:pPr>
              <w:pStyle w:val="ListParagraph"/>
              <w:numPr>
                <w:ilvl w:val="0"/>
                <w:numId w:val="45"/>
              </w:numPr>
              <w:spacing w:after="0" w:line="240" w:lineRule="auto"/>
              <w:rPr>
                <w:sz w:val="18"/>
                <w:szCs w:val="18"/>
                <w:u w:val="single"/>
              </w:rPr>
            </w:pPr>
            <w:r w:rsidRPr="00E62628">
              <w:rPr>
                <w:rStyle w:val="Hyperlink"/>
                <w:color w:val="auto"/>
                <w:sz w:val="18"/>
                <w:szCs w:val="18"/>
              </w:rPr>
              <w:t xml:space="preserve">Actual </w:t>
            </w:r>
          </w:p>
          <w:p w14:paraId="4A9AC3C2" w14:textId="77777777" w:rsidR="000E225D" w:rsidRPr="00E62628" w:rsidRDefault="000E225D" w:rsidP="000E225D">
            <w:pPr>
              <w:spacing w:after="0" w:line="240" w:lineRule="auto"/>
              <w:ind w:left="0"/>
              <w:rPr>
                <w:sz w:val="18"/>
                <w:szCs w:val="18"/>
              </w:rPr>
            </w:pPr>
            <w:r w:rsidRPr="00E62628">
              <w:rPr>
                <w:sz w:val="18"/>
                <w:szCs w:val="18"/>
              </w:rPr>
              <w:t>Ghid pg.38 Documentele justificative se vor include pe CD-ul ce conține Documentația tehnico-economică.</w:t>
            </w:r>
          </w:p>
          <w:p w14:paraId="2E54BC93" w14:textId="77777777" w:rsidR="000E225D" w:rsidRPr="00E62628" w:rsidRDefault="000E225D" w:rsidP="000E225D">
            <w:pPr>
              <w:spacing w:after="0" w:line="240" w:lineRule="auto"/>
              <w:ind w:left="0"/>
              <w:rPr>
                <w:rStyle w:val="Hyperlink"/>
                <w:color w:val="auto"/>
                <w:sz w:val="18"/>
                <w:szCs w:val="18"/>
              </w:rPr>
            </w:pPr>
            <w:r w:rsidRPr="00E62628">
              <w:rPr>
                <w:rStyle w:val="Hyperlink"/>
                <w:color w:val="auto"/>
                <w:sz w:val="18"/>
                <w:szCs w:val="18"/>
              </w:rPr>
              <w:t>Propunere</w:t>
            </w:r>
          </w:p>
          <w:p w14:paraId="03D317BE" w14:textId="77777777" w:rsidR="000E225D" w:rsidRPr="00E62628" w:rsidRDefault="000E225D" w:rsidP="000E225D">
            <w:pPr>
              <w:ind w:left="0"/>
              <w:rPr>
                <w:b/>
                <w:sz w:val="18"/>
                <w:szCs w:val="18"/>
              </w:rPr>
            </w:pPr>
            <w:r w:rsidRPr="00E62628">
              <w:rPr>
                <w:sz w:val="18"/>
                <w:szCs w:val="18"/>
              </w:rPr>
              <w:t xml:space="preserve">Documentele justificative se vor include pe CD-ul ce conține Documentația tehnico-economică, </w:t>
            </w:r>
            <w:r w:rsidRPr="00E62628">
              <w:rPr>
                <w:b/>
                <w:sz w:val="18"/>
                <w:szCs w:val="18"/>
              </w:rPr>
              <w:t>stampilate si semnate de reprezentantul legal sau de un imputernicit al acestuia.</w:t>
            </w:r>
          </w:p>
          <w:p w14:paraId="54427A50" w14:textId="77777777" w:rsidR="000E225D" w:rsidRPr="00E62628" w:rsidRDefault="000E225D" w:rsidP="000E225D">
            <w:pPr>
              <w:spacing w:after="0" w:line="240" w:lineRule="auto"/>
              <w:ind w:left="0"/>
              <w:rPr>
                <w:sz w:val="18"/>
                <w:szCs w:val="18"/>
              </w:rPr>
            </w:pPr>
            <w:r w:rsidRPr="00E62628">
              <w:rPr>
                <w:b/>
                <w:sz w:val="18"/>
                <w:szCs w:val="18"/>
              </w:rPr>
              <w:t>J/</w:t>
            </w:r>
            <w:r w:rsidRPr="00E62628">
              <w:rPr>
                <w:sz w:val="18"/>
                <w:szCs w:val="18"/>
              </w:rPr>
              <w:t xml:space="preserve"> Abordare unitara, precizare clara.</w:t>
            </w:r>
          </w:p>
          <w:p w14:paraId="155B21F0" w14:textId="77777777" w:rsidR="000E225D" w:rsidRPr="00E62628" w:rsidRDefault="000E225D" w:rsidP="000E225D">
            <w:pPr>
              <w:spacing w:after="0" w:line="240" w:lineRule="auto"/>
              <w:ind w:left="0"/>
              <w:rPr>
                <w:sz w:val="18"/>
                <w:szCs w:val="18"/>
              </w:rPr>
            </w:pPr>
          </w:p>
          <w:p w14:paraId="6431A39D" w14:textId="77777777" w:rsidR="000E225D" w:rsidRPr="00E62628" w:rsidRDefault="000E225D" w:rsidP="009A1BB3">
            <w:pPr>
              <w:pStyle w:val="ListParagraph"/>
              <w:numPr>
                <w:ilvl w:val="0"/>
                <w:numId w:val="45"/>
              </w:numPr>
              <w:spacing w:after="0" w:line="240" w:lineRule="auto"/>
              <w:rPr>
                <w:sz w:val="18"/>
                <w:szCs w:val="18"/>
                <w:u w:val="single"/>
              </w:rPr>
            </w:pPr>
            <w:r w:rsidRPr="00E62628">
              <w:rPr>
                <w:rStyle w:val="Hyperlink"/>
                <w:color w:val="auto"/>
                <w:sz w:val="18"/>
                <w:szCs w:val="18"/>
              </w:rPr>
              <w:t xml:space="preserve">Actual </w:t>
            </w:r>
          </w:p>
          <w:p w14:paraId="5F5EBD69" w14:textId="77777777" w:rsidR="000E225D" w:rsidRPr="00E62628" w:rsidRDefault="000E225D" w:rsidP="000E225D">
            <w:pPr>
              <w:spacing w:after="0" w:line="240" w:lineRule="auto"/>
              <w:ind w:left="0"/>
              <w:rPr>
                <w:b/>
                <w:sz w:val="18"/>
                <w:szCs w:val="18"/>
              </w:rPr>
            </w:pPr>
            <w:r w:rsidRPr="00E62628">
              <w:rPr>
                <w:sz w:val="18"/>
                <w:szCs w:val="18"/>
              </w:rPr>
              <w:t>Ghid pg.38 Aceste documente pot fi legate de procesul verbal de recepție al proiectului tehnic, de autorizația de construire, contractul de lucrări semnat după data lansării, fără să fie emis ordinul de începere a lucrărilor (format electronic, scanat, format pdf).</w:t>
            </w:r>
          </w:p>
          <w:p w14:paraId="50955D41" w14:textId="77777777" w:rsidR="000E225D" w:rsidRPr="00E62628" w:rsidRDefault="000E225D" w:rsidP="000E225D">
            <w:pPr>
              <w:spacing w:after="0" w:line="240" w:lineRule="auto"/>
              <w:ind w:left="0"/>
              <w:rPr>
                <w:rStyle w:val="Hyperlink"/>
                <w:color w:val="auto"/>
                <w:sz w:val="18"/>
                <w:szCs w:val="18"/>
              </w:rPr>
            </w:pPr>
            <w:r w:rsidRPr="00E62628">
              <w:rPr>
                <w:rStyle w:val="Hyperlink"/>
                <w:color w:val="auto"/>
                <w:sz w:val="18"/>
                <w:szCs w:val="18"/>
              </w:rPr>
              <w:t>Propunere</w:t>
            </w:r>
          </w:p>
          <w:p w14:paraId="0D2766F9" w14:textId="77777777" w:rsidR="000E225D" w:rsidRPr="00E62628" w:rsidRDefault="000E225D" w:rsidP="000E225D">
            <w:pPr>
              <w:ind w:left="0"/>
              <w:rPr>
                <w:sz w:val="18"/>
                <w:szCs w:val="18"/>
              </w:rPr>
            </w:pPr>
            <w:r w:rsidRPr="00E62628">
              <w:rPr>
                <w:sz w:val="18"/>
                <w:szCs w:val="18"/>
              </w:rPr>
              <w:t xml:space="preserve">Aceste documente pot fi legate de procesul verbal de recepție al proiectului tehnic, de autorizația de construire, contractul de lucrări semnat după data lansării </w:t>
            </w:r>
            <w:r w:rsidRPr="00E62628">
              <w:rPr>
                <w:b/>
                <w:sz w:val="18"/>
                <w:szCs w:val="18"/>
              </w:rPr>
              <w:t>apelului</w:t>
            </w:r>
            <w:r w:rsidRPr="00E62628">
              <w:rPr>
                <w:sz w:val="18"/>
                <w:szCs w:val="18"/>
              </w:rPr>
              <w:t>, fără să fie emis ordinul de începere a lucrărilor (format electronic, scanat, format pdf).</w:t>
            </w:r>
          </w:p>
          <w:p w14:paraId="3BA62890" w14:textId="77777777" w:rsidR="000E225D" w:rsidRPr="00E62628" w:rsidRDefault="000E225D" w:rsidP="000E225D">
            <w:pPr>
              <w:spacing w:after="0" w:line="240" w:lineRule="auto"/>
              <w:ind w:left="0"/>
              <w:rPr>
                <w:sz w:val="18"/>
                <w:szCs w:val="18"/>
              </w:rPr>
            </w:pPr>
            <w:r w:rsidRPr="00E62628">
              <w:rPr>
                <w:sz w:val="18"/>
                <w:szCs w:val="18"/>
              </w:rPr>
              <w:t>J/ Precizare clara</w:t>
            </w:r>
          </w:p>
          <w:p w14:paraId="706EE870" w14:textId="77777777" w:rsidR="000E225D" w:rsidRPr="00E62628" w:rsidRDefault="000E225D" w:rsidP="009A1BB3">
            <w:pPr>
              <w:pStyle w:val="ListParagraph"/>
              <w:numPr>
                <w:ilvl w:val="0"/>
                <w:numId w:val="45"/>
              </w:numPr>
              <w:spacing w:after="0" w:line="240" w:lineRule="auto"/>
              <w:rPr>
                <w:sz w:val="18"/>
                <w:szCs w:val="18"/>
                <w:u w:val="single"/>
              </w:rPr>
            </w:pPr>
            <w:r w:rsidRPr="00E62628">
              <w:rPr>
                <w:rStyle w:val="Hyperlink"/>
                <w:color w:val="auto"/>
                <w:sz w:val="18"/>
                <w:szCs w:val="18"/>
              </w:rPr>
              <w:lastRenderedPageBreak/>
              <w:t xml:space="preserve">Actual </w:t>
            </w:r>
          </w:p>
          <w:p w14:paraId="69D7FF81" w14:textId="77777777" w:rsidR="000E225D" w:rsidRPr="00E62628" w:rsidRDefault="000E225D" w:rsidP="000E225D">
            <w:pPr>
              <w:spacing w:after="0" w:line="240" w:lineRule="auto"/>
              <w:ind w:left="0"/>
              <w:rPr>
                <w:sz w:val="18"/>
                <w:szCs w:val="18"/>
              </w:rPr>
            </w:pPr>
            <w:r w:rsidRPr="00E62628">
              <w:rPr>
                <w:sz w:val="18"/>
                <w:szCs w:val="18"/>
              </w:rPr>
              <w:t>Ghid pg.38  Extras din Cartea tehnică a clădirii, sau fișa tehnică a acesteia, sau procesul verbal de recepție la terminarea lucrărilor sau orice alt document suport din care să rezulte faptul că respectiva clădire a fost  construită (are lucrările finalizate din punct de vedere fizic) până la sfârșitul anului 1997 (format electronic, scanat, format pdf).</w:t>
            </w:r>
          </w:p>
          <w:p w14:paraId="1E71EA95" w14:textId="77777777" w:rsidR="000E225D" w:rsidRPr="00E62628" w:rsidRDefault="000E225D" w:rsidP="000E225D">
            <w:pPr>
              <w:spacing w:after="0" w:line="240" w:lineRule="auto"/>
              <w:ind w:left="0"/>
              <w:rPr>
                <w:rStyle w:val="Hyperlink"/>
                <w:color w:val="auto"/>
                <w:sz w:val="18"/>
                <w:szCs w:val="18"/>
              </w:rPr>
            </w:pPr>
            <w:r w:rsidRPr="00E62628">
              <w:rPr>
                <w:rStyle w:val="Hyperlink"/>
                <w:color w:val="auto"/>
                <w:sz w:val="18"/>
                <w:szCs w:val="18"/>
              </w:rPr>
              <w:t>Propunere</w:t>
            </w:r>
          </w:p>
          <w:p w14:paraId="13410D21" w14:textId="77777777" w:rsidR="000E225D" w:rsidRPr="00E62628" w:rsidRDefault="000E225D" w:rsidP="000E225D">
            <w:pPr>
              <w:ind w:left="0"/>
              <w:rPr>
                <w:sz w:val="18"/>
                <w:szCs w:val="18"/>
              </w:rPr>
            </w:pPr>
            <w:r w:rsidRPr="00E62628">
              <w:rPr>
                <w:sz w:val="18"/>
                <w:szCs w:val="18"/>
              </w:rPr>
              <w:t xml:space="preserve">Extras din Cartea tehnică a clădirii, sau fișa tehnică a acesteia, sau procesul verbal de recepție la terminarea lucrărilor sau orice alt document suport din care să rezulte faptul că respectiva clădire a fost  construită (are lucrările finalizate din punct de vedere fizic) până la sfârșitul anului 1997 (format electronic, scanat, format pdf </w:t>
            </w:r>
            <w:r w:rsidRPr="00E62628">
              <w:rPr>
                <w:b/>
                <w:sz w:val="18"/>
                <w:szCs w:val="18"/>
              </w:rPr>
              <w:t>stampilate si semnate de reprezentantul legal sau de un imputernicit al acestuia</w:t>
            </w:r>
            <w:r w:rsidRPr="00E62628">
              <w:rPr>
                <w:sz w:val="18"/>
                <w:szCs w:val="18"/>
              </w:rPr>
              <w:t>).</w:t>
            </w:r>
          </w:p>
          <w:p w14:paraId="41A16AE7" w14:textId="77777777" w:rsidR="000E225D" w:rsidRPr="00E62628" w:rsidRDefault="000E225D" w:rsidP="000E225D">
            <w:pPr>
              <w:spacing w:after="0" w:line="240" w:lineRule="auto"/>
              <w:ind w:left="0"/>
              <w:rPr>
                <w:sz w:val="18"/>
                <w:szCs w:val="18"/>
              </w:rPr>
            </w:pPr>
            <w:r w:rsidRPr="00E62628">
              <w:rPr>
                <w:sz w:val="18"/>
                <w:szCs w:val="18"/>
              </w:rPr>
              <w:t>J/ Abordare unitara, precizare clara.</w:t>
            </w:r>
          </w:p>
          <w:p w14:paraId="688EF76F" w14:textId="77777777" w:rsidR="000E225D" w:rsidRPr="00E62628" w:rsidRDefault="000E225D" w:rsidP="000E225D">
            <w:pPr>
              <w:spacing w:after="0" w:line="240" w:lineRule="auto"/>
              <w:ind w:left="0"/>
              <w:rPr>
                <w:sz w:val="18"/>
                <w:szCs w:val="18"/>
              </w:rPr>
            </w:pPr>
          </w:p>
          <w:p w14:paraId="4FB73D28" w14:textId="77777777" w:rsidR="000E225D" w:rsidRPr="00E62628" w:rsidRDefault="000E225D" w:rsidP="009A1BB3">
            <w:pPr>
              <w:pStyle w:val="ListParagraph"/>
              <w:numPr>
                <w:ilvl w:val="0"/>
                <w:numId w:val="45"/>
              </w:numPr>
              <w:spacing w:after="0" w:line="240" w:lineRule="auto"/>
              <w:rPr>
                <w:sz w:val="18"/>
                <w:szCs w:val="18"/>
                <w:u w:val="single"/>
              </w:rPr>
            </w:pPr>
            <w:r w:rsidRPr="00E62628">
              <w:rPr>
                <w:rStyle w:val="Hyperlink"/>
                <w:color w:val="auto"/>
                <w:sz w:val="18"/>
                <w:szCs w:val="18"/>
              </w:rPr>
              <w:t xml:space="preserve">Actual </w:t>
            </w:r>
          </w:p>
          <w:p w14:paraId="43B20D95" w14:textId="77777777" w:rsidR="000E225D" w:rsidRPr="00E62628" w:rsidRDefault="000E225D" w:rsidP="000E225D">
            <w:pPr>
              <w:spacing w:after="0" w:line="240" w:lineRule="auto"/>
              <w:ind w:left="0"/>
              <w:rPr>
                <w:sz w:val="18"/>
                <w:szCs w:val="18"/>
              </w:rPr>
            </w:pPr>
            <w:r w:rsidRPr="00E62628">
              <w:rPr>
                <w:sz w:val="18"/>
                <w:szCs w:val="18"/>
              </w:rPr>
              <w:t>Ghid pg.38  Macheta de analiză și previziune financiară va fi completată (în format excel) cu informaţiile relevante aferente respectivului apel de proiecte şi anexată la cererea de finanţare, atât în format electronic- format excel, precum şi în format fizic (semnată, cu specificarea „conform cu originalul” şi scanată în format pdf)</w:t>
            </w:r>
          </w:p>
          <w:p w14:paraId="20BFF61B" w14:textId="77777777" w:rsidR="000E225D" w:rsidRPr="00E62628" w:rsidRDefault="000E225D" w:rsidP="000E225D">
            <w:pPr>
              <w:spacing w:after="0" w:line="240" w:lineRule="auto"/>
              <w:ind w:left="0"/>
              <w:rPr>
                <w:rStyle w:val="Hyperlink"/>
                <w:color w:val="auto"/>
                <w:sz w:val="18"/>
                <w:szCs w:val="18"/>
              </w:rPr>
            </w:pPr>
            <w:r w:rsidRPr="00E62628">
              <w:rPr>
                <w:rStyle w:val="Hyperlink"/>
                <w:color w:val="auto"/>
                <w:sz w:val="18"/>
                <w:szCs w:val="18"/>
              </w:rPr>
              <w:t>Propunere</w:t>
            </w:r>
          </w:p>
          <w:p w14:paraId="7F512FA3" w14:textId="77777777" w:rsidR="000E225D" w:rsidRPr="00E62628" w:rsidRDefault="000E225D" w:rsidP="000E225D">
            <w:pPr>
              <w:pStyle w:val="ListParagraph"/>
              <w:ind w:left="0"/>
              <w:rPr>
                <w:sz w:val="18"/>
                <w:szCs w:val="18"/>
              </w:rPr>
            </w:pPr>
            <w:r w:rsidRPr="00E62628">
              <w:rPr>
                <w:sz w:val="18"/>
                <w:szCs w:val="18"/>
              </w:rPr>
              <w:t>Macheta de analiză și previziune financiară va fi completată (în format excel) cu informaţiile relevante aferente respectivului apel de proiecte şi anexată la cererea de finanţare, atât în format electronic- format excel, precum şi în format fizic (</w:t>
            </w:r>
            <w:r w:rsidRPr="00E62628">
              <w:rPr>
                <w:b/>
                <w:sz w:val="18"/>
                <w:szCs w:val="18"/>
              </w:rPr>
              <w:t>stampilata</w:t>
            </w:r>
            <w:r w:rsidRPr="00E62628">
              <w:rPr>
                <w:sz w:val="18"/>
                <w:szCs w:val="18"/>
              </w:rPr>
              <w:t>, semnată, cu specificarea „conform cu originalul” şi scanată în format pdf)</w:t>
            </w:r>
          </w:p>
          <w:p w14:paraId="689D8B81" w14:textId="77777777" w:rsidR="000E225D" w:rsidRPr="00E62628" w:rsidRDefault="000E225D" w:rsidP="000E225D">
            <w:pPr>
              <w:spacing w:after="0" w:line="240" w:lineRule="auto"/>
              <w:ind w:left="0"/>
              <w:rPr>
                <w:sz w:val="18"/>
                <w:szCs w:val="18"/>
              </w:rPr>
            </w:pPr>
            <w:r w:rsidRPr="00E62628">
              <w:rPr>
                <w:sz w:val="18"/>
                <w:szCs w:val="18"/>
              </w:rPr>
              <w:t>J/ Abordare unitara, precizare clara.</w:t>
            </w:r>
          </w:p>
          <w:p w14:paraId="7EFDC779" w14:textId="77777777" w:rsidR="000E225D" w:rsidRPr="00E62628" w:rsidRDefault="000E225D" w:rsidP="000E225D">
            <w:pPr>
              <w:spacing w:after="0" w:line="240" w:lineRule="auto"/>
              <w:ind w:left="0"/>
              <w:rPr>
                <w:sz w:val="18"/>
                <w:szCs w:val="18"/>
              </w:rPr>
            </w:pPr>
          </w:p>
          <w:p w14:paraId="68DA7792" w14:textId="77777777" w:rsidR="000E225D" w:rsidRPr="00E62628" w:rsidRDefault="000E225D" w:rsidP="009A1BB3">
            <w:pPr>
              <w:pStyle w:val="ListParagraph"/>
              <w:numPr>
                <w:ilvl w:val="0"/>
                <w:numId w:val="45"/>
              </w:numPr>
              <w:spacing w:after="0" w:line="240" w:lineRule="auto"/>
              <w:rPr>
                <w:sz w:val="18"/>
                <w:szCs w:val="18"/>
                <w:u w:val="single"/>
              </w:rPr>
            </w:pPr>
            <w:r w:rsidRPr="00E62628">
              <w:rPr>
                <w:rStyle w:val="Hyperlink"/>
                <w:color w:val="auto"/>
                <w:sz w:val="18"/>
                <w:szCs w:val="18"/>
              </w:rPr>
              <w:t xml:space="preserve">Actual </w:t>
            </w:r>
          </w:p>
          <w:p w14:paraId="202A1DBE" w14:textId="77777777" w:rsidR="000E225D" w:rsidRPr="00E62628" w:rsidRDefault="000E225D" w:rsidP="000E225D">
            <w:pPr>
              <w:spacing w:after="0" w:line="240" w:lineRule="auto"/>
              <w:ind w:left="0"/>
              <w:rPr>
                <w:sz w:val="18"/>
                <w:szCs w:val="18"/>
              </w:rPr>
            </w:pPr>
            <w:r w:rsidRPr="00E62628">
              <w:rPr>
                <w:sz w:val="18"/>
                <w:szCs w:val="18"/>
              </w:rPr>
              <w:t xml:space="preserve">Ghid pg.38 (dacă e cazul) </w:t>
            </w:r>
            <w:r w:rsidRPr="00E62628">
              <w:rPr>
                <w:b/>
                <w:sz w:val="18"/>
                <w:szCs w:val="18"/>
              </w:rPr>
              <w:t>Avizul furnizorului de energie termică</w:t>
            </w:r>
            <w:r w:rsidRPr="00E62628">
              <w:rPr>
                <w:sz w:val="18"/>
                <w:szCs w:val="18"/>
              </w:rPr>
              <w:t xml:space="preserve"> privind asigurarea necesarului de consum aferent lucrărilor de branşare la sistemul centralizat de încălzire şi apă caldă de consum de la clădire până la punctul de branşament/de racord (copie conform cu originalul)</w:t>
            </w:r>
          </w:p>
          <w:p w14:paraId="0AC3C59D" w14:textId="77777777" w:rsidR="000E225D" w:rsidRPr="00E62628" w:rsidRDefault="000E225D" w:rsidP="000E225D">
            <w:pPr>
              <w:spacing w:after="0" w:line="240" w:lineRule="auto"/>
              <w:ind w:left="0"/>
              <w:rPr>
                <w:rStyle w:val="Hyperlink"/>
                <w:color w:val="auto"/>
                <w:sz w:val="18"/>
                <w:szCs w:val="18"/>
              </w:rPr>
            </w:pPr>
            <w:r w:rsidRPr="00E62628">
              <w:rPr>
                <w:rStyle w:val="Hyperlink"/>
                <w:color w:val="auto"/>
                <w:sz w:val="18"/>
                <w:szCs w:val="18"/>
              </w:rPr>
              <w:t>Propunere</w:t>
            </w:r>
          </w:p>
          <w:p w14:paraId="1380C55F" w14:textId="77777777" w:rsidR="000E225D" w:rsidRPr="00E62628" w:rsidRDefault="000E225D" w:rsidP="000E225D">
            <w:pPr>
              <w:pStyle w:val="ListParagraph"/>
              <w:ind w:left="0"/>
              <w:rPr>
                <w:sz w:val="18"/>
                <w:szCs w:val="18"/>
              </w:rPr>
            </w:pPr>
            <w:r w:rsidRPr="00E62628">
              <w:rPr>
                <w:sz w:val="18"/>
                <w:szCs w:val="18"/>
              </w:rPr>
              <w:t xml:space="preserve">(dacă e cazul) </w:t>
            </w:r>
            <w:r w:rsidRPr="00E62628">
              <w:rPr>
                <w:b/>
                <w:sz w:val="18"/>
                <w:szCs w:val="18"/>
              </w:rPr>
              <w:t>Avizul furnizorului de energie termică</w:t>
            </w:r>
            <w:r w:rsidRPr="00E62628">
              <w:rPr>
                <w:sz w:val="18"/>
                <w:szCs w:val="18"/>
              </w:rPr>
              <w:t xml:space="preserve"> privind asigurarea necesarului de consum aferent lucrărilor de branşare la sistemul centralizat de încălzire şi apă caldă de consum de la clădire până la punctul de branşament/de racord (copie conform cu originalul, </w:t>
            </w:r>
            <w:r w:rsidRPr="00E62628">
              <w:rPr>
                <w:b/>
                <w:sz w:val="18"/>
                <w:szCs w:val="18"/>
              </w:rPr>
              <w:t>stampilata si semnata de reprezentantul legal sau de un imputernicit al acestuia</w:t>
            </w:r>
            <w:r w:rsidRPr="00E62628">
              <w:rPr>
                <w:sz w:val="18"/>
                <w:szCs w:val="18"/>
              </w:rPr>
              <w:t>)</w:t>
            </w:r>
          </w:p>
          <w:p w14:paraId="4E207CDE" w14:textId="77777777" w:rsidR="000E225D" w:rsidRPr="00E62628" w:rsidRDefault="000E225D" w:rsidP="000E225D">
            <w:pPr>
              <w:spacing w:after="0" w:line="240" w:lineRule="auto"/>
              <w:ind w:left="0"/>
              <w:rPr>
                <w:sz w:val="18"/>
                <w:szCs w:val="18"/>
              </w:rPr>
            </w:pPr>
            <w:r w:rsidRPr="00E62628">
              <w:rPr>
                <w:sz w:val="18"/>
                <w:szCs w:val="18"/>
              </w:rPr>
              <w:t>J/ Abordare unitara, precizare clara.</w:t>
            </w:r>
          </w:p>
          <w:p w14:paraId="4F6322B2" w14:textId="77777777" w:rsidR="000E225D" w:rsidRPr="00E62628" w:rsidRDefault="000E225D" w:rsidP="000E225D">
            <w:pPr>
              <w:spacing w:after="0" w:line="240" w:lineRule="auto"/>
              <w:ind w:left="0"/>
              <w:rPr>
                <w:sz w:val="18"/>
                <w:szCs w:val="18"/>
              </w:rPr>
            </w:pPr>
          </w:p>
          <w:p w14:paraId="2936DC89" w14:textId="77777777" w:rsidR="000E225D" w:rsidRPr="00E62628" w:rsidRDefault="000E225D" w:rsidP="009A1BB3">
            <w:pPr>
              <w:pStyle w:val="ListParagraph"/>
              <w:numPr>
                <w:ilvl w:val="0"/>
                <w:numId w:val="45"/>
              </w:numPr>
              <w:spacing w:after="0" w:line="240" w:lineRule="auto"/>
              <w:rPr>
                <w:sz w:val="18"/>
                <w:szCs w:val="18"/>
                <w:u w:val="single"/>
              </w:rPr>
            </w:pPr>
            <w:r w:rsidRPr="00E62628">
              <w:rPr>
                <w:rStyle w:val="Hyperlink"/>
                <w:color w:val="auto"/>
                <w:sz w:val="18"/>
                <w:szCs w:val="18"/>
              </w:rPr>
              <w:lastRenderedPageBreak/>
              <w:t xml:space="preserve">Actual </w:t>
            </w:r>
          </w:p>
          <w:p w14:paraId="38B72D64" w14:textId="77777777" w:rsidR="000E225D" w:rsidRPr="00E62628" w:rsidRDefault="000E225D" w:rsidP="000E225D">
            <w:pPr>
              <w:spacing w:after="0" w:line="240" w:lineRule="auto"/>
              <w:ind w:left="0"/>
              <w:rPr>
                <w:sz w:val="18"/>
                <w:szCs w:val="18"/>
              </w:rPr>
            </w:pPr>
            <w:r w:rsidRPr="00E62628">
              <w:rPr>
                <w:sz w:val="18"/>
                <w:szCs w:val="18"/>
              </w:rPr>
              <w:t>Ghid pg.39 Extrasele de atestare fiscală trebuie să fie în termen de valabilitate.</w:t>
            </w:r>
          </w:p>
          <w:p w14:paraId="665522F4" w14:textId="77777777" w:rsidR="000E225D" w:rsidRPr="00E62628" w:rsidRDefault="000E225D" w:rsidP="000E225D">
            <w:pPr>
              <w:spacing w:after="0" w:line="240" w:lineRule="auto"/>
              <w:ind w:left="0"/>
              <w:rPr>
                <w:rStyle w:val="Hyperlink"/>
                <w:color w:val="auto"/>
                <w:sz w:val="18"/>
                <w:szCs w:val="18"/>
              </w:rPr>
            </w:pPr>
            <w:r w:rsidRPr="00E62628">
              <w:rPr>
                <w:rStyle w:val="Hyperlink"/>
                <w:color w:val="auto"/>
                <w:sz w:val="18"/>
                <w:szCs w:val="18"/>
              </w:rPr>
              <w:t>Propunere</w:t>
            </w:r>
          </w:p>
          <w:p w14:paraId="6B2ACB5F" w14:textId="77777777" w:rsidR="000E225D" w:rsidRPr="00E62628" w:rsidRDefault="000E225D" w:rsidP="000E225D">
            <w:pPr>
              <w:ind w:left="0"/>
              <w:rPr>
                <w:sz w:val="18"/>
                <w:szCs w:val="18"/>
              </w:rPr>
            </w:pPr>
            <w:r w:rsidRPr="00E62628">
              <w:rPr>
                <w:sz w:val="18"/>
                <w:szCs w:val="18"/>
              </w:rPr>
              <w:t>Certificatele de atestare fiscală trebuie să fie în termen de valabilitate şi trebuie să dovedească faptul că solicitantul a achitat obligaţiile de plată nete către bugetul de stat și respectiv bugetul local în ultimul an calendaristic / în ultimile 6 luni, în cuantumul stabilit de legislaţia în vigoare.</w:t>
            </w:r>
          </w:p>
          <w:p w14:paraId="63C8E875" w14:textId="77777777" w:rsidR="000E225D" w:rsidRPr="00E62628" w:rsidRDefault="000E225D" w:rsidP="000E225D">
            <w:pPr>
              <w:spacing w:after="0" w:line="240" w:lineRule="auto"/>
              <w:ind w:left="0"/>
              <w:rPr>
                <w:sz w:val="18"/>
                <w:szCs w:val="18"/>
              </w:rPr>
            </w:pPr>
            <w:r w:rsidRPr="00E62628">
              <w:rPr>
                <w:sz w:val="18"/>
                <w:szCs w:val="18"/>
              </w:rPr>
              <w:t>J/Claritate text</w:t>
            </w:r>
          </w:p>
          <w:p w14:paraId="2D8AAE8A" w14:textId="77777777" w:rsidR="000E225D" w:rsidRPr="00E62628" w:rsidRDefault="000E225D" w:rsidP="009A1BB3">
            <w:pPr>
              <w:pStyle w:val="ListParagraph"/>
              <w:numPr>
                <w:ilvl w:val="0"/>
                <w:numId w:val="45"/>
              </w:numPr>
              <w:spacing w:after="0" w:line="240" w:lineRule="auto"/>
              <w:rPr>
                <w:sz w:val="18"/>
                <w:szCs w:val="18"/>
                <w:u w:val="single"/>
              </w:rPr>
            </w:pPr>
            <w:r w:rsidRPr="00E62628">
              <w:rPr>
                <w:rStyle w:val="Hyperlink"/>
                <w:color w:val="auto"/>
                <w:sz w:val="18"/>
                <w:szCs w:val="18"/>
              </w:rPr>
              <w:t xml:space="preserve">Actual </w:t>
            </w:r>
          </w:p>
          <w:p w14:paraId="3C56BC66" w14:textId="77777777" w:rsidR="000E225D" w:rsidRPr="00E62628" w:rsidRDefault="000E225D" w:rsidP="000E225D">
            <w:pPr>
              <w:spacing w:after="0" w:line="240" w:lineRule="auto"/>
              <w:ind w:left="0"/>
              <w:rPr>
                <w:sz w:val="18"/>
                <w:szCs w:val="18"/>
              </w:rPr>
            </w:pPr>
            <w:r w:rsidRPr="00E62628">
              <w:rPr>
                <w:sz w:val="18"/>
                <w:szCs w:val="18"/>
              </w:rPr>
              <w:t>GRILA CAE</w:t>
            </w:r>
          </w:p>
          <w:p w14:paraId="66866DD8" w14:textId="0F3AD7B1" w:rsidR="000E225D" w:rsidRPr="00E62628" w:rsidRDefault="000E225D" w:rsidP="000E225D">
            <w:pPr>
              <w:spacing w:after="0" w:line="240" w:lineRule="auto"/>
              <w:ind w:left="0"/>
              <w:rPr>
                <w:sz w:val="18"/>
                <w:szCs w:val="18"/>
              </w:rPr>
            </w:pPr>
            <w:r w:rsidRPr="00E62628">
              <w:rPr>
                <w:sz w:val="18"/>
                <w:szCs w:val="18"/>
              </w:rPr>
              <w:t>Numerotarea grilei CAE: se incepe cu numerotarea cu cifre romane (pana la VIII) dupa care se continua cu numerotarea cu cifre arabe.Solicitam o abordare unitara.</w:t>
            </w:r>
          </w:p>
          <w:p w14:paraId="46D8F113" w14:textId="77777777" w:rsidR="000E225D" w:rsidRPr="00E62628" w:rsidRDefault="000E225D" w:rsidP="000E225D">
            <w:pPr>
              <w:spacing w:after="0" w:line="240" w:lineRule="auto"/>
              <w:ind w:left="0"/>
              <w:rPr>
                <w:sz w:val="18"/>
                <w:szCs w:val="18"/>
              </w:rPr>
            </w:pPr>
          </w:p>
          <w:p w14:paraId="4E30DAAC" w14:textId="77777777" w:rsidR="000E225D" w:rsidRPr="00E62628" w:rsidRDefault="000E225D" w:rsidP="009A1BB3">
            <w:pPr>
              <w:pStyle w:val="ListParagraph"/>
              <w:numPr>
                <w:ilvl w:val="0"/>
                <w:numId w:val="45"/>
              </w:numPr>
              <w:spacing w:after="0" w:line="240" w:lineRule="auto"/>
              <w:rPr>
                <w:sz w:val="18"/>
                <w:szCs w:val="18"/>
                <w:u w:val="single"/>
              </w:rPr>
            </w:pPr>
            <w:r w:rsidRPr="00E62628">
              <w:rPr>
                <w:rStyle w:val="Hyperlink"/>
                <w:color w:val="auto"/>
                <w:sz w:val="18"/>
                <w:szCs w:val="18"/>
              </w:rPr>
              <w:t xml:space="preserve">Actual </w:t>
            </w:r>
          </w:p>
          <w:p w14:paraId="4341E535" w14:textId="77777777" w:rsidR="000E225D" w:rsidRPr="00E62628" w:rsidRDefault="000E225D" w:rsidP="000E225D">
            <w:pPr>
              <w:pStyle w:val="Header"/>
              <w:tabs>
                <w:tab w:val="clear" w:pos="4320"/>
                <w:tab w:val="center" w:pos="639"/>
              </w:tabs>
              <w:spacing w:after="0"/>
              <w:ind w:left="0"/>
              <w:rPr>
                <w:rFonts w:ascii="Trebuchet MS" w:hAnsi="Trebuchet MS" w:cs="Times New Roman"/>
                <w:sz w:val="18"/>
                <w:szCs w:val="18"/>
                <w:lang w:val="it-IT"/>
              </w:rPr>
            </w:pPr>
            <w:r w:rsidRPr="00E62628">
              <w:rPr>
                <w:rFonts w:ascii="Trebuchet MS" w:hAnsi="Trebuchet MS" w:cs="Times New Roman"/>
                <w:b/>
                <w:sz w:val="18"/>
                <w:szCs w:val="18"/>
                <w:lang w:val="it-IT"/>
              </w:rPr>
              <w:t>Grila CAE /IV</w:t>
            </w:r>
            <w:r w:rsidRPr="00E62628">
              <w:rPr>
                <w:rFonts w:ascii="Trebuchet MS" w:hAnsi="Trebuchet MS" w:cs="Times New Roman"/>
                <w:sz w:val="18"/>
                <w:szCs w:val="18"/>
                <w:lang w:val="it-IT"/>
              </w:rPr>
              <w:t xml:space="preserve"> Toate sec</w:t>
            </w:r>
            <w:r w:rsidRPr="00E62628">
              <w:rPr>
                <w:rFonts w:ascii="Trebuchet MS" w:hAnsi="Trebuchet MS" w:cs="Times New Roman"/>
                <w:sz w:val="18"/>
                <w:szCs w:val="18"/>
              </w:rPr>
              <w:t>ţi</w:t>
            </w:r>
            <w:r w:rsidRPr="00E62628">
              <w:rPr>
                <w:rFonts w:ascii="Trebuchet MS" w:hAnsi="Trebuchet MS" w:cs="Times New Roman"/>
                <w:sz w:val="18"/>
                <w:szCs w:val="18"/>
                <w:lang w:val="it-IT"/>
              </w:rPr>
              <w:t xml:space="preserve">unile din cererea de finanțare sunt completate cu datele solicitate pentru specificul apelului de proiecte şi respectă modelul standard din cadrul </w:t>
            </w:r>
            <w:r w:rsidRPr="00E62628">
              <w:rPr>
                <w:rFonts w:ascii="Trebuchet MS" w:hAnsi="Trebuchet MS" w:cs="Times New Roman"/>
                <w:i/>
                <w:sz w:val="18"/>
                <w:szCs w:val="18"/>
                <w:lang w:val="it-IT"/>
              </w:rPr>
              <w:t>Ghidului specific (Anexa 3.1.B-1)?</w:t>
            </w:r>
          </w:p>
          <w:p w14:paraId="5202EB3C" w14:textId="77777777" w:rsidR="000E225D" w:rsidRPr="00E62628" w:rsidRDefault="000E225D" w:rsidP="000E225D">
            <w:pPr>
              <w:spacing w:after="0" w:line="240" w:lineRule="auto"/>
              <w:ind w:left="0"/>
              <w:rPr>
                <w:sz w:val="18"/>
                <w:szCs w:val="18"/>
              </w:rPr>
            </w:pPr>
            <w:r w:rsidRPr="00E62628">
              <w:rPr>
                <w:rFonts w:cs="Times New Roman"/>
                <w:sz w:val="18"/>
                <w:szCs w:val="18"/>
              </w:rPr>
              <w:t>În cazul necompletării acestor informați minime, cererea de finanțare va fi respinsă, neintrând în procesul de evaluare și selecție.</w:t>
            </w:r>
          </w:p>
          <w:p w14:paraId="5507337D" w14:textId="77777777" w:rsidR="000E225D" w:rsidRPr="00E62628" w:rsidRDefault="000E225D" w:rsidP="000E225D">
            <w:pPr>
              <w:spacing w:after="0" w:line="240" w:lineRule="auto"/>
              <w:ind w:left="0"/>
              <w:rPr>
                <w:rStyle w:val="Hyperlink"/>
                <w:color w:val="auto"/>
                <w:sz w:val="18"/>
                <w:szCs w:val="18"/>
              </w:rPr>
            </w:pPr>
            <w:r w:rsidRPr="00E62628">
              <w:rPr>
                <w:rStyle w:val="Hyperlink"/>
                <w:color w:val="auto"/>
                <w:sz w:val="18"/>
                <w:szCs w:val="18"/>
              </w:rPr>
              <w:t>Propunere</w:t>
            </w:r>
          </w:p>
          <w:p w14:paraId="104F2252" w14:textId="77777777" w:rsidR="000E225D" w:rsidRPr="00E62628" w:rsidRDefault="000E225D" w:rsidP="000E225D">
            <w:pPr>
              <w:pStyle w:val="Header"/>
              <w:tabs>
                <w:tab w:val="clear" w:pos="4320"/>
                <w:tab w:val="center" w:pos="639"/>
              </w:tabs>
              <w:spacing w:after="0"/>
              <w:ind w:left="0"/>
              <w:rPr>
                <w:rFonts w:ascii="Trebuchet MS" w:hAnsi="Trebuchet MS" w:cs="Times New Roman"/>
                <w:i/>
                <w:sz w:val="18"/>
                <w:szCs w:val="18"/>
                <w:lang w:val="it-IT"/>
              </w:rPr>
            </w:pPr>
            <w:r w:rsidRPr="00E62628">
              <w:rPr>
                <w:rFonts w:ascii="Trebuchet MS" w:hAnsi="Trebuchet MS" w:cs="Times New Roman"/>
                <w:sz w:val="18"/>
                <w:szCs w:val="18"/>
                <w:lang w:val="it-IT"/>
              </w:rPr>
              <w:t>Toate sec</w:t>
            </w:r>
            <w:r w:rsidRPr="00E62628">
              <w:rPr>
                <w:rFonts w:ascii="Trebuchet MS" w:hAnsi="Trebuchet MS" w:cs="Times New Roman"/>
                <w:sz w:val="18"/>
                <w:szCs w:val="18"/>
              </w:rPr>
              <w:t>ţi</w:t>
            </w:r>
            <w:r w:rsidRPr="00E62628">
              <w:rPr>
                <w:rFonts w:ascii="Trebuchet MS" w:hAnsi="Trebuchet MS" w:cs="Times New Roman"/>
                <w:sz w:val="18"/>
                <w:szCs w:val="18"/>
                <w:lang w:val="it-IT"/>
              </w:rPr>
              <w:t xml:space="preserve">unile din cererea de finanțare sunt completate cu datele solicitate pentru specificul apelului de proiecte şi respectă modelul standard din cadrul </w:t>
            </w:r>
            <w:r w:rsidRPr="00E62628">
              <w:rPr>
                <w:rFonts w:ascii="Trebuchet MS" w:hAnsi="Trebuchet MS" w:cs="Times New Roman"/>
                <w:i/>
                <w:sz w:val="18"/>
                <w:szCs w:val="18"/>
                <w:lang w:val="it-IT"/>
              </w:rPr>
              <w:t>Ghidului specific (Anexa 3.1.B-1)?</w:t>
            </w:r>
          </w:p>
          <w:p w14:paraId="46E46A72" w14:textId="77777777" w:rsidR="000E225D" w:rsidRPr="00E62628" w:rsidRDefault="000E225D" w:rsidP="000E225D">
            <w:pPr>
              <w:pStyle w:val="Header"/>
              <w:tabs>
                <w:tab w:val="clear" w:pos="4320"/>
                <w:tab w:val="center" w:pos="639"/>
              </w:tabs>
              <w:spacing w:after="0"/>
              <w:ind w:left="0"/>
              <w:rPr>
                <w:rFonts w:ascii="Trebuchet MS" w:hAnsi="Trebuchet MS" w:cs="Times New Roman"/>
                <w:sz w:val="18"/>
                <w:szCs w:val="18"/>
              </w:rPr>
            </w:pPr>
            <w:r w:rsidRPr="00E62628">
              <w:rPr>
                <w:rFonts w:ascii="Trebuchet MS" w:hAnsi="Trebuchet MS" w:cs="Times New Roman"/>
                <w:sz w:val="18"/>
                <w:szCs w:val="18"/>
              </w:rPr>
              <w:t xml:space="preserve">În cazul necompletării </w:t>
            </w:r>
            <w:r w:rsidRPr="00E62628">
              <w:rPr>
                <w:rFonts w:ascii="Trebuchet MS" w:hAnsi="Trebuchet MS" w:cs="Times New Roman"/>
                <w:b/>
                <w:sz w:val="18"/>
                <w:szCs w:val="18"/>
              </w:rPr>
              <w:t>in totalitate a uneia sau mai multor sectiuni</w:t>
            </w:r>
            <w:r w:rsidRPr="00E62628">
              <w:rPr>
                <w:rFonts w:ascii="Trebuchet MS" w:hAnsi="Trebuchet MS" w:cs="Times New Roman"/>
                <w:sz w:val="18"/>
                <w:szCs w:val="18"/>
              </w:rPr>
              <w:t>, cererea de finanțare va fi respinsă, neintrând în procesul de evaluare și selecție.</w:t>
            </w:r>
          </w:p>
          <w:p w14:paraId="43D47C45" w14:textId="77777777" w:rsidR="000E225D" w:rsidRPr="00E62628" w:rsidRDefault="000E225D" w:rsidP="000E225D">
            <w:pPr>
              <w:spacing w:after="0" w:line="240" w:lineRule="auto"/>
              <w:ind w:left="0"/>
              <w:rPr>
                <w:rFonts w:cs="Times New Roman"/>
                <w:sz w:val="18"/>
                <w:szCs w:val="18"/>
              </w:rPr>
            </w:pPr>
            <w:r w:rsidRPr="00E62628">
              <w:rPr>
                <w:sz w:val="18"/>
                <w:szCs w:val="18"/>
              </w:rPr>
              <w:t xml:space="preserve">J/ </w:t>
            </w:r>
            <w:r w:rsidRPr="00E62628">
              <w:rPr>
                <w:rFonts w:cs="Times New Roman"/>
                <w:sz w:val="18"/>
                <w:szCs w:val="18"/>
              </w:rPr>
              <w:t>Precizare clara</w:t>
            </w:r>
          </w:p>
          <w:p w14:paraId="49B02946" w14:textId="77777777" w:rsidR="000E225D" w:rsidRPr="00E62628" w:rsidRDefault="000E225D" w:rsidP="000E225D">
            <w:pPr>
              <w:spacing w:after="0" w:line="240" w:lineRule="auto"/>
              <w:ind w:left="0"/>
              <w:rPr>
                <w:rFonts w:cs="Times New Roman"/>
                <w:sz w:val="18"/>
                <w:szCs w:val="18"/>
              </w:rPr>
            </w:pPr>
          </w:p>
          <w:p w14:paraId="062C43D7" w14:textId="77777777" w:rsidR="000E225D" w:rsidRPr="00E62628" w:rsidRDefault="000E225D" w:rsidP="009A1BB3">
            <w:pPr>
              <w:pStyle w:val="ListParagraph"/>
              <w:numPr>
                <w:ilvl w:val="0"/>
                <w:numId w:val="45"/>
              </w:numPr>
              <w:spacing w:after="0" w:line="240" w:lineRule="auto"/>
              <w:rPr>
                <w:sz w:val="18"/>
                <w:szCs w:val="18"/>
                <w:u w:val="single"/>
              </w:rPr>
            </w:pPr>
            <w:r w:rsidRPr="00E62628">
              <w:rPr>
                <w:rStyle w:val="Hyperlink"/>
                <w:color w:val="auto"/>
                <w:sz w:val="18"/>
                <w:szCs w:val="18"/>
              </w:rPr>
              <w:t xml:space="preserve">Actual </w:t>
            </w:r>
          </w:p>
          <w:p w14:paraId="6B3347AD" w14:textId="77777777" w:rsidR="000E225D" w:rsidRPr="00E62628" w:rsidRDefault="000E225D" w:rsidP="000E225D">
            <w:pPr>
              <w:spacing w:after="0" w:line="240" w:lineRule="auto"/>
              <w:ind w:left="0"/>
              <w:rPr>
                <w:rFonts w:cs="Times New Roman"/>
                <w:sz w:val="18"/>
                <w:szCs w:val="18"/>
              </w:rPr>
            </w:pPr>
            <w:r w:rsidRPr="00E62628">
              <w:rPr>
                <w:rFonts w:cs="Times New Roman"/>
                <w:b/>
                <w:sz w:val="18"/>
                <w:szCs w:val="18"/>
                <w:lang w:val="it-IT"/>
              </w:rPr>
              <w:t>Grila CAE/VI</w:t>
            </w:r>
            <w:r w:rsidRPr="00E62628">
              <w:rPr>
                <w:rFonts w:cs="Times New Roman"/>
                <w:sz w:val="18"/>
                <w:szCs w:val="18"/>
                <w:lang w:val="it-IT"/>
              </w:rPr>
              <w:t xml:space="preserve"> </w:t>
            </w:r>
            <w:r w:rsidRPr="00E62628">
              <w:rPr>
                <w:rFonts w:cs="Times New Roman"/>
                <w:sz w:val="18"/>
                <w:szCs w:val="18"/>
              </w:rPr>
              <w:t xml:space="preserve"> Cererea de finanțare este numerotată, semnată şi ştampilată </w:t>
            </w:r>
            <w:r w:rsidRPr="00E62628">
              <w:rPr>
                <w:rFonts w:cs="Times New Roman"/>
                <w:b/>
                <w:sz w:val="18"/>
                <w:szCs w:val="18"/>
              </w:rPr>
              <w:t>(inclusiv marcată cu mențiunea “conform cu originalul”, acolo unde e cazul)</w:t>
            </w:r>
            <w:r w:rsidRPr="00E62628">
              <w:rPr>
                <w:rFonts w:cs="Times New Roman"/>
                <w:sz w:val="18"/>
                <w:szCs w:val="18"/>
              </w:rPr>
              <w:t xml:space="preserve"> conform cerinţelor din Ghidul solicitantului - Condiții generale de accesare a fondurilor în cadrul POR 2014-2020/Ghidului specific apelului de proiecte?</w:t>
            </w:r>
          </w:p>
          <w:p w14:paraId="29519702" w14:textId="77777777" w:rsidR="000E225D" w:rsidRPr="00E62628" w:rsidRDefault="000E225D" w:rsidP="000E225D">
            <w:pPr>
              <w:spacing w:after="0" w:line="240" w:lineRule="auto"/>
              <w:ind w:left="0"/>
              <w:rPr>
                <w:rStyle w:val="Hyperlink"/>
                <w:color w:val="auto"/>
                <w:sz w:val="18"/>
                <w:szCs w:val="18"/>
              </w:rPr>
            </w:pPr>
            <w:r w:rsidRPr="00E62628">
              <w:rPr>
                <w:rStyle w:val="Hyperlink"/>
                <w:color w:val="auto"/>
                <w:sz w:val="18"/>
                <w:szCs w:val="18"/>
              </w:rPr>
              <w:t>Propunere</w:t>
            </w:r>
          </w:p>
          <w:p w14:paraId="3A1AF594" w14:textId="77777777" w:rsidR="000E225D" w:rsidRPr="00E62628" w:rsidRDefault="000E225D" w:rsidP="000E225D">
            <w:pPr>
              <w:spacing w:after="0" w:line="240" w:lineRule="auto"/>
              <w:ind w:left="0"/>
              <w:rPr>
                <w:rFonts w:cs="Times New Roman"/>
                <w:sz w:val="18"/>
                <w:szCs w:val="18"/>
              </w:rPr>
            </w:pPr>
            <w:r w:rsidRPr="00E62628">
              <w:rPr>
                <w:rFonts w:cs="Times New Roman"/>
                <w:sz w:val="18"/>
                <w:szCs w:val="18"/>
              </w:rPr>
              <w:t>Cererea de finanțare este numerotata, semnata şi ştampilata conform cerinţelor din Ghidul solicitantului - Condiții generale de accesare a fondurilor în cadrul POR 2014-2020/Ghidului specific apelului de proiecte?</w:t>
            </w:r>
          </w:p>
          <w:p w14:paraId="374BFE0A" w14:textId="77777777" w:rsidR="000E225D" w:rsidRPr="00E62628" w:rsidRDefault="000E225D" w:rsidP="000E225D">
            <w:pPr>
              <w:spacing w:after="0" w:line="240" w:lineRule="auto"/>
              <w:ind w:left="0"/>
              <w:rPr>
                <w:rFonts w:cs="Times New Roman"/>
                <w:sz w:val="18"/>
                <w:szCs w:val="18"/>
              </w:rPr>
            </w:pPr>
            <w:r w:rsidRPr="00E62628">
              <w:rPr>
                <w:rFonts w:cs="Times New Roman"/>
                <w:sz w:val="18"/>
                <w:szCs w:val="18"/>
                <w:lang w:val="it-IT"/>
              </w:rPr>
              <w:t>J/</w:t>
            </w:r>
            <w:r w:rsidRPr="00E62628">
              <w:rPr>
                <w:rFonts w:cs="Times New Roman"/>
                <w:sz w:val="18"/>
                <w:szCs w:val="18"/>
              </w:rPr>
              <w:t xml:space="preserve"> Cererea de finantare nu se marcheaza “conform cu originalul” – Precizare clara</w:t>
            </w:r>
          </w:p>
          <w:p w14:paraId="795DA636" w14:textId="77777777" w:rsidR="000E225D" w:rsidRPr="00E62628" w:rsidRDefault="000E225D" w:rsidP="000E225D">
            <w:pPr>
              <w:spacing w:after="0" w:line="240" w:lineRule="auto"/>
              <w:ind w:left="0"/>
              <w:rPr>
                <w:rFonts w:cs="Times New Roman"/>
                <w:sz w:val="18"/>
                <w:szCs w:val="18"/>
              </w:rPr>
            </w:pPr>
          </w:p>
          <w:p w14:paraId="18BE6AFE" w14:textId="77777777" w:rsidR="000E225D" w:rsidRPr="00E62628" w:rsidRDefault="000E225D" w:rsidP="009A1BB3">
            <w:pPr>
              <w:pStyle w:val="ListParagraph"/>
              <w:numPr>
                <w:ilvl w:val="0"/>
                <w:numId w:val="45"/>
              </w:numPr>
              <w:spacing w:after="0" w:line="240" w:lineRule="auto"/>
              <w:rPr>
                <w:sz w:val="18"/>
                <w:szCs w:val="18"/>
                <w:u w:val="single"/>
              </w:rPr>
            </w:pPr>
            <w:r w:rsidRPr="00E62628">
              <w:rPr>
                <w:rStyle w:val="Hyperlink"/>
                <w:color w:val="auto"/>
                <w:sz w:val="18"/>
                <w:szCs w:val="18"/>
              </w:rPr>
              <w:t xml:space="preserve">Actual </w:t>
            </w:r>
          </w:p>
          <w:p w14:paraId="5C1B5209" w14:textId="77777777" w:rsidR="000E225D" w:rsidRPr="00E62628" w:rsidRDefault="000E225D" w:rsidP="000E225D">
            <w:pPr>
              <w:pStyle w:val="Header"/>
              <w:tabs>
                <w:tab w:val="clear" w:pos="4320"/>
                <w:tab w:val="center" w:pos="639"/>
              </w:tabs>
              <w:ind w:left="0"/>
              <w:rPr>
                <w:rFonts w:ascii="Trebuchet MS" w:hAnsi="Trebuchet MS" w:cs="Times New Roman"/>
                <w:sz w:val="18"/>
                <w:szCs w:val="18"/>
              </w:rPr>
            </w:pPr>
            <w:r w:rsidRPr="00E62628">
              <w:rPr>
                <w:rFonts w:ascii="Trebuchet MS" w:hAnsi="Trebuchet MS" w:cs="Times New Roman"/>
                <w:b/>
                <w:sz w:val="18"/>
                <w:szCs w:val="18"/>
                <w:lang w:val="it-IT"/>
              </w:rPr>
              <w:t xml:space="preserve">Grila CAE/VII </w:t>
            </w:r>
            <w:r w:rsidRPr="00E62628">
              <w:rPr>
                <w:rFonts w:ascii="Trebuchet MS" w:hAnsi="Trebuchet MS"/>
                <w:sz w:val="18"/>
                <w:szCs w:val="18"/>
              </w:rPr>
              <w:t xml:space="preserve"> </w:t>
            </w:r>
            <w:r w:rsidRPr="00E62628">
              <w:rPr>
                <w:rFonts w:ascii="Trebuchet MS" w:hAnsi="Trebuchet MS" w:cs="Times New Roman"/>
                <w:sz w:val="18"/>
                <w:szCs w:val="18"/>
              </w:rPr>
              <w:t>Anexele obligatorii la cererea de finanțare sunt ștampilate și, acolo unde este cazul, au inclusiv mențiunea “conform cu originalul” aplicată pe fiecare pagină în parte?</w:t>
            </w:r>
          </w:p>
          <w:p w14:paraId="1F271337" w14:textId="77777777" w:rsidR="000E225D" w:rsidRPr="00E62628" w:rsidRDefault="000E225D" w:rsidP="000E225D">
            <w:pPr>
              <w:spacing w:after="0" w:line="240" w:lineRule="auto"/>
              <w:ind w:left="0"/>
              <w:rPr>
                <w:rFonts w:cs="Times New Roman"/>
                <w:sz w:val="18"/>
                <w:szCs w:val="18"/>
              </w:rPr>
            </w:pPr>
            <w:r w:rsidRPr="00E62628">
              <w:rPr>
                <w:rFonts w:cs="Times New Roman"/>
                <w:sz w:val="18"/>
                <w:szCs w:val="18"/>
              </w:rPr>
              <w:t>Documentele prezentate în copie sunt semnate reprezentantul legal/persoana împuternicită special?</w:t>
            </w:r>
          </w:p>
          <w:p w14:paraId="3918E6B1" w14:textId="77777777" w:rsidR="000E225D" w:rsidRPr="00E62628" w:rsidRDefault="000E225D" w:rsidP="000E225D">
            <w:pPr>
              <w:spacing w:after="0" w:line="240" w:lineRule="auto"/>
              <w:ind w:left="0"/>
              <w:rPr>
                <w:rStyle w:val="Hyperlink"/>
                <w:color w:val="auto"/>
                <w:sz w:val="18"/>
                <w:szCs w:val="18"/>
              </w:rPr>
            </w:pPr>
            <w:r w:rsidRPr="00E62628">
              <w:rPr>
                <w:rStyle w:val="Hyperlink"/>
                <w:color w:val="auto"/>
                <w:sz w:val="18"/>
                <w:szCs w:val="18"/>
              </w:rPr>
              <w:t>Propunere</w:t>
            </w:r>
          </w:p>
          <w:p w14:paraId="0B56F99B" w14:textId="77777777" w:rsidR="000E225D" w:rsidRPr="00E62628" w:rsidRDefault="000E225D" w:rsidP="000E225D">
            <w:pPr>
              <w:pStyle w:val="Header"/>
              <w:tabs>
                <w:tab w:val="clear" w:pos="4320"/>
                <w:tab w:val="center" w:pos="639"/>
              </w:tabs>
              <w:ind w:left="0"/>
              <w:rPr>
                <w:rFonts w:ascii="Trebuchet MS" w:hAnsi="Trebuchet MS" w:cs="Times New Roman"/>
                <w:sz w:val="18"/>
                <w:szCs w:val="18"/>
              </w:rPr>
            </w:pPr>
            <w:r w:rsidRPr="00E62628">
              <w:rPr>
                <w:rFonts w:ascii="Trebuchet MS" w:hAnsi="Trebuchet MS" w:cs="Times New Roman"/>
                <w:sz w:val="18"/>
                <w:szCs w:val="18"/>
              </w:rPr>
              <w:t>Anexele obligatorii la cererea de finanțare sunt semnate reprezentantul legal/persoana împuternicită special, ștampilate și, acolo unde este cazul (documente prezentate în copie), au inclusiv mențiunea “conform cu originalul” aplicată pe fiecare pagină în parte?</w:t>
            </w:r>
          </w:p>
          <w:p w14:paraId="22B278F7" w14:textId="77777777" w:rsidR="000E225D" w:rsidRPr="00E62628" w:rsidRDefault="000E225D" w:rsidP="000E225D">
            <w:pPr>
              <w:pStyle w:val="Header"/>
              <w:tabs>
                <w:tab w:val="clear" w:pos="4320"/>
                <w:tab w:val="center" w:pos="639"/>
              </w:tabs>
              <w:ind w:left="0"/>
              <w:rPr>
                <w:rFonts w:ascii="Trebuchet MS" w:hAnsi="Trebuchet MS" w:cs="Times New Roman"/>
                <w:sz w:val="18"/>
                <w:szCs w:val="18"/>
              </w:rPr>
            </w:pPr>
            <w:r w:rsidRPr="00E62628">
              <w:rPr>
                <w:rFonts w:ascii="Trebuchet MS" w:hAnsi="Trebuchet MS" w:cs="Times New Roman"/>
                <w:sz w:val="18"/>
                <w:szCs w:val="18"/>
              </w:rPr>
              <w:t>J/</w:t>
            </w:r>
            <w:r w:rsidRPr="00E62628">
              <w:rPr>
                <w:rFonts w:ascii="Trebuchet MS" w:hAnsi="Trebuchet MS"/>
                <w:sz w:val="18"/>
                <w:szCs w:val="18"/>
              </w:rPr>
              <w:t xml:space="preserve"> </w:t>
            </w:r>
            <w:r w:rsidRPr="00E62628">
              <w:rPr>
                <w:rFonts w:ascii="Trebuchet MS" w:hAnsi="Trebuchet MS" w:cs="Times New Roman"/>
                <w:sz w:val="18"/>
                <w:szCs w:val="18"/>
              </w:rPr>
              <w:t>Formulare mai clara</w:t>
            </w:r>
          </w:p>
          <w:p w14:paraId="33D76469" w14:textId="77777777" w:rsidR="000E225D" w:rsidRPr="00E62628" w:rsidRDefault="000E225D" w:rsidP="009A1BB3">
            <w:pPr>
              <w:pStyle w:val="ListParagraph"/>
              <w:numPr>
                <w:ilvl w:val="0"/>
                <w:numId w:val="45"/>
              </w:numPr>
              <w:spacing w:after="0" w:line="240" w:lineRule="auto"/>
              <w:rPr>
                <w:sz w:val="18"/>
                <w:szCs w:val="18"/>
                <w:u w:val="single"/>
              </w:rPr>
            </w:pPr>
            <w:r w:rsidRPr="00E62628">
              <w:rPr>
                <w:rStyle w:val="Hyperlink"/>
                <w:color w:val="auto"/>
                <w:sz w:val="18"/>
                <w:szCs w:val="18"/>
              </w:rPr>
              <w:t xml:space="preserve">Actual </w:t>
            </w:r>
          </w:p>
          <w:p w14:paraId="6933F153" w14:textId="77777777" w:rsidR="000E225D" w:rsidRPr="00E62628" w:rsidRDefault="000E225D" w:rsidP="000E225D">
            <w:pPr>
              <w:spacing w:after="0" w:line="240" w:lineRule="auto"/>
              <w:ind w:left="0"/>
              <w:rPr>
                <w:rFonts w:cs="Times New Roman"/>
                <w:b/>
                <w:sz w:val="18"/>
                <w:szCs w:val="18"/>
              </w:rPr>
            </w:pPr>
            <w:r w:rsidRPr="00E62628">
              <w:rPr>
                <w:rFonts w:cs="Times New Roman"/>
                <w:b/>
                <w:sz w:val="18"/>
                <w:szCs w:val="18"/>
                <w:lang w:val="it-IT"/>
              </w:rPr>
              <w:t xml:space="preserve">Grila CAE /VIII </w:t>
            </w:r>
            <w:r w:rsidRPr="00E62628">
              <w:rPr>
                <w:b/>
                <w:sz w:val="18"/>
                <w:szCs w:val="18"/>
              </w:rPr>
              <w:t xml:space="preserve"> </w:t>
            </w:r>
            <w:r w:rsidRPr="00E62628">
              <w:rPr>
                <w:rFonts w:cs="Times New Roman"/>
                <w:b/>
                <w:sz w:val="18"/>
                <w:szCs w:val="18"/>
              </w:rPr>
              <w:t>Documentele statutare ale solicitantului și ale partenerilor (dacă este cazul)</w:t>
            </w:r>
          </w:p>
          <w:p w14:paraId="08BDED8C" w14:textId="77777777" w:rsidR="000E225D" w:rsidRPr="00E62628" w:rsidRDefault="000E225D" w:rsidP="000E225D">
            <w:pPr>
              <w:spacing w:after="0" w:line="240" w:lineRule="auto"/>
              <w:ind w:left="0"/>
              <w:rPr>
                <w:rStyle w:val="Hyperlink"/>
                <w:color w:val="auto"/>
                <w:sz w:val="18"/>
                <w:szCs w:val="18"/>
              </w:rPr>
            </w:pPr>
            <w:r w:rsidRPr="00E62628">
              <w:rPr>
                <w:rStyle w:val="Hyperlink"/>
                <w:color w:val="auto"/>
                <w:sz w:val="18"/>
                <w:szCs w:val="18"/>
              </w:rPr>
              <w:t>Propunere</w:t>
            </w:r>
          </w:p>
          <w:p w14:paraId="794ED904" w14:textId="77777777" w:rsidR="000E225D" w:rsidRPr="00E62628" w:rsidRDefault="000E225D" w:rsidP="000E225D">
            <w:pPr>
              <w:pStyle w:val="Header"/>
              <w:tabs>
                <w:tab w:val="clear" w:pos="4320"/>
                <w:tab w:val="center" w:pos="639"/>
              </w:tabs>
              <w:ind w:left="0"/>
              <w:rPr>
                <w:rFonts w:ascii="Trebuchet MS" w:hAnsi="Trebuchet MS" w:cs="Times New Roman"/>
                <w:b/>
                <w:sz w:val="18"/>
                <w:szCs w:val="18"/>
              </w:rPr>
            </w:pPr>
            <w:r w:rsidRPr="00E62628">
              <w:rPr>
                <w:rFonts w:ascii="Trebuchet MS" w:hAnsi="Trebuchet MS" w:cs="Times New Roman"/>
                <w:b/>
                <w:sz w:val="18"/>
                <w:szCs w:val="18"/>
              </w:rPr>
              <w:t>Documentele statutare ale solicitantului și daca este cazul si cele ale partenerilor</w:t>
            </w:r>
          </w:p>
          <w:p w14:paraId="60E86164" w14:textId="77777777" w:rsidR="000E225D" w:rsidRPr="00E62628" w:rsidRDefault="000E225D" w:rsidP="000E225D">
            <w:pPr>
              <w:spacing w:after="0" w:line="240" w:lineRule="auto"/>
              <w:ind w:left="0"/>
              <w:rPr>
                <w:rFonts w:cs="Times New Roman"/>
                <w:sz w:val="18"/>
                <w:szCs w:val="18"/>
              </w:rPr>
            </w:pPr>
            <w:r w:rsidRPr="00E62628">
              <w:rPr>
                <w:rFonts w:cs="Times New Roman"/>
                <w:b/>
                <w:sz w:val="18"/>
                <w:szCs w:val="18"/>
              </w:rPr>
              <w:t>J/</w:t>
            </w:r>
            <w:r w:rsidRPr="00E62628">
              <w:rPr>
                <w:sz w:val="18"/>
                <w:szCs w:val="18"/>
              </w:rPr>
              <w:t xml:space="preserve"> </w:t>
            </w:r>
            <w:r w:rsidRPr="00E62628">
              <w:rPr>
                <w:rFonts w:cs="Times New Roman"/>
                <w:sz w:val="18"/>
                <w:szCs w:val="18"/>
              </w:rPr>
              <w:t>Formulare clară</w:t>
            </w:r>
          </w:p>
          <w:p w14:paraId="4DED2BBE" w14:textId="77777777" w:rsidR="000E225D" w:rsidRPr="00E62628" w:rsidRDefault="000E225D" w:rsidP="000E225D">
            <w:pPr>
              <w:spacing w:after="0" w:line="240" w:lineRule="auto"/>
              <w:ind w:left="0"/>
              <w:rPr>
                <w:rFonts w:cs="Times New Roman"/>
                <w:sz w:val="18"/>
                <w:szCs w:val="18"/>
              </w:rPr>
            </w:pPr>
          </w:p>
          <w:p w14:paraId="1EB3FFE0" w14:textId="77777777" w:rsidR="000E225D" w:rsidRPr="00E62628" w:rsidRDefault="000E225D" w:rsidP="009A1BB3">
            <w:pPr>
              <w:pStyle w:val="ListParagraph"/>
              <w:numPr>
                <w:ilvl w:val="0"/>
                <w:numId w:val="45"/>
              </w:numPr>
              <w:spacing w:after="0" w:line="240" w:lineRule="auto"/>
              <w:rPr>
                <w:sz w:val="18"/>
                <w:szCs w:val="18"/>
                <w:u w:val="single"/>
              </w:rPr>
            </w:pPr>
          </w:p>
          <w:p w14:paraId="7A6C04C5" w14:textId="77777777" w:rsidR="000E225D" w:rsidRPr="00E62628" w:rsidRDefault="000E225D" w:rsidP="000E225D">
            <w:pPr>
              <w:spacing w:after="0" w:line="240" w:lineRule="auto"/>
              <w:ind w:left="0"/>
              <w:rPr>
                <w:rStyle w:val="Hyperlink"/>
                <w:color w:val="auto"/>
                <w:sz w:val="18"/>
                <w:szCs w:val="18"/>
              </w:rPr>
            </w:pPr>
            <w:r w:rsidRPr="00E62628">
              <w:rPr>
                <w:rStyle w:val="Hyperlink"/>
                <w:color w:val="auto"/>
                <w:sz w:val="18"/>
                <w:szCs w:val="18"/>
              </w:rPr>
              <w:t>Propunere</w:t>
            </w:r>
          </w:p>
          <w:p w14:paraId="1CFFF5F3" w14:textId="77777777" w:rsidR="000E225D" w:rsidRPr="00E62628" w:rsidRDefault="000E225D" w:rsidP="000E225D">
            <w:pPr>
              <w:spacing w:after="0" w:line="240" w:lineRule="auto"/>
              <w:ind w:left="0"/>
              <w:rPr>
                <w:rFonts w:cs="Times New Roman"/>
                <w:sz w:val="18"/>
                <w:szCs w:val="18"/>
              </w:rPr>
            </w:pPr>
            <w:r w:rsidRPr="00E62628">
              <w:rPr>
                <w:rFonts w:cs="Times New Roman"/>
                <w:b/>
                <w:sz w:val="18"/>
                <w:szCs w:val="18"/>
                <w:lang w:val="it-IT"/>
              </w:rPr>
              <w:t>Grila CAE / VIII</w:t>
            </w:r>
          </w:p>
          <w:p w14:paraId="228B32D6" w14:textId="77777777" w:rsidR="000E225D" w:rsidRPr="00E62628" w:rsidRDefault="000E225D" w:rsidP="000E225D">
            <w:pPr>
              <w:pStyle w:val="Header"/>
              <w:tabs>
                <w:tab w:val="clear" w:pos="4320"/>
                <w:tab w:val="center" w:pos="639"/>
              </w:tabs>
              <w:ind w:left="0"/>
              <w:rPr>
                <w:rFonts w:ascii="Trebuchet MS" w:hAnsi="Trebuchet MS" w:cs="Times New Roman"/>
                <w:sz w:val="18"/>
                <w:szCs w:val="18"/>
              </w:rPr>
            </w:pPr>
            <w:r w:rsidRPr="00E62628">
              <w:rPr>
                <w:rFonts w:ascii="Trebuchet MS" w:hAnsi="Trebuchet MS" w:cs="Times New Roman"/>
                <w:sz w:val="18"/>
                <w:szCs w:val="18"/>
              </w:rPr>
              <w:t>Punctele d) si e) se refera la acelasi lucru. Propunem comasarea acestora.</w:t>
            </w:r>
          </w:p>
          <w:p w14:paraId="512A0120" w14:textId="77777777" w:rsidR="000E225D" w:rsidRPr="00E62628" w:rsidRDefault="000E225D" w:rsidP="000E225D">
            <w:pPr>
              <w:spacing w:after="0" w:line="240" w:lineRule="auto"/>
              <w:ind w:left="0"/>
              <w:rPr>
                <w:rFonts w:cs="Times New Roman"/>
                <w:sz w:val="18"/>
                <w:szCs w:val="18"/>
              </w:rPr>
            </w:pPr>
            <w:r w:rsidRPr="00E62628">
              <w:rPr>
                <w:rFonts w:cs="Times New Roman"/>
                <w:sz w:val="18"/>
                <w:szCs w:val="18"/>
              </w:rPr>
              <w:t>J/ Corelare cu documentele prezentate in ghidul solicitantului</w:t>
            </w:r>
          </w:p>
          <w:p w14:paraId="537A0A1B" w14:textId="77777777" w:rsidR="000E225D" w:rsidRPr="00E62628" w:rsidRDefault="000E225D" w:rsidP="000E225D">
            <w:pPr>
              <w:spacing w:after="0" w:line="240" w:lineRule="auto"/>
              <w:ind w:left="0"/>
              <w:rPr>
                <w:rFonts w:cs="Times New Roman"/>
                <w:sz w:val="18"/>
                <w:szCs w:val="18"/>
              </w:rPr>
            </w:pPr>
          </w:p>
          <w:p w14:paraId="0E498829" w14:textId="77777777" w:rsidR="000E225D" w:rsidRPr="00E62628" w:rsidRDefault="000E225D" w:rsidP="000E225D">
            <w:pPr>
              <w:spacing w:after="0" w:line="240" w:lineRule="auto"/>
              <w:ind w:left="0"/>
              <w:rPr>
                <w:rFonts w:cs="Times New Roman"/>
                <w:sz w:val="18"/>
                <w:szCs w:val="18"/>
              </w:rPr>
            </w:pPr>
          </w:p>
          <w:p w14:paraId="35F9349C" w14:textId="77777777" w:rsidR="000E225D" w:rsidRPr="00E62628" w:rsidRDefault="000E225D" w:rsidP="009A1BB3">
            <w:pPr>
              <w:pStyle w:val="ListParagraph"/>
              <w:numPr>
                <w:ilvl w:val="0"/>
                <w:numId w:val="45"/>
              </w:numPr>
              <w:spacing w:after="0" w:line="240" w:lineRule="auto"/>
              <w:rPr>
                <w:sz w:val="18"/>
                <w:szCs w:val="18"/>
                <w:u w:val="single"/>
              </w:rPr>
            </w:pPr>
            <w:r w:rsidRPr="00E62628">
              <w:rPr>
                <w:rStyle w:val="Hyperlink"/>
                <w:color w:val="auto"/>
                <w:sz w:val="18"/>
                <w:szCs w:val="18"/>
              </w:rPr>
              <w:t xml:space="preserve">Actual </w:t>
            </w:r>
          </w:p>
          <w:p w14:paraId="3464027D" w14:textId="77777777" w:rsidR="000E225D" w:rsidRPr="00E62628" w:rsidRDefault="000E225D" w:rsidP="000E225D">
            <w:pPr>
              <w:spacing w:after="0" w:line="240" w:lineRule="auto"/>
              <w:ind w:left="0"/>
              <w:rPr>
                <w:rFonts w:cs="Times New Roman"/>
                <w:sz w:val="18"/>
                <w:szCs w:val="18"/>
              </w:rPr>
            </w:pPr>
            <w:r w:rsidRPr="00E62628">
              <w:rPr>
                <w:rFonts w:cs="Times New Roman"/>
                <w:b/>
                <w:sz w:val="18"/>
                <w:szCs w:val="18"/>
                <w:lang w:val="it-IT"/>
              </w:rPr>
              <w:t xml:space="preserve">Grila CAE /4 </w:t>
            </w:r>
            <w:r w:rsidRPr="00E62628">
              <w:rPr>
                <w:sz w:val="18"/>
                <w:szCs w:val="18"/>
              </w:rPr>
              <w:t xml:space="preserve"> </w:t>
            </w:r>
            <w:r w:rsidRPr="00E62628">
              <w:rPr>
                <w:rFonts w:cs="Times New Roman"/>
                <w:sz w:val="18"/>
                <w:szCs w:val="18"/>
              </w:rPr>
              <w:t xml:space="preserve">Dacă este cazul, pentru proiectele generatoare de venituri, este prezentată Macheta privind analiza şi previziunea financiară, inclusiv modelul de calcul proiecte generatoare de venit – metoda „funding gap” (Modelul D din anexa 3.1.B-1 la Ghidul specific), completată cu informaţiile </w:t>
            </w:r>
            <w:r w:rsidRPr="00E62628">
              <w:rPr>
                <w:rFonts w:cs="Times New Roman"/>
                <w:b/>
                <w:sz w:val="18"/>
                <w:szCs w:val="18"/>
              </w:rPr>
              <w:t>relevante</w:t>
            </w:r>
            <w:r w:rsidRPr="00E62628">
              <w:rPr>
                <w:rFonts w:cs="Times New Roman"/>
                <w:sz w:val="18"/>
                <w:szCs w:val="18"/>
              </w:rPr>
              <w:t xml:space="preserve"> aferente respectivului apel de proiecte?</w:t>
            </w:r>
          </w:p>
          <w:p w14:paraId="7BC049A0" w14:textId="77777777" w:rsidR="000E225D" w:rsidRPr="00E62628" w:rsidRDefault="000E225D" w:rsidP="000E225D">
            <w:pPr>
              <w:spacing w:after="0" w:line="240" w:lineRule="auto"/>
              <w:ind w:left="0"/>
              <w:rPr>
                <w:rStyle w:val="Hyperlink"/>
                <w:color w:val="auto"/>
                <w:sz w:val="18"/>
                <w:szCs w:val="18"/>
              </w:rPr>
            </w:pPr>
            <w:r w:rsidRPr="00E62628">
              <w:rPr>
                <w:rStyle w:val="Hyperlink"/>
                <w:color w:val="auto"/>
                <w:sz w:val="18"/>
                <w:szCs w:val="18"/>
              </w:rPr>
              <w:t>Propunere</w:t>
            </w:r>
          </w:p>
          <w:p w14:paraId="1AD585A0" w14:textId="77777777" w:rsidR="000E225D" w:rsidRPr="00E62628" w:rsidRDefault="000E225D" w:rsidP="000E225D">
            <w:pPr>
              <w:spacing w:after="0" w:line="240" w:lineRule="auto"/>
              <w:ind w:left="0"/>
              <w:rPr>
                <w:sz w:val="18"/>
                <w:szCs w:val="18"/>
              </w:rPr>
            </w:pPr>
            <w:r w:rsidRPr="00E62628">
              <w:rPr>
                <w:rFonts w:cs="Times New Roman"/>
                <w:sz w:val="18"/>
                <w:szCs w:val="18"/>
              </w:rPr>
              <w:t>Dacă este cazul, pentru proiectele generatoare de venituri, este prezentată Macheta privind analiza şi previziunea financiară, inclusiv modelul de calcul proiecte generatoare de venit – metoda „funding gap” (Modelul D din anexa 3.1.B-1 la Ghidul specific), completată cu informatiile aferente respectivului apel de proiecte?</w:t>
            </w:r>
            <w:r w:rsidRPr="00E62628">
              <w:rPr>
                <w:sz w:val="18"/>
                <w:szCs w:val="18"/>
              </w:rPr>
              <w:t xml:space="preserve"> </w:t>
            </w:r>
          </w:p>
          <w:p w14:paraId="0C740067" w14:textId="77777777" w:rsidR="000E225D" w:rsidRPr="00E62628" w:rsidRDefault="000E225D" w:rsidP="000E225D">
            <w:pPr>
              <w:spacing w:after="0" w:line="240" w:lineRule="auto"/>
              <w:ind w:left="0"/>
              <w:rPr>
                <w:sz w:val="18"/>
                <w:szCs w:val="18"/>
              </w:rPr>
            </w:pPr>
          </w:p>
          <w:p w14:paraId="59402883" w14:textId="77777777" w:rsidR="000E225D" w:rsidRPr="00E62628" w:rsidRDefault="000E225D" w:rsidP="000E225D">
            <w:pPr>
              <w:spacing w:after="0" w:line="240" w:lineRule="auto"/>
              <w:ind w:left="0"/>
              <w:rPr>
                <w:rFonts w:cs="Times New Roman"/>
                <w:sz w:val="18"/>
                <w:szCs w:val="18"/>
              </w:rPr>
            </w:pPr>
            <w:r w:rsidRPr="00E62628">
              <w:rPr>
                <w:rFonts w:cs="Times New Roman"/>
                <w:sz w:val="18"/>
                <w:szCs w:val="18"/>
              </w:rPr>
              <w:t>J/Nu se poate aprecia in etapa CAE daca acele informatii sunt sau nu relevante.</w:t>
            </w:r>
          </w:p>
          <w:p w14:paraId="0D5F132B" w14:textId="77777777" w:rsidR="000E225D" w:rsidRPr="00E62628" w:rsidRDefault="000E225D" w:rsidP="000E225D">
            <w:pPr>
              <w:spacing w:after="0" w:line="240" w:lineRule="auto"/>
              <w:ind w:left="0"/>
              <w:rPr>
                <w:rFonts w:cs="Times New Roman"/>
                <w:sz w:val="18"/>
                <w:szCs w:val="18"/>
              </w:rPr>
            </w:pPr>
          </w:p>
          <w:p w14:paraId="136F097A" w14:textId="77777777" w:rsidR="000E225D" w:rsidRPr="00E62628" w:rsidRDefault="000E225D" w:rsidP="000E225D">
            <w:pPr>
              <w:spacing w:after="0" w:line="240" w:lineRule="auto"/>
              <w:ind w:left="0"/>
              <w:rPr>
                <w:rFonts w:cs="Times New Roman"/>
                <w:b/>
                <w:sz w:val="18"/>
                <w:szCs w:val="18"/>
              </w:rPr>
            </w:pPr>
            <w:r w:rsidRPr="00E62628">
              <w:rPr>
                <w:rFonts w:cs="Times New Roman"/>
                <w:b/>
                <w:sz w:val="18"/>
                <w:szCs w:val="18"/>
              </w:rPr>
              <w:t>Pentru proiectele care nu sunt generatoare de venit nu este necesara depuneea machetei financiare?</w:t>
            </w:r>
          </w:p>
          <w:p w14:paraId="25CB5148" w14:textId="77777777" w:rsidR="000E225D" w:rsidRPr="00E62628" w:rsidRDefault="000E225D" w:rsidP="000E225D">
            <w:pPr>
              <w:spacing w:after="0" w:line="240" w:lineRule="auto"/>
              <w:ind w:left="0"/>
              <w:rPr>
                <w:rFonts w:cs="Times New Roman"/>
                <w:b/>
                <w:sz w:val="18"/>
                <w:szCs w:val="18"/>
              </w:rPr>
            </w:pPr>
          </w:p>
          <w:p w14:paraId="03FA0755" w14:textId="77777777" w:rsidR="000E225D" w:rsidRPr="00E62628" w:rsidRDefault="000E225D" w:rsidP="009A1BB3">
            <w:pPr>
              <w:pStyle w:val="ListParagraph"/>
              <w:numPr>
                <w:ilvl w:val="0"/>
                <w:numId w:val="45"/>
              </w:numPr>
              <w:spacing w:after="0" w:line="240" w:lineRule="auto"/>
              <w:rPr>
                <w:sz w:val="18"/>
                <w:szCs w:val="18"/>
                <w:u w:val="single"/>
              </w:rPr>
            </w:pPr>
            <w:r w:rsidRPr="00E62628">
              <w:rPr>
                <w:rStyle w:val="Hyperlink"/>
                <w:color w:val="auto"/>
                <w:sz w:val="18"/>
                <w:szCs w:val="18"/>
              </w:rPr>
              <w:t xml:space="preserve">Actual </w:t>
            </w:r>
          </w:p>
          <w:p w14:paraId="29F808FE" w14:textId="77777777" w:rsidR="000E225D" w:rsidRPr="00E62628" w:rsidRDefault="000E225D" w:rsidP="000E225D">
            <w:pPr>
              <w:spacing w:after="0" w:line="240" w:lineRule="auto"/>
              <w:ind w:left="0"/>
              <w:rPr>
                <w:rFonts w:cs="Times New Roman"/>
                <w:b/>
                <w:sz w:val="18"/>
                <w:szCs w:val="18"/>
              </w:rPr>
            </w:pPr>
            <w:r w:rsidRPr="00E62628">
              <w:rPr>
                <w:rFonts w:cs="Times New Roman"/>
                <w:b/>
                <w:sz w:val="18"/>
                <w:szCs w:val="18"/>
                <w:lang w:val="it-IT"/>
              </w:rPr>
              <w:t xml:space="preserve">Grila CAE/5 </w:t>
            </w:r>
            <w:r w:rsidRPr="00E62628">
              <w:rPr>
                <w:sz w:val="18"/>
                <w:szCs w:val="18"/>
                <w:lang w:val="it-IT"/>
              </w:rPr>
              <w:t xml:space="preserve"> </w:t>
            </w:r>
            <w:r w:rsidRPr="00E62628">
              <w:rPr>
                <w:rFonts w:cs="Times New Roman"/>
                <w:sz w:val="18"/>
                <w:szCs w:val="18"/>
                <w:lang w:val="it-IT"/>
              </w:rPr>
              <w:t>În cazul parteneriatelor, declarația este semnată de către toţi partenerii (inclusiv liderul de proiect), prin reprezentanţii legali, iar suma inclusă se verifică cu datele menționate în cadrul acordului de parteneriat?</w:t>
            </w:r>
          </w:p>
          <w:p w14:paraId="2B7DCC32" w14:textId="77777777" w:rsidR="000E225D" w:rsidRPr="00E62628" w:rsidRDefault="000E225D" w:rsidP="000E225D">
            <w:pPr>
              <w:spacing w:after="0" w:line="240" w:lineRule="auto"/>
              <w:ind w:left="0"/>
              <w:rPr>
                <w:rStyle w:val="Hyperlink"/>
                <w:color w:val="auto"/>
                <w:sz w:val="18"/>
                <w:szCs w:val="18"/>
              </w:rPr>
            </w:pPr>
            <w:r w:rsidRPr="00E62628">
              <w:rPr>
                <w:rStyle w:val="Hyperlink"/>
                <w:color w:val="auto"/>
                <w:sz w:val="18"/>
                <w:szCs w:val="18"/>
              </w:rPr>
              <w:t>Propunere</w:t>
            </w:r>
          </w:p>
          <w:p w14:paraId="140F5E6D" w14:textId="77777777" w:rsidR="000E225D" w:rsidRPr="00E62628" w:rsidRDefault="000E225D" w:rsidP="000E225D">
            <w:pPr>
              <w:spacing w:after="0" w:line="240" w:lineRule="auto"/>
              <w:ind w:left="0"/>
              <w:rPr>
                <w:rFonts w:cs="Times New Roman"/>
                <w:sz w:val="18"/>
                <w:szCs w:val="18"/>
                <w:lang w:val="it-IT"/>
              </w:rPr>
            </w:pPr>
            <w:r w:rsidRPr="00E62628">
              <w:rPr>
                <w:rFonts w:cs="Times New Roman"/>
                <w:sz w:val="18"/>
                <w:szCs w:val="18"/>
                <w:lang w:val="it-IT"/>
              </w:rPr>
              <w:t xml:space="preserve">În cazul parteneriatelor, </w:t>
            </w:r>
            <w:r w:rsidRPr="00E62628">
              <w:rPr>
                <w:rFonts w:cs="Times New Roman"/>
                <w:b/>
                <w:sz w:val="18"/>
                <w:szCs w:val="18"/>
                <w:lang w:val="it-IT"/>
              </w:rPr>
              <w:t>fiecare dintre parteneri a completat si semnat cate o declarație de angajament</w:t>
            </w:r>
            <w:r w:rsidRPr="00E62628">
              <w:rPr>
                <w:rFonts w:cs="Times New Roman"/>
                <w:sz w:val="18"/>
                <w:szCs w:val="18"/>
                <w:lang w:val="it-IT"/>
              </w:rPr>
              <w:t xml:space="preserve"> (inclusiv liderul de proiect), prin reprezentanţii legali, iar suma inclusă se verifică cu datele menționate în cadrul acordului de parteneriat?</w:t>
            </w:r>
          </w:p>
          <w:p w14:paraId="2CA64148" w14:textId="77777777" w:rsidR="000E225D" w:rsidRPr="00E62628" w:rsidRDefault="000E225D" w:rsidP="000E225D">
            <w:pPr>
              <w:spacing w:after="0" w:line="240" w:lineRule="auto"/>
              <w:ind w:left="0"/>
              <w:rPr>
                <w:rFonts w:cs="Times New Roman"/>
                <w:sz w:val="18"/>
                <w:szCs w:val="18"/>
                <w:lang w:val="it-IT"/>
              </w:rPr>
            </w:pPr>
          </w:p>
          <w:p w14:paraId="01233E27" w14:textId="77777777" w:rsidR="000E225D" w:rsidRPr="00E62628" w:rsidRDefault="000E225D" w:rsidP="000E225D">
            <w:pPr>
              <w:ind w:left="0"/>
              <w:rPr>
                <w:rFonts w:cs="Times New Roman"/>
                <w:sz w:val="18"/>
                <w:szCs w:val="18"/>
              </w:rPr>
            </w:pPr>
            <w:r w:rsidRPr="00E62628">
              <w:rPr>
                <w:rFonts w:cs="Times New Roman"/>
                <w:sz w:val="18"/>
                <w:szCs w:val="18"/>
                <w:lang w:val="it-IT"/>
              </w:rPr>
              <w:t>J/</w:t>
            </w:r>
            <w:r w:rsidRPr="00E62628">
              <w:rPr>
                <w:sz w:val="18"/>
                <w:szCs w:val="18"/>
              </w:rPr>
              <w:t xml:space="preserve"> </w:t>
            </w:r>
            <w:r w:rsidRPr="00E62628">
              <w:rPr>
                <w:rFonts w:cs="Times New Roman"/>
                <w:sz w:val="18"/>
                <w:szCs w:val="18"/>
              </w:rPr>
              <w:t xml:space="preserve">In formatul declaratiei de angajament in cadrul acestei PI este mentionat: </w:t>
            </w:r>
            <w:r w:rsidRPr="00E62628">
              <w:rPr>
                <w:rFonts w:cs="Times New Roman"/>
                <w:b/>
                <w:sz w:val="18"/>
                <w:szCs w:val="18"/>
              </w:rPr>
              <w:t>“</w:t>
            </w:r>
            <w:r w:rsidRPr="00E62628">
              <w:rPr>
                <w:rFonts w:cs="Times New Roman"/>
                <w:b/>
                <w:snapToGrid w:val="0"/>
                <w:sz w:val="18"/>
                <w:szCs w:val="18"/>
              </w:rPr>
              <w:t>Solicitant de finanţare/lider de parteneriat/membru in parteneriatul pentru proiectul (</w:t>
            </w:r>
            <w:r w:rsidRPr="00E62628">
              <w:rPr>
                <w:rFonts w:cs="Times New Roman"/>
                <w:b/>
                <w:i/>
                <w:snapToGrid w:val="0"/>
                <w:sz w:val="18"/>
                <w:szCs w:val="18"/>
              </w:rPr>
              <w:t>completaţi cu titlul proiectului</w:t>
            </w:r>
            <w:r w:rsidRPr="00E62628">
              <w:rPr>
                <w:rFonts w:cs="Times New Roman"/>
                <w:b/>
                <w:snapToGrid w:val="0"/>
                <w:sz w:val="18"/>
                <w:szCs w:val="18"/>
              </w:rPr>
              <w:t>) pentru care am depus/s-a depus prezenta Cerere de finanţare</w:t>
            </w:r>
            <w:r w:rsidRPr="00E62628">
              <w:rPr>
                <w:rFonts w:cs="Times New Roman"/>
                <w:b/>
                <w:sz w:val="18"/>
                <w:szCs w:val="18"/>
              </w:rPr>
              <w:t xml:space="preserve">”, </w:t>
            </w:r>
            <w:r w:rsidRPr="00E62628">
              <w:rPr>
                <w:rFonts w:cs="Times New Roman"/>
                <w:sz w:val="18"/>
                <w:szCs w:val="18"/>
              </w:rPr>
              <w:t>de aici rezultand ca fiecare completeaza cate o astfel de declaratie.</w:t>
            </w:r>
          </w:p>
          <w:p w14:paraId="40140D39" w14:textId="77777777" w:rsidR="000E225D" w:rsidRPr="00E62628" w:rsidRDefault="000E225D" w:rsidP="000E225D">
            <w:pPr>
              <w:ind w:left="0"/>
              <w:rPr>
                <w:rFonts w:cs="Times New Roman"/>
                <w:b/>
                <w:sz w:val="18"/>
                <w:szCs w:val="18"/>
              </w:rPr>
            </w:pPr>
            <w:r w:rsidRPr="00E62628">
              <w:rPr>
                <w:rFonts w:cs="Times New Roman"/>
                <w:b/>
                <w:sz w:val="18"/>
                <w:szCs w:val="18"/>
              </w:rPr>
              <w:t>Formulare si precizare clara.</w:t>
            </w:r>
          </w:p>
          <w:p w14:paraId="5C4C203E" w14:textId="77777777" w:rsidR="000E225D" w:rsidRPr="00E62628" w:rsidRDefault="000E225D" w:rsidP="009A1BB3">
            <w:pPr>
              <w:pStyle w:val="ListParagraph"/>
              <w:numPr>
                <w:ilvl w:val="0"/>
                <w:numId w:val="45"/>
              </w:numPr>
              <w:spacing w:after="0" w:line="240" w:lineRule="auto"/>
              <w:rPr>
                <w:sz w:val="18"/>
                <w:szCs w:val="18"/>
                <w:u w:val="single"/>
              </w:rPr>
            </w:pPr>
            <w:r w:rsidRPr="00E62628">
              <w:rPr>
                <w:rStyle w:val="Hyperlink"/>
                <w:color w:val="auto"/>
                <w:sz w:val="18"/>
                <w:szCs w:val="18"/>
              </w:rPr>
              <w:t xml:space="preserve">Actual </w:t>
            </w:r>
          </w:p>
          <w:p w14:paraId="6F7DDC56" w14:textId="77777777" w:rsidR="000E225D" w:rsidRPr="00E62628" w:rsidRDefault="000E225D" w:rsidP="000E225D">
            <w:pPr>
              <w:pStyle w:val="ListParagraph"/>
              <w:spacing w:after="0" w:line="240" w:lineRule="auto"/>
              <w:ind w:left="0"/>
              <w:rPr>
                <w:rFonts w:cs="Times New Roman"/>
                <w:sz w:val="18"/>
                <w:szCs w:val="18"/>
              </w:rPr>
            </w:pPr>
            <w:r w:rsidRPr="00E62628">
              <w:rPr>
                <w:rFonts w:cs="Times New Roman"/>
                <w:b/>
                <w:sz w:val="18"/>
                <w:szCs w:val="18"/>
                <w:lang w:val="it-IT"/>
              </w:rPr>
              <w:t xml:space="preserve">Grila CAE/10 </w:t>
            </w:r>
            <w:r w:rsidRPr="00E62628">
              <w:rPr>
                <w:sz w:val="18"/>
                <w:szCs w:val="18"/>
              </w:rPr>
              <w:t xml:space="preserve"> </w:t>
            </w:r>
            <w:r w:rsidRPr="00E62628">
              <w:rPr>
                <w:rFonts w:cs="Times New Roman"/>
                <w:sz w:val="18"/>
                <w:szCs w:val="18"/>
              </w:rPr>
              <w:t>Este atașat un extras relevant din strategia de reducere a emisiilor de CO2/de eficienţă energetică, care include măsuri de creştere a eficienţei energetice pentru clădirile publice? (copie conform cu originalul)</w:t>
            </w:r>
          </w:p>
          <w:p w14:paraId="4A7ACC13" w14:textId="77777777" w:rsidR="000E225D" w:rsidRPr="00E62628" w:rsidRDefault="000E225D" w:rsidP="000E225D">
            <w:pPr>
              <w:spacing w:after="0" w:line="240" w:lineRule="auto"/>
              <w:ind w:left="0"/>
              <w:rPr>
                <w:rStyle w:val="Hyperlink"/>
                <w:color w:val="auto"/>
                <w:sz w:val="18"/>
                <w:szCs w:val="18"/>
              </w:rPr>
            </w:pPr>
            <w:r w:rsidRPr="00E62628">
              <w:rPr>
                <w:rStyle w:val="Hyperlink"/>
                <w:color w:val="auto"/>
                <w:sz w:val="18"/>
                <w:szCs w:val="18"/>
              </w:rPr>
              <w:t>Propunere</w:t>
            </w:r>
          </w:p>
          <w:p w14:paraId="63F3C00E" w14:textId="77777777" w:rsidR="000E225D" w:rsidRPr="00E62628" w:rsidRDefault="000E225D" w:rsidP="000E225D">
            <w:pPr>
              <w:spacing w:after="0" w:line="240" w:lineRule="auto"/>
              <w:ind w:left="0"/>
              <w:rPr>
                <w:rFonts w:cs="Times New Roman"/>
                <w:bCs/>
                <w:sz w:val="18"/>
                <w:szCs w:val="18"/>
              </w:rPr>
            </w:pPr>
            <w:r w:rsidRPr="00E62628">
              <w:rPr>
                <w:rFonts w:cs="Times New Roman"/>
                <w:bCs/>
                <w:sz w:val="18"/>
                <w:szCs w:val="18"/>
              </w:rPr>
              <w:t xml:space="preserve">Este prezentat </w:t>
            </w:r>
            <w:r w:rsidRPr="00E62628">
              <w:rPr>
                <w:rFonts w:cs="Times New Roman"/>
                <w:sz w:val="18"/>
                <w:szCs w:val="18"/>
              </w:rPr>
              <w:t xml:space="preserve">(în format fizic, scanat) </w:t>
            </w:r>
            <w:r w:rsidRPr="00E62628">
              <w:rPr>
                <w:rFonts w:cs="Times New Roman"/>
                <w:bCs/>
                <w:sz w:val="18"/>
                <w:szCs w:val="18"/>
              </w:rPr>
              <w:t xml:space="preserve">un </w:t>
            </w:r>
            <w:r w:rsidRPr="00E62628">
              <w:rPr>
                <w:rFonts w:cs="Times New Roman"/>
                <w:sz w:val="18"/>
                <w:szCs w:val="18"/>
              </w:rPr>
              <w:t xml:space="preserve">extras relevant din </w:t>
            </w:r>
            <w:r w:rsidRPr="00E62628">
              <w:rPr>
                <w:rFonts w:cs="Times New Roman"/>
                <w:b/>
                <w:sz w:val="18"/>
                <w:szCs w:val="18"/>
              </w:rPr>
              <w:t>documentul strategic relevant anexat in cadrul proiectului</w:t>
            </w:r>
            <w:r w:rsidRPr="00E62628">
              <w:rPr>
                <w:rFonts w:cs="Times New Roman"/>
                <w:sz w:val="18"/>
                <w:szCs w:val="18"/>
              </w:rPr>
              <w:t>, care include măsuri de creştere a eficienţei energetice pentru clădirile publice</w:t>
            </w:r>
            <w:r w:rsidRPr="00E62628">
              <w:rPr>
                <w:rFonts w:cs="Times New Roman"/>
                <w:bCs/>
                <w:sz w:val="18"/>
                <w:szCs w:val="18"/>
              </w:rPr>
              <w:t>.</w:t>
            </w:r>
            <w:r w:rsidRPr="00E62628">
              <w:rPr>
                <w:rFonts w:cs="Times New Roman"/>
                <w:sz w:val="18"/>
                <w:szCs w:val="18"/>
                <w:lang w:eastAsia="ro-RO"/>
              </w:rPr>
              <w:t xml:space="preserve"> </w:t>
            </w:r>
            <w:r w:rsidRPr="00E62628">
              <w:rPr>
                <w:rFonts w:cs="Times New Roman"/>
                <w:bCs/>
                <w:sz w:val="18"/>
                <w:szCs w:val="18"/>
              </w:rPr>
              <w:t>Documentele strategice nu vor fi evaluate, ci doar verificate în privinţa aspectelor mai sus-menţionate.</w:t>
            </w:r>
          </w:p>
          <w:p w14:paraId="191BBA0C" w14:textId="77777777" w:rsidR="000E225D" w:rsidRPr="00E62628" w:rsidRDefault="000E225D" w:rsidP="000E225D">
            <w:pPr>
              <w:spacing w:after="0" w:line="240" w:lineRule="auto"/>
              <w:ind w:left="0"/>
              <w:rPr>
                <w:rFonts w:cs="Times New Roman"/>
                <w:bCs/>
                <w:sz w:val="18"/>
                <w:szCs w:val="18"/>
              </w:rPr>
            </w:pPr>
          </w:p>
          <w:p w14:paraId="57BD137B" w14:textId="77777777" w:rsidR="000E225D" w:rsidRPr="00E62628" w:rsidRDefault="000E225D" w:rsidP="000E225D">
            <w:pPr>
              <w:spacing w:after="0" w:line="240" w:lineRule="auto"/>
              <w:ind w:left="0"/>
              <w:rPr>
                <w:rFonts w:cs="Times New Roman"/>
                <w:sz w:val="18"/>
                <w:szCs w:val="18"/>
              </w:rPr>
            </w:pPr>
            <w:r w:rsidRPr="00E62628">
              <w:rPr>
                <w:rFonts w:cs="Times New Roman"/>
                <w:bCs/>
                <w:sz w:val="18"/>
                <w:szCs w:val="18"/>
              </w:rPr>
              <w:t>J/</w:t>
            </w:r>
            <w:r w:rsidRPr="00E62628">
              <w:rPr>
                <w:rFonts w:cs="Times New Roman"/>
                <w:sz w:val="18"/>
                <w:szCs w:val="18"/>
              </w:rPr>
              <w:t xml:space="preserve"> Solicitantul poate depune alt document in afara de strategia de reducere a emisiilor de CO</w:t>
            </w:r>
            <w:r w:rsidRPr="00E62628">
              <w:rPr>
                <w:rFonts w:cs="Times New Roman"/>
                <w:sz w:val="18"/>
                <w:szCs w:val="18"/>
                <w:vertAlign w:val="subscript"/>
              </w:rPr>
              <w:t>2</w:t>
            </w:r>
            <w:r w:rsidRPr="00E62628">
              <w:rPr>
                <w:rFonts w:cs="Times New Roman"/>
                <w:sz w:val="18"/>
                <w:szCs w:val="18"/>
              </w:rPr>
              <w:t>/de eficienţă energetică. Pragraful ar trebui sa se refere la extrasul din documentul relevant depus de solicitant, oricar ar fi el.</w:t>
            </w:r>
          </w:p>
          <w:p w14:paraId="0BA14D93" w14:textId="77777777" w:rsidR="000E225D" w:rsidRPr="00E62628" w:rsidRDefault="000E225D" w:rsidP="000E225D">
            <w:pPr>
              <w:spacing w:after="0" w:line="240" w:lineRule="auto"/>
              <w:ind w:left="0"/>
              <w:rPr>
                <w:rFonts w:cs="Times New Roman"/>
                <w:sz w:val="18"/>
                <w:szCs w:val="18"/>
              </w:rPr>
            </w:pPr>
          </w:p>
          <w:p w14:paraId="4629A57E" w14:textId="77777777" w:rsidR="000E225D" w:rsidRPr="00E62628" w:rsidRDefault="000E225D" w:rsidP="009A1BB3">
            <w:pPr>
              <w:pStyle w:val="ListParagraph"/>
              <w:numPr>
                <w:ilvl w:val="0"/>
                <w:numId w:val="45"/>
              </w:numPr>
              <w:spacing w:after="0" w:line="240" w:lineRule="auto"/>
              <w:rPr>
                <w:sz w:val="18"/>
                <w:szCs w:val="18"/>
                <w:u w:val="single"/>
              </w:rPr>
            </w:pPr>
            <w:r w:rsidRPr="00E62628">
              <w:rPr>
                <w:rStyle w:val="Hyperlink"/>
                <w:color w:val="auto"/>
                <w:sz w:val="18"/>
                <w:szCs w:val="18"/>
              </w:rPr>
              <w:t xml:space="preserve">Actual </w:t>
            </w:r>
          </w:p>
          <w:p w14:paraId="46BEA93E" w14:textId="77777777" w:rsidR="000E225D" w:rsidRPr="00E62628" w:rsidRDefault="000E225D" w:rsidP="000E225D">
            <w:pPr>
              <w:spacing w:before="60" w:after="60" w:line="240" w:lineRule="auto"/>
              <w:ind w:left="0" w:right="170"/>
              <w:rPr>
                <w:rFonts w:cs="Times New Roman"/>
                <w:sz w:val="18"/>
                <w:szCs w:val="18"/>
                <w:lang w:val="fr-FR"/>
              </w:rPr>
            </w:pPr>
            <w:r w:rsidRPr="00E62628">
              <w:rPr>
                <w:rFonts w:cs="Times New Roman"/>
                <w:b/>
                <w:sz w:val="18"/>
                <w:szCs w:val="18"/>
                <w:lang w:val="it-IT"/>
              </w:rPr>
              <w:t>Grila CAE /11</w:t>
            </w:r>
            <w:r w:rsidRPr="00E62628">
              <w:rPr>
                <w:sz w:val="18"/>
                <w:szCs w:val="18"/>
                <w:lang w:val="fr-FR"/>
              </w:rPr>
              <w:t xml:space="preserve"> </w:t>
            </w:r>
            <w:r w:rsidRPr="00E62628">
              <w:rPr>
                <w:rFonts w:cs="Times New Roman"/>
                <w:sz w:val="18"/>
                <w:szCs w:val="18"/>
                <w:lang w:val="fr-FR"/>
              </w:rPr>
              <w:t>Hotărârea care să demonstreze că solicitantul eligibil este administratorul legal al imobilului proprietate publică asupra căruia se realizează investiţia.</w:t>
            </w:r>
          </w:p>
          <w:p w14:paraId="1B6F7A87" w14:textId="77777777" w:rsidR="000E225D" w:rsidRPr="00E62628" w:rsidRDefault="000E225D" w:rsidP="000E225D">
            <w:pPr>
              <w:spacing w:after="0" w:line="240" w:lineRule="auto"/>
              <w:ind w:left="0"/>
              <w:rPr>
                <w:rFonts w:cs="Times New Roman"/>
                <w:sz w:val="18"/>
                <w:szCs w:val="18"/>
              </w:rPr>
            </w:pPr>
            <w:r w:rsidRPr="00E62628">
              <w:rPr>
                <w:rFonts w:cs="Times New Roman"/>
                <w:sz w:val="18"/>
                <w:szCs w:val="18"/>
                <w:lang w:val="fr-FR"/>
              </w:rPr>
              <w:lastRenderedPageBreak/>
              <w:t>Hotărârea Guvernului, a Consiliului Județean, a Consiliului general al Municipiului București sau a Consiliului Local, publicată în Monitorul Oficial, privind proprietatea publică asupra infrastructurii (teren şi clădire), conform prevederilor Codului civil şi ale Legii nr.213/1998 privind bunurile proprietate publică, cu modificările si completările ulterioare (extras)</w:t>
            </w:r>
          </w:p>
          <w:p w14:paraId="1EBC6011" w14:textId="77777777" w:rsidR="000E225D" w:rsidRPr="00E62628" w:rsidRDefault="000E225D" w:rsidP="000E225D">
            <w:pPr>
              <w:spacing w:after="0" w:line="240" w:lineRule="auto"/>
              <w:ind w:left="0"/>
              <w:rPr>
                <w:rFonts w:cs="Times New Roman"/>
                <w:sz w:val="18"/>
                <w:szCs w:val="18"/>
              </w:rPr>
            </w:pPr>
          </w:p>
          <w:p w14:paraId="3BBE298B" w14:textId="77777777" w:rsidR="000E225D" w:rsidRPr="00E62628" w:rsidRDefault="000E225D" w:rsidP="000E225D">
            <w:pPr>
              <w:spacing w:after="0" w:line="240" w:lineRule="auto"/>
              <w:ind w:left="0"/>
              <w:rPr>
                <w:rStyle w:val="Hyperlink"/>
                <w:color w:val="auto"/>
                <w:sz w:val="18"/>
                <w:szCs w:val="18"/>
              </w:rPr>
            </w:pPr>
            <w:r w:rsidRPr="00E62628">
              <w:rPr>
                <w:rStyle w:val="Hyperlink"/>
                <w:color w:val="auto"/>
                <w:sz w:val="18"/>
                <w:szCs w:val="18"/>
              </w:rPr>
              <w:t>Propunere</w:t>
            </w:r>
          </w:p>
          <w:p w14:paraId="094C8A46" w14:textId="77777777" w:rsidR="000E225D" w:rsidRPr="00E62628" w:rsidRDefault="000E225D" w:rsidP="000E225D">
            <w:pPr>
              <w:pStyle w:val="ListParagraph"/>
              <w:ind w:left="0"/>
              <w:rPr>
                <w:rFonts w:cs="Times New Roman"/>
                <w:b/>
                <w:sz w:val="18"/>
                <w:szCs w:val="18"/>
                <w:lang w:val="fr-FR"/>
              </w:rPr>
            </w:pPr>
            <w:r w:rsidRPr="00E62628">
              <w:rPr>
                <w:rFonts w:cs="Times New Roman"/>
                <w:sz w:val="18"/>
                <w:szCs w:val="18"/>
                <w:lang w:val="fr-FR"/>
              </w:rPr>
              <w:t xml:space="preserve">Hotărârea care să demonstreze că solicitantul eligibil este administratorul legal al imobilului proprietate publică asupra căruia se realizează investiţia </w:t>
            </w:r>
            <w:r w:rsidRPr="00E62628">
              <w:rPr>
                <w:rFonts w:cs="Times New Roman"/>
                <w:b/>
                <w:sz w:val="18"/>
                <w:szCs w:val="18"/>
                <w:lang w:val="fr-FR"/>
              </w:rPr>
              <w:t>(care acoperă o perioadă corespunzătoare celei menționate la secțiunea 4.1.3 din prezentul document)</w:t>
            </w:r>
          </w:p>
          <w:p w14:paraId="58614B90" w14:textId="77777777" w:rsidR="000E225D" w:rsidRPr="00E62628" w:rsidRDefault="000E225D" w:rsidP="000E225D">
            <w:pPr>
              <w:spacing w:after="0" w:line="240" w:lineRule="auto"/>
              <w:ind w:left="0"/>
              <w:rPr>
                <w:rFonts w:cs="Times New Roman"/>
                <w:sz w:val="18"/>
                <w:szCs w:val="18"/>
              </w:rPr>
            </w:pPr>
            <w:r w:rsidRPr="00E62628">
              <w:rPr>
                <w:rFonts w:cs="Times New Roman"/>
                <w:sz w:val="18"/>
                <w:szCs w:val="18"/>
              </w:rPr>
              <w:t>Hotărârea Guvernului publicată în Monitorul Oficial, a Consiliului Judeţean, a Consiliului general al Municipiului Bucureşti sau a Consiliului Local, privind proprietatea publică (conform Legii nr. 213/1998 privind bunurile proprietate publică, cu completarile si modificarile ulterioare, Legii 287/2009 privind Codul Civil)  asupra imobilului / Alte documente publicate în Monitorul Oficial, pentru cazuri particulare</w:t>
            </w:r>
          </w:p>
          <w:p w14:paraId="279CACA1" w14:textId="77777777" w:rsidR="000E225D" w:rsidRPr="00E62628" w:rsidRDefault="000E225D" w:rsidP="000E225D">
            <w:pPr>
              <w:spacing w:after="0" w:line="240" w:lineRule="auto"/>
              <w:ind w:left="0"/>
              <w:rPr>
                <w:rFonts w:cs="Times New Roman"/>
                <w:sz w:val="18"/>
                <w:szCs w:val="18"/>
              </w:rPr>
            </w:pPr>
          </w:p>
          <w:p w14:paraId="409763BF" w14:textId="77777777" w:rsidR="000E225D" w:rsidRPr="00E62628" w:rsidRDefault="000E225D" w:rsidP="000E225D">
            <w:pPr>
              <w:spacing w:after="0" w:line="240" w:lineRule="auto"/>
              <w:ind w:left="0"/>
              <w:rPr>
                <w:rFonts w:cs="Times New Roman"/>
                <w:sz w:val="18"/>
                <w:szCs w:val="18"/>
              </w:rPr>
            </w:pPr>
            <w:r w:rsidRPr="00E62628">
              <w:rPr>
                <w:rFonts w:cs="Times New Roman"/>
                <w:sz w:val="18"/>
                <w:szCs w:val="18"/>
              </w:rPr>
              <w:t>J/ Corelarea informatiilor prezentate in cadrul ghidului cu intrebarile din grila CAE.</w:t>
            </w:r>
          </w:p>
          <w:p w14:paraId="0ADA6644" w14:textId="77777777" w:rsidR="000E225D" w:rsidRPr="00E62628" w:rsidRDefault="000E225D" w:rsidP="000E225D">
            <w:pPr>
              <w:spacing w:after="0" w:line="240" w:lineRule="auto"/>
              <w:ind w:left="0"/>
              <w:rPr>
                <w:rFonts w:cs="Times New Roman"/>
                <w:sz w:val="18"/>
                <w:szCs w:val="18"/>
              </w:rPr>
            </w:pPr>
          </w:p>
          <w:p w14:paraId="7791E3F0" w14:textId="77777777" w:rsidR="000E225D" w:rsidRPr="00E62628" w:rsidRDefault="000E225D" w:rsidP="009A1BB3">
            <w:pPr>
              <w:pStyle w:val="ListParagraph"/>
              <w:numPr>
                <w:ilvl w:val="0"/>
                <w:numId w:val="45"/>
              </w:numPr>
              <w:spacing w:after="0" w:line="240" w:lineRule="auto"/>
              <w:rPr>
                <w:sz w:val="18"/>
                <w:szCs w:val="18"/>
                <w:u w:val="single"/>
              </w:rPr>
            </w:pPr>
            <w:r w:rsidRPr="00E62628">
              <w:rPr>
                <w:rStyle w:val="Hyperlink"/>
                <w:color w:val="auto"/>
                <w:sz w:val="18"/>
                <w:szCs w:val="18"/>
              </w:rPr>
              <w:t xml:space="preserve">Actual </w:t>
            </w:r>
          </w:p>
          <w:p w14:paraId="32E278F5" w14:textId="77777777" w:rsidR="000E225D" w:rsidRPr="00E62628" w:rsidRDefault="000E225D" w:rsidP="000E225D">
            <w:pPr>
              <w:spacing w:after="0"/>
              <w:ind w:left="0"/>
              <w:rPr>
                <w:rFonts w:cs="Times New Roman"/>
                <w:sz w:val="18"/>
                <w:szCs w:val="18"/>
              </w:rPr>
            </w:pPr>
            <w:r w:rsidRPr="00E62628">
              <w:rPr>
                <w:rFonts w:cs="Times New Roman"/>
                <w:b/>
                <w:sz w:val="18"/>
                <w:szCs w:val="18"/>
                <w:lang w:val="it-IT"/>
              </w:rPr>
              <w:t xml:space="preserve">Grila CAE,crt.14, punctul 15, pag.17 </w:t>
            </w:r>
            <w:r w:rsidRPr="00E62628">
              <w:rPr>
                <w:i/>
                <w:sz w:val="18"/>
                <w:szCs w:val="18"/>
              </w:rPr>
              <w:t xml:space="preserve">.  </w:t>
            </w:r>
            <w:r w:rsidRPr="00E62628">
              <w:rPr>
                <w:rFonts w:cs="Times New Roman"/>
                <w:i/>
                <w:sz w:val="18"/>
                <w:szCs w:val="18"/>
              </w:rPr>
              <w:t xml:space="preserve">Pentru proiectele de investiţii pentru care s-a semnat contractul de lucrări după data lansării, fără să fie emis ordinul de începere a lucrărilor </w:t>
            </w:r>
            <w:r w:rsidRPr="00E62628">
              <w:rPr>
                <w:rFonts w:cs="Times New Roman"/>
                <w:sz w:val="18"/>
                <w:szCs w:val="18"/>
              </w:rPr>
              <w:t>a fost anexat, în plus față de documentele menționate la subcriteriile 1.-3.,</w:t>
            </w:r>
          </w:p>
          <w:p w14:paraId="354711C4" w14:textId="77777777" w:rsidR="000E225D" w:rsidRPr="00E62628" w:rsidRDefault="000E225D" w:rsidP="000E225D">
            <w:pPr>
              <w:pStyle w:val="ListParagraph"/>
              <w:numPr>
                <w:ilvl w:val="0"/>
                <w:numId w:val="9"/>
              </w:numPr>
              <w:spacing w:after="0" w:line="240" w:lineRule="auto"/>
              <w:ind w:left="0"/>
              <w:contextualSpacing/>
              <w:rPr>
                <w:rFonts w:cs="Times New Roman"/>
                <w:sz w:val="18"/>
                <w:szCs w:val="18"/>
              </w:rPr>
            </w:pPr>
            <w:r w:rsidRPr="00E62628">
              <w:rPr>
                <w:rFonts w:cs="Times New Roman"/>
                <w:sz w:val="18"/>
                <w:szCs w:val="18"/>
              </w:rPr>
              <w:t xml:space="preserve"> Contractul de lucrări încheiat, inclusiv cu toate actele adiţionale încheiate la acesta? Contractul de lucrări a fost semnat după data lansării apelului, fără să fie emis ordinul de începere  lucrărilor?</w:t>
            </w:r>
          </w:p>
          <w:p w14:paraId="02815FFA" w14:textId="77777777" w:rsidR="000E225D" w:rsidRPr="00E62628" w:rsidRDefault="000E225D" w:rsidP="000E225D">
            <w:pPr>
              <w:pStyle w:val="ListParagraph"/>
              <w:numPr>
                <w:ilvl w:val="0"/>
                <w:numId w:val="9"/>
              </w:numPr>
              <w:spacing w:after="0" w:line="240" w:lineRule="auto"/>
              <w:ind w:left="0"/>
              <w:contextualSpacing/>
              <w:rPr>
                <w:rFonts w:cs="Times New Roman"/>
                <w:sz w:val="18"/>
                <w:szCs w:val="18"/>
              </w:rPr>
            </w:pPr>
            <w:r w:rsidRPr="00E62628">
              <w:rPr>
                <w:rFonts w:cs="Times New Roman"/>
                <w:sz w:val="18"/>
                <w:szCs w:val="18"/>
              </w:rPr>
              <w:t>Autorizaţia de construire?</w:t>
            </w:r>
          </w:p>
          <w:p w14:paraId="384BB025" w14:textId="77777777" w:rsidR="000E225D" w:rsidRPr="00E62628" w:rsidRDefault="000E225D" w:rsidP="000E225D">
            <w:pPr>
              <w:spacing w:after="0" w:line="240" w:lineRule="auto"/>
              <w:ind w:left="0"/>
              <w:rPr>
                <w:rFonts w:cs="Times New Roman"/>
                <w:sz w:val="18"/>
                <w:szCs w:val="18"/>
              </w:rPr>
            </w:pPr>
            <w:r w:rsidRPr="00E62628">
              <w:rPr>
                <w:rFonts w:cs="Times New Roman"/>
                <w:sz w:val="18"/>
                <w:szCs w:val="18"/>
              </w:rPr>
              <w:t>Proiectul Tehnic?</w:t>
            </w:r>
          </w:p>
          <w:p w14:paraId="4AB1495E" w14:textId="77777777" w:rsidR="000E225D" w:rsidRPr="00E62628" w:rsidRDefault="000E225D" w:rsidP="000E225D">
            <w:pPr>
              <w:spacing w:after="0" w:line="240" w:lineRule="auto"/>
              <w:ind w:left="0"/>
              <w:rPr>
                <w:sz w:val="18"/>
                <w:szCs w:val="18"/>
                <w:u w:val="single"/>
              </w:rPr>
            </w:pPr>
          </w:p>
          <w:p w14:paraId="0E588866" w14:textId="77777777" w:rsidR="000E225D" w:rsidRPr="00E62628" w:rsidRDefault="000E225D" w:rsidP="000E225D">
            <w:pPr>
              <w:spacing w:after="0" w:line="240" w:lineRule="auto"/>
              <w:ind w:left="0"/>
              <w:rPr>
                <w:rStyle w:val="Hyperlink"/>
                <w:color w:val="auto"/>
                <w:sz w:val="18"/>
                <w:szCs w:val="18"/>
              </w:rPr>
            </w:pPr>
            <w:r w:rsidRPr="00E62628">
              <w:rPr>
                <w:rStyle w:val="Hyperlink"/>
                <w:color w:val="auto"/>
                <w:sz w:val="18"/>
                <w:szCs w:val="18"/>
              </w:rPr>
              <w:t>Propunere</w:t>
            </w:r>
          </w:p>
          <w:p w14:paraId="75755E15" w14:textId="77777777" w:rsidR="000E225D" w:rsidRPr="00E62628" w:rsidRDefault="000E225D" w:rsidP="000E225D">
            <w:pPr>
              <w:pStyle w:val="ListParagraph"/>
              <w:ind w:left="0"/>
              <w:rPr>
                <w:rFonts w:cs="Times New Roman"/>
                <w:sz w:val="18"/>
                <w:szCs w:val="18"/>
              </w:rPr>
            </w:pPr>
            <w:r w:rsidRPr="00E62628">
              <w:rPr>
                <w:rFonts w:cs="Times New Roman"/>
                <w:sz w:val="18"/>
                <w:szCs w:val="18"/>
              </w:rPr>
              <w:t>Trebuie avut in vedere si Devizul General actualizat.</w:t>
            </w:r>
          </w:p>
          <w:p w14:paraId="32A75234" w14:textId="77777777" w:rsidR="000E225D" w:rsidRPr="00E62628" w:rsidRDefault="000E225D" w:rsidP="000E225D">
            <w:pPr>
              <w:spacing w:after="0" w:line="240" w:lineRule="auto"/>
              <w:ind w:left="0"/>
              <w:rPr>
                <w:rFonts w:cs="Times New Roman"/>
                <w:sz w:val="18"/>
                <w:szCs w:val="18"/>
              </w:rPr>
            </w:pPr>
            <w:r w:rsidRPr="00E62628">
              <w:rPr>
                <w:rFonts w:cs="Times New Roman"/>
                <w:sz w:val="18"/>
                <w:szCs w:val="18"/>
              </w:rPr>
              <w:t>J/ Corelare cu GS:</w:t>
            </w:r>
          </w:p>
          <w:p w14:paraId="5809510F" w14:textId="77777777" w:rsidR="000E225D" w:rsidRPr="00E62628" w:rsidRDefault="000E225D" w:rsidP="000E225D">
            <w:pPr>
              <w:spacing w:after="0" w:line="240" w:lineRule="auto"/>
              <w:ind w:left="0"/>
              <w:rPr>
                <w:rFonts w:cs="Times New Roman"/>
                <w:sz w:val="18"/>
                <w:szCs w:val="18"/>
              </w:rPr>
            </w:pPr>
            <w:r w:rsidRPr="00E62628">
              <w:rPr>
                <w:rFonts w:cs="Times New Roman"/>
                <w:sz w:val="18"/>
                <w:szCs w:val="18"/>
              </w:rPr>
              <w:t>Ghidul Specific pag.36</w:t>
            </w:r>
          </w:p>
          <w:p w14:paraId="787780D1" w14:textId="77777777" w:rsidR="000E225D" w:rsidRPr="00E62628" w:rsidRDefault="000E225D" w:rsidP="000E225D">
            <w:pPr>
              <w:spacing w:after="0"/>
              <w:ind w:left="0"/>
              <w:rPr>
                <w:rFonts w:cs="Times New Roman"/>
                <w:sz w:val="18"/>
                <w:szCs w:val="18"/>
              </w:rPr>
            </w:pPr>
            <w:r w:rsidRPr="00E62628">
              <w:rPr>
                <w:rFonts w:cs="Times New Roman"/>
                <w:i/>
                <w:sz w:val="18"/>
                <w:szCs w:val="18"/>
              </w:rPr>
              <w:t>(dacă e cazul) Pentru proiectele de investiţii pentru care s-a semnat contractul de lucrări după data lansării, fără să fie emis ordinul de începere a lucrărilor:</w:t>
            </w:r>
          </w:p>
          <w:p w14:paraId="1B95BFFF" w14:textId="77777777" w:rsidR="000E225D" w:rsidRPr="00E62628" w:rsidRDefault="000E225D" w:rsidP="000E225D">
            <w:pPr>
              <w:spacing w:after="0"/>
              <w:ind w:left="0"/>
              <w:rPr>
                <w:rFonts w:cs="Times New Roman"/>
                <w:sz w:val="18"/>
                <w:szCs w:val="18"/>
              </w:rPr>
            </w:pPr>
          </w:p>
          <w:p w14:paraId="5AF36D08" w14:textId="77777777" w:rsidR="000E225D" w:rsidRPr="00E62628" w:rsidRDefault="000E225D" w:rsidP="000E225D">
            <w:pPr>
              <w:spacing w:after="0" w:line="240" w:lineRule="auto"/>
              <w:ind w:left="0"/>
              <w:rPr>
                <w:rFonts w:cs="Times New Roman"/>
                <w:sz w:val="18"/>
                <w:szCs w:val="18"/>
              </w:rPr>
            </w:pPr>
            <w:r w:rsidRPr="00E62628">
              <w:rPr>
                <w:rFonts w:cs="Times New Roman"/>
                <w:sz w:val="18"/>
                <w:szCs w:val="18"/>
              </w:rPr>
              <w:t xml:space="preserve">Se va anexa la cererea de finanțare documentaţia tehnico-economică (DALI+ PT), autorizația de construire, contractul de lucrări încheiat, împreună cu devizul general actualizat (în format electronic, scanate, </w:t>
            </w:r>
            <w:r w:rsidRPr="00E62628">
              <w:rPr>
                <w:rFonts w:cs="Times New Roman"/>
                <w:sz w:val="18"/>
                <w:szCs w:val="18"/>
              </w:rPr>
              <w:lastRenderedPageBreak/>
              <w:t>format pdf).</w:t>
            </w:r>
          </w:p>
          <w:p w14:paraId="47AAAC1D" w14:textId="77777777" w:rsidR="000E225D" w:rsidRPr="00E62628" w:rsidRDefault="000E225D" w:rsidP="000E225D">
            <w:pPr>
              <w:spacing w:after="0" w:line="240" w:lineRule="auto"/>
              <w:ind w:left="0"/>
              <w:rPr>
                <w:rFonts w:cs="Times New Roman"/>
                <w:sz w:val="18"/>
                <w:szCs w:val="18"/>
              </w:rPr>
            </w:pPr>
          </w:p>
          <w:p w14:paraId="7999B710" w14:textId="77777777" w:rsidR="000E225D" w:rsidRPr="00E62628" w:rsidRDefault="000E225D" w:rsidP="009A1BB3">
            <w:pPr>
              <w:pStyle w:val="ListParagraph"/>
              <w:numPr>
                <w:ilvl w:val="0"/>
                <w:numId w:val="45"/>
              </w:numPr>
              <w:spacing w:after="0" w:line="240" w:lineRule="auto"/>
              <w:rPr>
                <w:sz w:val="18"/>
                <w:szCs w:val="18"/>
                <w:u w:val="single"/>
              </w:rPr>
            </w:pPr>
            <w:r w:rsidRPr="00E62628">
              <w:rPr>
                <w:rStyle w:val="Hyperlink"/>
                <w:color w:val="auto"/>
                <w:sz w:val="18"/>
                <w:szCs w:val="18"/>
              </w:rPr>
              <w:t xml:space="preserve">Actual </w:t>
            </w:r>
          </w:p>
          <w:p w14:paraId="1910DB8C" w14:textId="77777777" w:rsidR="000E225D" w:rsidRPr="00E62628" w:rsidRDefault="000E225D" w:rsidP="000E225D">
            <w:pPr>
              <w:spacing w:after="0" w:line="240" w:lineRule="auto"/>
              <w:ind w:left="0"/>
              <w:rPr>
                <w:rFonts w:cs="Times New Roman"/>
                <w:sz w:val="18"/>
                <w:szCs w:val="18"/>
              </w:rPr>
            </w:pPr>
            <w:r w:rsidRPr="00E62628">
              <w:rPr>
                <w:rFonts w:cs="Times New Roman"/>
                <w:b/>
                <w:sz w:val="18"/>
                <w:szCs w:val="18"/>
                <w:lang w:val="it-IT"/>
              </w:rPr>
              <w:t xml:space="preserve">Grila CAE /14 </w:t>
            </w:r>
            <w:r w:rsidRPr="00E62628">
              <w:rPr>
                <w:sz w:val="18"/>
                <w:szCs w:val="18"/>
              </w:rPr>
              <w:t xml:space="preserve"> </w:t>
            </w:r>
            <w:r w:rsidRPr="00E62628">
              <w:rPr>
                <w:rFonts w:cs="Times New Roman"/>
                <w:sz w:val="18"/>
                <w:szCs w:val="18"/>
              </w:rPr>
              <w:t>Planşele sunt depuse în format electronic, scanate, în format pdf, sunt semnate de reprezentantul legal al solicitantului, au mențiunea ”conform cu originalul” și conțin un cartuș semnat conform prevederilor legale?</w:t>
            </w:r>
          </w:p>
          <w:p w14:paraId="36C351B7" w14:textId="77777777" w:rsidR="000E225D" w:rsidRPr="00E62628" w:rsidRDefault="000E225D" w:rsidP="000E225D">
            <w:pPr>
              <w:spacing w:after="0" w:line="240" w:lineRule="auto"/>
              <w:ind w:left="0"/>
              <w:rPr>
                <w:rFonts w:cs="Times New Roman"/>
                <w:b/>
                <w:sz w:val="18"/>
                <w:szCs w:val="18"/>
              </w:rPr>
            </w:pPr>
            <w:r w:rsidRPr="00E62628">
              <w:rPr>
                <w:rFonts w:cs="Times New Roman"/>
                <w:b/>
                <w:sz w:val="18"/>
                <w:szCs w:val="18"/>
              </w:rPr>
              <w:t>sau</w:t>
            </w:r>
          </w:p>
          <w:p w14:paraId="7E22BABC" w14:textId="77777777" w:rsidR="000E225D" w:rsidRPr="00E62628" w:rsidRDefault="000E225D" w:rsidP="000E225D">
            <w:pPr>
              <w:spacing w:after="0" w:line="240" w:lineRule="auto"/>
              <w:ind w:left="0"/>
              <w:rPr>
                <w:rFonts w:cs="Times New Roman"/>
                <w:sz w:val="18"/>
                <w:szCs w:val="18"/>
              </w:rPr>
            </w:pPr>
            <w:r w:rsidRPr="00E62628">
              <w:rPr>
                <w:rFonts w:cs="Times New Roman"/>
                <w:sz w:val="18"/>
                <w:szCs w:val="18"/>
              </w:rPr>
              <w:t>sunt însoțite de declarația pe proprie răspundere a reprezentantului legal al solicitantului și viza proiectantului cu privire la conformitatea acestora cu formatul original (semnată, depusă în original)?</w:t>
            </w:r>
          </w:p>
          <w:p w14:paraId="1562B5A9" w14:textId="77777777" w:rsidR="000E225D" w:rsidRPr="00E62628" w:rsidRDefault="000E225D" w:rsidP="000E225D">
            <w:pPr>
              <w:spacing w:after="0" w:line="240" w:lineRule="auto"/>
              <w:ind w:left="0"/>
              <w:rPr>
                <w:rStyle w:val="Hyperlink"/>
                <w:color w:val="auto"/>
                <w:sz w:val="18"/>
                <w:szCs w:val="18"/>
              </w:rPr>
            </w:pPr>
            <w:r w:rsidRPr="00E62628">
              <w:rPr>
                <w:rStyle w:val="Hyperlink"/>
                <w:color w:val="auto"/>
                <w:sz w:val="18"/>
                <w:szCs w:val="18"/>
              </w:rPr>
              <w:t>Propunere</w:t>
            </w:r>
          </w:p>
          <w:p w14:paraId="06DFD583" w14:textId="77777777" w:rsidR="000E225D" w:rsidRPr="00E62628" w:rsidRDefault="000E225D" w:rsidP="000E225D">
            <w:pPr>
              <w:pStyle w:val="ListParagraph"/>
              <w:ind w:left="0"/>
              <w:rPr>
                <w:rFonts w:eastAsia="Times New Roman" w:cs="Times New Roman"/>
                <w:b/>
                <w:sz w:val="18"/>
                <w:szCs w:val="18"/>
              </w:rPr>
            </w:pPr>
            <w:r w:rsidRPr="00E62628">
              <w:rPr>
                <w:rFonts w:eastAsia="Times New Roman" w:cs="Times New Roman"/>
                <w:sz w:val="18"/>
                <w:szCs w:val="18"/>
              </w:rPr>
              <w:t xml:space="preserve">In cadrul ghidului este prevazuta depunerea </w:t>
            </w:r>
            <w:r w:rsidRPr="00E62628">
              <w:rPr>
                <w:rFonts w:eastAsia="Times New Roman" w:cs="Times New Roman"/>
                <w:b/>
                <w:sz w:val="18"/>
                <w:szCs w:val="18"/>
              </w:rPr>
              <w:t>obligatorie</w:t>
            </w:r>
            <w:r w:rsidRPr="00E62628">
              <w:rPr>
                <w:rFonts w:eastAsia="Times New Roman" w:cs="Times New Roman"/>
                <w:sz w:val="18"/>
                <w:szCs w:val="18"/>
              </w:rPr>
              <w:t xml:space="preserve"> a unei </w:t>
            </w:r>
            <w:r w:rsidRPr="00E62628">
              <w:rPr>
                <w:rFonts w:eastAsia="Times New Roman" w:cs="Times New Roman"/>
                <w:b/>
                <w:sz w:val="18"/>
                <w:szCs w:val="18"/>
              </w:rPr>
              <w:t>“</w:t>
            </w:r>
            <w:r w:rsidRPr="00E62628">
              <w:rPr>
                <w:rFonts w:cs="Times New Roman"/>
                <w:b/>
                <w:sz w:val="18"/>
                <w:szCs w:val="18"/>
              </w:rPr>
              <w:t>declaraţii pe proprie răspundere a reprezentantului legal al solicitantului şi viza proiectantului cu privire la conformitatea acestora cu formatul original</w:t>
            </w:r>
            <w:r w:rsidRPr="00E62628">
              <w:rPr>
                <w:rFonts w:eastAsia="Times New Roman" w:cs="Times New Roman"/>
                <w:b/>
                <w:sz w:val="18"/>
                <w:szCs w:val="18"/>
              </w:rPr>
              <w:t>”.</w:t>
            </w:r>
          </w:p>
          <w:p w14:paraId="540EB025" w14:textId="77777777" w:rsidR="000E225D" w:rsidRPr="00E62628" w:rsidRDefault="000E225D" w:rsidP="000E225D">
            <w:pPr>
              <w:spacing w:after="0" w:line="240" w:lineRule="auto"/>
              <w:ind w:left="0"/>
              <w:rPr>
                <w:rFonts w:cs="Times New Roman"/>
                <w:sz w:val="18"/>
                <w:szCs w:val="18"/>
              </w:rPr>
            </w:pPr>
            <w:r w:rsidRPr="00E62628">
              <w:rPr>
                <w:rFonts w:eastAsia="Times New Roman" w:cs="Times New Roman"/>
                <w:b/>
                <w:sz w:val="18"/>
                <w:szCs w:val="18"/>
              </w:rPr>
              <w:t>J/</w:t>
            </w:r>
            <w:r w:rsidRPr="00E62628">
              <w:rPr>
                <w:rFonts w:cs="Times New Roman"/>
                <w:sz w:val="18"/>
                <w:szCs w:val="18"/>
              </w:rPr>
              <w:t xml:space="preserve"> Corelare informatii ghid cu cele din grila.</w:t>
            </w:r>
          </w:p>
          <w:p w14:paraId="52886610" w14:textId="77777777" w:rsidR="000E225D" w:rsidRPr="00E62628" w:rsidRDefault="000E225D" w:rsidP="000E225D">
            <w:pPr>
              <w:spacing w:after="0" w:line="240" w:lineRule="auto"/>
              <w:ind w:left="0"/>
              <w:rPr>
                <w:rFonts w:cs="Times New Roman"/>
                <w:sz w:val="18"/>
                <w:szCs w:val="18"/>
              </w:rPr>
            </w:pPr>
          </w:p>
          <w:p w14:paraId="55C05FDC" w14:textId="77777777" w:rsidR="000E225D" w:rsidRPr="00E62628" w:rsidRDefault="000E225D" w:rsidP="009A1BB3">
            <w:pPr>
              <w:pStyle w:val="ListParagraph"/>
              <w:numPr>
                <w:ilvl w:val="0"/>
                <w:numId w:val="45"/>
              </w:numPr>
              <w:spacing w:after="0" w:line="240" w:lineRule="auto"/>
              <w:rPr>
                <w:sz w:val="18"/>
                <w:szCs w:val="18"/>
                <w:u w:val="single"/>
              </w:rPr>
            </w:pPr>
            <w:r w:rsidRPr="00E62628">
              <w:rPr>
                <w:rStyle w:val="Hyperlink"/>
                <w:color w:val="auto"/>
                <w:sz w:val="18"/>
                <w:szCs w:val="18"/>
              </w:rPr>
              <w:t xml:space="preserve">Actual </w:t>
            </w:r>
          </w:p>
          <w:p w14:paraId="502A51EA" w14:textId="77777777" w:rsidR="000E225D" w:rsidRPr="00E62628" w:rsidRDefault="000E225D" w:rsidP="000E225D">
            <w:pPr>
              <w:spacing w:after="0" w:line="240" w:lineRule="auto"/>
              <w:ind w:left="0"/>
              <w:rPr>
                <w:rFonts w:cs="Times New Roman"/>
                <w:sz w:val="18"/>
                <w:szCs w:val="18"/>
              </w:rPr>
            </w:pPr>
            <w:r w:rsidRPr="00E62628">
              <w:rPr>
                <w:rFonts w:cs="Times New Roman"/>
                <w:b/>
                <w:sz w:val="18"/>
                <w:szCs w:val="18"/>
              </w:rPr>
              <w:t xml:space="preserve">Grila CAE/14 </w:t>
            </w:r>
            <w:r w:rsidRPr="00E62628">
              <w:rPr>
                <w:rFonts w:cs="Times New Roman"/>
                <w:sz w:val="18"/>
                <w:szCs w:val="18"/>
              </w:rPr>
              <w:t>Contractul de lucrări încheiat, inclusiv cu toate actele adiţionale încheiate la acesta?</w:t>
            </w:r>
          </w:p>
          <w:p w14:paraId="0295536E" w14:textId="77777777" w:rsidR="000E225D" w:rsidRPr="00E62628" w:rsidRDefault="000E225D" w:rsidP="000E225D">
            <w:pPr>
              <w:spacing w:after="0" w:line="240" w:lineRule="auto"/>
              <w:ind w:left="0"/>
              <w:rPr>
                <w:rStyle w:val="Hyperlink"/>
                <w:color w:val="auto"/>
                <w:sz w:val="18"/>
                <w:szCs w:val="18"/>
              </w:rPr>
            </w:pPr>
            <w:r w:rsidRPr="00E62628">
              <w:rPr>
                <w:rStyle w:val="Hyperlink"/>
                <w:color w:val="auto"/>
                <w:sz w:val="18"/>
                <w:szCs w:val="18"/>
              </w:rPr>
              <w:t>Propunere</w:t>
            </w:r>
          </w:p>
          <w:p w14:paraId="35AE5923" w14:textId="77777777" w:rsidR="000E225D" w:rsidRPr="00E62628" w:rsidRDefault="000E225D" w:rsidP="000E225D">
            <w:pPr>
              <w:pStyle w:val="ListParagraph"/>
              <w:ind w:left="0"/>
              <w:rPr>
                <w:rFonts w:cs="Times New Roman"/>
                <w:sz w:val="18"/>
                <w:szCs w:val="18"/>
              </w:rPr>
            </w:pPr>
            <w:r w:rsidRPr="00E62628">
              <w:rPr>
                <w:rFonts w:cs="Times New Roman"/>
                <w:sz w:val="18"/>
                <w:szCs w:val="18"/>
              </w:rPr>
              <w:t xml:space="preserve"> In ghid nu se precizeaza nimic despre evenualele Acte aditionale incheiate: “Se va anexa la cererea de finanțare documentaţia tehnico-economică (DALI+ PT), autorizația de construire, </w:t>
            </w:r>
            <w:r w:rsidRPr="00E62628">
              <w:rPr>
                <w:rFonts w:cs="Times New Roman"/>
                <w:b/>
                <w:sz w:val="18"/>
                <w:szCs w:val="18"/>
              </w:rPr>
              <w:t>contractul de lucrări încheiat</w:t>
            </w:r>
            <w:r w:rsidRPr="00E62628">
              <w:rPr>
                <w:rFonts w:cs="Times New Roman"/>
                <w:sz w:val="18"/>
                <w:szCs w:val="18"/>
              </w:rPr>
              <w:t>, împreună cu devizul general actualizat (în format electronic, scanate, format pdf).”</w:t>
            </w:r>
          </w:p>
          <w:p w14:paraId="7C9E53B4" w14:textId="77777777" w:rsidR="000E225D" w:rsidRPr="00E62628" w:rsidRDefault="000E225D" w:rsidP="000E225D">
            <w:pPr>
              <w:spacing w:after="0" w:line="240" w:lineRule="auto"/>
              <w:ind w:left="0"/>
              <w:rPr>
                <w:rFonts w:cs="Times New Roman"/>
                <w:sz w:val="18"/>
                <w:szCs w:val="18"/>
              </w:rPr>
            </w:pPr>
            <w:r w:rsidRPr="00E62628">
              <w:rPr>
                <w:rFonts w:cs="Times New Roman"/>
                <w:sz w:val="18"/>
                <w:szCs w:val="18"/>
              </w:rPr>
              <w:t>J/ Corelare informatii ghid cu solicitarile din grila CAE</w:t>
            </w:r>
          </w:p>
          <w:p w14:paraId="60FE15E0" w14:textId="77777777" w:rsidR="000E225D" w:rsidRPr="00E62628" w:rsidRDefault="000E225D" w:rsidP="000E225D">
            <w:pPr>
              <w:spacing w:after="0" w:line="240" w:lineRule="auto"/>
              <w:ind w:left="0"/>
              <w:rPr>
                <w:rFonts w:cs="Times New Roman"/>
                <w:sz w:val="18"/>
                <w:szCs w:val="18"/>
              </w:rPr>
            </w:pPr>
          </w:p>
          <w:p w14:paraId="0E9A2B63" w14:textId="77777777" w:rsidR="000E225D" w:rsidRPr="00E62628" w:rsidRDefault="000E225D" w:rsidP="009A1BB3">
            <w:pPr>
              <w:pStyle w:val="ListParagraph"/>
              <w:numPr>
                <w:ilvl w:val="0"/>
                <w:numId w:val="45"/>
              </w:numPr>
              <w:spacing w:after="0" w:line="240" w:lineRule="auto"/>
              <w:rPr>
                <w:sz w:val="18"/>
                <w:szCs w:val="18"/>
                <w:u w:val="single"/>
              </w:rPr>
            </w:pPr>
            <w:r w:rsidRPr="00E62628">
              <w:rPr>
                <w:rStyle w:val="Hyperlink"/>
                <w:color w:val="auto"/>
                <w:sz w:val="18"/>
                <w:szCs w:val="18"/>
              </w:rPr>
              <w:t xml:space="preserve">Actual </w:t>
            </w:r>
          </w:p>
          <w:p w14:paraId="4B7F35DA" w14:textId="77777777" w:rsidR="000E225D" w:rsidRPr="00E62628" w:rsidRDefault="000E225D" w:rsidP="000E225D">
            <w:pPr>
              <w:spacing w:after="0" w:line="240" w:lineRule="auto"/>
              <w:ind w:left="0"/>
              <w:rPr>
                <w:rFonts w:cs="Times New Roman"/>
                <w:b/>
                <w:sz w:val="18"/>
                <w:szCs w:val="18"/>
              </w:rPr>
            </w:pPr>
            <w:r w:rsidRPr="00E62628">
              <w:rPr>
                <w:rFonts w:cs="Times New Roman"/>
                <w:b/>
                <w:sz w:val="18"/>
                <w:szCs w:val="18"/>
              </w:rPr>
              <w:t>Grila CAE, crt. XXVIII, pag.21</w:t>
            </w:r>
          </w:p>
          <w:p w14:paraId="6A41D192" w14:textId="77777777" w:rsidR="000E225D" w:rsidRPr="00E62628" w:rsidRDefault="000E225D" w:rsidP="000E225D">
            <w:pPr>
              <w:ind w:left="0"/>
              <w:rPr>
                <w:rFonts w:cs="Times New Roman"/>
                <w:b/>
                <w:sz w:val="18"/>
                <w:szCs w:val="18"/>
                <w:lang w:val="it-IT"/>
              </w:rPr>
            </w:pPr>
            <w:r w:rsidRPr="00E62628">
              <w:rPr>
                <w:rFonts w:cs="Times New Roman"/>
                <w:b/>
                <w:sz w:val="18"/>
                <w:szCs w:val="18"/>
                <w:lang w:val="it-IT"/>
              </w:rPr>
              <w:t xml:space="preserve">XXVIII.(dacă este cazul) Pentru demonstrarea unui grad mai avansat de maturitate </w:t>
            </w:r>
          </w:p>
          <w:p w14:paraId="7A11C506" w14:textId="77777777" w:rsidR="000E225D" w:rsidRPr="00E62628" w:rsidRDefault="000E225D" w:rsidP="000E225D">
            <w:pPr>
              <w:spacing w:after="0"/>
              <w:ind w:left="0"/>
              <w:rPr>
                <w:rFonts w:cs="Times New Roman"/>
                <w:sz w:val="18"/>
                <w:szCs w:val="18"/>
              </w:rPr>
            </w:pPr>
            <w:r w:rsidRPr="00E62628">
              <w:rPr>
                <w:rFonts w:cs="Times New Roman"/>
                <w:sz w:val="18"/>
                <w:szCs w:val="18"/>
                <w:lang w:val="it-IT"/>
              </w:rPr>
              <w:t>S-au anexat documente suplimentare precum</w:t>
            </w:r>
            <w:r w:rsidRPr="00E62628">
              <w:rPr>
                <w:rFonts w:cs="Times New Roman"/>
                <w:sz w:val="18"/>
                <w:szCs w:val="18"/>
              </w:rPr>
              <w:t>:</w:t>
            </w:r>
          </w:p>
          <w:p w14:paraId="16C0621B" w14:textId="77777777" w:rsidR="000E225D" w:rsidRPr="00E62628" w:rsidRDefault="000E225D" w:rsidP="000E225D">
            <w:pPr>
              <w:pStyle w:val="ListParagraph"/>
              <w:numPr>
                <w:ilvl w:val="0"/>
                <w:numId w:val="10"/>
              </w:numPr>
              <w:spacing w:after="0" w:line="240" w:lineRule="auto"/>
              <w:ind w:left="0"/>
              <w:contextualSpacing/>
              <w:rPr>
                <w:rFonts w:cs="Times New Roman"/>
                <w:sz w:val="18"/>
                <w:szCs w:val="18"/>
              </w:rPr>
            </w:pPr>
            <w:r w:rsidRPr="00E62628">
              <w:rPr>
                <w:rFonts w:cs="Times New Roman"/>
                <w:sz w:val="18"/>
                <w:szCs w:val="18"/>
              </w:rPr>
              <w:t>Proiectul tehnic</w:t>
            </w:r>
          </w:p>
          <w:p w14:paraId="6D806113" w14:textId="77777777" w:rsidR="000E225D" w:rsidRPr="00E62628" w:rsidRDefault="000E225D" w:rsidP="000E225D">
            <w:pPr>
              <w:pStyle w:val="ListParagraph"/>
              <w:numPr>
                <w:ilvl w:val="0"/>
                <w:numId w:val="10"/>
              </w:numPr>
              <w:spacing w:after="0" w:line="240" w:lineRule="auto"/>
              <w:ind w:left="0"/>
              <w:contextualSpacing/>
              <w:rPr>
                <w:rFonts w:cs="Times New Roman"/>
                <w:sz w:val="18"/>
                <w:szCs w:val="18"/>
                <w:lang w:val="it-IT"/>
              </w:rPr>
            </w:pPr>
            <w:r w:rsidRPr="00E62628">
              <w:rPr>
                <w:rFonts w:cs="Times New Roman"/>
                <w:sz w:val="18"/>
                <w:szCs w:val="18"/>
              </w:rPr>
              <w:t xml:space="preserve">Autorizaţia de construire </w:t>
            </w:r>
          </w:p>
          <w:p w14:paraId="711909BD" w14:textId="77777777" w:rsidR="000E225D" w:rsidRPr="00E62628" w:rsidRDefault="000E225D" w:rsidP="000E225D">
            <w:pPr>
              <w:spacing w:after="0" w:line="240" w:lineRule="auto"/>
              <w:ind w:left="0"/>
              <w:rPr>
                <w:rFonts w:cs="Times New Roman"/>
                <w:sz w:val="18"/>
                <w:szCs w:val="18"/>
              </w:rPr>
            </w:pPr>
            <w:r w:rsidRPr="00E62628">
              <w:rPr>
                <w:rFonts w:cs="Times New Roman"/>
                <w:sz w:val="18"/>
                <w:szCs w:val="18"/>
              </w:rPr>
              <w:t>Contract de lucrări semnat după data lansării apelului, în vigoare la data depunerii cererii de finanțare</w:t>
            </w:r>
          </w:p>
          <w:p w14:paraId="689790F8" w14:textId="77777777" w:rsidR="000E225D" w:rsidRPr="00E62628" w:rsidRDefault="000E225D" w:rsidP="000E225D">
            <w:pPr>
              <w:spacing w:after="0" w:line="240" w:lineRule="auto"/>
              <w:ind w:left="0"/>
              <w:rPr>
                <w:rStyle w:val="Hyperlink"/>
                <w:color w:val="auto"/>
                <w:sz w:val="18"/>
                <w:szCs w:val="18"/>
              </w:rPr>
            </w:pPr>
            <w:r w:rsidRPr="00E62628">
              <w:rPr>
                <w:rStyle w:val="Hyperlink"/>
                <w:color w:val="auto"/>
                <w:sz w:val="18"/>
                <w:szCs w:val="18"/>
              </w:rPr>
              <w:t>Propunere</w:t>
            </w:r>
          </w:p>
          <w:p w14:paraId="19A156EF" w14:textId="77777777" w:rsidR="000E225D" w:rsidRPr="00E62628" w:rsidRDefault="000E225D" w:rsidP="000E225D">
            <w:pPr>
              <w:spacing w:after="0" w:line="240" w:lineRule="auto"/>
              <w:ind w:left="0"/>
              <w:rPr>
                <w:rFonts w:cs="Times New Roman"/>
                <w:sz w:val="18"/>
                <w:szCs w:val="18"/>
              </w:rPr>
            </w:pPr>
            <w:r w:rsidRPr="00E62628">
              <w:rPr>
                <w:rFonts w:cs="Times New Roman"/>
                <w:sz w:val="18"/>
                <w:szCs w:val="18"/>
              </w:rPr>
              <w:t>De adaugat si Deviz general actualizat</w:t>
            </w:r>
          </w:p>
          <w:p w14:paraId="5D90C452" w14:textId="77777777" w:rsidR="000E225D" w:rsidRPr="00E62628" w:rsidRDefault="000E225D" w:rsidP="000E225D">
            <w:pPr>
              <w:pStyle w:val="ListParagraph"/>
              <w:ind w:left="0"/>
              <w:rPr>
                <w:rFonts w:cs="Times New Roman"/>
                <w:sz w:val="18"/>
                <w:szCs w:val="18"/>
              </w:rPr>
            </w:pPr>
            <w:r w:rsidRPr="00E62628">
              <w:rPr>
                <w:rFonts w:cs="Times New Roman"/>
                <w:sz w:val="18"/>
                <w:szCs w:val="18"/>
              </w:rPr>
              <w:t>Eliminare referinta la Contract de lucrări semnat după data lansării apelului deoarece acest aspect este verificat la crt. 14, pct. 5</w:t>
            </w:r>
          </w:p>
          <w:p w14:paraId="15C87228" w14:textId="77777777" w:rsidR="000E225D" w:rsidRPr="00E62628" w:rsidRDefault="000E225D" w:rsidP="000E225D">
            <w:pPr>
              <w:spacing w:after="0" w:line="240" w:lineRule="auto"/>
              <w:ind w:left="0"/>
              <w:rPr>
                <w:rFonts w:cs="Times New Roman"/>
                <w:sz w:val="18"/>
                <w:szCs w:val="18"/>
              </w:rPr>
            </w:pPr>
            <w:r w:rsidRPr="00E62628">
              <w:rPr>
                <w:rFonts w:cs="Times New Roman"/>
                <w:sz w:val="18"/>
                <w:szCs w:val="18"/>
              </w:rPr>
              <w:t>J/ Corelare cu ghidul</w:t>
            </w:r>
          </w:p>
          <w:p w14:paraId="45D01F61" w14:textId="77777777" w:rsidR="000E225D" w:rsidRPr="00E62628" w:rsidRDefault="000E225D" w:rsidP="000E225D">
            <w:pPr>
              <w:spacing w:after="0" w:line="240" w:lineRule="auto"/>
              <w:ind w:left="0"/>
              <w:rPr>
                <w:rFonts w:cs="Times New Roman"/>
                <w:sz w:val="18"/>
                <w:szCs w:val="18"/>
              </w:rPr>
            </w:pPr>
          </w:p>
          <w:p w14:paraId="5C50A494" w14:textId="77777777" w:rsidR="000E225D" w:rsidRPr="00E62628" w:rsidRDefault="000E225D" w:rsidP="009A1BB3">
            <w:pPr>
              <w:pStyle w:val="ListParagraph"/>
              <w:numPr>
                <w:ilvl w:val="0"/>
                <w:numId w:val="45"/>
              </w:numPr>
              <w:spacing w:after="0" w:line="240" w:lineRule="auto"/>
              <w:rPr>
                <w:sz w:val="18"/>
                <w:szCs w:val="18"/>
                <w:u w:val="single"/>
              </w:rPr>
            </w:pPr>
            <w:r w:rsidRPr="00E62628">
              <w:rPr>
                <w:rStyle w:val="Hyperlink"/>
                <w:color w:val="auto"/>
                <w:sz w:val="18"/>
                <w:szCs w:val="18"/>
              </w:rPr>
              <w:t xml:space="preserve">Actual </w:t>
            </w:r>
          </w:p>
          <w:p w14:paraId="1CC6A187" w14:textId="77777777" w:rsidR="000E225D" w:rsidRPr="00E62628" w:rsidRDefault="000E225D" w:rsidP="000E225D">
            <w:pPr>
              <w:spacing w:after="0" w:line="240" w:lineRule="auto"/>
              <w:ind w:left="0"/>
              <w:rPr>
                <w:rFonts w:cs="Times New Roman"/>
                <w:b/>
                <w:sz w:val="18"/>
                <w:szCs w:val="18"/>
              </w:rPr>
            </w:pPr>
            <w:r w:rsidRPr="00E62628">
              <w:rPr>
                <w:rFonts w:cs="Times New Roman"/>
                <w:b/>
                <w:sz w:val="18"/>
                <w:szCs w:val="18"/>
              </w:rPr>
              <w:t>Grila CAE/ 12 pg 29</w:t>
            </w:r>
          </w:p>
          <w:p w14:paraId="0B2F70C4" w14:textId="77777777" w:rsidR="000E225D" w:rsidRPr="00E62628" w:rsidRDefault="000E225D" w:rsidP="000E225D">
            <w:pPr>
              <w:spacing w:after="0" w:line="240" w:lineRule="auto"/>
              <w:ind w:left="0"/>
              <w:rPr>
                <w:rFonts w:cs="Times New Roman"/>
                <w:sz w:val="18"/>
                <w:szCs w:val="18"/>
              </w:rPr>
            </w:pPr>
            <w:r w:rsidRPr="00E62628">
              <w:rPr>
                <w:rFonts w:cs="Times New Roman"/>
                <w:sz w:val="18"/>
                <w:szCs w:val="18"/>
              </w:rPr>
              <w:t>Cererea de finanțare/fiecare clădire în parte propune intervenţii din categoria I A-F  însoţite, după caz, de lucrări din categoria II menţionate în ghidul specific, în funcţie de măsurile propuse prin auditul energetic?</w:t>
            </w:r>
          </w:p>
          <w:p w14:paraId="18ED1DA6" w14:textId="43849207" w:rsidR="000E225D" w:rsidRPr="00E62628" w:rsidRDefault="000E225D" w:rsidP="000E225D">
            <w:pPr>
              <w:spacing w:after="0" w:line="240" w:lineRule="auto"/>
              <w:ind w:left="0"/>
              <w:rPr>
                <w:b/>
                <w:sz w:val="18"/>
                <w:szCs w:val="18"/>
              </w:rPr>
            </w:pPr>
            <w:r w:rsidRPr="00E62628">
              <w:rPr>
                <w:rFonts w:cs="Times New Roman"/>
                <w:sz w:val="18"/>
                <w:szCs w:val="18"/>
              </w:rPr>
              <w:t>J/</w:t>
            </w:r>
            <w:r w:rsidRPr="00E62628">
              <w:rPr>
                <w:b/>
                <w:sz w:val="18"/>
                <w:szCs w:val="18"/>
              </w:rPr>
              <w:t xml:space="preserve"> </w:t>
            </w:r>
            <w:r w:rsidRPr="00E62628">
              <w:rPr>
                <w:rFonts w:cs="Times New Roman"/>
                <w:b/>
                <w:sz w:val="18"/>
                <w:szCs w:val="18"/>
              </w:rPr>
              <w:t>ACEST ASPECT NU ESTE PREVAZUT IN GHIDUL SOLICITANTULUI! Corelare cu preverile ghidului.</w:t>
            </w:r>
          </w:p>
        </w:tc>
        <w:tc>
          <w:tcPr>
            <w:tcW w:w="1755" w:type="pct"/>
            <w:shd w:val="clear" w:color="auto" w:fill="auto"/>
            <w:noWrap/>
          </w:tcPr>
          <w:p w14:paraId="25E5B22E" w14:textId="56090769" w:rsidR="000E225D" w:rsidRPr="00E62628" w:rsidRDefault="000E225D" w:rsidP="000E225D">
            <w:pPr>
              <w:ind w:left="0"/>
              <w:rPr>
                <w:i/>
                <w:sz w:val="18"/>
                <w:szCs w:val="18"/>
              </w:rPr>
            </w:pPr>
            <w:r w:rsidRPr="00E62628">
              <w:rPr>
                <w:i/>
                <w:sz w:val="18"/>
                <w:szCs w:val="18"/>
              </w:rPr>
              <w:lastRenderedPageBreak/>
              <w:t>1.</w:t>
            </w:r>
            <w:r w:rsidRPr="00E62628">
              <w:rPr>
                <w:sz w:val="18"/>
                <w:szCs w:val="18"/>
              </w:rPr>
              <w:t xml:space="preserve"> Paragraful menționat din Ghidul specific, secțiunea 2.1 a fost revizuit</w:t>
            </w:r>
          </w:p>
          <w:p w14:paraId="5154FD09" w14:textId="77777777" w:rsidR="000E225D" w:rsidRPr="00E62628" w:rsidRDefault="000E225D" w:rsidP="000E225D">
            <w:pPr>
              <w:ind w:left="0"/>
              <w:rPr>
                <w:i/>
                <w:sz w:val="18"/>
                <w:szCs w:val="18"/>
              </w:rPr>
            </w:pPr>
            <w:r w:rsidRPr="00E62628">
              <w:rPr>
                <w:i/>
                <w:sz w:val="18"/>
                <w:szCs w:val="18"/>
              </w:rPr>
              <w:t>Pentru informarea corectă a potențialilor solicitanți, OI vor publica lunar pe site-ul propriu situația proiectelor depuse și gradul de acoperire a alocării financiare disponibile.</w:t>
            </w:r>
          </w:p>
          <w:p w14:paraId="5B972B64" w14:textId="26C58940" w:rsidR="000E225D" w:rsidRPr="00E62628" w:rsidRDefault="000E225D" w:rsidP="006C1008">
            <w:pPr>
              <w:spacing w:after="0" w:line="240" w:lineRule="auto"/>
              <w:ind w:left="0"/>
              <w:jc w:val="center"/>
              <w:rPr>
                <w:rFonts w:eastAsia="Times New Roman" w:cs="Times New Roman"/>
                <w:sz w:val="20"/>
                <w:szCs w:val="20"/>
              </w:rPr>
            </w:pPr>
          </w:p>
          <w:p w14:paraId="576C2C3C" w14:textId="77777777" w:rsidR="000E225D" w:rsidRPr="00E62628" w:rsidRDefault="000E225D" w:rsidP="000E225D">
            <w:pPr>
              <w:spacing w:after="0" w:line="240" w:lineRule="auto"/>
              <w:ind w:left="0"/>
              <w:rPr>
                <w:rFonts w:eastAsia="Times New Roman" w:cs="Times New Roman"/>
                <w:sz w:val="20"/>
                <w:szCs w:val="20"/>
              </w:rPr>
            </w:pPr>
          </w:p>
          <w:p w14:paraId="6BE9EE4F" w14:textId="77777777" w:rsidR="000E225D" w:rsidRPr="00E62628" w:rsidRDefault="000E225D" w:rsidP="000E225D">
            <w:pPr>
              <w:spacing w:after="0" w:line="240" w:lineRule="auto"/>
              <w:ind w:left="0"/>
              <w:rPr>
                <w:rFonts w:eastAsia="Times New Roman" w:cs="Times New Roman"/>
                <w:sz w:val="20"/>
                <w:szCs w:val="20"/>
              </w:rPr>
            </w:pPr>
          </w:p>
          <w:p w14:paraId="086837DA" w14:textId="77777777" w:rsidR="000E225D" w:rsidRPr="00E62628" w:rsidRDefault="000E225D" w:rsidP="000E225D">
            <w:pPr>
              <w:spacing w:after="0" w:line="240" w:lineRule="auto"/>
              <w:ind w:left="0"/>
              <w:rPr>
                <w:rFonts w:eastAsia="Times New Roman" w:cs="Times New Roman"/>
                <w:sz w:val="20"/>
                <w:szCs w:val="20"/>
              </w:rPr>
            </w:pPr>
          </w:p>
          <w:p w14:paraId="22F80B80" w14:textId="77777777" w:rsidR="000E225D" w:rsidRPr="00E62628" w:rsidRDefault="000E225D" w:rsidP="000E225D">
            <w:pPr>
              <w:spacing w:after="0" w:line="240" w:lineRule="auto"/>
              <w:rPr>
                <w:rFonts w:eastAsia="Times New Roman" w:cs="Times New Roman"/>
                <w:sz w:val="20"/>
                <w:szCs w:val="20"/>
              </w:rPr>
            </w:pPr>
          </w:p>
          <w:p w14:paraId="34429040" w14:textId="77777777" w:rsidR="000E225D" w:rsidRPr="00E62628" w:rsidRDefault="000E225D" w:rsidP="000E225D">
            <w:pPr>
              <w:spacing w:after="0" w:line="240" w:lineRule="auto"/>
              <w:ind w:left="0"/>
              <w:rPr>
                <w:rFonts w:eastAsia="Times New Roman" w:cs="Times New Roman"/>
                <w:sz w:val="20"/>
                <w:szCs w:val="20"/>
              </w:rPr>
            </w:pPr>
          </w:p>
          <w:p w14:paraId="39E44808" w14:textId="4A068E3D" w:rsidR="000E225D" w:rsidRPr="00E62628" w:rsidRDefault="000E225D" w:rsidP="000E225D">
            <w:pPr>
              <w:spacing w:after="0" w:line="240" w:lineRule="auto"/>
              <w:ind w:left="0"/>
              <w:rPr>
                <w:rFonts w:eastAsia="Times New Roman" w:cs="Times New Roman"/>
                <w:sz w:val="20"/>
                <w:szCs w:val="20"/>
              </w:rPr>
            </w:pPr>
            <w:r w:rsidRPr="00E62628">
              <w:rPr>
                <w:rFonts w:eastAsia="Times New Roman" w:cs="Times New Roman"/>
                <w:sz w:val="20"/>
                <w:szCs w:val="20"/>
              </w:rPr>
              <w:t xml:space="preserve">2. </w:t>
            </w:r>
            <w:r w:rsidRPr="00E62628">
              <w:rPr>
                <w:rFonts w:eastAsia="Times New Roman" w:cs="Times New Roman"/>
                <w:sz w:val="18"/>
                <w:szCs w:val="18"/>
              </w:rPr>
              <w:t xml:space="preserve">Sectiunea nu mai este relevanta, apelurile fiind lansate prin aplicatia electronica My SMIS. </w:t>
            </w:r>
          </w:p>
          <w:p w14:paraId="05AC2F5B" w14:textId="77777777" w:rsidR="000E225D" w:rsidRPr="00E62628" w:rsidRDefault="000E225D" w:rsidP="000E225D">
            <w:pPr>
              <w:spacing w:after="0" w:line="240" w:lineRule="auto"/>
              <w:rPr>
                <w:rFonts w:eastAsia="Times New Roman" w:cs="Times New Roman"/>
                <w:sz w:val="20"/>
                <w:szCs w:val="20"/>
              </w:rPr>
            </w:pPr>
          </w:p>
          <w:p w14:paraId="39A15E5F" w14:textId="77777777" w:rsidR="000E225D" w:rsidRPr="00E62628" w:rsidRDefault="000E225D" w:rsidP="000E225D">
            <w:pPr>
              <w:spacing w:after="0" w:line="240" w:lineRule="auto"/>
              <w:rPr>
                <w:rFonts w:eastAsia="Times New Roman" w:cs="Times New Roman"/>
                <w:sz w:val="20"/>
                <w:szCs w:val="20"/>
              </w:rPr>
            </w:pPr>
          </w:p>
          <w:p w14:paraId="7EAE31B5" w14:textId="77777777" w:rsidR="000E225D" w:rsidRPr="00E62628" w:rsidRDefault="000E225D" w:rsidP="000E225D">
            <w:pPr>
              <w:spacing w:after="0" w:line="240" w:lineRule="auto"/>
              <w:rPr>
                <w:rFonts w:eastAsia="Times New Roman" w:cs="Times New Roman"/>
                <w:sz w:val="20"/>
                <w:szCs w:val="20"/>
              </w:rPr>
            </w:pPr>
          </w:p>
          <w:p w14:paraId="7BB5ECBA" w14:textId="77777777" w:rsidR="000E225D" w:rsidRPr="00E62628" w:rsidRDefault="000E225D" w:rsidP="000E225D">
            <w:pPr>
              <w:spacing w:after="0" w:line="240" w:lineRule="auto"/>
              <w:rPr>
                <w:rFonts w:eastAsia="Times New Roman" w:cs="Times New Roman"/>
                <w:sz w:val="20"/>
                <w:szCs w:val="20"/>
              </w:rPr>
            </w:pPr>
          </w:p>
          <w:p w14:paraId="0D47A511" w14:textId="77777777" w:rsidR="000E225D" w:rsidRPr="00E62628" w:rsidRDefault="000E225D" w:rsidP="000E225D">
            <w:pPr>
              <w:spacing w:after="0" w:line="240" w:lineRule="auto"/>
              <w:rPr>
                <w:rFonts w:eastAsia="Times New Roman" w:cs="Times New Roman"/>
                <w:sz w:val="20"/>
                <w:szCs w:val="20"/>
              </w:rPr>
            </w:pPr>
          </w:p>
          <w:p w14:paraId="10943CA5" w14:textId="77777777" w:rsidR="000E225D" w:rsidRPr="00E62628" w:rsidRDefault="000E225D" w:rsidP="000E225D">
            <w:pPr>
              <w:spacing w:after="0" w:line="240" w:lineRule="auto"/>
              <w:rPr>
                <w:rFonts w:eastAsia="Times New Roman" w:cs="Times New Roman"/>
                <w:i/>
                <w:sz w:val="20"/>
                <w:szCs w:val="20"/>
              </w:rPr>
            </w:pPr>
          </w:p>
          <w:p w14:paraId="21E733A6" w14:textId="77777777" w:rsidR="000E225D" w:rsidRPr="00E62628" w:rsidRDefault="000E225D" w:rsidP="000E225D">
            <w:pPr>
              <w:spacing w:after="0" w:line="240" w:lineRule="auto"/>
              <w:rPr>
                <w:rFonts w:eastAsia="Times New Roman" w:cs="Times New Roman"/>
                <w:i/>
                <w:sz w:val="20"/>
                <w:szCs w:val="20"/>
              </w:rPr>
            </w:pPr>
          </w:p>
          <w:p w14:paraId="3DB53980" w14:textId="77777777" w:rsidR="000E225D" w:rsidRPr="00E62628" w:rsidRDefault="000E225D" w:rsidP="000E225D">
            <w:pPr>
              <w:spacing w:after="0" w:line="240" w:lineRule="auto"/>
              <w:rPr>
                <w:rFonts w:eastAsia="Times New Roman" w:cs="Times New Roman"/>
                <w:i/>
                <w:sz w:val="20"/>
                <w:szCs w:val="20"/>
              </w:rPr>
            </w:pPr>
          </w:p>
          <w:p w14:paraId="6C6BC74D" w14:textId="77777777" w:rsidR="000E225D" w:rsidRPr="00E62628" w:rsidRDefault="000E225D" w:rsidP="000E225D">
            <w:pPr>
              <w:spacing w:after="0" w:line="240" w:lineRule="auto"/>
              <w:rPr>
                <w:rFonts w:eastAsia="Times New Roman" w:cs="Times New Roman"/>
                <w:i/>
                <w:sz w:val="20"/>
                <w:szCs w:val="20"/>
              </w:rPr>
            </w:pPr>
          </w:p>
          <w:p w14:paraId="7DC9D313" w14:textId="77777777" w:rsidR="000E225D" w:rsidRPr="00E62628" w:rsidRDefault="000E225D" w:rsidP="000E225D">
            <w:pPr>
              <w:spacing w:after="0" w:line="240" w:lineRule="auto"/>
              <w:rPr>
                <w:rFonts w:eastAsia="Times New Roman" w:cs="Times New Roman"/>
                <w:i/>
                <w:sz w:val="20"/>
                <w:szCs w:val="20"/>
              </w:rPr>
            </w:pPr>
          </w:p>
          <w:p w14:paraId="42B374B7" w14:textId="77777777" w:rsidR="000E225D" w:rsidRPr="00E62628" w:rsidRDefault="000E225D" w:rsidP="000E225D">
            <w:pPr>
              <w:spacing w:after="0" w:line="240" w:lineRule="auto"/>
              <w:rPr>
                <w:rFonts w:eastAsia="Times New Roman" w:cs="Times New Roman"/>
                <w:i/>
                <w:sz w:val="20"/>
                <w:szCs w:val="20"/>
              </w:rPr>
            </w:pPr>
          </w:p>
          <w:p w14:paraId="79917136" w14:textId="77777777" w:rsidR="000E225D" w:rsidRPr="00E62628" w:rsidRDefault="000E225D" w:rsidP="000E225D">
            <w:pPr>
              <w:spacing w:after="0" w:line="240" w:lineRule="auto"/>
              <w:rPr>
                <w:rFonts w:eastAsia="Times New Roman" w:cs="Times New Roman"/>
                <w:sz w:val="20"/>
                <w:szCs w:val="20"/>
              </w:rPr>
            </w:pPr>
          </w:p>
          <w:p w14:paraId="4A0A361E" w14:textId="403FCDC9" w:rsidR="00A04A1F" w:rsidRPr="00E62628" w:rsidRDefault="000E225D" w:rsidP="00A04A1F">
            <w:pPr>
              <w:spacing w:after="0" w:line="240" w:lineRule="auto"/>
              <w:ind w:left="0"/>
              <w:rPr>
                <w:rFonts w:eastAsia="Times New Roman" w:cs="Times New Roman"/>
                <w:sz w:val="18"/>
                <w:szCs w:val="18"/>
              </w:rPr>
            </w:pPr>
            <w:r w:rsidRPr="00E62628">
              <w:rPr>
                <w:sz w:val="18"/>
                <w:szCs w:val="18"/>
              </w:rPr>
              <w:t>3</w:t>
            </w:r>
            <w:r w:rsidR="00A04A1F" w:rsidRPr="00E62628">
              <w:rPr>
                <w:rFonts w:eastAsia="Times New Roman" w:cs="Times New Roman"/>
                <w:sz w:val="18"/>
                <w:szCs w:val="18"/>
              </w:rPr>
              <w:t>. Paragraful menționat din Ghidul specific, secțiunea 2.6 a fost revizuit</w:t>
            </w:r>
          </w:p>
          <w:p w14:paraId="04CB0B32" w14:textId="77777777" w:rsidR="00A04A1F" w:rsidRPr="00E62628" w:rsidRDefault="00A04A1F" w:rsidP="00A04A1F">
            <w:pPr>
              <w:spacing w:after="0" w:line="240" w:lineRule="auto"/>
              <w:rPr>
                <w:rFonts w:eastAsia="Times New Roman" w:cs="Times New Roman"/>
                <w:sz w:val="18"/>
                <w:szCs w:val="18"/>
              </w:rPr>
            </w:pPr>
          </w:p>
          <w:p w14:paraId="7C793F06" w14:textId="77777777" w:rsidR="00A04A1F" w:rsidRPr="00E62628" w:rsidRDefault="00A04A1F" w:rsidP="00A04A1F">
            <w:pPr>
              <w:spacing w:after="0" w:line="240" w:lineRule="auto"/>
              <w:ind w:left="0"/>
              <w:rPr>
                <w:rFonts w:eastAsia="Times New Roman" w:cs="Times New Roman"/>
                <w:i/>
                <w:sz w:val="18"/>
                <w:szCs w:val="18"/>
                <w:lang w:val="ro-RO"/>
              </w:rPr>
            </w:pPr>
            <w:r w:rsidRPr="00E62628">
              <w:rPr>
                <w:rFonts w:eastAsia="Times New Roman" w:cs="Times New Roman"/>
                <w:i/>
                <w:sz w:val="18"/>
                <w:szCs w:val="18"/>
                <w:lang w:val="ro-RO"/>
              </w:rPr>
              <w:t xml:space="preserve">O cerere de finanțare va include o singură clădire publică în cadrul căreia solicitantul/ții și/sau ocupantul/ții, după caz, își desfășoară activitatea. </w:t>
            </w:r>
          </w:p>
          <w:p w14:paraId="5273BC6B" w14:textId="77777777" w:rsidR="00A04A1F" w:rsidRPr="00E62628" w:rsidRDefault="00A04A1F" w:rsidP="00A04A1F">
            <w:pPr>
              <w:spacing w:after="0" w:line="240" w:lineRule="auto"/>
              <w:ind w:left="0"/>
              <w:rPr>
                <w:rFonts w:eastAsia="Times New Roman" w:cs="Times New Roman"/>
                <w:i/>
                <w:sz w:val="18"/>
                <w:szCs w:val="18"/>
                <w:lang w:val="ro-RO"/>
              </w:rPr>
            </w:pPr>
            <w:r w:rsidRPr="00E62628">
              <w:rPr>
                <w:rFonts w:eastAsia="Times New Roman" w:cs="Times New Roman"/>
                <w:i/>
                <w:sz w:val="18"/>
                <w:szCs w:val="18"/>
                <w:lang w:val="ro-RO"/>
              </w:rPr>
              <w:t xml:space="preserve">În cazul în care există clădiri tip corpuri/secții/pavilioane etc., construcții individuale, amplasate în aceeași localitate și în același perimetru/parcelă/adresă (care au număr cadastral comun sau numere cadastrale alăturate), în cadrul cărora solicitantul/ții și/sau ocupantul/ții, după caz, își desfășoară activitatea, o cerere de finanțare poate cuprinde una, mai multe sau toate aceste clădiri (componente) care vor face </w:t>
            </w:r>
            <w:r w:rsidRPr="00E62628">
              <w:rPr>
                <w:rFonts w:eastAsia="Times New Roman" w:cs="Times New Roman"/>
                <w:i/>
                <w:sz w:val="18"/>
                <w:szCs w:val="18"/>
                <w:lang w:val="ro-RO"/>
              </w:rPr>
              <w:lastRenderedPageBreak/>
              <w:t>obiectul proiectului, în condițiile prevăzute la secțiunile 2.6, 4.1 din prezentul Ghid.</w:t>
            </w:r>
          </w:p>
          <w:p w14:paraId="3D103CCC" w14:textId="77777777" w:rsidR="00A04A1F" w:rsidRPr="00E62628" w:rsidRDefault="00A04A1F" w:rsidP="00A04A1F">
            <w:pPr>
              <w:spacing w:after="0" w:line="240" w:lineRule="auto"/>
              <w:rPr>
                <w:rFonts w:eastAsia="Times New Roman" w:cs="Times New Roman"/>
                <w:sz w:val="18"/>
                <w:szCs w:val="18"/>
              </w:rPr>
            </w:pPr>
          </w:p>
          <w:p w14:paraId="32F9357A" w14:textId="77777777" w:rsidR="00A04A1F" w:rsidRPr="00E62628" w:rsidRDefault="00A04A1F" w:rsidP="00A04A1F">
            <w:pPr>
              <w:spacing w:after="0" w:line="240" w:lineRule="auto"/>
              <w:rPr>
                <w:rFonts w:eastAsia="Times New Roman" w:cs="Times New Roman"/>
                <w:sz w:val="18"/>
                <w:szCs w:val="18"/>
              </w:rPr>
            </w:pPr>
          </w:p>
          <w:p w14:paraId="1D855B38" w14:textId="77777777" w:rsidR="00A04A1F" w:rsidRPr="00E62628" w:rsidRDefault="00A04A1F" w:rsidP="00A04A1F">
            <w:pPr>
              <w:spacing w:after="0" w:line="240" w:lineRule="auto"/>
              <w:rPr>
                <w:rFonts w:eastAsia="Times New Roman" w:cs="Times New Roman"/>
                <w:sz w:val="18"/>
                <w:szCs w:val="18"/>
              </w:rPr>
            </w:pPr>
          </w:p>
          <w:p w14:paraId="20093B47" w14:textId="77777777" w:rsidR="00A04A1F" w:rsidRPr="00E62628" w:rsidRDefault="00A04A1F" w:rsidP="00A04A1F">
            <w:pPr>
              <w:spacing w:after="0" w:line="240" w:lineRule="auto"/>
              <w:rPr>
                <w:rFonts w:eastAsia="Times New Roman" w:cs="Times New Roman"/>
                <w:sz w:val="18"/>
                <w:szCs w:val="18"/>
              </w:rPr>
            </w:pPr>
          </w:p>
          <w:p w14:paraId="769C1118" w14:textId="77777777" w:rsidR="00A04A1F" w:rsidRPr="00E62628" w:rsidRDefault="00A04A1F" w:rsidP="00A04A1F">
            <w:pPr>
              <w:spacing w:after="0" w:line="240" w:lineRule="auto"/>
              <w:rPr>
                <w:rFonts w:eastAsia="Times New Roman" w:cs="Times New Roman"/>
                <w:sz w:val="18"/>
                <w:szCs w:val="18"/>
              </w:rPr>
            </w:pPr>
          </w:p>
          <w:p w14:paraId="1D33D4A8" w14:textId="77777777" w:rsidR="00A04A1F" w:rsidRPr="00E62628" w:rsidRDefault="00A04A1F" w:rsidP="00A04A1F">
            <w:pPr>
              <w:spacing w:after="0" w:line="240" w:lineRule="auto"/>
              <w:rPr>
                <w:rFonts w:eastAsia="Times New Roman" w:cs="Times New Roman"/>
                <w:i/>
                <w:sz w:val="18"/>
                <w:szCs w:val="18"/>
              </w:rPr>
            </w:pPr>
          </w:p>
          <w:p w14:paraId="6871FDE8" w14:textId="77777777" w:rsidR="00A04A1F" w:rsidRPr="00E62628" w:rsidRDefault="00A04A1F" w:rsidP="00A04A1F">
            <w:pPr>
              <w:spacing w:after="0" w:line="240" w:lineRule="auto"/>
              <w:ind w:left="0"/>
              <w:rPr>
                <w:rFonts w:eastAsia="Times New Roman" w:cs="Times New Roman"/>
                <w:sz w:val="18"/>
                <w:szCs w:val="18"/>
              </w:rPr>
            </w:pPr>
            <w:r w:rsidRPr="00E62628">
              <w:rPr>
                <w:rFonts w:eastAsia="Times New Roman" w:cs="Times New Roman"/>
                <w:sz w:val="18"/>
                <w:szCs w:val="18"/>
              </w:rPr>
              <w:t>4. Paragraful menționat din Ghidul specific, Secțiunea 4.1, punctual 3, a fost revizuit astfel:</w:t>
            </w:r>
          </w:p>
          <w:p w14:paraId="7826950E" w14:textId="77777777" w:rsidR="00A04A1F" w:rsidRPr="00E62628" w:rsidRDefault="00A04A1F" w:rsidP="00A04A1F">
            <w:pPr>
              <w:spacing w:after="0" w:line="240" w:lineRule="auto"/>
              <w:rPr>
                <w:rFonts w:eastAsia="Times New Roman" w:cs="Times New Roman"/>
                <w:sz w:val="18"/>
                <w:szCs w:val="18"/>
              </w:rPr>
            </w:pPr>
          </w:p>
          <w:p w14:paraId="7B3129E0" w14:textId="77777777" w:rsidR="00A04A1F" w:rsidRPr="00E62628" w:rsidRDefault="00A04A1F" w:rsidP="00A04A1F">
            <w:pPr>
              <w:spacing w:after="0" w:line="240" w:lineRule="auto"/>
              <w:ind w:left="0"/>
              <w:rPr>
                <w:rFonts w:eastAsia="Times New Roman" w:cs="Times New Roman"/>
                <w:i/>
                <w:sz w:val="18"/>
                <w:szCs w:val="18"/>
              </w:rPr>
            </w:pPr>
            <w:r w:rsidRPr="00E62628">
              <w:rPr>
                <w:rFonts w:eastAsia="Times New Roman" w:cs="Times New Roman"/>
                <w:i/>
                <w:sz w:val="18"/>
                <w:szCs w:val="18"/>
              </w:rPr>
              <w:t>Sunt neeligibile proiectele (cererile de finanțare) care implică :</w:t>
            </w:r>
          </w:p>
          <w:p w14:paraId="282076E1" w14:textId="77777777" w:rsidR="00A04A1F" w:rsidRPr="00E62628" w:rsidRDefault="00A04A1F" w:rsidP="00A04A1F">
            <w:pPr>
              <w:numPr>
                <w:ilvl w:val="0"/>
                <w:numId w:val="116"/>
              </w:numPr>
              <w:spacing w:after="0" w:line="240" w:lineRule="auto"/>
              <w:rPr>
                <w:rFonts w:eastAsia="Times New Roman" w:cs="Times New Roman"/>
                <w:i/>
                <w:sz w:val="18"/>
                <w:szCs w:val="18"/>
              </w:rPr>
            </w:pPr>
            <w:r w:rsidRPr="00E62628">
              <w:rPr>
                <w:rFonts w:eastAsia="Times New Roman" w:cs="Times New Roman"/>
                <w:i/>
                <w:sz w:val="18"/>
                <w:szCs w:val="18"/>
              </w:rPr>
              <w:t>construirea de clădiri noi, cu excepția proiectelor (cererilor de finanțare) care implică construirea de clădiri care adăpostesc centrale termice, ca urmare a cerințelor ISU privind măsurile de prevenire a incendiilor la exploatarea instalațiilor de încălzire locală și centralizată;</w:t>
            </w:r>
          </w:p>
          <w:p w14:paraId="007D5D00" w14:textId="77777777" w:rsidR="00A04A1F" w:rsidRPr="00E62628" w:rsidRDefault="00A04A1F" w:rsidP="00A04A1F">
            <w:pPr>
              <w:numPr>
                <w:ilvl w:val="0"/>
                <w:numId w:val="116"/>
              </w:numPr>
              <w:spacing w:after="0" w:line="240" w:lineRule="auto"/>
              <w:rPr>
                <w:rFonts w:eastAsia="Times New Roman" w:cs="Times New Roman"/>
                <w:i/>
                <w:sz w:val="18"/>
                <w:szCs w:val="18"/>
              </w:rPr>
            </w:pPr>
            <w:r w:rsidRPr="00E62628">
              <w:rPr>
                <w:rFonts w:eastAsia="Times New Roman" w:cs="Times New Roman"/>
                <w:i/>
                <w:sz w:val="18"/>
                <w:szCs w:val="18"/>
              </w:rPr>
              <w:t>numai lucrări care nu se supun autorizării;</w:t>
            </w:r>
          </w:p>
          <w:p w14:paraId="64657282" w14:textId="77777777" w:rsidR="00A04A1F" w:rsidRPr="00E62628" w:rsidRDefault="00A04A1F" w:rsidP="00A04A1F">
            <w:pPr>
              <w:numPr>
                <w:ilvl w:val="0"/>
                <w:numId w:val="116"/>
              </w:numPr>
              <w:spacing w:after="0" w:line="240" w:lineRule="auto"/>
              <w:rPr>
                <w:rFonts w:eastAsia="Times New Roman" w:cs="Times New Roman"/>
                <w:i/>
                <w:sz w:val="18"/>
                <w:szCs w:val="18"/>
              </w:rPr>
            </w:pPr>
            <w:r w:rsidRPr="00E62628">
              <w:rPr>
                <w:rFonts w:eastAsia="Times New Roman" w:cs="Times New Roman"/>
                <w:i/>
                <w:sz w:val="18"/>
                <w:szCs w:val="18"/>
              </w:rPr>
              <w:t>numai dotarea.</w:t>
            </w:r>
          </w:p>
          <w:p w14:paraId="22E6D732" w14:textId="77777777" w:rsidR="00A04A1F" w:rsidRPr="00E62628" w:rsidRDefault="00A04A1F" w:rsidP="00A04A1F">
            <w:pPr>
              <w:spacing w:after="0" w:line="240" w:lineRule="auto"/>
              <w:rPr>
                <w:rFonts w:eastAsia="Times New Roman" w:cs="Times New Roman"/>
                <w:sz w:val="18"/>
                <w:szCs w:val="18"/>
              </w:rPr>
            </w:pPr>
          </w:p>
          <w:p w14:paraId="0CDA62AC" w14:textId="77777777" w:rsidR="00A04A1F" w:rsidRPr="00E62628" w:rsidRDefault="00A04A1F" w:rsidP="00A04A1F">
            <w:pPr>
              <w:spacing w:after="0" w:line="240" w:lineRule="auto"/>
              <w:rPr>
                <w:rFonts w:eastAsia="Times New Roman" w:cs="Times New Roman"/>
                <w:sz w:val="18"/>
                <w:szCs w:val="18"/>
              </w:rPr>
            </w:pPr>
          </w:p>
          <w:p w14:paraId="31081B3B" w14:textId="77777777" w:rsidR="00A04A1F" w:rsidRPr="00E62628" w:rsidRDefault="00A04A1F" w:rsidP="00A04A1F">
            <w:pPr>
              <w:spacing w:after="0" w:line="240" w:lineRule="auto"/>
              <w:rPr>
                <w:rFonts w:eastAsia="Times New Roman" w:cs="Times New Roman"/>
                <w:sz w:val="18"/>
                <w:szCs w:val="18"/>
              </w:rPr>
            </w:pPr>
          </w:p>
          <w:p w14:paraId="5C48C0F9" w14:textId="77777777" w:rsidR="00A04A1F" w:rsidRPr="00E62628" w:rsidRDefault="00A04A1F" w:rsidP="00A04A1F">
            <w:pPr>
              <w:spacing w:after="0" w:line="240" w:lineRule="auto"/>
              <w:rPr>
                <w:rFonts w:eastAsia="Times New Roman" w:cs="Times New Roman"/>
                <w:sz w:val="18"/>
                <w:szCs w:val="18"/>
              </w:rPr>
            </w:pPr>
          </w:p>
          <w:p w14:paraId="6E200904" w14:textId="77777777" w:rsidR="00A04A1F" w:rsidRPr="00E62628" w:rsidRDefault="00A04A1F" w:rsidP="00A04A1F">
            <w:pPr>
              <w:spacing w:after="0" w:line="240" w:lineRule="auto"/>
              <w:rPr>
                <w:rFonts w:eastAsia="Times New Roman" w:cs="Times New Roman"/>
                <w:sz w:val="18"/>
                <w:szCs w:val="18"/>
              </w:rPr>
            </w:pPr>
          </w:p>
          <w:p w14:paraId="5E06C242" w14:textId="77777777" w:rsidR="00A04A1F" w:rsidRPr="00E62628" w:rsidRDefault="00A04A1F" w:rsidP="00A04A1F">
            <w:pPr>
              <w:spacing w:after="0" w:line="240" w:lineRule="auto"/>
              <w:rPr>
                <w:rFonts w:eastAsia="Times New Roman" w:cs="Times New Roman"/>
                <w:sz w:val="18"/>
                <w:szCs w:val="18"/>
              </w:rPr>
            </w:pPr>
          </w:p>
          <w:p w14:paraId="445735B8" w14:textId="77777777" w:rsidR="00A04A1F" w:rsidRPr="00E62628" w:rsidRDefault="00A04A1F" w:rsidP="00A04A1F">
            <w:pPr>
              <w:spacing w:after="0" w:line="240" w:lineRule="auto"/>
              <w:rPr>
                <w:rFonts w:eastAsia="Times New Roman" w:cs="Times New Roman"/>
                <w:sz w:val="18"/>
                <w:szCs w:val="18"/>
              </w:rPr>
            </w:pPr>
          </w:p>
          <w:p w14:paraId="1F09697F" w14:textId="77777777" w:rsidR="00A04A1F" w:rsidRPr="00E62628" w:rsidRDefault="00A04A1F" w:rsidP="00A04A1F">
            <w:pPr>
              <w:spacing w:after="0" w:line="240" w:lineRule="auto"/>
              <w:rPr>
                <w:rFonts w:eastAsia="Times New Roman" w:cs="Times New Roman"/>
                <w:sz w:val="18"/>
                <w:szCs w:val="18"/>
              </w:rPr>
            </w:pPr>
          </w:p>
          <w:p w14:paraId="4720F66B" w14:textId="77777777" w:rsidR="00A04A1F" w:rsidRPr="00E62628" w:rsidRDefault="00A04A1F" w:rsidP="00A04A1F">
            <w:pPr>
              <w:spacing w:after="0" w:line="240" w:lineRule="auto"/>
              <w:ind w:left="0"/>
              <w:rPr>
                <w:rFonts w:eastAsia="Times New Roman" w:cs="Times New Roman"/>
                <w:sz w:val="18"/>
                <w:szCs w:val="18"/>
              </w:rPr>
            </w:pPr>
            <w:r w:rsidRPr="00E62628">
              <w:rPr>
                <w:rFonts w:eastAsia="Times New Roman" w:cs="Times New Roman"/>
                <w:sz w:val="18"/>
                <w:szCs w:val="18"/>
              </w:rPr>
              <w:t>5. Paragraful menționat din Ghidul specific, Secțiunea 4.1, punctul 3, a fost mentinut.</w:t>
            </w:r>
          </w:p>
          <w:p w14:paraId="569A3312" w14:textId="77777777" w:rsidR="00A04A1F" w:rsidRPr="00E62628" w:rsidRDefault="00A04A1F" w:rsidP="00A04A1F">
            <w:pPr>
              <w:spacing w:after="0" w:line="240" w:lineRule="auto"/>
              <w:rPr>
                <w:rFonts w:eastAsia="Times New Roman" w:cs="Times New Roman"/>
                <w:sz w:val="18"/>
                <w:szCs w:val="18"/>
              </w:rPr>
            </w:pPr>
          </w:p>
          <w:p w14:paraId="74A62F53" w14:textId="77777777" w:rsidR="00A04A1F" w:rsidRPr="00E62628" w:rsidRDefault="00A04A1F" w:rsidP="00A04A1F">
            <w:pPr>
              <w:spacing w:after="0" w:line="240" w:lineRule="auto"/>
              <w:rPr>
                <w:rFonts w:eastAsia="Times New Roman" w:cs="Times New Roman"/>
                <w:sz w:val="18"/>
                <w:szCs w:val="18"/>
              </w:rPr>
            </w:pPr>
          </w:p>
          <w:p w14:paraId="267271AC" w14:textId="77777777" w:rsidR="00A04A1F" w:rsidRPr="00E62628" w:rsidRDefault="00A04A1F" w:rsidP="00A04A1F">
            <w:pPr>
              <w:spacing w:after="0" w:line="240" w:lineRule="auto"/>
              <w:rPr>
                <w:rFonts w:eastAsia="Times New Roman" w:cs="Times New Roman"/>
                <w:sz w:val="18"/>
                <w:szCs w:val="18"/>
              </w:rPr>
            </w:pPr>
          </w:p>
          <w:p w14:paraId="0F7FAA54" w14:textId="77777777" w:rsidR="00A04A1F" w:rsidRPr="00E62628" w:rsidRDefault="00A04A1F" w:rsidP="00A04A1F">
            <w:pPr>
              <w:spacing w:after="0" w:line="240" w:lineRule="auto"/>
              <w:rPr>
                <w:rFonts w:eastAsia="Times New Roman" w:cs="Times New Roman"/>
                <w:sz w:val="18"/>
                <w:szCs w:val="18"/>
              </w:rPr>
            </w:pPr>
          </w:p>
          <w:p w14:paraId="2FB62000" w14:textId="77777777" w:rsidR="00A04A1F" w:rsidRPr="00E62628" w:rsidRDefault="00A04A1F" w:rsidP="00A04A1F">
            <w:pPr>
              <w:spacing w:after="0" w:line="240" w:lineRule="auto"/>
              <w:ind w:left="0"/>
              <w:rPr>
                <w:rFonts w:eastAsia="Times New Roman" w:cs="Times New Roman"/>
                <w:sz w:val="18"/>
                <w:szCs w:val="18"/>
              </w:rPr>
            </w:pPr>
            <w:r w:rsidRPr="00E62628">
              <w:rPr>
                <w:rFonts w:eastAsia="Times New Roman" w:cs="Times New Roman"/>
                <w:sz w:val="18"/>
                <w:szCs w:val="18"/>
              </w:rPr>
              <w:t xml:space="preserve">6. Paragraful menționat din Ghidul specific, Secțiunea 4.1, punctul 1, a fost revizuit. </w:t>
            </w:r>
          </w:p>
          <w:p w14:paraId="78F65E6A" w14:textId="77777777" w:rsidR="00A04A1F" w:rsidRPr="00E62628" w:rsidRDefault="00A04A1F" w:rsidP="00A04A1F">
            <w:pPr>
              <w:spacing w:after="0" w:line="240" w:lineRule="auto"/>
              <w:ind w:left="0"/>
              <w:rPr>
                <w:rFonts w:eastAsia="Times New Roman" w:cs="Times New Roman"/>
                <w:sz w:val="18"/>
                <w:szCs w:val="18"/>
              </w:rPr>
            </w:pPr>
            <w:r w:rsidRPr="00E62628">
              <w:rPr>
                <w:rFonts w:eastAsia="Times New Roman" w:cs="Times New Roman"/>
                <w:sz w:val="18"/>
                <w:szCs w:val="18"/>
              </w:rPr>
              <w:t>Criteriul din Grila CAE a fost revizuit corespunzator (</w:t>
            </w:r>
            <w:r w:rsidRPr="00E62628">
              <w:rPr>
                <w:rFonts w:eastAsia="Times New Roman" w:cs="Times New Roman"/>
                <w:i/>
                <w:sz w:val="18"/>
                <w:szCs w:val="18"/>
              </w:rPr>
              <w:t>Este atașat un extras relevant din documentul strategic anexat în cadrul proiectului?)</w:t>
            </w:r>
          </w:p>
          <w:p w14:paraId="1E90EE1D" w14:textId="77777777" w:rsidR="00A04A1F" w:rsidRPr="00E62628" w:rsidRDefault="00A04A1F" w:rsidP="00A04A1F">
            <w:pPr>
              <w:spacing w:after="0" w:line="240" w:lineRule="auto"/>
              <w:rPr>
                <w:rFonts w:eastAsia="Times New Roman" w:cs="Times New Roman"/>
                <w:i/>
                <w:sz w:val="18"/>
                <w:szCs w:val="18"/>
              </w:rPr>
            </w:pPr>
          </w:p>
          <w:p w14:paraId="390B8DB3" w14:textId="77777777" w:rsidR="00A04A1F" w:rsidRPr="00E62628" w:rsidRDefault="00A04A1F" w:rsidP="00A04A1F">
            <w:pPr>
              <w:spacing w:after="0" w:line="240" w:lineRule="auto"/>
              <w:rPr>
                <w:rFonts w:eastAsia="Times New Roman" w:cs="Times New Roman"/>
                <w:i/>
                <w:sz w:val="18"/>
                <w:szCs w:val="18"/>
              </w:rPr>
            </w:pPr>
          </w:p>
          <w:p w14:paraId="0B47EA97" w14:textId="77777777" w:rsidR="00A04A1F" w:rsidRPr="00E62628" w:rsidRDefault="00A04A1F" w:rsidP="00A04A1F">
            <w:pPr>
              <w:spacing w:after="0" w:line="240" w:lineRule="auto"/>
              <w:rPr>
                <w:rFonts w:eastAsia="Times New Roman" w:cs="Times New Roman"/>
                <w:i/>
                <w:sz w:val="18"/>
                <w:szCs w:val="18"/>
              </w:rPr>
            </w:pPr>
          </w:p>
          <w:p w14:paraId="60FF5F2C" w14:textId="77777777" w:rsidR="00A04A1F" w:rsidRPr="00E62628" w:rsidRDefault="00A04A1F" w:rsidP="00A04A1F">
            <w:pPr>
              <w:spacing w:after="0" w:line="240" w:lineRule="auto"/>
              <w:rPr>
                <w:rFonts w:eastAsia="Times New Roman" w:cs="Times New Roman"/>
                <w:i/>
                <w:sz w:val="18"/>
                <w:szCs w:val="18"/>
              </w:rPr>
            </w:pPr>
          </w:p>
          <w:p w14:paraId="3FF2FD4A" w14:textId="77777777" w:rsidR="00A04A1F" w:rsidRPr="00E62628" w:rsidRDefault="00A04A1F" w:rsidP="00A04A1F">
            <w:pPr>
              <w:spacing w:after="0" w:line="240" w:lineRule="auto"/>
              <w:rPr>
                <w:rFonts w:eastAsia="Times New Roman" w:cs="Times New Roman"/>
                <w:i/>
                <w:sz w:val="18"/>
                <w:szCs w:val="18"/>
              </w:rPr>
            </w:pPr>
          </w:p>
          <w:p w14:paraId="67EBE5B5" w14:textId="77777777" w:rsidR="00A04A1F" w:rsidRPr="00E62628" w:rsidRDefault="00A04A1F" w:rsidP="00A04A1F">
            <w:pPr>
              <w:spacing w:after="0" w:line="240" w:lineRule="auto"/>
              <w:rPr>
                <w:rFonts w:eastAsia="Times New Roman" w:cs="Times New Roman"/>
                <w:i/>
                <w:sz w:val="18"/>
                <w:szCs w:val="18"/>
              </w:rPr>
            </w:pPr>
          </w:p>
          <w:p w14:paraId="5FD84B2F" w14:textId="77777777" w:rsidR="00A04A1F" w:rsidRPr="00E62628" w:rsidRDefault="00A04A1F" w:rsidP="00A04A1F">
            <w:pPr>
              <w:spacing w:after="0" w:line="240" w:lineRule="auto"/>
              <w:rPr>
                <w:rFonts w:eastAsia="Times New Roman" w:cs="Times New Roman"/>
                <w:i/>
                <w:sz w:val="18"/>
                <w:szCs w:val="18"/>
              </w:rPr>
            </w:pPr>
          </w:p>
          <w:p w14:paraId="07C942A3" w14:textId="77777777" w:rsidR="00A04A1F" w:rsidRPr="00E62628" w:rsidRDefault="00A04A1F" w:rsidP="00A04A1F">
            <w:pPr>
              <w:spacing w:after="0" w:line="240" w:lineRule="auto"/>
              <w:rPr>
                <w:rFonts w:eastAsia="Times New Roman" w:cs="Times New Roman"/>
                <w:i/>
                <w:sz w:val="18"/>
                <w:szCs w:val="18"/>
              </w:rPr>
            </w:pPr>
          </w:p>
          <w:p w14:paraId="4F0E24A8" w14:textId="77777777" w:rsidR="00A04A1F" w:rsidRPr="00E62628" w:rsidRDefault="00A04A1F" w:rsidP="00A04A1F">
            <w:pPr>
              <w:spacing w:after="0" w:line="240" w:lineRule="auto"/>
              <w:rPr>
                <w:rFonts w:eastAsia="Times New Roman" w:cs="Times New Roman"/>
                <w:i/>
                <w:sz w:val="18"/>
                <w:szCs w:val="18"/>
              </w:rPr>
            </w:pPr>
          </w:p>
          <w:p w14:paraId="60B4A238" w14:textId="77777777" w:rsidR="00A04A1F" w:rsidRPr="00E62628" w:rsidRDefault="00A04A1F" w:rsidP="00A04A1F">
            <w:pPr>
              <w:spacing w:after="0" w:line="240" w:lineRule="auto"/>
              <w:rPr>
                <w:rFonts w:eastAsia="Times New Roman" w:cs="Times New Roman"/>
                <w:i/>
                <w:sz w:val="18"/>
                <w:szCs w:val="18"/>
              </w:rPr>
            </w:pPr>
          </w:p>
          <w:p w14:paraId="0CC01809" w14:textId="77777777" w:rsidR="00A04A1F" w:rsidRPr="00E62628" w:rsidRDefault="00A04A1F" w:rsidP="00A04A1F">
            <w:pPr>
              <w:spacing w:after="0" w:line="240" w:lineRule="auto"/>
              <w:rPr>
                <w:rFonts w:eastAsia="Times New Roman" w:cs="Times New Roman"/>
                <w:i/>
                <w:sz w:val="18"/>
                <w:szCs w:val="18"/>
              </w:rPr>
            </w:pPr>
          </w:p>
          <w:p w14:paraId="6CA118C5" w14:textId="77777777" w:rsidR="00A04A1F" w:rsidRPr="00E62628" w:rsidRDefault="00A04A1F" w:rsidP="00A04A1F">
            <w:pPr>
              <w:spacing w:after="0" w:line="240" w:lineRule="auto"/>
              <w:rPr>
                <w:rFonts w:eastAsia="Times New Roman" w:cs="Times New Roman"/>
                <w:i/>
                <w:sz w:val="18"/>
                <w:szCs w:val="18"/>
              </w:rPr>
            </w:pPr>
          </w:p>
          <w:p w14:paraId="7B40324D" w14:textId="77777777" w:rsidR="00A04A1F" w:rsidRPr="00E62628" w:rsidRDefault="00A04A1F" w:rsidP="00A04A1F">
            <w:pPr>
              <w:spacing w:after="0" w:line="240" w:lineRule="auto"/>
              <w:ind w:left="0"/>
              <w:rPr>
                <w:rFonts w:eastAsia="Times New Roman" w:cs="Times New Roman"/>
                <w:i/>
                <w:sz w:val="18"/>
                <w:szCs w:val="18"/>
              </w:rPr>
            </w:pPr>
            <w:r w:rsidRPr="00E62628">
              <w:rPr>
                <w:rFonts w:eastAsia="Times New Roman" w:cs="Times New Roman"/>
                <w:i/>
                <w:sz w:val="18"/>
                <w:szCs w:val="18"/>
              </w:rPr>
              <w:t xml:space="preserve">7. </w:t>
            </w:r>
            <w:r w:rsidRPr="00E62628">
              <w:rPr>
                <w:rFonts w:eastAsia="Times New Roman" w:cs="Times New Roman"/>
                <w:sz w:val="18"/>
                <w:szCs w:val="18"/>
              </w:rPr>
              <w:t xml:space="preserve"> Paragraful la care faceti referire a fost revizuit:</w:t>
            </w:r>
            <w:r w:rsidRPr="00E62628">
              <w:rPr>
                <w:rFonts w:eastAsia="Times New Roman" w:cs="Times New Roman"/>
                <w:i/>
                <w:sz w:val="18"/>
                <w:szCs w:val="18"/>
              </w:rPr>
              <w:t xml:space="preserve"> În cazul în care ocupantul nu coincide cu solicitantul, sunt prezentate:</w:t>
            </w:r>
          </w:p>
          <w:p w14:paraId="68D6B42C" w14:textId="77777777" w:rsidR="00A04A1F" w:rsidRPr="00E62628" w:rsidRDefault="00A04A1F" w:rsidP="00A04A1F">
            <w:pPr>
              <w:numPr>
                <w:ilvl w:val="0"/>
                <w:numId w:val="117"/>
              </w:numPr>
              <w:spacing w:after="0" w:line="240" w:lineRule="auto"/>
              <w:rPr>
                <w:rFonts w:eastAsia="Times New Roman" w:cs="Times New Roman"/>
                <w:i/>
                <w:sz w:val="18"/>
                <w:szCs w:val="18"/>
              </w:rPr>
            </w:pPr>
            <w:r w:rsidRPr="00E62628">
              <w:rPr>
                <w:rFonts w:eastAsia="Times New Roman" w:cs="Times New Roman"/>
                <w:i/>
                <w:sz w:val="18"/>
                <w:szCs w:val="18"/>
              </w:rPr>
              <w:t>documente din care reiese că ocupantul/ții se încadrează în categoria entităților descrise la secțiunile 2.6, 4.1 (ex. acte de înființare, actul privind organizarea și funcționarea);</w:t>
            </w:r>
          </w:p>
          <w:p w14:paraId="0FCAF419" w14:textId="77777777" w:rsidR="00A04A1F" w:rsidRPr="00E62628" w:rsidRDefault="00A04A1F" w:rsidP="00A04A1F">
            <w:pPr>
              <w:numPr>
                <w:ilvl w:val="0"/>
                <w:numId w:val="117"/>
              </w:numPr>
              <w:spacing w:after="0" w:line="240" w:lineRule="auto"/>
              <w:rPr>
                <w:rFonts w:eastAsia="Times New Roman" w:cs="Times New Roman"/>
                <w:i/>
                <w:sz w:val="18"/>
                <w:szCs w:val="18"/>
              </w:rPr>
            </w:pPr>
            <w:r w:rsidRPr="00E62628">
              <w:rPr>
                <w:rFonts w:eastAsia="Times New Roman" w:cs="Times New Roman"/>
                <w:i/>
                <w:sz w:val="18"/>
                <w:szCs w:val="18"/>
              </w:rPr>
              <w:t xml:space="preserve">dacă din documentele menționate mai sus nu reiese că ocupantul își desfășoară activitatea în clădirea/clădirile care face/fac obiectul proiectului): Alte documente din care să reiasă </w:t>
            </w:r>
            <w:r w:rsidRPr="00E62628">
              <w:rPr>
                <w:rFonts w:eastAsia="Times New Roman" w:cs="Times New Roman"/>
                <w:i/>
                <w:sz w:val="18"/>
                <w:szCs w:val="18"/>
                <w:lang w:val="ro-RO"/>
              </w:rPr>
              <w:t>îndeplinirea criteriului.</w:t>
            </w:r>
          </w:p>
          <w:p w14:paraId="78031D13" w14:textId="77777777" w:rsidR="00A04A1F" w:rsidRPr="00E62628" w:rsidRDefault="00A04A1F" w:rsidP="00A04A1F">
            <w:pPr>
              <w:spacing w:after="0" w:line="240" w:lineRule="auto"/>
              <w:rPr>
                <w:rFonts w:eastAsia="Times New Roman" w:cs="Times New Roman"/>
                <w:i/>
                <w:sz w:val="18"/>
                <w:szCs w:val="18"/>
              </w:rPr>
            </w:pPr>
          </w:p>
          <w:p w14:paraId="2A7F525F" w14:textId="77777777" w:rsidR="00A04A1F" w:rsidRPr="00E62628" w:rsidRDefault="00A04A1F" w:rsidP="00A04A1F">
            <w:pPr>
              <w:spacing w:after="0" w:line="240" w:lineRule="auto"/>
              <w:ind w:left="0"/>
              <w:rPr>
                <w:rFonts w:eastAsia="Times New Roman" w:cs="Times New Roman"/>
                <w:sz w:val="18"/>
                <w:szCs w:val="18"/>
              </w:rPr>
            </w:pPr>
            <w:r w:rsidRPr="00E62628">
              <w:rPr>
                <w:rFonts w:eastAsia="Times New Roman" w:cs="Times New Roman"/>
                <w:sz w:val="18"/>
                <w:szCs w:val="18"/>
              </w:rPr>
              <w:t>8. Criteriul 6, Secțiunea 4.2, din Ghidul specific a fost revizuit.</w:t>
            </w:r>
          </w:p>
          <w:p w14:paraId="7187D2B6" w14:textId="77777777" w:rsidR="00A04A1F" w:rsidRPr="00E62628" w:rsidRDefault="00A04A1F" w:rsidP="00A04A1F">
            <w:pPr>
              <w:spacing w:after="0" w:line="240" w:lineRule="auto"/>
              <w:rPr>
                <w:rFonts w:eastAsia="Times New Roman" w:cs="Times New Roman"/>
                <w:i/>
                <w:sz w:val="18"/>
                <w:szCs w:val="18"/>
              </w:rPr>
            </w:pPr>
          </w:p>
          <w:p w14:paraId="02AB85E9" w14:textId="77777777" w:rsidR="00A04A1F" w:rsidRPr="00E62628" w:rsidRDefault="00A04A1F" w:rsidP="00A04A1F">
            <w:pPr>
              <w:spacing w:after="0" w:line="240" w:lineRule="auto"/>
              <w:ind w:left="0"/>
              <w:rPr>
                <w:rFonts w:eastAsia="Times New Roman" w:cs="Times New Roman"/>
                <w:i/>
                <w:sz w:val="18"/>
                <w:szCs w:val="18"/>
              </w:rPr>
            </w:pPr>
            <w:r w:rsidRPr="00E62628">
              <w:rPr>
                <w:rFonts w:eastAsia="Times New Roman" w:cs="Times New Roman"/>
                <w:i/>
                <w:sz w:val="18"/>
                <w:szCs w:val="18"/>
              </w:rPr>
              <w:t>Astfel, se va prezenta unul sau mai multe din următoarele documente: extras al cărţii tehnice a cladirii, fişa tehnică a cladirii, procesul verbal de recepție la terminarea lucrărilor, sau alt document justificativ din care să rezulte faptul că respectiva clădire a fost construită până la sfârșitul anului 1999.</w:t>
            </w:r>
          </w:p>
          <w:p w14:paraId="093CDD71" w14:textId="1ABBA8FA" w:rsidR="00A04A1F" w:rsidRPr="00720FAB" w:rsidRDefault="00720FAB" w:rsidP="00720FAB">
            <w:pPr>
              <w:spacing w:after="0" w:line="240" w:lineRule="auto"/>
              <w:ind w:left="0"/>
              <w:rPr>
                <w:rFonts w:eastAsia="Times New Roman" w:cs="Times New Roman"/>
                <w:sz w:val="18"/>
                <w:szCs w:val="18"/>
              </w:rPr>
            </w:pPr>
            <w:r>
              <w:rPr>
                <w:rFonts w:eastAsia="Times New Roman" w:cs="Times New Roman"/>
                <w:sz w:val="18"/>
                <w:szCs w:val="18"/>
              </w:rPr>
              <w:t>Se vor vedea toate detaliile aferente criteriului menționate în Ghidul specific.</w:t>
            </w:r>
          </w:p>
          <w:p w14:paraId="7F07E874" w14:textId="77777777" w:rsidR="00A04A1F" w:rsidRPr="00E62628" w:rsidRDefault="00A04A1F" w:rsidP="00A04A1F">
            <w:pPr>
              <w:spacing w:after="0" w:line="240" w:lineRule="auto"/>
              <w:rPr>
                <w:rFonts w:eastAsia="Times New Roman" w:cs="Times New Roman"/>
                <w:i/>
                <w:sz w:val="18"/>
                <w:szCs w:val="18"/>
              </w:rPr>
            </w:pPr>
          </w:p>
          <w:p w14:paraId="6D6DA802" w14:textId="77777777" w:rsidR="00A04A1F" w:rsidRPr="00E62628" w:rsidRDefault="00A04A1F" w:rsidP="00A04A1F">
            <w:pPr>
              <w:spacing w:after="0" w:line="240" w:lineRule="auto"/>
              <w:rPr>
                <w:rFonts w:eastAsia="Times New Roman" w:cs="Times New Roman"/>
                <w:i/>
                <w:sz w:val="18"/>
                <w:szCs w:val="18"/>
              </w:rPr>
            </w:pPr>
          </w:p>
          <w:p w14:paraId="22D34BCA" w14:textId="77777777" w:rsidR="00A04A1F" w:rsidRPr="00E62628" w:rsidRDefault="00A04A1F" w:rsidP="00A04A1F">
            <w:pPr>
              <w:spacing w:after="0" w:line="240" w:lineRule="auto"/>
              <w:rPr>
                <w:rFonts w:eastAsia="Times New Roman" w:cs="Times New Roman"/>
                <w:i/>
                <w:sz w:val="18"/>
                <w:szCs w:val="18"/>
              </w:rPr>
            </w:pPr>
          </w:p>
          <w:p w14:paraId="1F0F4FFD" w14:textId="77777777" w:rsidR="00A04A1F" w:rsidRPr="00E62628" w:rsidRDefault="00A04A1F" w:rsidP="00A04A1F">
            <w:pPr>
              <w:spacing w:after="0" w:line="240" w:lineRule="auto"/>
              <w:rPr>
                <w:rFonts w:eastAsia="Times New Roman" w:cs="Times New Roman"/>
                <w:i/>
                <w:sz w:val="18"/>
                <w:szCs w:val="18"/>
              </w:rPr>
            </w:pPr>
          </w:p>
          <w:p w14:paraId="297C5AF4" w14:textId="77777777" w:rsidR="00A04A1F" w:rsidRPr="00E62628" w:rsidRDefault="00A04A1F" w:rsidP="00A04A1F">
            <w:pPr>
              <w:spacing w:after="0" w:line="240" w:lineRule="auto"/>
              <w:rPr>
                <w:rFonts w:eastAsia="Times New Roman" w:cs="Times New Roman"/>
                <w:i/>
                <w:sz w:val="18"/>
                <w:szCs w:val="18"/>
              </w:rPr>
            </w:pPr>
          </w:p>
          <w:p w14:paraId="22BA0567" w14:textId="77777777" w:rsidR="00A04A1F" w:rsidRPr="00E62628" w:rsidRDefault="00A04A1F" w:rsidP="00A04A1F">
            <w:pPr>
              <w:spacing w:after="0" w:line="240" w:lineRule="auto"/>
              <w:rPr>
                <w:rFonts w:eastAsia="Times New Roman" w:cs="Times New Roman"/>
                <w:i/>
                <w:sz w:val="18"/>
                <w:szCs w:val="18"/>
              </w:rPr>
            </w:pPr>
          </w:p>
          <w:p w14:paraId="556E1430" w14:textId="77777777" w:rsidR="00A04A1F" w:rsidRPr="00E62628" w:rsidRDefault="00A04A1F" w:rsidP="00A04A1F">
            <w:pPr>
              <w:spacing w:after="0" w:line="240" w:lineRule="auto"/>
              <w:rPr>
                <w:rFonts w:eastAsia="Times New Roman" w:cs="Times New Roman"/>
                <w:i/>
                <w:sz w:val="18"/>
                <w:szCs w:val="18"/>
              </w:rPr>
            </w:pPr>
          </w:p>
          <w:p w14:paraId="7B09521F" w14:textId="77777777" w:rsidR="00A04A1F" w:rsidRPr="00E62628" w:rsidRDefault="00A04A1F" w:rsidP="00A04A1F">
            <w:pPr>
              <w:spacing w:after="0" w:line="240" w:lineRule="auto"/>
              <w:rPr>
                <w:rFonts w:eastAsia="Times New Roman" w:cs="Times New Roman"/>
                <w:i/>
                <w:sz w:val="18"/>
                <w:szCs w:val="18"/>
              </w:rPr>
            </w:pPr>
          </w:p>
          <w:p w14:paraId="2FA0638D" w14:textId="77777777" w:rsidR="00A04A1F" w:rsidRPr="00E62628" w:rsidRDefault="00A04A1F" w:rsidP="00A04A1F">
            <w:pPr>
              <w:spacing w:after="0" w:line="240" w:lineRule="auto"/>
              <w:ind w:left="0"/>
              <w:rPr>
                <w:rFonts w:eastAsia="Times New Roman" w:cs="Times New Roman"/>
                <w:sz w:val="18"/>
                <w:szCs w:val="18"/>
              </w:rPr>
            </w:pPr>
            <w:r w:rsidRPr="00E62628">
              <w:rPr>
                <w:rFonts w:eastAsia="Times New Roman" w:cs="Times New Roman"/>
                <w:sz w:val="18"/>
                <w:szCs w:val="18"/>
              </w:rPr>
              <w:t>9.  Criteriul 7, Secțiunea 4.2, din Ghidul specific a fost revizuit.</w:t>
            </w:r>
          </w:p>
          <w:p w14:paraId="3717EE77" w14:textId="77777777" w:rsidR="00A04A1F" w:rsidRPr="00E62628" w:rsidRDefault="00A04A1F" w:rsidP="00A04A1F">
            <w:pPr>
              <w:spacing w:after="0" w:line="240" w:lineRule="auto"/>
              <w:rPr>
                <w:rFonts w:eastAsia="Times New Roman" w:cs="Times New Roman"/>
                <w:i/>
                <w:sz w:val="18"/>
                <w:szCs w:val="18"/>
              </w:rPr>
            </w:pPr>
          </w:p>
          <w:p w14:paraId="2C2427B2" w14:textId="77777777" w:rsidR="00A04A1F" w:rsidRPr="00E62628" w:rsidRDefault="00A04A1F" w:rsidP="00A04A1F">
            <w:pPr>
              <w:spacing w:after="0" w:line="240" w:lineRule="auto"/>
              <w:ind w:left="0"/>
              <w:rPr>
                <w:rFonts w:eastAsia="Times New Roman" w:cs="Times New Roman"/>
                <w:i/>
                <w:sz w:val="18"/>
                <w:szCs w:val="18"/>
              </w:rPr>
            </w:pPr>
            <w:r w:rsidRPr="00E62628">
              <w:rPr>
                <w:rFonts w:eastAsia="Times New Roman" w:cs="Times New Roman"/>
                <w:i/>
                <w:sz w:val="18"/>
                <w:szCs w:val="18"/>
              </w:rPr>
              <w:t>Clădirea (componenta) propusă prin prezenta cerere de finanţare nu a mai beneficiat de finanţare publică în ultimii 5 ani înainte de data depunerii cererii de finanţare şi nu beneficiază de fonduri publice din alte surse de finanţare pentru aceleași lucrări de intervenție/activități aferente operațiunii care sunt realizate asupra aceleiași infrastructuri/aceluiași segment de infrastructură.</w:t>
            </w:r>
          </w:p>
          <w:p w14:paraId="021390B0" w14:textId="5F4C6784" w:rsidR="00A04A1F" w:rsidRPr="00720FAB" w:rsidRDefault="00720FAB" w:rsidP="00720FAB">
            <w:pPr>
              <w:spacing w:after="0" w:line="240" w:lineRule="auto"/>
              <w:ind w:left="0"/>
              <w:rPr>
                <w:rFonts w:eastAsia="Times New Roman" w:cs="Times New Roman"/>
                <w:sz w:val="18"/>
                <w:szCs w:val="18"/>
              </w:rPr>
            </w:pPr>
            <w:r w:rsidRPr="00720FAB">
              <w:rPr>
                <w:rFonts w:eastAsia="Times New Roman" w:cs="Times New Roman"/>
                <w:sz w:val="18"/>
                <w:szCs w:val="18"/>
              </w:rPr>
              <w:t>Se vor vedea toate detaliile aferente criteriului menționate în Ghidul specific.</w:t>
            </w:r>
          </w:p>
          <w:p w14:paraId="43A26C2E" w14:textId="77777777" w:rsidR="00A04A1F" w:rsidRPr="00E62628" w:rsidRDefault="00A04A1F" w:rsidP="00A04A1F">
            <w:pPr>
              <w:spacing w:after="0" w:line="240" w:lineRule="auto"/>
              <w:rPr>
                <w:rFonts w:eastAsia="Times New Roman" w:cs="Times New Roman"/>
                <w:i/>
                <w:sz w:val="18"/>
                <w:szCs w:val="18"/>
              </w:rPr>
            </w:pPr>
          </w:p>
          <w:p w14:paraId="491CFC0D" w14:textId="77777777" w:rsidR="00A04A1F" w:rsidRPr="00E62628" w:rsidRDefault="00A04A1F" w:rsidP="00A04A1F">
            <w:pPr>
              <w:spacing w:after="0" w:line="240" w:lineRule="auto"/>
              <w:rPr>
                <w:rFonts w:eastAsia="Times New Roman" w:cs="Times New Roman"/>
                <w:i/>
                <w:sz w:val="18"/>
                <w:szCs w:val="18"/>
              </w:rPr>
            </w:pPr>
          </w:p>
          <w:p w14:paraId="77FE594F" w14:textId="77777777" w:rsidR="00A04A1F" w:rsidRPr="00E62628" w:rsidRDefault="00A04A1F" w:rsidP="00A04A1F">
            <w:pPr>
              <w:spacing w:after="0" w:line="240" w:lineRule="auto"/>
              <w:rPr>
                <w:rFonts w:eastAsia="Times New Roman" w:cs="Times New Roman"/>
                <w:i/>
                <w:sz w:val="18"/>
                <w:szCs w:val="18"/>
              </w:rPr>
            </w:pPr>
          </w:p>
          <w:p w14:paraId="73B51CB0" w14:textId="77777777" w:rsidR="00A04A1F" w:rsidRPr="00E62628" w:rsidRDefault="00A04A1F" w:rsidP="00A04A1F">
            <w:pPr>
              <w:spacing w:after="0" w:line="240" w:lineRule="auto"/>
              <w:rPr>
                <w:rFonts w:eastAsia="Times New Roman" w:cs="Times New Roman"/>
                <w:i/>
                <w:sz w:val="18"/>
                <w:szCs w:val="18"/>
              </w:rPr>
            </w:pPr>
          </w:p>
          <w:p w14:paraId="061A88D9" w14:textId="77777777" w:rsidR="00A04A1F" w:rsidRPr="00E62628" w:rsidRDefault="00A04A1F" w:rsidP="00A04A1F">
            <w:pPr>
              <w:spacing w:after="0" w:line="240" w:lineRule="auto"/>
              <w:rPr>
                <w:rFonts w:eastAsia="Times New Roman" w:cs="Times New Roman"/>
                <w:i/>
                <w:sz w:val="18"/>
                <w:szCs w:val="18"/>
              </w:rPr>
            </w:pPr>
          </w:p>
          <w:p w14:paraId="43009884" w14:textId="77777777" w:rsidR="00A04A1F" w:rsidRPr="00E62628" w:rsidRDefault="00A04A1F" w:rsidP="00A04A1F">
            <w:pPr>
              <w:spacing w:after="0" w:line="240" w:lineRule="auto"/>
              <w:rPr>
                <w:rFonts w:eastAsia="Times New Roman" w:cs="Times New Roman"/>
                <w:i/>
                <w:sz w:val="18"/>
                <w:szCs w:val="18"/>
              </w:rPr>
            </w:pPr>
          </w:p>
          <w:p w14:paraId="08E7D5D3" w14:textId="77777777" w:rsidR="00A04A1F" w:rsidRPr="00E62628" w:rsidRDefault="00A04A1F" w:rsidP="00A04A1F">
            <w:pPr>
              <w:spacing w:after="0" w:line="240" w:lineRule="auto"/>
              <w:ind w:left="0"/>
              <w:rPr>
                <w:rFonts w:eastAsia="Times New Roman" w:cs="Times New Roman"/>
                <w:sz w:val="18"/>
                <w:szCs w:val="18"/>
              </w:rPr>
            </w:pPr>
            <w:r w:rsidRPr="00E62628">
              <w:rPr>
                <w:rFonts w:eastAsia="Times New Roman" w:cs="Times New Roman"/>
                <w:sz w:val="18"/>
                <w:szCs w:val="18"/>
              </w:rPr>
              <w:t>10.  Pentru aceste lucrări este necesara respectarea prevederilor ISCIR, conform legii</w:t>
            </w:r>
          </w:p>
          <w:p w14:paraId="4102B946" w14:textId="77777777" w:rsidR="00A04A1F" w:rsidRPr="00E62628" w:rsidRDefault="00A04A1F" w:rsidP="00A04A1F">
            <w:pPr>
              <w:spacing w:after="0" w:line="240" w:lineRule="auto"/>
              <w:rPr>
                <w:rFonts w:eastAsia="Times New Roman" w:cs="Times New Roman"/>
                <w:sz w:val="18"/>
                <w:szCs w:val="18"/>
              </w:rPr>
            </w:pPr>
          </w:p>
          <w:p w14:paraId="208A800F" w14:textId="77777777" w:rsidR="00A04A1F" w:rsidRPr="00E62628" w:rsidRDefault="00A04A1F" w:rsidP="00A04A1F">
            <w:pPr>
              <w:spacing w:after="0" w:line="240" w:lineRule="auto"/>
              <w:rPr>
                <w:rFonts w:eastAsia="Times New Roman" w:cs="Times New Roman"/>
                <w:sz w:val="18"/>
                <w:szCs w:val="18"/>
              </w:rPr>
            </w:pPr>
          </w:p>
          <w:p w14:paraId="7C5F79D1" w14:textId="77777777" w:rsidR="00A04A1F" w:rsidRPr="00E62628" w:rsidRDefault="00A04A1F" w:rsidP="00A04A1F">
            <w:pPr>
              <w:spacing w:after="0" w:line="240" w:lineRule="auto"/>
              <w:rPr>
                <w:rFonts w:eastAsia="Times New Roman" w:cs="Times New Roman"/>
                <w:sz w:val="18"/>
                <w:szCs w:val="18"/>
              </w:rPr>
            </w:pPr>
          </w:p>
          <w:p w14:paraId="75D133DE" w14:textId="77777777" w:rsidR="00A04A1F" w:rsidRPr="00E62628" w:rsidRDefault="00A04A1F" w:rsidP="00A04A1F">
            <w:pPr>
              <w:spacing w:after="0" w:line="240" w:lineRule="auto"/>
              <w:rPr>
                <w:rFonts w:eastAsia="Times New Roman" w:cs="Times New Roman"/>
                <w:sz w:val="18"/>
                <w:szCs w:val="18"/>
              </w:rPr>
            </w:pPr>
          </w:p>
          <w:p w14:paraId="75BFD00B" w14:textId="77777777" w:rsidR="00A04A1F" w:rsidRPr="00E62628" w:rsidRDefault="00A04A1F" w:rsidP="00A04A1F">
            <w:pPr>
              <w:spacing w:after="0" w:line="240" w:lineRule="auto"/>
              <w:rPr>
                <w:rFonts w:eastAsia="Times New Roman" w:cs="Times New Roman"/>
                <w:sz w:val="18"/>
                <w:szCs w:val="18"/>
              </w:rPr>
            </w:pPr>
          </w:p>
          <w:p w14:paraId="5A9D34B3" w14:textId="77777777" w:rsidR="00A04A1F" w:rsidRPr="00E62628" w:rsidRDefault="00A04A1F" w:rsidP="00A04A1F">
            <w:pPr>
              <w:spacing w:after="0" w:line="240" w:lineRule="auto"/>
              <w:rPr>
                <w:rFonts w:eastAsia="Times New Roman" w:cs="Times New Roman"/>
                <w:sz w:val="18"/>
                <w:szCs w:val="18"/>
              </w:rPr>
            </w:pPr>
          </w:p>
          <w:p w14:paraId="5BFB96DC" w14:textId="77777777" w:rsidR="00A04A1F" w:rsidRPr="00E62628" w:rsidRDefault="00A04A1F" w:rsidP="00A04A1F">
            <w:pPr>
              <w:spacing w:after="0" w:line="240" w:lineRule="auto"/>
              <w:rPr>
                <w:rFonts w:eastAsia="Times New Roman" w:cs="Times New Roman"/>
                <w:sz w:val="18"/>
                <w:szCs w:val="18"/>
              </w:rPr>
            </w:pPr>
          </w:p>
          <w:p w14:paraId="0C7D1488" w14:textId="77777777" w:rsidR="00A04A1F" w:rsidRPr="00E62628" w:rsidRDefault="00A04A1F" w:rsidP="00A04A1F">
            <w:pPr>
              <w:spacing w:after="0" w:line="240" w:lineRule="auto"/>
              <w:rPr>
                <w:rFonts w:eastAsia="Times New Roman" w:cs="Times New Roman"/>
                <w:sz w:val="18"/>
                <w:szCs w:val="18"/>
              </w:rPr>
            </w:pPr>
          </w:p>
          <w:p w14:paraId="3589506B" w14:textId="77777777" w:rsidR="00A04A1F" w:rsidRPr="00E62628" w:rsidRDefault="00A04A1F" w:rsidP="00A04A1F">
            <w:pPr>
              <w:spacing w:after="0" w:line="240" w:lineRule="auto"/>
              <w:rPr>
                <w:rFonts w:eastAsia="Times New Roman" w:cs="Times New Roman"/>
                <w:sz w:val="18"/>
                <w:szCs w:val="18"/>
              </w:rPr>
            </w:pPr>
          </w:p>
          <w:p w14:paraId="6FDED662" w14:textId="77777777" w:rsidR="00A04A1F" w:rsidRPr="00E62628" w:rsidRDefault="00A04A1F" w:rsidP="00A04A1F">
            <w:pPr>
              <w:spacing w:after="0" w:line="240" w:lineRule="auto"/>
              <w:rPr>
                <w:rFonts w:eastAsia="Times New Roman" w:cs="Times New Roman"/>
                <w:sz w:val="18"/>
                <w:szCs w:val="18"/>
              </w:rPr>
            </w:pPr>
          </w:p>
          <w:p w14:paraId="5DD75BF9" w14:textId="77777777" w:rsidR="00A04A1F" w:rsidRPr="00E62628" w:rsidRDefault="00A04A1F" w:rsidP="00A04A1F">
            <w:pPr>
              <w:spacing w:after="0" w:line="240" w:lineRule="auto"/>
              <w:rPr>
                <w:rFonts w:eastAsia="Times New Roman" w:cs="Times New Roman"/>
                <w:i/>
                <w:sz w:val="18"/>
                <w:szCs w:val="18"/>
              </w:rPr>
            </w:pPr>
          </w:p>
          <w:p w14:paraId="29F0486F" w14:textId="77777777" w:rsidR="00A04A1F" w:rsidRPr="00E62628" w:rsidRDefault="00A04A1F" w:rsidP="00A04A1F">
            <w:pPr>
              <w:spacing w:after="0" w:line="240" w:lineRule="auto"/>
              <w:ind w:left="0"/>
              <w:rPr>
                <w:rFonts w:eastAsia="Times New Roman" w:cs="Times New Roman"/>
                <w:sz w:val="18"/>
                <w:szCs w:val="18"/>
              </w:rPr>
            </w:pPr>
            <w:r w:rsidRPr="00E62628">
              <w:rPr>
                <w:rFonts w:eastAsia="Times New Roman" w:cs="Times New Roman"/>
                <w:sz w:val="18"/>
                <w:szCs w:val="18"/>
              </w:rPr>
              <w:t>11. Activitatea a fost revizuită în sensul</w:t>
            </w:r>
          </w:p>
          <w:p w14:paraId="02179029" w14:textId="77777777" w:rsidR="00A04A1F" w:rsidRPr="00E62628" w:rsidRDefault="00A04A1F" w:rsidP="00A04A1F">
            <w:pPr>
              <w:spacing w:after="0" w:line="240" w:lineRule="auto"/>
              <w:ind w:left="0"/>
              <w:rPr>
                <w:rFonts w:eastAsia="Times New Roman" w:cs="Times New Roman"/>
                <w:i/>
                <w:sz w:val="18"/>
                <w:szCs w:val="18"/>
              </w:rPr>
            </w:pPr>
            <w:r w:rsidRPr="00E62628">
              <w:rPr>
                <w:rFonts w:eastAsia="Times New Roman" w:cs="Times New Roman"/>
                <w:i/>
                <w:sz w:val="18"/>
                <w:szCs w:val="18"/>
              </w:rPr>
              <w:t>măsuri de reparaţii/consolidare a clădirii, acolo unde este cazul</w:t>
            </w:r>
          </w:p>
          <w:p w14:paraId="5D023375" w14:textId="77777777" w:rsidR="00A04A1F" w:rsidRPr="00E62628" w:rsidRDefault="00A04A1F" w:rsidP="00A04A1F">
            <w:pPr>
              <w:spacing w:after="0" w:line="240" w:lineRule="auto"/>
              <w:rPr>
                <w:rFonts w:eastAsia="Times New Roman" w:cs="Times New Roman"/>
                <w:i/>
                <w:sz w:val="18"/>
                <w:szCs w:val="18"/>
              </w:rPr>
            </w:pPr>
          </w:p>
          <w:p w14:paraId="387D030C" w14:textId="77777777" w:rsidR="00A04A1F" w:rsidRPr="00E62628" w:rsidRDefault="00A04A1F" w:rsidP="00A04A1F">
            <w:pPr>
              <w:spacing w:after="0" w:line="240" w:lineRule="auto"/>
              <w:rPr>
                <w:rFonts w:eastAsia="Times New Roman" w:cs="Times New Roman"/>
                <w:i/>
                <w:sz w:val="18"/>
                <w:szCs w:val="18"/>
              </w:rPr>
            </w:pPr>
          </w:p>
          <w:p w14:paraId="2EEAB149" w14:textId="77777777" w:rsidR="00A04A1F" w:rsidRPr="00E62628" w:rsidRDefault="00A04A1F" w:rsidP="00A04A1F">
            <w:pPr>
              <w:spacing w:after="0" w:line="240" w:lineRule="auto"/>
              <w:rPr>
                <w:rFonts w:eastAsia="Times New Roman" w:cs="Times New Roman"/>
                <w:i/>
                <w:sz w:val="18"/>
                <w:szCs w:val="18"/>
              </w:rPr>
            </w:pPr>
          </w:p>
          <w:p w14:paraId="7CA013C2" w14:textId="77777777" w:rsidR="00A04A1F" w:rsidRPr="00E62628" w:rsidRDefault="00A04A1F" w:rsidP="00A04A1F">
            <w:pPr>
              <w:spacing w:after="0" w:line="240" w:lineRule="auto"/>
              <w:rPr>
                <w:rFonts w:eastAsia="Times New Roman" w:cs="Times New Roman"/>
                <w:i/>
                <w:sz w:val="18"/>
                <w:szCs w:val="18"/>
              </w:rPr>
            </w:pPr>
          </w:p>
          <w:p w14:paraId="4A184668" w14:textId="77777777" w:rsidR="00A04A1F" w:rsidRPr="00E62628" w:rsidRDefault="00A04A1F" w:rsidP="00A04A1F">
            <w:pPr>
              <w:spacing w:after="0" w:line="240" w:lineRule="auto"/>
              <w:ind w:left="0"/>
              <w:rPr>
                <w:rFonts w:eastAsia="Times New Roman" w:cs="Times New Roman"/>
                <w:i/>
                <w:sz w:val="18"/>
                <w:szCs w:val="18"/>
              </w:rPr>
            </w:pPr>
            <w:r w:rsidRPr="00E62628">
              <w:rPr>
                <w:rFonts w:eastAsia="Times New Roman" w:cs="Times New Roman"/>
                <w:i/>
                <w:sz w:val="18"/>
                <w:szCs w:val="18"/>
              </w:rPr>
              <w:t xml:space="preserve">12. </w:t>
            </w:r>
            <w:r w:rsidRPr="00E62628">
              <w:rPr>
                <w:rFonts w:eastAsia="Times New Roman" w:cs="Times New Roman"/>
                <w:sz w:val="18"/>
                <w:szCs w:val="18"/>
              </w:rPr>
              <w:t>Descrierea la care faceți referire se regăsește în structura devizului general pe capitol de cheltuieli, conform HG 28/2008.</w:t>
            </w:r>
          </w:p>
          <w:p w14:paraId="2051D707" w14:textId="77777777" w:rsidR="00A04A1F" w:rsidRPr="00E62628" w:rsidRDefault="00A04A1F" w:rsidP="00A04A1F">
            <w:pPr>
              <w:spacing w:after="0" w:line="240" w:lineRule="auto"/>
              <w:rPr>
                <w:rFonts w:eastAsia="Times New Roman" w:cs="Times New Roman"/>
                <w:sz w:val="18"/>
                <w:szCs w:val="18"/>
              </w:rPr>
            </w:pPr>
          </w:p>
          <w:p w14:paraId="7EB2F9D0" w14:textId="6E6C39CE" w:rsidR="00A04A1F" w:rsidRPr="00E62628" w:rsidRDefault="00A04A1F" w:rsidP="00A04A1F">
            <w:pPr>
              <w:spacing w:after="0" w:line="240" w:lineRule="auto"/>
              <w:ind w:left="0"/>
              <w:rPr>
                <w:rFonts w:eastAsia="Times New Roman" w:cs="Times New Roman"/>
                <w:sz w:val="18"/>
                <w:szCs w:val="18"/>
              </w:rPr>
            </w:pPr>
            <w:r w:rsidRPr="00E62628">
              <w:rPr>
                <w:rFonts w:eastAsia="Times New Roman" w:cs="Times New Roman"/>
                <w:sz w:val="18"/>
                <w:szCs w:val="18"/>
              </w:rPr>
              <w:t xml:space="preserve">In textul Ghidului, a fost facuta </w:t>
            </w:r>
            <w:r w:rsidR="00720FAB">
              <w:rPr>
                <w:rFonts w:eastAsia="Times New Roman" w:cs="Times New Roman"/>
                <w:sz w:val="18"/>
                <w:szCs w:val="18"/>
              </w:rPr>
              <w:t>următoarea precizare:</w:t>
            </w:r>
          </w:p>
          <w:p w14:paraId="33268B56" w14:textId="77777777" w:rsidR="00A04A1F" w:rsidRPr="00E62628" w:rsidRDefault="00A04A1F" w:rsidP="00A04A1F">
            <w:pPr>
              <w:spacing w:after="0" w:line="240" w:lineRule="auto"/>
              <w:ind w:left="0"/>
              <w:rPr>
                <w:rFonts w:eastAsia="Times New Roman" w:cs="Times New Roman"/>
                <w:sz w:val="18"/>
                <w:szCs w:val="18"/>
              </w:rPr>
            </w:pPr>
            <w:r w:rsidRPr="00E62628">
              <w:rPr>
                <w:rFonts w:eastAsia="Times New Roman" w:cs="Times New Roman"/>
                <w:i/>
                <w:sz w:val="18"/>
                <w:szCs w:val="18"/>
              </w:rPr>
              <w:t xml:space="preserve">Lucrările de racordare/branşare/rebranșare a clădirii la sistemul centralizat de termoficare sunt eligibile până la punctele de delimitare/separare a instalațiior (locul în care intervine schimbarea proprietății asupra instalațiilor). </w:t>
            </w:r>
          </w:p>
          <w:p w14:paraId="68BC35EF" w14:textId="77777777" w:rsidR="00A04A1F" w:rsidRPr="00E62628" w:rsidRDefault="00A04A1F" w:rsidP="00A04A1F">
            <w:pPr>
              <w:spacing w:after="0" w:line="240" w:lineRule="auto"/>
              <w:rPr>
                <w:rFonts w:eastAsia="Times New Roman" w:cs="Times New Roman"/>
                <w:sz w:val="18"/>
                <w:szCs w:val="18"/>
              </w:rPr>
            </w:pPr>
          </w:p>
          <w:p w14:paraId="176E0DE9" w14:textId="77777777" w:rsidR="00A04A1F" w:rsidRPr="00E62628" w:rsidRDefault="00A04A1F" w:rsidP="00A04A1F">
            <w:pPr>
              <w:spacing w:after="0" w:line="240" w:lineRule="auto"/>
              <w:rPr>
                <w:rFonts w:eastAsia="Times New Roman" w:cs="Times New Roman"/>
                <w:sz w:val="18"/>
                <w:szCs w:val="18"/>
              </w:rPr>
            </w:pPr>
          </w:p>
          <w:p w14:paraId="74184F53" w14:textId="77777777" w:rsidR="00A04A1F" w:rsidRPr="00E62628" w:rsidRDefault="00A04A1F" w:rsidP="00A04A1F">
            <w:pPr>
              <w:spacing w:after="0" w:line="240" w:lineRule="auto"/>
              <w:rPr>
                <w:rFonts w:eastAsia="Times New Roman" w:cs="Times New Roman"/>
                <w:sz w:val="18"/>
                <w:szCs w:val="18"/>
              </w:rPr>
            </w:pPr>
          </w:p>
          <w:p w14:paraId="63A81F62" w14:textId="77777777" w:rsidR="00A04A1F" w:rsidRPr="00E62628" w:rsidRDefault="00A04A1F" w:rsidP="00A04A1F">
            <w:pPr>
              <w:spacing w:after="0" w:line="240" w:lineRule="auto"/>
              <w:rPr>
                <w:rFonts w:eastAsia="Times New Roman" w:cs="Times New Roman"/>
                <w:sz w:val="18"/>
                <w:szCs w:val="18"/>
              </w:rPr>
            </w:pPr>
          </w:p>
          <w:p w14:paraId="43C8D2BC" w14:textId="77777777" w:rsidR="00A04A1F" w:rsidRPr="00E62628" w:rsidRDefault="00A04A1F" w:rsidP="00A04A1F">
            <w:pPr>
              <w:spacing w:after="0" w:line="240" w:lineRule="auto"/>
              <w:rPr>
                <w:rFonts w:eastAsia="Times New Roman" w:cs="Times New Roman"/>
                <w:sz w:val="18"/>
                <w:szCs w:val="18"/>
              </w:rPr>
            </w:pPr>
          </w:p>
          <w:p w14:paraId="0A4951DD" w14:textId="77777777" w:rsidR="00A04A1F" w:rsidRPr="00E62628" w:rsidRDefault="00A04A1F" w:rsidP="00A04A1F">
            <w:pPr>
              <w:spacing w:after="0" w:line="240" w:lineRule="auto"/>
              <w:ind w:left="0"/>
              <w:rPr>
                <w:rFonts w:eastAsia="Times New Roman" w:cs="Times New Roman"/>
                <w:sz w:val="18"/>
                <w:szCs w:val="18"/>
              </w:rPr>
            </w:pPr>
            <w:r w:rsidRPr="00E62628">
              <w:rPr>
                <w:rFonts w:eastAsia="Times New Roman" w:cs="Times New Roman"/>
                <w:sz w:val="18"/>
                <w:szCs w:val="18"/>
              </w:rPr>
              <w:t xml:space="preserve">13. Propunerea dvs. se acceptă. Cheltuielile pentru </w:t>
            </w:r>
          </w:p>
          <w:p w14:paraId="39D63D6A" w14:textId="77777777" w:rsidR="00A04A1F" w:rsidRPr="00E62628" w:rsidRDefault="00A04A1F" w:rsidP="00A04A1F">
            <w:pPr>
              <w:spacing w:after="0" w:line="240" w:lineRule="auto"/>
              <w:ind w:left="0"/>
              <w:rPr>
                <w:rFonts w:eastAsia="Times New Roman" w:cs="Times New Roman"/>
                <w:i/>
                <w:sz w:val="18"/>
                <w:szCs w:val="18"/>
              </w:rPr>
            </w:pPr>
            <w:r w:rsidRPr="00E62628">
              <w:rPr>
                <w:rFonts w:eastAsia="Times New Roman" w:cs="Times New Roman"/>
                <w:i/>
                <w:sz w:val="18"/>
                <w:szCs w:val="18"/>
              </w:rPr>
              <w:t>•</w:t>
            </w:r>
            <w:r w:rsidRPr="00E62628">
              <w:rPr>
                <w:rFonts w:eastAsia="Times New Roman" w:cs="Times New Roman"/>
                <w:i/>
                <w:sz w:val="18"/>
                <w:szCs w:val="18"/>
              </w:rPr>
              <w:tab/>
              <w:t>înlocuirea corpurilor de iluminat fluorescent și incandescent cu corpuri de iluminat cu eficiență energetică ridicată și durată mare de viață</w:t>
            </w:r>
          </w:p>
          <w:p w14:paraId="6AFED2D6" w14:textId="77777777" w:rsidR="00A04A1F" w:rsidRPr="00E62628" w:rsidRDefault="00A04A1F" w:rsidP="000679B8">
            <w:pPr>
              <w:spacing w:after="0" w:line="240" w:lineRule="auto"/>
              <w:ind w:left="0"/>
              <w:rPr>
                <w:rFonts w:eastAsia="Times New Roman" w:cs="Times New Roman"/>
                <w:i/>
                <w:sz w:val="18"/>
                <w:szCs w:val="18"/>
              </w:rPr>
            </w:pPr>
            <w:r w:rsidRPr="00E62628">
              <w:rPr>
                <w:rFonts w:eastAsia="Times New Roman" w:cs="Times New Roman"/>
                <w:sz w:val="18"/>
                <w:szCs w:val="18"/>
              </w:rPr>
              <w:t>sunt eligibile</w:t>
            </w:r>
          </w:p>
          <w:p w14:paraId="4CEB58F2" w14:textId="77777777" w:rsidR="00A04A1F" w:rsidRPr="00E62628" w:rsidRDefault="00A04A1F" w:rsidP="00A04A1F">
            <w:pPr>
              <w:spacing w:after="0" w:line="240" w:lineRule="auto"/>
              <w:rPr>
                <w:rFonts w:eastAsia="Times New Roman" w:cs="Times New Roman"/>
                <w:i/>
                <w:sz w:val="18"/>
                <w:szCs w:val="18"/>
              </w:rPr>
            </w:pPr>
          </w:p>
          <w:p w14:paraId="7BC029D5" w14:textId="77777777" w:rsidR="00A04A1F" w:rsidRPr="00E62628" w:rsidRDefault="00A04A1F" w:rsidP="00A04A1F">
            <w:pPr>
              <w:spacing w:after="0" w:line="240" w:lineRule="auto"/>
              <w:rPr>
                <w:rFonts w:eastAsia="Times New Roman" w:cs="Times New Roman"/>
                <w:i/>
                <w:sz w:val="18"/>
                <w:szCs w:val="18"/>
              </w:rPr>
            </w:pPr>
          </w:p>
          <w:p w14:paraId="1611BC21" w14:textId="77777777" w:rsidR="00A04A1F" w:rsidRPr="00E62628" w:rsidRDefault="00A04A1F" w:rsidP="00A04A1F">
            <w:pPr>
              <w:spacing w:after="0" w:line="240" w:lineRule="auto"/>
              <w:rPr>
                <w:rFonts w:eastAsia="Times New Roman" w:cs="Times New Roman"/>
                <w:i/>
                <w:sz w:val="18"/>
                <w:szCs w:val="18"/>
              </w:rPr>
            </w:pPr>
          </w:p>
          <w:p w14:paraId="416AF942" w14:textId="77777777" w:rsidR="00A04A1F" w:rsidRPr="00E62628" w:rsidRDefault="00A04A1F" w:rsidP="00A04A1F">
            <w:pPr>
              <w:spacing w:after="0" w:line="240" w:lineRule="auto"/>
              <w:rPr>
                <w:rFonts w:eastAsia="Times New Roman" w:cs="Times New Roman"/>
                <w:i/>
                <w:sz w:val="18"/>
                <w:szCs w:val="18"/>
              </w:rPr>
            </w:pPr>
          </w:p>
          <w:p w14:paraId="3FE92674" w14:textId="77777777" w:rsidR="00A04A1F" w:rsidRPr="00E62628" w:rsidRDefault="00A04A1F" w:rsidP="00A04A1F">
            <w:pPr>
              <w:spacing w:after="0" w:line="240" w:lineRule="auto"/>
              <w:rPr>
                <w:rFonts w:eastAsia="Times New Roman" w:cs="Times New Roman"/>
                <w:i/>
                <w:sz w:val="18"/>
                <w:szCs w:val="18"/>
              </w:rPr>
            </w:pPr>
          </w:p>
          <w:p w14:paraId="6E7502EF" w14:textId="77777777" w:rsidR="00A04A1F" w:rsidRPr="00E62628" w:rsidRDefault="00A04A1F" w:rsidP="00A04A1F">
            <w:pPr>
              <w:spacing w:after="0" w:line="240" w:lineRule="auto"/>
              <w:rPr>
                <w:rFonts w:eastAsia="Times New Roman" w:cs="Times New Roman"/>
                <w:i/>
                <w:sz w:val="18"/>
                <w:szCs w:val="18"/>
              </w:rPr>
            </w:pPr>
          </w:p>
          <w:p w14:paraId="19FE8004" w14:textId="77777777" w:rsidR="00A04A1F" w:rsidRPr="00E62628" w:rsidRDefault="00A04A1F" w:rsidP="00A04A1F">
            <w:pPr>
              <w:spacing w:after="0" w:line="240" w:lineRule="auto"/>
              <w:rPr>
                <w:rFonts w:eastAsia="Times New Roman" w:cs="Times New Roman"/>
                <w:i/>
                <w:sz w:val="18"/>
                <w:szCs w:val="18"/>
              </w:rPr>
            </w:pPr>
          </w:p>
          <w:p w14:paraId="5381D03A" w14:textId="77777777" w:rsidR="00A04A1F" w:rsidRPr="00E62628" w:rsidRDefault="00A04A1F" w:rsidP="00A04A1F">
            <w:pPr>
              <w:spacing w:after="0" w:line="240" w:lineRule="auto"/>
              <w:rPr>
                <w:rFonts w:eastAsia="Times New Roman" w:cs="Times New Roman"/>
                <w:i/>
                <w:sz w:val="18"/>
                <w:szCs w:val="18"/>
              </w:rPr>
            </w:pPr>
          </w:p>
          <w:p w14:paraId="361E1272" w14:textId="77777777" w:rsidR="00A04A1F" w:rsidRPr="00E62628" w:rsidRDefault="00A04A1F" w:rsidP="00A04A1F">
            <w:pPr>
              <w:spacing w:after="0" w:line="240" w:lineRule="auto"/>
              <w:rPr>
                <w:rFonts w:eastAsia="Times New Roman" w:cs="Times New Roman"/>
                <w:i/>
                <w:sz w:val="18"/>
                <w:szCs w:val="18"/>
              </w:rPr>
            </w:pPr>
          </w:p>
          <w:p w14:paraId="3AB65CEE" w14:textId="77777777" w:rsidR="00A04A1F" w:rsidRPr="00E62628" w:rsidRDefault="00A04A1F" w:rsidP="00A04A1F">
            <w:pPr>
              <w:spacing w:after="0" w:line="240" w:lineRule="auto"/>
              <w:rPr>
                <w:rFonts w:eastAsia="Times New Roman" w:cs="Times New Roman"/>
                <w:i/>
                <w:sz w:val="18"/>
                <w:szCs w:val="18"/>
              </w:rPr>
            </w:pPr>
          </w:p>
          <w:p w14:paraId="52D372AC" w14:textId="77777777" w:rsidR="00A04A1F" w:rsidRPr="00E62628" w:rsidRDefault="00A04A1F" w:rsidP="00A04A1F">
            <w:pPr>
              <w:spacing w:after="0" w:line="240" w:lineRule="auto"/>
              <w:rPr>
                <w:rFonts w:eastAsia="Times New Roman" w:cs="Times New Roman"/>
                <w:i/>
                <w:sz w:val="18"/>
                <w:szCs w:val="18"/>
              </w:rPr>
            </w:pPr>
          </w:p>
          <w:p w14:paraId="14E3211B" w14:textId="77777777" w:rsidR="00A04A1F" w:rsidRPr="00E62628" w:rsidRDefault="00A04A1F" w:rsidP="00A04A1F">
            <w:pPr>
              <w:spacing w:after="0" w:line="240" w:lineRule="auto"/>
              <w:rPr>
                <w:rFonts w:eastAsia="Times New Roman" w:cs="Times New Roman"/>
                <w:i/>
                <w:sz w:val="18"/>
                <w:szCs w:val="18"/>
              </w:rPr>
            </w:pPr>
          </w:p>
          <w:p w14:paraId="0117F52D" w14:textId="77777777" w:rsidR="00A04A1F" w:rsidRPr="00E62628" w:rsidRDefault="00A04A1F" w:rsidP="00A04A1F">
            <w:pPr>
              <w:spacing w:after="0" w:line="240" w:lineRule="auto"/>
              <w:rPr>
                <w:rFonts w:eastAsia="Times New Roman" w:cs="Times New Roman"/>
                <w:i/>
                <w:sz w:val="18"/>
                <w:szCs w:val="18"/>
              </w:rPr>
            </w:pPr>
          </w:p>
          <w:p w14:paraId="0F25633E" w14:textId="77777777" w:rsidR="00A04A1F" w:rsidRPr="00E62628" w:rsidRDefault="00A04A1F" w:rsidP="00A04A1F">
            <w:pPr>
              <w:spacing w:after="0" w:line="240" w:lineRule="auto"/>
              <w:rPr>
                <w:rFonts w:eastAsia="Times New Roman" w:cs="Times New Roman"/>
                <w:i/>
                <w:sz w:val="18"/>
                <w:szCs w:val="18"/>
              </w:rPr>
            </w:pPr>
          </w:p>
          <w:p w14:paraId="285CF53A" w14:textId="77777777" w:rsidR="00A04A1F" w:rsidRPr="00E62628" w:rsidRDefault="00A04A1F" w:rsidP="00A04A1F">
            <w:pPr>
              <w:spacing w:after="0" w:line="240" w:lineRule="auto"/>
              <w:rPr>
                <w:rFonts w:eastAsia="Times New Roman" w:cs="Times New Roman"/>
                <w:i/>
                <w:sz w:val="18"/>
                <w:szCs w:val="18"/>
              </w:rPr>
            </w:pPr>
          </w:p>
          <w:p w14:paraId="11387DCA" w14:textId="77777777" w:rsidR="00A04A1F" w:rsidRPr="00E62628" w:rsidRDefault="00A04A1F" w:rsidP="00A04A1F">
            <w:pPr>
              <w:spacing w:after="0" w:line="240" w:lineRule="auto"/>
              <w:rPr>
                <w:rFonts w:eastAsia="Times New Roman" w:cs="Times New Roman"/>
                <w:i/>
                <w:sz w:val="18"/>
                <w:szCs w:val="18"/>
              </w:rPr>
            </w:pPr>
          </w:p>
          <w:p w14:paraId="3F3E63B2" w14:textId="77777777" w:rsidR="00A04A1F" w:rsidRPr="00E62628" w:rsidRDefault="00A04A1F" w:rsidP="00A04A1F">
            <w:pPr>
              <w:spacing w:after="0" w:line="240" w:lineRule="auto"/>
              <w:ind w:left="0"/>
              <w:rPr>
                <w:rFonts w:eastAsia="Times New Roman" w:cs="Times New Roman"/>
                <w:sz w:val="18"/>
                <w:szCs w:val="18"/>
              </w:rPr>
            </w:pPr>
            <w:r w:rsidRPr="00E62628">
              <w:rPr>
                <w:rFonts w:eastAsia="Times New Roman" w:cs="Times New Roman"/>
                <w:sz w:val="18"/>
                <w:szCs w:val="18"/>
              </w:rPr>
              <w:t>14. Precizarile nu mai sunt relevante, apelurile fiind lansate prin aplicatia electronica My SMIS.</w:t>
            </w:r>
          </w:p>
          <w:p w14:paraId="5783736D" w14:textId="77777777" w:rsidR="00A04A1F" w:rsidRPr="00E62628" w:rsidRDefault="00A04A1F" w:rsidP="00A04A1F">
            <w:pPr>
              <w:spacing w:after="0" w:line="240" w:lineRule="auto"/>
              <w:rPr>
                <w:rFonts w:eastAsia="Times New Roman" w:cs="Times New Roman"/>
                <w:i/>
                <w:sz w:val="18"/>
                <w:szCs w:val="18"/>
              </w:rPr>
            </w:pPr>
          </w:p>
          <w:p w14:paraId="68EFF0F7" w14:textId="77777777" w:rsidR="00A04A1F" w:rsidRPr="00E62628" w:rsidRDefault="00A04A1F" w:rsidP="00A04A1F">
            <w:pPr>
              <w:spacing w:after="0" w:line="240" w:lineRule="auto"/>
              <w:rPr>
                <w:rFonts w:eastAsia="Times New Roman" w:cs="Times New Roman"/>
                <w:i/>
                <w:sz w:val="18"/>
                <w:szCs w:val="18"/>
              </w:rPr>
            </w:pPr>
          </w:p>
          <w:p w14:paraId="57FC21CD" w14:textId="77777777" w:rsidR="00A04A1F" w:rsidRPr="00E62628" w:rsidRDefault="00A04A1F" w:rsidP="00A04A1F">
            <w:pPr>
              <w:spacing w:after="0" w:line="240" w:lineRule="auto"/>
              <w:rPr>
                <w:rFonts w:eastAsia="Times New Roman" w:cs="Times New Roman"/>
                <w:i/>
                <w:sz w:val="18"/>
                <w:szCs w:val="18"/>
              </w:rPr>
            </w:pPr>
          </w:p>
          <w:p w14:paraId="7EA988CA" w14:textId="77777777" w:rsidR="00A04A1F" w:rsidRPr="00E62628" w:rsidRDefault="00A04A1F" w:rsidP="00A04A1F">
            <w:pPr>
              <w:spacing w:after="0" w:line="240" w:lineRule="auto"/>
              <w:rPr>
                <w:rFonts w:eastAsia="Times New Roman" w:cs="Times New Roman"/>
                <w:i/>
                <w:sz w:val="18"/>
                <w:szCs w:val="18"/>
              </w:rPr>
            </w:pPr>
          </w:p>
          <w:p w14:paraId="48F1ACFC" w14:textId="77777777" w:rsidR="00A04A1F" w:rsidRPr="00E62628" w:rsidRDefault="00A04A1F" w:rsidP="00A04A1F">
            <w:pPr>
              <w:spacing w:after="0" w:line="240" w:lineRule="auto"/>
              <w:rPr>
                <w:rFonts w:eastAsia="Times New Roman" w:cs="Times New Roman"/>
                <w:i/>
                <w:sz w:val="18"/>
                <w:szCs w:val="18"/>
              </w:rPr>
            </w:pPr>
          </w:p>
          <w:p w14:paraId="7A862645" w14:textId="77777777" w:rsidR="00A04A1F" w:rsidRPr="00E62628" w:rsidRDefault="00A04A1F" w:rsidP="00A04A1F">
            <w:pPr>
              <w:spacing w:after="0" w:line="240" w:lineRule="auto"/>
              <w:rPr>
                <w:rFonts w:eastAsia="Times New Roman" w:cs="Times New Roman"/>
                <w:i/>
                <w:sz w:val="18"/>
                <w:szCs w:val="18"/>
              </w:rPr>
            </w:pPr>
          </w:p>
          <w:p w14:paraId="07772665" w14:textId="77777777" w:rsidR="00A04A1F" w:rsidRPr="00E62628" w:rsidRDefault="00A04A1F" w:rsidP="00A04A1F">
            <w:pPr>
              <w:spacing w:after="0" w:line="240" w:lineRule="auto"/>
              <w:rPr>
                <w:rFonts w:eastAsia="Times New Roman" w:cs="Times New Roman"/>
                <w:i/>
                <w:sz w:val="18"/>
                <w:szCs w:val="18"/>
              </w:rPr>
            </w:pPr>
          </w:p>
          <w:p w14:paraId="0108B7F4" w14:textId="77777777" w:rsidR="00A04A1F" w:rsidRPr="00E62628" w:rsidRDefault="00A04A1F" w:rsidP="00A04A1F">
            <w:pPr>
              <w:spacing w:after="0" w:line="240" w:lineRule="auto"/>
              <w:rPr>
                <w:rFonts w:eastAsia="Times New Roman" w:cs="Times New Roman"/>
                <w:i/>
                <w:sz w:val="18"/>
                <w:szCs w:val="18"/>
              </w:rPr>
            </w:pPr>
          </w:p>
          <w:p w14:paraId="4685B527" w14:textId="77777777" w:rsidR="00A04A1F" w:rsidRPr="00E62628" w:rsidRDefault="00A04A1F" w:rsidP="00A04A1F">
            <w:pPr>
              <w:spacing w:after="0" w:line="240" w:lineRule="auto"/>
              <w:rPr>
                <w:rFonts w:eastAsia="Times New Roman" w:cs="Times New Roman"/>
                <w:i/>
                <w:sz w:val="18"/>
                <w:szCs w:val="18"/>
              </w:rPr>
            </w:pPr>
          </w:p>
          <w:p w14:paraId="128364C6" w14:textId="77777777" w:rsidR="00A04A1F" w:rsidRPr="00E62628" w:rsidRDefault="00A04A1F" w:rsidP="00A04A1F">
            <w:pPr>
              <w:spacing w:after="0" w:line="240" w:lineRule="auto"/>
              <w:ind w:left="0"/>
              <w:rPr>
                <w:rFonts w:eastAsia="Times New Roman" w:cs="Times New Roman"/>
                <w:sz w:val="18"/>
                <w:szCs w:val="18"/>
              </w:rPr>
            </w:pPr>
            <w:r w:rsidRPr="00E62628">
              <w:rPr>
                <w:rFonts w:eastAsia="Times New Roman" w:cs="Times New Roman"/>
                <w:sz w:val="18"/>
                <w:szCs w:val="18"/>
              </w:rPr>
              <w:t>15. Precizarile nu mai sunt relevante, apelurile fiind lansate prin aplicatia electronica My SMIS.</w:t>
            </w:r>
          </w:p>
          <w:p w14:paraId="55BDC96F" w14:textId="77777777" w:rsidR="00A04A1F" w:rsidRPr="00E62628" w:rsidRDefault="00A04A1F" w:rsidP="00A04A1F">
            <w:pPr>
              <w:spacing w:after="0" w:line="240" w:lineRule="auto"/>
              <w:rPr>
                <w:rFonts w:eastAsia="Times New Roman" w:cs="Times New Roman"/>
                <w:i/>
                <w:sz w:val="18"/>
                <w:szCs w:val="18"/>
              </w:rPr>
            </w:pPr>
          </w:p>
          <w:p w14:paraId="6CE5886E" w14:textId="77777777" w:rsidR="00A04A1F" w:rsidRPr="00E62628" w:rsidRDefault="00A04A1F" w:rsidP="00A04A1F">
            <w:pPr>
              <w:spacing w:after="0" w:line="240" w:lineRule="auto"/>
              <w:rPr>
                <w:rFonts w:eastAsia="Times New Roman" w:cs="Times New Roman"/>
                <w:i/>
                <w:sz w:val="18"/>
                <w:szCs w:val="18"/>
              </w:rPr>
            </w:pPr>
          </w:p>
          <w:p w14:paraId="3CAFCD63" w14:textId="77777777" w:rsidR="00A04A1F" w:rsidRPr="00E62628" w:rsidRDefault="00A04A1F" w:rsidP="00A04A1F">
            <w:pPr>
              <w:spacing w:after="0" w:line="240" w:lineRule="auto"/>
              <w:rPr>
                <w:rFonts w:eastAsia="Times New Roman" w:cs="Times New Roman"/>
                <w:i/>
                <w:sz w:val="18"/>
                <w:szCs w:val="18"/>
              </w:rPr>
            </w:pPr>
          </w:p>
          <w:p w14:paraId="3F671852" w14:textId="77777777" w:rsidR="00A04A1F" w:rsidRPr="00E62628" w:rsidRDefault="00A04A1F" w:rsidP="00A04A1F">
            <w:pPr>
              <w:spacing w:after="0" w:line="240" w:lineRule="auto"/>
              <w:rPr>
                <w:rFonts w:eastAsia="Times New Roman" w:cs="Times New Roman"/>
                <w:i/>
                <w:sz w:val="18"/>
                <w:szCs w:val="18"/>
              </w:rPr>
            </w:pPr>
          </w:p>
          <w:p w14:paraId="711CD4F5" w14:textId="77777777" w:rsidR="00A04A1F" w:rsidRPr="00E62628" w:rsidRDefault="00A04A1F" w:rsidP="00A04A1F">
            <w:pPr>
              <w:spacing w:after="0" w:line="240" w:lineRule="auto"/>
              <w:rPr>
                <w:rFonts w:eastAsia="Times New Roman" w:cs="Times New Roman"/>
                <w:i/>
                <w:sz w:val="18"/>
                <w:szCs w:val="18"/>
              </w:rPr>
            </w:pPr>
          </w:p>
          <w:p w14:paraId="7A22ACAB" w14:textId="77777777" w:rsidR="00A04A1F" w:rsidRPr="00E62628" w:rsidRDefault="00A04A1F" w:rsidP="00A04A1F">
            <w:pPr>
              <w:spacing w:after="0" w:line="240" w:lineRule="auto"/>
              <w:rPr>
                <w:rFonts w:eastAsia="Times New Roman" w:cs="Times New Roman"/>
                <w:i/>
                <w:sz w:val="18"/>
                <w:szCs w:val="18"/>
              </w:rPr>
            </w:pPr>
          </w:p>
          <w:p w14:paraId="1F470B18" w14:textId="77777777" w:rsidR="00A04A1F" w:rsidRPr="00E62628" w:rsidRDefault="00A04A1F" w:rsidP="00A04A1F">
            <w:pPr>
              <w:spacing w:after="0" w:line="240" w:lineRule="auto"/>
              <w:rPr>
                <w:rFonts w:eastAsia="Times New Roman" w:cs="Times New Roman"/>
                <w:i/>
                <w:sz w:val="18"/>
                <w:szCs w:val="18"/>
              </w:rPr>
            </w:pPr>
          </w:p>
          <w:p w14:paraId="03814BA6" w14:textId="77777777" w:rsidR="00A04A1F" w:rsidRPr="00E62628" w:rsidRDefault="00A04A1F" w:rsidP="00A04A1F">
            <w:pPr>
              <w:spacing w:after="0" w:line="240" w:lineRule="auto"/>
              <w:rPr>
                <w:rFonts w:eastAsia="Times New Roman" w:cs="Times New Roman"/>
                <w:i/>
                <w:sz w:val="18"/>
                <w:szCs w:val="18"/>
              </w:rPr>
            </w:pPr>
          </w:p>
          <w:p w14:paraId="123FCE10" w14:textId="77777777" w:rsidR="00A04A1F" w:rsidRPr="00E62628" w:rsidRDefault="00A04A1F" w:rsidP="00A04A1F">
            <w:pPr>
              <w:spacing w:after="0" w:line="240" w:lineRule="auto"/>
              <w:ind w:left="0"/>
              <w:rPr>
                <w:rFonts w:eastAsia="Times New Roman" w:cs="Times New Roman"/>
                <w:i/>
                <w:sz w:val="18"/>
                <w:szCs w:val="18"/>
              </w:rPr>
            </w:pPr>
            <w:r w:rsidRPr="00E62628">
              <w:rPr>
                <w:rFonts w:eastAsia="Times New Roman" w:cs="Times New Roman"/>
                <w:i/>
                <w:sz w:val="18"/>
                <w:szCs w:val="18"/>
              </w:rPr>
              <w:t>16.</w:t>
            </w:r>
            <w:r w:rsidRPr="00E62628">
              <w:rPr>
                <w:rFonts w:eastAsia="Times New Roman" w:cs="Times New Roman"/>
                <w:sz w:val="18"/>
                <w:szCs w:val="18"/>
              </w:rPr>
              <w:t xml:space="preserve"> Paragraful la care faceti referire a fost revizuit:</w:t>
            </w:r>
            <w:r w:rsidRPr="00E62628">
              <w:rPr>
                <w:rFonts w:eastAsia="Times New Roman" w:cs="Times New Roman"/>
                <w:i/>
                <w:sz w:val="18"/>
                <w:szCs w:val="18"/>
              </w:rPr>
              <w:t xml:space="preserve"> În cazul în care ocupantul nu coincide cu solicitantul, sunt prezentate:</w:t>
            </w:r>
          </w:p>
          <w:p w14:paraId="34D0FC7A" w14:textId="77777777" w:rsidR="00A04A1F" w:rsidRPr="00E62628" w:rsidRDefault="00A04A1F" w:rsidP="00A04A1F">
            <w:pPr>
              <w:numPr>
                <w:ilvl w:val="0"/>
                <w:numId w:val="117"/>
              </w:numPr>
              <w:spacing w:after="0" w:line="240" w:lineRule="auto"/>
              <w:rPr>
                <w:rFonts w:eastAsia="Times New Roman" w:cs="Times New Roman"/>
                <w:i/>
                <w:sz w:val="18"/>
                <w:szCs w:val="18"/>
              </w:rPr>
            </w:pPr>
            <w:r w:rsidRPr="00E62628">
              <w:rPr>
                <w:rFonts w:eastAsia="Times New Roman" w:cs="Times New Roman"/>
                <w:i/>
                <w:sz w:val="18"/>
                <w:szCs w:val="18"/>
              </w:rPr>
              <w:t>documente din care reiese că ocupantul/ții se încadrează în categoria entităților descrise la secțiunile 2.6, 4.1 (ex. acte de înființare, actul privind organizarea și funcționarea);</w:t>
            </w:r>
          </w:p>
          <w:p w14:paraId="5072A4CB" w14:textId="77777777" w:rsidR="00A04A1F" w:rsidRPr="00E62628" w:rsidRDefault="00A04A1F" w:rsidP="00A04A1F">
            <w:pPr>
              <w:numPr>
                <w:ilvl w:val="0"/>
                <w:numId w:val="117"/>
              </w:numPr>
              <w:spacing w:after="0" w:line="240" w:lineRule="auto"/>
              <w:rPr>
                <w:rFonts w:eastAsia="Times New Roman" w:cs="Times New Roman"/>
                <w:i/>
                <w:sz w:val="18"/>
                <w:szCs w:val="18"/>
              </w:rPr>
            </w:pPr>
            <w:r w:rsidRPr="00E62628">
              <w:rPr>
                <w:rFonts w:eastAsia="Times New Roman" w:cs="Times New Roman"/>
                <w:i/>
                <w:sz w:val="18"/>
                <w:szCs w:val="18"/>
              </w:rPr>
              <w:t xml:space="preserve">dacă din documentele menționate mai sus nu reiese că ocupantul își desfășoară activitatea în clădirea/clădirile care face/fac obiectul proiectului): Alte documente din care să reiasă </w:t>
            </w:r>
            <w:r w:rsidRPr="00E62628">
              <w:rPr>
                <w:rFonts w:eastAsia="Times New Roman" w:cs="Times New Roman"/>
                <w:i/>
                <w:sz w:val="18"/>
                <w:szCs w:val="18"/>
                <w:lang w:val="ro-RO"/>
              </w:rPr>
              <w:t>îndeplinirea criteriului.</w:t>
            </w:r>
          </w:p>
          <w:p w14:paraId="5928DCBB" w14:textId="77777777" w:rsidR="00A04A1F" w:rsidRPr="00E62628" w:rsidRDefault="00A04A1F" w:rsidP="00A04A1F">
            <w:pPr>
              <w:spacing w:after="0" w:line="240" w:lineRule="auto"/>
              <w:rPr>
                <w:rFonts w:eastAsia="Times New Roman" w:cs="Times New Roman"/>
                <w:i/>
                <w:sz w:val="18"/>
                <w:szCs w:val="18"/>
              </w:rPr>
            </w:pPr>
          </w:p>
          <w:p w14:paraId="0FA8DBBC" w14:textId="77777777" w:rsidR="00A04A1F" w:rsidRPr="00E62628" w:rsidRDefault="00A04A1F" w:rsidP="00A04A1F">
            <w:pPr>
              <w:spacing w:after="0" w:line="240" w:lineRule="auto"/>
              <w:rPr>
                <w:rFonts w:eastAsia="Times New Roman" w:cs="Times New Roman"/>
                <w:sz w:val="18"/>
                <w:szCs w:val="18"/>
              </w:rPr>
            </w:pPr>
            <w:r w:rsidRPr="00E62628">
              <w:rPr>
                <w:rFonts w:eastAsia="Times New Roman" w:cs="Times New Roman"/>
                <w:i/>
                <w:sz w:val="18"/>
                <w:szCs w:val="18"/>
              </w:rPr>
              <w:t xml:space="preserve"> </w:t>
            </w:r>
          </w:p>
          <w:p w14:paraId="5C02810E" w14:textId="77777777" w:rsidR="00A04A1F" w:rsidRPr="00E62628" w:rsidRDefault="00A04A1F" w:rsidP="00A04A1F">
            <w:pPr>
              <w:spacing w:after="0" w:line="240" w:lineRule="auto"/>
              <w:rPr>
                <w:rFonts w:eastAsia="Times New Roman" w:cs="Times New Roman"/>
                <w:sz w:val="18"/>
                <w:szCs w:val="18"/>
              </w:rPr>
            </w:pPr>
          </w:p>
          <w:p w14:paraId="671DD40B" w14:textId="77777777" w:rsidR="00A04A1F" w:rsidRPr="00E62628" w:rsidRDefault="00A04A1F" w:rsidP="00A04A1F">
            <w:pPr>
              <w:spacing w:after="0" w:line="240" w:lineRule="auto"/>
              <w:ind w:left="0"/>
              <w:rPr>
                <w:rFonts w:eastAsia="Times New Roman" w:cs="Times New Roman"/>
                <w:sz w:val="18"/>
                <w:szCs w:val="18"/>
              </w:rPr>
            </w:pPr>
            <w:r w:rsidRPr="00E62628">
              <w:rPr>
                <w:rFonts w:eastAsia="Times New Roman" w:cs="Times New Roman"/>
                <w:sz w:val="18"/>
                <w:szCs w:val="18"/>
              </w:rPr>
              <w:t>17. Nu se consideră necesară clarificare suplimentară.</w:t>
            </w:r>
          </w:p>
          <w:p w14:paraId="7E5CA1A7" w14:textId="77777777" w:rsidR="00A04A1F" w:rsidRPr="00E62628" w:rsidRDefault="00A04A1F" w:rsidP="00A04A1F">
            <w:pPr>
              <w:spacing w:after="0" w:line="240" w:lineRule="auto"/>
              <w:rPr>
                <w:rFonts w:eastAsia="Times New Roman" w:cs="Times New Roman"/>
                <w:sz w:val="18"/>
                <w:szCs w:val="18"/>
              </w:rPr>
            </w:pPr>
          </w:p>
          <w:p w14:paraId="42B286F1" w14:textId="77777777" w:rsidR="00A04A1F" w:rsidRPr="00E62628" w:rsidRDefault="00A04A1F" w:rsidP="00A04A1F">
            <w:pPr>
              <w:spacing w:after="0" w:line="240" w:lineRule="auto"/>
              <w:rPr>
                <w:rFonts w:eastAsia="Times New Roman" w:cs="Times New Roman"/>
                <w:sz w:val="18"/>
                <w:szCs w:val="18"/>
              </w:rPr>
            </w:pPr>
          </w:p>
          <w:p w14:paraId="55EFAE61" w14:textId="77777777" w:rsidR="00A04A1F" w:rsidRPr="00E62628" w:rsidRDefault="00A04A1F" w:rsidP="00A04A1F">
            <w:pPr>
              <w:spacing w:after="0" w:line="240" w:lineRule="auto"/>
              <w:rPr>
                <w:rFonts w:eastAsia="Times New Roman" w:cs="Times New Roman"/>
                <w:sz w:val="18"/>
                <w:szCs w:val="18"/>
              </w:rPr>
            </w:pPr>
          </w:p>
          <w:p w14:paraId="6701AF7B" w14:textId="77777777" w:rsidR="00A04A1F" w:rsidRPr="00E62628" w:rsidRDefault="00A04A1F" w:rsidP="00A04A1F">
            <w:pPr>
              <w:spacing w:after="0" w:line="240" w:lineRule="auto"/>
              <w:rPr>
                <w:rFonts w:eastAsia="Times New Roman" w:cs="Times New Roman"/>
                <w:sz w:val="18"/>
                <w:szCs w:val="18"/>
              </w:rPr>
            </w:pPr>
          </w:p>
          <w:p w14:paraId="46B5DF45" w14:textId="77777777" w:rsidR="00A04A1F" w:rsidRPr="00E62628" w:rsidRDefault="00A04A1F" w:rsidP="00A04A1F">
            <w:pPr>
              <w:spacing w:after="0" w:line="240" w:lineRule="auto"/>
              <w:rPr>
                <w:rFonts w:eastAsia="Times New Roman" w:cs="Times New Roman"/>
                <w:sz w:val="18"/>
                <w:szCs w:val="18"/>
              </w:rPr>
            </w:pPr>
          </w:p>
          <w:p w14:paraId="4A432EE3" w14:textId="77777777" w:rsidR="00A04A1F" w:rsidRPr="00E62628" w:rsidRDefault="00A04A1F" w:rsidP="00A04A1F">
            <w:pPr>
              <w:spacing w:after="0" w:line="240" w:lineRule="auto"/>
              <w:rPr>
                <w:rFonts w:eastAsia="Times New Roman" w:cs="Times New Roman"/>
                <w:sz w:val="18"/>
                <w:szCs w:val="18"/>
              </w:rPr>
            </w:pPr>
          </w:p>
          <w:p w14:paraId="0E6A859F" w14:textId="77777777" w:rsidR="00A04A1F" w:rsidRPr="00E62628" w:rsidRDefault="00A04A1F" w:rsidP="00A04A1F">
            <w:pPr>
              <w:spacing w:after="0" w:line="240" w:lineRule="auto"/>
              <w:rPr>
                <w:rFonts w:eastAsia="Times New Roman" w:cs="Times New Roman"/>
                <w:sz w:val="18"/>
                <w:szCs w:val="18"/>
              </w:rPr>
            </w:pPr>
          </w:p>
          <w:p w14:paraId="2794DF5C" w14:textId="77777777" w:rsidR="00A04A1F" w:rsidRPr="00E62628" w:rsidRDefault="00A04A1F" w:rsidP="00A04A1F">
            <w:pPr>
              <w:spacing w:after="0" w:line="240" w:lineRule="auto"/>
              <w:rPr>
                <w:rFonts w:eastAsia="Times New Roman" w:cs="Times New Roman"/>
                <w:sz w:val="18"/>
                <w:szCs w:val="18"/>
              </w:rPr>
            </w:pPr>
          </w:p>
          <w:p w14:paraId="1549818D" w14:textId="77777777" w:rsidR="00A04A1F" w:rsidRPr="00E62628" w:rsidRDefault="00A04A1F" w:rsidP="00A04A1F">
            <w:pPr>
              <w:spacing w:after="0" w:line="240" w:lineRule="auto"/>
              <w:rPr>
                <w:rFonts w:eastAsia="Times New Roman" w:cs="Times New Roman"/>
                <w:sz w:val="18"/>
                <w:szCs w:val="18"/>
              </w:rPr>
            </w:pPr>
          </w:p>
          <w:p w14:paraId="3FFBA962" w14:textId="77777777" w:rsidR="00A04A1F" w:rsidRPr="00E62628" w:rsidRDefault="00A04A1F" w:rsidP="00A04A1F">
            <w:pPr>
              <w:spacing w:after="0" w:line="240" w:lineRule="auto"/>
              <w:rPr>
                <w:rFonts w:eastAsia="Times New Roman" w:cs="Times New Roman"/>
                <w:sz w:val="18"/>
                <w:szCs w:val="18"/>
              </w:rPr>
            </w:pPr>
          </w:p>
          <w:p w14:paraId="349DE00E" w14:textId="77777777" w:rsidR="00A04A1F" w:rsidRPr="00E62628" w:rsidRDefault="00A04A1F" w:rsidP="00A04A1F">
            <w:pPr>
              <w:spacing w:after="0" w:line="240" w:lineRule="auto"/>
              <w:rPr>
                <w:rFonts w:eastAsia="Times New Roman" w:cs="Times New Roman"/>
                <w:sz w:val="18"/>
                <w:szCs w:val="18"/>
              </w:rPr>
            </w:pPr>
          </w:p>
          <w:p w14:paraId="27A94F8E" w14:textId="77777777" w:rsidR="00A04A1F" w:rsidRPr="00E62628" w:rsidRDefault="00A04A1F" w:rsidP="00A04A1F">
            <w:pPr>
              <w:spacing w:after="0" w:line="240" w:lineRule="auto"/>
              <w:rPr>
                <w:rFonts w:eastAsia="Times New Roman" w:cs="Times New Roman"/>
                <w:sz w:val="18"/>
                <w:szCs w:val="18"/>
              </w:rPr>
            </w:pPr>
          </w:p>
          <w:p w14:paraId="255DC597" w14:textId="77777777" w:rsidR="00A04A1F" w:rsidRPr="00E62628" w:rsidRDefault="00A04A1F" w:rsidP="00A04A1F">
            <w:pPr>
              <w:spacing w:after="0" w:line="240" w:lineRule="auto"/>
              <w:rPr>
                <w:rFonts w:eastAsia="Times New Roman" w:cs="Times New Roman"/>
                <w:sz w:val="18"/>
                <w:szCs w:val="18"/>
              </w:rPr>
            </w:pPr>
          </w:p>
          <w:p w14:paraId="197204E1" w14:textId="77777777" w:rsidR="00A04A1F" w:rsidRPr="00E62628" w:rsidRDefault="00A04A1F" w:rsidP="00A04A1F">
            <w:pPr>
              <w:spacing w:after="0" w:line="240" w:lineRule="auto"/>
              <w:rPr>
                <w:rFonts w:eastAsia="Times New Roman" w:cs="Times New Roman"/>
                <w:sz w:val="18"/>
                <w:szCs w:val="18"/>
              </w:rPr>
            </w:pPr>
          </w:p>
          <w:p w14:paraId="4631E91B" w14:textId="77777777" w:rsidR="00A04A1F" w:rsidRPr="00E62628" w:rsidRDefault="00A04A1F" w:rsidP="00A04A1F">
            <w:pPr>
              <w:spacing w:after="0" w:line="240" w:lineRule="auto"/>
              <w:rPr>
                <w:rFonts w:eastAsia="Times New Roman" w:cs="Times New Roman"/>
                <w:sz w:val="18"/>
                <w:szCs w:val="18"/>
              </w:rPr>
            </w:pPr>
          </w:p>
          <w:p w14:paraId="03C88196" w14:textId="77777777" w:rsidR="00A04A1F" w:rsidRDefault="00A04A1F" w:rsidP="00A04A1F">
            <w:pPr>
              <w:spacing w:after="0" w:line="240" w:lineRule="auto"/>
              <w:rPr>
                <w:rFonts w:eastAsia="Times New Roman" w:cs="Times New Roman"/>
                <w:sz w:val="18"/>
                <w:szCs w:val="18"/>
              </w:rPr>
            </w:pPr>
          </w:p>
          <w:p w14:paraId="2260E9E6" w14:textId="77777777" w:rsidR="00DA788C" w:rsidRPr="00E62628" w:rsidRDefault="00DA788C" w:rsidP="00A04A1F">
            <w:pPr>
              <w:spacing w:after="0" w:line="240" w:lineRule="auto"/>
              <w:rPr>
                <w:rFonts w:eastAsia="Times New Roman" w:cs="Times New Roman"/>
                <w:sz w:val="18"/>
                <w:szCs w:val="18"/>
              </w:rPr>
            </w:pPr>
          </w:p>
          <w:p w14:paraId="3E2003A0" w14:textId="77777777" w:rsidR="00A04A1F" w:rsidRPr="00E62628" w:rsidRDefault="00A04A1F" w:rsidP="00A04A1F">
            <w:pPr>
              <w:spacing w:after="0" w:line="240" w:lineRule="auto"/>
              <w:rPr>
                <w:rFonts w:eastAsia="Times New Roman" w:cs="Times New Roman"/>
                <w:sz w:val="18"/>
                <w:szCs w:val="18"/>
              </w:rPr>
            </w:pPr>
          </w:p>
          <w:p w14:paraId="6D37EA70" w14:textId="77777777" w:rsidR="00A04A1F" w:rsidRPr="00E62628" w:rsidRDefault="00A04A1F" w:rsidP="00A04A1F">
            <w:pPr>
              <w:spacing w:after="0" w:line="240" w:lineRule="auto"/>
              <w:ind w:left="0"/>
              <w:rPr>
                <w:rFonts w:eastAsia="Times New Roman" w:cs="Times New Roman"/>
                <w:sz w:val="18"/>
                <w:szCs w:val="18"/>
              </w:rPr>
            </w:pPr>
            <w:r w:rsidRPr="00E62628">
              <w:rPr>
                <w:rFonts w:eastAsia="Times New Roman" w:cs="Times New Roman"/>
                <w:sz w:val="18"/>
                <w:szCs w:val="18"/>
              </w:rPr>
              <w:t>18.  Secțiunea 5.4 -5.4.1, punctul 9, din Ghidul General a fost revizuită.</w:t>
            </w:r>
          </w:p>
          <w:p w14:paraId="1529B84F" w14:textId="77777777" w:rsidR="00A04A1F" w:rsidRPr="00E62628" w:rsidRDefault="00A04A1F" w:rsidP="00A04A1F">
            <w:pPr>
              <w:spacing w:after="0" w:line="240" w:lineRule="auto"/>
              <w:rPr>
                <w:rFonts w:eastAsia="Times New Roman" w:cs="Times New Roman"/>
                <w:sz w:val="18"/>
                <w:szCs w:val="18"/>
              </w:rPr>
            </w:pPr>
          </w:p>
          <w:p w14:paraId="7C907EA5" w14:textId="77777777" w:rsidR="00A04A1F" w:rsidRPr="00E62628" w:rsidRDefault="00A04A1F" w:rsidP="00A04A1F">
            <w:pPr>
              <w:spacing w:after="0" w:line="240" w:lineRule="auto"/>
              <w:rPr>
                <w:rFonts w:eastAsia="Times New Roman" w:cs="Times New Roman"/>
                <w:sz w:val="18"/>
                <w:szCs w:val="18"/>
              </w:rPr>
            </w:pPr>
          </w:p>
          <w:p w14:paraId="4E5778E0" w14:textId="77777777" w:rsidR="00A04A1F" w:rsidRPr="00E62628" w:rsidRDefault="00A04A1F" w:rsidP="00A04A1F">
            <w:pPr>
              <w:spacing w:after="0" w:line="240" w:lineRule="auto"/>
              <w:rPr>
                <w:rFonts w:eastAsia="Times New Roman" w:cs="Times New Roman"/>
                <w:sz w:val="18"/>
                <w:szCs w:val="18"/>
              </w:rPr>
            </w:pPr>
          </w:p>
          <w:p w14:paraId="0CC509D0" w14:textId="77777777" w:rsidR="00A04A1F" w:rsidRPr="00E62628" w:rsidRDefault="00A04A1F" w:rsidP="00A04A1F">
            <w:pPr>
              <w:spacing w:after="0" w:line="240" w:lineRule="auto"/>
              <w:rPr>
                <w:rFonts w:eastAsia="Times New Roman" w:cs="Times New Roman"/>
                <w:sz w:val="18"/>
                <w:szCs w:val="18"/>
              </w:rPr>
            </w:pPr>
          </w:p>
          <w:p w14:paraId="7E161B45" w14:textId="77777777" w:rsidR="00A04A1F" w:rsidRPr="00E62628" w:rsidRDefault="00A04A1F" w:rsidP="00A04A1F">
            <w:pPr>
              <w:spacing w:after="0" w:line="240" w:lineRule="auto"/>
              <w:rPr>
                <w:rFonts w:eastAsia="Times New Roman" w:cs="Times New Roman"/>
                <w:sz w:val="18"/>
                <w:szCs w:val="18"/>
              </w:rPr>
            </w:pPr>
          </w:p>
          <w:p w14:paraId="5D19D597" w14:textId="77777777" w:rsidR="00A04A1F" w:rsidRPr="00E62628" w:rsidRDefault="00A04A1F" w:rsidP="00A04A1F">
            <w:pPr>
              <w:spacing w:after="0" w:line="240" w:lineRule="auto"/>
              <w:rPr>
                <w:rFonts w:eastAsia="Times New Roman" w:cs="Times New Roman"/>
                <w:sz w:val="18"/>
                <w:szCs w:val="18"/>
              </w:rPr>
            </w:pPr>
          </w:p>
          <w:p w14:paraId="4323F7F1" w14:textId="77777777" w:rsidR="00A04A1F" w:rsidRPr="00E62628" w:rsidRDefault="00A04A1F" w:rsidP="00A04A1F">
            <w:pPr>
              <w:spacing w:after="0" w:line="240" w:lineRule="auto"/>
              <w:rPr>
                <w:rFonts w:eastAsia="Times New Roman" w:cs="Times New Roman"/>
                <w:sz w:val="18"/>
                <w:szCs w:val="18"/>
              </w:rPr>
            </w:pPr>
          </w:p>
          <w:p w14:paraId="55EBBC94" w14:textId="77777777" w:rsidR="00A04A1F" w:rsidRPr="00E62628" w:rsidRDefault="00A04A1F" w:rsidP="00A04A1F">
            <w:pPr>
              <w:spacing w:after="0" w:line="240" w:lineRule="auto"/>
              <w:ind w:left="0"/>
              <w:rPr>
                <w:rFonts w:eastAsia="Times New Roman" w:cs="Times New Roman"/>
                <w:sz w:val="18"/>
                <w:szCs w:val="18"/>
              </w:rPr>
            </w:pPr>
            <w:r w:rsidRPr="00E62628">
              <w:rPr>
                <w:rFonts w:eastAsia="Times New Roman" w:cs="Times New Roman"/>
                <w:sz w:val="18"/>
                <w:szCs w:val="18"/>
              </w:rPr>
              <w:t>19. Secțiunea 5.4 -5.4.1, punctul 9, din Ghidul General a fost revizuită.</w:t>
            </w:r>
          </w:p>
          <w:p w14:paraId="4FAE6669" w14:textId="77777777" w:rsidR="00A04A1F" w:rsidRPr="00E62628" w:rsidRDefault="00A04A1F" w:rsidP="00A04A1F">
            <w:pPr>
              <w:spacing w:after="0" w:line="240" w:lineRule="auto"/>
              <w:rPr>
                <w:rFonts w:eastAsia="Times New Roman" w:cs="Times New Roman"/>
                <w:sz w:val="18"/>
                <w:szCs w:val="18"/>
              </w:rPr>
            </w:pPr>
          </w:p>
          <w:p w14:paraId="709BB284" w14:textId="77777777" w:rsidR="00A04A1F" w:rsidRPr="00E62628" w:rsidRDefault="00A04A1F" w:rsidP="00A04A1F">
            <w:pPr>
              <w:spacing w:after="0" w:line="240" w:lineRule="auto"/>
              <w:rPr>
                <w:rFonts w:eastAsia="Times New Roman" w:cs="Times New Roman"/>
                <w:sz w:val="18"/>
                <w:szCs w:val="18"/>
              </w:rPr>
            </w:pPr>
          </w:p>
          <w:p w14:paraId="201C7322" w14:textId="77777777" w:rsidR="00A04A1F" w:rsidRPr="00E62628" w:rsidRDefault="00A04A1F" w:rsidP="00A04A1F">
            <w:pPr>
              <w:spacing w:after="0" w:line="240" w:lineRule="auto"/>
              <w:rPr>
                <w:rFonts w:eastAsia="Times New Roman" w:cs="Times New Roman"/>
                <w:sz w:val="18"/>
                <w:szCs w:val="18"/>
              </w:rPr>
            </w:pPr>
          </w:p>
          <w:p w14:paraId="7E799885" w14:textId="77777777" w:rsidR="00A04A1F" w:rsidRPr="00E62628" w:rsidRDefault="00A04A1F" w:rsidP="00A04A1F">
            <w:pPr>
              <w:spacing w:after="0" w:line="240" w:lineRule="auto"/>
              <w:rPr>
                <w:rFonts w:eastAsia="Times New Roman" w:cs="Times New Roman"/>
                <w:sz w:val="18"/>
                <w:szCs w:val="18"/>
              </w:rPr>
            </w:pPr>
          </w:p>
          <w:p w14:paraId="19DD16DD" w14:textId="77777777" w:rsidR="00A04A1F" w:rsidRPr="00E62628" w:rsidRDefault="00A04A1F" w:rsidP="00A04A1F">
            <w:pPr>
              <w:spacing w:after="0" w:line="240" w:lineRule="auto"/>
              <w:rPr>
                <w:rFonts w:eastAsia="Times New Roman" w:cs="Times New Roman"/>
                <w:sz w:val="18"/>
                <w:szCs w:val="18"/>
              </w:rPr>
            </w:pPr>
          </w:p>
          <w:p w14:paraId="51C2C92B" w14:textId="77777777" w:rsidR="00A04A1F" w:rsidRPr="00E62628" w:rsidRDefault="00A04A1F" w:rsidP="00A04A1F">
            <w:pPr>
              <w:spacing w:after="0" w:line="240" w:lineRule="auto"/>
              <w:rPr>
                <w:rFonts w:eastAsia="Times New Roman" w:cs="Times New Roman"/>
                <w:sz w:val="18"/>
                <w:szCs w:val="18"/>
              </w:rPr>
            </w:pPr>
          </w:p>
          <w:p w14:paraId="38AC48E5" w14:textId="77777777" w:rsidR="00A04A1F" w:rsidRPr="00E62628" w:rsidRDefault="00A04A1F" w:rsidP="00A04A1F">
            <w:pPr>
              <w:spacing w:after="0" w:line="240" w:lineRule="auto"/>
              <w:rPr>
                <w:rFonts w:eastAsia="Times New Roman" w:cs="Times New Roman"/>
                <w:sz w:val="18"/>
                <w:szCs w:val="18"/>
              </w:rPr>
            </w:pPr>
          </w:p>
          <w:p w14:paraId="44753D9A" w14:textId="77777777" w:rsidR="00A04A1F" w:rsidRPr="00E62628" w:rsidRDefault="00A04A1F" w:rsidP="00A04A1F">
            <w:pPr>
              <w:spacing w:after="0" w:line="240" w:lineRule="auto"/>
              <w:rPr>
                <w:rFonts w:eastAsia="Times New Roman" w:cs="Times New Roman"/>
                <w:sz w:val="18"/>
                <w:szCs w:val="18"/>
              </w:rPr>
            </w:pPr>
          </w:p>
          <w:p w14:paraId="60C91090" w14:textId="77777777" w:rsidR="00A04A1F" w:rsidRPr="00E62628" w:rsidRDefault="00A04A1F" w:rsidP="00A04A1F">
            <w:pPr>
              <w:spacing w:after="0" w:line="240" w:lineRule="auto"/>
              <w:rPr>
                <w:rFonts w:eastAsia="Times New Roman" w:cs="Times New Roman"/>
                <w:sz w:val="18"/>
                <w:szCs w:val="18"/>
              </w:rPr>
            </w:pPr>
          </w:p>
          <w:p w14:paraId="1C8D596E" w14:textId="77777777" w:rsidR="00A04A1F" w:rsidRPr="00E62628" w:rsidRDefault="00A04A1F" w:rsidP="00A04A1F">
            <w:pPr>
              <w:spacing w:after="0" w:line="240" w:lineRule="auto"/>
              <w:rPr>
                <w:rFonts w:eastAsia="Times New Roman" w:cs="Times New Roman"/>
                <w:sz w:val="18"/>
                <w:szCs w:val="18"/>
              </w:rPr>
            </w:pPr>
          </w:p>
          <w:p w14:paraId="75AC80C3" w14:textId="77777777" w:rsidR="00A04A1F" w:rsidRPr="00E62628" w:rsidRDefault="00A04A1F" w:rsidP="00A04A1F">
            <w:pPr>
              <w:spacing w:after="0" w:line="240" w:lineRule="auto"/>
              <w:rPr>
                <w:rFonts w:eastAsia="Times New Roman" w:cs="Times New Roman"/>
                <w:sz w:val="18"/>
                <w:szCs w:val="18"/>
              </w:rPr>
            </w:pPr>
          </w:p>
          <w:p w14:paraId="75D4B4B1" w14:textId="77777777" w:rsidR="00A04A1F" w:rsidRPr="00E62628" w:rsidRDefault="00A04A1F" w:rsidP="00A04A1F">
            <w:pPr>
              <w:spacing w:after="0" w:line="240" w:lineRule="auto"/>
              <w:rPr>
                <w:rFonts w:eastAsia="Times New Roman" w:cs="Times New Roman"/>
                <w:sz w:val="18"/>
                <w:szCs w:val="18"/>
              </w:rPr>
            </w:pPr>
          </w:p>
          <w:p w14:paraId="7C24F43E" w14:textId="77777777" w:rsidR="00A04A1F" w:rsidRPr="00E62628" w:rsidRDefault="00A04A1F" w:rsidP="00A04A1F">
            <w:pPr>
              <w:spacing w:after="0" w:line="240" w:lineRule="auto"/>
              <w:rPr>
                <w:rFonts w:eastAsia="Times New Roman" w:cs="Times New Roman"/>
                <w:sz w:val="18"/>
                <w:szCs w:val="18"/>
              </w:rPr>
            </w:pPr>
          </w:p>
          <w:p w14:paraId="30BAD7CD" w14:textId="77777777" w:rsidR="00A04A1F" w:rsidRPr="00E62628" w:rsidRDefault="00A04A1F" w:rsidP="00A04A1F">
            <w:pPr>
              <w:spacing w:after="0" w:line="240" w:lineRule="auto"/>
              <w:rPr>
                <w:rFonts w:eastAsia="Times New Roman" w:cs="Times New Roman"/>
                <w:sz w:val="18"/>
                <w:szCs w:val="18"/>
              </w:rPr>
            </w:pPr>
          </w:p>
          <w:p w14:paraId="0AF58EE5" w14:textId="77777777" w:rsidR="00A04A1F" w:rsidRPr="00E62628" w:rsidRDefault="00A04A1F" w:rsidP="00A04A1F">
            <w:pPr>
              <w:spacing w:after="0" w:line="240" w:lineRule="auto"/>
              <w:rPr>
                <w:rFonts w:eastAsia="Times New Roman" w:cs="Times New Roman"/>
                <w:sz w:val="18"/>
                <w:szCs w:val="18"/>
              </w:rPr>
            </w:pPr>
          </w:p>
          <w:p w14:paraId="09779C3F" w14:textId="77777777" w:rsidR="00A04A1F" w:rsidRPr="00E62628" w:rsidRDefault="00A04A1F" w:rsidP="00A04A1F">
            <w:pPr>
              <w:spacing w:after="0" w:line="240" w:lineRule="auto"/>
              <w:rPr>
                <w:rFonts w:eastAsia="Times New Roman" w:cs="Times New Roman"/>
                <w:sz w:val="18"/>
                <w:szCs w:val="18"/>
              </w:rPr>
            </w:pPr>
          </w:p>
          <w:p w14:paraId="4CB1C114" w14:textId="77777777" w:rsidR="00A04A1F" w:rsidRPr="00E62628" w:rsidRDefault="00A04A1F" w:rsidP="00A04A1F">
            <w:pPr>
              <w:spacing w:after="0" w:line="240" w:lineRule="auto"/>
              <w:rPr>
                <w:rFonts w:eastAsia="Times New Roman" w:cs="Times New Roman"/>
                <w:sz w:val="18"/>
                <w:szCs w:val="18"/>
              </w:rPr>
            </w:pPr>
          </w:p>
          <w:p w14:paraId="5A48EBD7" w14:textId="77777777" w:rsidR="00A04A1F" w:rsidRPr="00E62628" w:rsidRDefault="00A04A1F" w:rsidP="00A04A1F">
            <w:pPr>
              <w:spacing w:after="0" w:line="240" w:lineRule="auto"/>
              <w:rPr>
                <w:rFonts w:eastAsia="Times New Roman" w:cs="Times New Roman"/>
                <w:sz w:val="18"/>
                <w:szCs w:val="18"/>
              </w:rPr>
            </w:pPr>
          </w:p>
          <w:p w14:paraId="3A8C6D33" w14:textId="77777777" w:rsidR="00A04A1F" w:rsidRPr="00E62628" w:rsidRDefault="00A04A1F" w:rsidP="00A04A1F">
            <w:pPr>
              <w:spacing w:after="0" w:line="240" w:lineRule="auto"/>
              <w:rPr>
                <w:rFonts w:eastAsia="Times New Roman" w:cs="Times New Roman"/>
                <w:sz w:val="18"/>
                <w:szCs w:val="18"/>
              </w:rPr>
            </w:pPr>
          </w:p>
          <w:p w14:paraId="38460C0E" w14:textId="77777777" w:rsidR="00A04A1F" w:rsidRPr="00E62628" w:rsidRDefault="00A04A1F" w:rsidP="00A04A1F">
            <w:pPr>
              <w:spacing w:after="0" w:line="240" w:lineRule="auto"/>
              <w:rPr>
                <w:rFonts w:eastAsia="Times New Roman" w:cs="Times New Roman"/>
                <w:sz w:val="18"/>
                <w:szCs w:val="18"/>
              </w:rPr>
            </w:pPr>
          </w:p>
          <w:p w14:paraId="72493659" w14:textId="77777777" w:rsidR="00A04A1F" w:rsidRPr="00E62628" w:rsidRDefault="00A04A1F" w:rsidP="00A04A1F">
            <w:pPr>
              <w:spacing w:after="0" w:line="240" w:lineRule="auto"/>
              <w:rPr>
                <w:rFonts w:eastAsia="Times New Roman" w:cs="Times New Roman"/>
                <w:sz w:val="18"/>
                <w:szCs w:val="18"/>
              </w:rPr>
            </w:pPr>
          </w:p>
          <w:p w14:paraId="6879BC82" w14:textId="77777777" w:rsidR="00A04A1F" w:rsidRPr="00E62628" w:rsidRDefault="00A04A1F" w:rsidP="00A04A1F">
            <w:pPr>
              <w:spacing w:after="0" w:line="240" w:lineRule="auto"/>
              <w:rPr>
                <w:rFonts w:eastAsia="Times New Roman" w:cs="Times New Roman"/>
                <w:sz w:val="18"/>
                <w:szCs w:val="18"/>
              </w:rPr>
            </w:pPr>
          </w:p>
          <w:p w14:paraId="21B6E1A3" w14:textId="77777777" w:rsidR="00A04A1F" w:rsidRPr="00E62628" w:rsidRDefault="00A04A1F" w:rsidP="00A04A1F">
            <w:pPr>
              <w:spacing w:after="0" w:line="240" w:lineRule="auto"/>
              <w:rPr>
                <w:rFonts w:eastAsia="Times New Roman" w:cs="Times New Roman"/>
                <w:sz w:val="18"/>
                <w:szCs w:val="18"/>
              </w:rPr>
            </w:pPr>
          </w:p>
          <w:p w14:paraId="7DB6D62F" w14:textId="77777777" w:rsidR="00A04A1F" w:rsidRPr="00E62628" w:rsidRDefault="00A04A1F" w:rsidP="00A04A1F">
            <w:pPr>
              <w:spacing w:after="0" w:line="240" w:lineRule="auto"/>
              <w:rPr>
                <w:rFonts w:eastAsia="Times New Roman" w:cs="Times New Roman"/>
                <w:sz w:val="18"/>
                <w:szCs w:val="18"/>
              </w:rPr>
            </w:pPr>
          </w:p>
          <w:p w14:paraId="6A43D1F7" w14:textId="77777777" w:rsidR="00A04A1F" w:rsidRPr="00E62628" w:rsidRDefault="00A04A1F" w:rsidP="00A04A1F">
            <w:pPr>
              <w:spacing w:after="0" w:line="240" w:lineRule="auto"/>
              <w:ind w:left="0"/>
              <w:rPr>
                <w:rFonts w:eastAsia="Times New Roman" w:cs="Times New Roman"/>
                <w:sz w:val="18"/>
                <w:szCs w:val="18"/>
              </w:rPr>
            </w:pPr>
            <w:r w:rsidRPr="00E62628">
              <w:rPr>
                <w:rFonts w:eastAsia="Times New Roman" w:cs="Times New Roman"/>
                <w:sz w:val="18"/>
                <w:szCs w:val="18"/>
              </w:rPr>
              <w:t>20. Secțiunea 5.4 -5.4.1, punctul 9, din Ghidul General a fost revizuită.</w:t>
            </w:r>
          </w:p>
          <w:p w14:paraId="46DAEB8A" w14:textId="77777777" w:rsidR="00A04A1F" w:rsidRPr="00E62628" w:rsidRDefault="00A04A1F" w:rsidP="00A04A1F">
            <w:pPr>
              <w:spacing w:after="0" w:line="240" w:lineRule="auto"/>
              <w:rPr>
                <w:rFonts w:eastAsia="Times New Roman" w:cs="Times New Roman"/>
                <w:sz w:val="18"/>
                <w:szCs w:val="18"/>
              </w:rPr>
            </w:pPr>
          </w:p>
          <w:p w14:paraId="578ADBCE" w14:textId="77777777" w:rsidR="00A04A1F" w:rsidRPr="00E62628" w:rsidRDefault="00A04A1F" w:rsidP="00A04A1F">
            <w:pPr>
              <w:spacing w:after="0" w:line="240" w:lineRule="auto"/>
              <w:rPr>
                <w:rFonts w:eastAsia="Times New Roman" w:cs="Times New Roman"/>
                <w:sz w:val="18"/>
                <w:szCs w:val="18"/>
              </w:rPr>
            </w:pPr>
          </w:p>
          <w:p w14:paraId="051F6367" w14:textId="77777777" w:rsidR="00A04A1F" w:rsidRPr="00E62628" w:rsidRDefault="00A04A1F" w:rsidP="00A04A1F">
            <w:pPr>
              <w:spacing w:after="0" w:line="240" w:lineRule="auto"/>
              <w:rPr>
                <w:rFonts w:eastAsia="Times New Roman" w:cs="Times New Roman"/>
                <w:sz w:val="18"/>
                <w:szCs w:val="18"/>
              </w:rPr>
            </w:pPr>
          </w:p>
          <w:p w14:paraId="203519AC" w14:textId="77777777" w:rsidR="00A04A1F" w:rsidRPr="00E62628" w:rsidRDefault="00A04A1F" w:rsidP="00A04A1F">
            <w:pPr>
              <w:spacing w:after="0" w:line="240" w:lineRule="auto"/>
              <w:rPr>
                <w:rFonts w:eastAsia="Times New Roman" w:cs="Times New Roman"/>
                <w:sz w:val="18"/>
                <w:szCs w:val="18"/>
              </w:rPr>
            </w:pPr>
          </w:p>
          <w:p w14:paraId="30269841" w14:textId="77777777" w:rsidR="00A04A1F" w:rsidRPr="00E62628" w:rsidRDefault="00A04A1F" w:rsidP="00A04A1F">
            <w:pPr>
              <w:spacing w:after="0" w:line="240" w:lineRule="auto"/>
              <w:rPr>
                <w:rFonts w:eastAsia="Times New Roman" w:cs="Times New Roman"/>
                <w:sz w:val="18"/>
                <w:szCs w:val="18"/>
              </w:rPr>
            </w:pPr>
          </w:p>
          <w:p w14:paraId="53ABB500" w14:textId="77777777" w:rsidR="00A04A1F" w:rsidRPr="00E62628" w:rsidRDefault="00A04A1F" w:rsidP="00A04A1F">
            <w:pPr>
              <w:spacing w:after="0" w:line="240" w:lineRule="auto"/>
              <w:rPr>
                <w:rFonts w:eastAsia="Times New Roman" w:cs="Times New Roman"/>
                <w:sz w:val="18"/>
                <w:szCs w:val="18"/>
              </w:rPr>
            </w:pPr>
          </w:p>
          <w:p w14:paraId="7D4BB476" w14:textId="77777777" w:rsidR="00A04A1F" w:rsidRPr="00E62628" w:rsidRDefault="00A04A1F" w:rsidP="00A04A1F">
            <w:pPr>
              <w:spacing w:after="0" w:line="240" w:lineRule="auto"/>
              <w:rPr>
                <w:rFonts w:eastAsia="Times New Roman" w:cs="Times New Roman"/>
                <w:sz w:val="18"/>
                <w:szCs w:val="18"/>
              </w:rPr>
            </w:pPr>
          </w:p>
          <w:p w14:paraId="5C570F8C" w14:textId="77777777" w:rsidR="00A04A1F" w:rsidRPr="00E62628" w:rsidRDefault="00A04A1F" w:rsidP="00A04A1F">
            <w:pPr>
              <w:spacing w:after="0" w:line="240" w:lineRule="auto"/>
              <w:rPr>
                <w:rFonts w:eastAsia="Times New Roman" w:cs="Times New Roman"/>
                <w:sz w:val="18"/>
                <w:szCs w:val="18"/>
              </w:rPr>
            </w:pPr>
          </w:p>
          <w:p w14:paraId="12FC514B" w14:textId="77777777" w:rsidR="00A04A1F" w:rsidRPr="00E62628" w:rsidRDefault="00A04A1F" w:rsidP="00A04A1F">
            <w:pPr>
              <w:spacing w:after="0" w:line="240" w:lineRule="auto"/>
              <w:rPr>
                <w:rFonts w:eastAsia="Times New Roman" w:cs="Times New Roman"/>
                <w:sz w:val="18"/>
                <w:szCs w:val="18"/>
              </w:rPr>
            </w:pPr>
          </w:p>
          <w:p w14:paraId="74C75F24" w14:textId="77777777" w:rsidR="00A04A1F" w:rsidRPr="00E62628" w:rsidRDefault="00A04A1F" w:rsidP="00A04A1F">
            <w:pPr>
              <w:spacing w:after="0" w:line="240" w:lineRule="auto"/>
              <w:rPr>
                <w:rFonts w:eastAsia="Times New Roman" w:cs="Times New Roman"/>
                <w:sz w:val="18"/>
                <w:szCs w:val="18"/>
              </w:rPr>
            </w:pPr>
          </w:p>
          <w:p w14:paraId="1F99F16D" w14:textId="77777777" w:rsidR="00A04A1F" w:rsidRPr="00E62628" w:rsidRDefault="00A04A1F" w:rsidP="00A04A1F">
            <w:pPr>
              <w:spacing w:after="0" w:line="240" w:lineRule="auto"/>
              <w:rPr>
                <w:rFonts w:eastAsia="Times New Roman" w:cs="Times New Roman"/>
                <w:sz w:val="18"/>
                <w:szCs w:val="18"/>
              </w:rPr>
            </w:pPr>
          </w:p>
          <w:p w14:paraId="6FCF941F" w14:textId="77777777" w:rsidR="00A04A1F" w:rsidRPr="00E62628" w:rsidRDefault="00A04A1F" w:rsidP="00A04A1F">
            <w:pPr>
              <w:spacing w:after="0" w:line="240" w:lineRule="auto"/>
              <w:rPr>
                <w:rFonts w:eastAsia="Times New Roman" w:cs="Times New Roman"/>
                <w:sz w:val="18"/>
                <w:szCs w:val="18"/>
              </w:rPr>
            </w:pPr>
          </w:p>
          <w:p w14:paraId="09726BF1" w14:textId="77777777" w:rsidR="00A04A1F" w:rsidRPr="00E62628" w:rsidRDefault="00A04A1F" w:rsidP="00A04A1F">
            <w:pPr>
              <w:spacing w:after="0" w:line="240" w:lineRule="auto"/>
              <w:rPr>
                <w:rFonts w:eastAsia="Times New Roman" w:cs="Times New Roman"/>
                <w:sz w:val="18"/>
                <w:szCs w:val="18"/>
              </w:rPr>
            </w:pPr>
          </w:p>
          <w:p w14:paraId="05A3A7A3" w14:textId="77777777" w:rsidR="00A04A1F" w:rsidRPr="00E62628" w:rsidRDefault="00A04A1F" w:rsidP="00A04A1F">
            <w:pPr>
              <w:spacing w:after="0" w:line="240" w:lineRule="auto"/>
              <w:rPr>
                <w:rFonts w:eastAsia="Times New Roman" w:cs="Times New Roman"/>
                <w:sz w:val="18"/>
                <w:szCs w:val="18"/>
              </w:rPr>
            </w:pPr>
          </w:p>
          <w:p w14:paraId="7262DCB2" w14:textId="77777777" w:rsidR="00A04A1F" w:rsidRPr="00E62628" w:rsidRDefault="00A04A1F" w:rsidP="00A04A1F">
            <w:pPr>
              <w:spacing w:after="0" w:line="240" w:lineRule="auto"/>
              <w:rPr>
                <w:rFonts w:eastAsia="Times New Roman" w:cs="Times New Roman"/>
                <w:sz w:val="18"/>
                <w:szCs w:val="18"/>
              </w:rPr>
            </w:pPr>
          </w:p>
          <w:p w14:paraId="55B9999D" w14:textId="77777777" w:rsidR="00A04A1F" w:rsidRPr="00E62628" w:rsidRDefault="00A04A1F" w:rsidP="00A04A1F">
            <w:pPr>
              <w:spacing w:after="0" w:line="240" w:lineRule="auto"/>
              <w:rPr>
                <w:rFonts w:eastAsia="Times New Roman" w:cs="Times New Roman"/>
                <w:sz w:val="18"/>
                <w:szCs w:val="18"/>
              </w:rPr>
            </w:pPr>
          </w:p>
          <w:p w14:paraId="4C470D1A" w14:textId="77777777" w:rsidR="00A04A1F" w:rsidRPr="00E62628" w:rsidRDefault="00A04A1F" w:rsidP="00A04A1F">
            <w:pPr>
              <w:spacing w:after="0" w:line="240" w:lineRule="auto"/>
              <w:rPr>
                <w:rFonts w:eastAsia="Times New Roman" w:cs="Times New Roman"/>
                <w:sz w:val="18"/>
                <w:szCs w:val="18"/>
              </w:rPr>
            </w:pPr>
          </w:p>
          <w:p w14:paraId="5CCE7BF4" w14:textId="77777777" w:rsidR="00A04A1F" w:rsidRPr="00E62628" w:rsidRDefault="00A04A1F" w:rsidP="00A04A1F">
            <w:pPr>
              <w:spacing w:after="0" w:line="240" w:lineRule="auto"/>
              <w:rPr>
                <w:rFonts w:eastAsia="Times New Roman" w:cs="Times New Roman"/>
                <w:sz w:val="18"/>
                <w:szCs w:val="18"/>
              </w:rPr>
            </w:pPr>
          </w:p>
          <w:p w14:paraId="787633DA" w14:textId="77777777" w:rsidR="00A04A1F" w:rsidRPr="00E62628" w:rsidRDefault="00A04A1F" w:rsidP="00A04A1F">
            <w:pPr>
              <w:spacing w:after="0" w:line="240" w:lineRule="auto"/>
              <w:rPr>
                <w:rFonts w:eastAsia="Times New Roman" w:cs="Times New Roman"/>
                <w:sz w:val="18"/>
                <w:szCs w:val="18"/>
              </w:rPr>
            </w:pPr>
          </w:p>
          <w:p w14:paraId="69B027D5" w14:textId="77777777" w:rsidR="00A04A1F" w:rsidRPr="00E62628" w:rsidRDefault="00A04A1F" w:rsidP="00A04A1F">
            <w:pPr>
              <w:spacing w:after="0" w:line="240" w:lineRule="auto"/>
              <w:rPr>
                <w:rFonts w:eastAsia="Times New Roman" w:cs="Times New Roman"/>
                <w:sz w:val="18"/>
                <w:szCs w:val="18"/>
              </w:rPr>
            </w:pPr>
          </w:p>
          <w:p w14:paraId="25F4F71D" w14:textId="77777777" w:rsidR="00A04A1F" w:rsidRPr="00E62628" w:rsidRDefault="00A04A1F" w:rsidP="00A04A1F">
            <w:pPr>
              <w:spacing w:after="0" w:line="240" w:lineRule="auto"/>
              <w:ind w:left="0"/>
              <w:rPr>
                <w:rFonts w:eastAsia="Times New Roman" w:cs="Times New Roman"/>
                <w:sz w:val="18"/>
                <w:szCs w:val="18"/>
              </w:rPr>
            </w:pPr>
            <w:r w:rsidRPr="00E62628">
              <w:rPr>
                <w:rFonts w:eastAsia="Times New Roman" w:cs="Times New Roman"/>
                <w:sz w:val="18"/>
                <w:szCs w:val="18"/>
              </w:rPr>
              <w:t>21. Secțiunea respectiva a fost revizuita.</w:t>
            </w:r>
          </w:p>
          <w:p w14:paraId="41B8DA1E" w14:textId="77777777" w:rsidR="00A04A1F" w:rsidRPr="00E62628" w:rsidRDefault="00A04A1F" w:rsidP="00A04A1F">
            <w:pPr>
              <w:spacing w:after="0" w:line="240" w:lineRule="auto"/>
              <w:rPr>
                <w:rFonts w:eastAsia="Times New Roman" w:cs="Times New Roman"/>
                <w:sz w:val="18"/>
                <w:szCs w:val="18"/>
              </w:rPr>
            </w:pPr>
          </w:p>
          <w:p w14:paraId="6B948EC8" w14:textId="77777777" w:rsidR="00A04A1F" w:rsidRPr="00E62628" w:rsidRDefault="00A04A1F" w:rsidP="00A04A1F">
            <w:pPr>
              <w:spacing w:after="0" w:line="240" w:lineRule="auto"/>
              <w:ind w:left="0"/>
              <w:rPr>
                <w:rFonts w:eastAsia="Times New Roman" w:cs="Times New Roman"/>
                <w:i/>
                <w:sz w:val="18"/>
                <w:szCs w:val="18"/>
              </w:rPr>
            </w:pPr>
            <w:r w:rsidRPr="00E62628">
              <w:rPr>
                <w:rFonts w:eastAsia="Times New Roman" w:cs="Times New Roman"/>
                <w:i/>
                <w:sz w:val="18"/>
                <w:szCs w:val="18"/>
              </w:rPr>
              <w:t>Clădirea expertizată tehnic, conform reglementărilor tehnice în vigoare, nu este încadrată, prin raport de expertiză tehnică, în clasa I de risc seismic, respectiv clădire cu risc ridicat de prăbuşire, sau în clasa II de risc seismic, respectiv clădire care sub efectul cutremurului poate suferi degradări structurale majore, şi la care nu se află în execuţie lucrări de intervenţie în scopul creşterii nivelului de siguranţă la acţiuni seismice a construcției existente</w:t>
            </w:r>
          </w:p>
          <w:p w14:paraId="3D367F59" w14:textId="77777777" w:rsidR="00A04A1F" w:rsidRPr="00E62628" w:rsidRDefault="00A04A1F" w:rsidP="00A04A1F">
            <w:pPr>
              <w:spacing w:after="0" w:line="240" w:lineRule="auto"/>
              <w:rPr>
                <w:rFonts w:eastAsia="Times New Roman" w:cs="Times New Roman"/>
                <w:sz w:val="18"/>
                <w:szCs w:val="18"/>
              </w:rPr>
            </w:pPr>
          </w:p>
          <w:p w14:paraId="6EC05A5D" w14:textId="77777777" w:rsidR="00A04A1F" w:rsidRPr="00E62628" w:rsidRDefault="00A04A1F" w:rsidP="00A04A1F">
            <w:pPr>
              <w:spacing w:after="0" w:line="240" w:lineRule="auto"/>
              <w:rPr>
                <w:rFonts w:eastAsia="Times New Roman" w:cs="Times New Roman"/>
                <w:sz w:val="18"/>
                <w:szCs w:val="18"/>
              </w:rPr>
            </w:pPr>
          </w:p>
          <w:p w14:paraId="6457843D" w14:textId="77777777" w:rsidR="00A04A1F" w:rsidRPr="00E62628" w:rsidRDefault="00A04A1F" w:rsidP="00A04A1F">
            <w:pPr>
              <w:spacing w:after="0" w:line="240" w:lineRule="auto"/>
              <w:rPr>
                <w:rFonts w:eastAsia="Times New Roman" w:cs="Times New Roman"/>
                <w:sz w:val="18"/>
                <w:szCs w:val="18"/>
              </w:rPr>
            </w:pPr>
          </w:p>
          <w:p w14:paraId="0C790C14" w14:textId="77777777" w:rsidR="00A04A1F" w:rsidRPr="00E62628" w:rsidRDefault="00A04A1F" w:rsidP="00A04A1F">
            <w:pPr>
              <w:spacing w:after="0" w:line="240" w:lineRule="auto"/>
              <w:rPr>
                <w:rFonts w:eastAsia="Times New Roman" w:cs="Times New Roman"/>
                <w:sz w:val="18"/>
                <w:szCs w:val="18"/>
              </w:rPr>
            </w:pPr>
          </w:p>
          <w:p w14:paraId="1AD10EAB" w14:textId="77777777" w:rsidR="00A04A1F" w:rsidRPr="00E62628" w:rsidRDefault="00A04A1F" w:rsidP="00A04A1F">
            <w:pPr>
              <w:spacing w:after="0" w:line="240" w:lineRule="auto"/>
              <w:rPr>
                <w:rFonts w:eastAsia="Times New Roman" w:cs="Times New Roman"/>
                <w:sz w:val="18"/>
                <w:szCs w:val="18"/>
              </w:rPr>
            </w:pPr>
          </w:p>
          <w:p w14:paraId="612C80D3" w14:textId="77777777" w:rsidR="00A04A1F" w:rsidRPr="00E62628" w:rsidRDefault="00A04A1F" w:rsidP="00A04A1F">
            <w:pPr>
              <w:spacing w:after="0" w:line="240" w:lineRule="auto"/>
              <w:rPr>
                <w:rFonts w:eastAsia="Times New Roman" w:cs="Times New Roman"/>
                <w:sz w:val="18"/>
                <w:szCs w:val="18"/>
              </w:rPr>
            </w:pPr>
          </w:p>
          <w:p w14:paraId="0356FC2B" w14:textId="77777777" w:rsidR="00A04A1F" w:rsidRPr="00E62628" w:rsidRDefault="00A04A1F" w:rsidP="00A04A1F">
            <w:pPr>
              <w:spacing w:after="0" w:line="240" w:lineRule="auto"/>
              <w:rPr>
                <w:rFonts w:eastAsia="Times New Roman" w:cs="Times New Roman"/>
                <w:sz w:val="18"/>
                <w:szCs w:val="18"/>
              </w:rPr>
            </w:pPr>
          </w:p>
          <w:p w14:paraId="3B14A51C" w14:textId="77777777" w:rsidR="00A04A1F" w:rsidRPr="00E62628" w:rsidRDefault="00A04A1F" w:rsidP="00A04A1F">
            <w:pPr>
              <w:spacing w:after="0" w:line="240" w:lineRule="auto"/>
              <w:ind w:left="0"/>
              <w:rPr>
                <w:rFonts w:eastAsia="Times New Roman" w:cs="Times New Roman"/>
                <w:i/>
                <w:sz w:val="18"/>
                <w:szCs w:val="18"/>
              </w:rPr>
            </w:pPr>
            <w:r w:rsidRPr="00E62628">
              <w:rPr>
                <w:rFonts w:eastAsia="Times New Roman" w:cs="Times New Roman"/>
                <w:sz w:val="18"/>
                <w:szCs w:val="18"/>
              </w:rPr>
              <w:t>22. Precizarile nu mai sunt relevante, apelurile fiind lansate prin aplicatia electronica My SMIS.</w:t>
            </w:r>
          </w:p>
          <w:p w14:paraId="220EF273" w14:textId="77777777" w:rsidR="00A04A1F" w:rsidRPr="00E62628" w:rsidRDefault="00A04A1F" w:rsidP="00A04A1F">
            <w:pPr>
              <w:spacing w:after="0" w:line="240" w:lineRule="auto"/>
              <w:rPr>
                <w:rFonts w:eastAsia="Times New Roman" w:cs="Times New Roman"/>
                <w:i/>
                <w:sz w:val="18"/>
                <w:szCs w:val="18"/>
              </w:rPr>
            </w:pPr>
          </w:p>
          <w:p w14:paraId="3277DFFF" w14:textId="77777777" w:rsidR="00A04A1F" w:rsidRPr="00E62628" w:rsidRDefault="00A04A1F" w:rsidP="00A04A1F">
            <w:pPr>
              <w:spacing w:after="0" w:line="240" w:lineRule="auto"/>
              <w:rPr>
                <w:rFonts w:eastAsia="Times New Roman" w:cs="Times New Roman"/>
                <w:i/>
                <w:sz w:val="18"/>
                <w:szCs w:val="18"/>
              </w:rPr>
            </w:pPr>
          </w:p>
          <w:p w14:paraId="3BD918A5" w14:textId="77777777" w:rsidR="00A04A1F" w:rsidRPr="00E62628" w:rsidRDefault="00A04A1F" w:rsidP="00A04A1F">
            <w:pPr>
              <w:spacing w:after="0" w:line="240" w:lineRule="auto"/>
              <w:rPr>
                <w:rFonts w:eastAsia="Times New Roman" w:cs="Times New Roman"/>
                <w:i/>
                <w:sz w:val="18"/>
                <w:szCs w:val="18"/>
              </w:rPr>
            </w:pPr>
          </w:p>
          <w:p w14:paraId="12935812" w14:textId="77777777" w:rsidR="00A04A1F" w:rsidRPr="00E62628" w:rsidRDefault="00A04A1F" w:rsidP="00A04A1F">
            <w:pPr>
              <w:spacing w:after="0" w:line="240" w:lineRule="auto"/>
              <w:rPr>
                <w:rFonts w:eastAsia="Times New Roman" w:cs="Times New Roman"/>
                <w:i/>
                <w:sz w:val="18"/>
                <w:szCs w:val="18"/>
              </w:rPr>
            </w:pPr>
          </w:p>
          <w:p w14:paraId="39A6741F" w14:textId="77777777" w:rsidR="00A04A1F" w:rsidRPr="00E62628" w:rsidRDefault="00A04A1F" w:rsidP="00A04A1F">
            <w:pPr>
              <w:spacing w:after="0" w:line="240" w:lineRule="auto"/>
              <w:rPr>
                <w:rFonts w:eastAsia="Times New Roman" w:cs="Times New Roman"/>
                <w:i/>
                <w:sz w:val="18"/>
                <w:szCs w:val="18"/>
              </w:rPr>
            </w:pPr>
          </w:p>
          <w:p w14:paraId="41C18AF9" w14:textId="77777777" w:rsidR="00A04A1F" w:rsidRPr="00E62628" w:rsidRDefault="00A04A1F" w:rsidP="00A04A1F">
            <w:pPr>
              <w:spacing w:after="0" w:line="240" w:lineRule="auto"/>
              <w:rPr>
                <w:rFonts w:eastAsia="Times New Roman" w:cs="Times New Roman"/>
                <w:i/>
                <w:sz w:val="18"/>
                <w:szCs w:val="18"/>
              </w:rPr>
            </w:pPr>
          </w:p>
          <w:p w14:paraId="38FD57C3" w14:textId="77777777" w:rsidR="00A04A1F" w:rsidRPr="00E62628" w:rsidRDefault="00A04A1F" w:rsidP="00A04A1F">
            <w:pPr>
              <w:spacing w:after="0" w:line="240" w:lineRule="auto"/>
              <w:rPr>
                <w:rFonts w:eastAsia="Times New Roman" w:cs="Times New Roman"/>
                <w:i/>
                <w:sz w:val="18"/>
                <w:szCs w:val="18"/>
              </w:rPr>
            </w:pPr>
          </w:p>
          <w:p w14:paraId="6A1C9D7E" w14:textId="77777777" w:rsidR="00A04A1F" w:rsidRPr="00E62628" w:rsidRDefault="00A04A1F" w:rsidP="00A04A1F">
            <w:pPr>
              <w:spacing w:after="0" w:line="240" w:lineRule="auto"/>
              <w:rPr>
                <w:rFonts w:eastAsia="Times New Roman" w:cs="Times New Roman"/>
                <w:i/>
                <w:sz w:val="18"/>
                <w:szCs w:val="18"/>
              </w:rPr>
            </w:pPr>
          </w:p>
          <w:p w14:paraId="66D2D9D1" w14:textId="77777777" w:rsidR="00A04A1F" w:rsidRPr="00E62628" w:rsidRDefault="00A04A1F" w:rsidP="00A04A1F">
            <w:pPr>
              <w:spacing w:after="0" w:line="240" w:lineRule="auto"/>
              <w:rPr>
                <w:rFonts w:eastAsia="Times New Roman" w:cs="Times New Roman"/>
                <w:i/>
                <w:sz w:val="18"/>
                <w:szCs w:val="18"/>
              </w:rPr>
            </w:pPr>
          </w:p>
          <w:p w14:paraId="41FB081C" w14:textId="77777777" w:rsidR="00A04A1F" w:rsidRPr="00E62628" w:rsidRDefault="00A04A1F" w:rsidP="00A04A1F">
            <w:pPr>
              <w:spacing w:after="0" w:line="240" w:lineRule="auto"/>
              <w:rPr>
                <w:rFonts w:eastAsia="Times New Roman" w:cs="Times New Roman"/>
                <w:i/>
                <w:sz w:val="18"/>
                <w:szCs w:val="18"/>
              </w:rPr>
            </w:pPr>
          </w:p>
          <w:p w14:paraId="5672E433" w14:textId="77777777" w:rsidR="00A04A1F" w:rsidRPr="00E62628" w:rsidRDefault="00A04A1F" w:rsidP="00A04A1F">
            <w:pPr>
              <w:spacing w:after="0" w:line="240" w:lineRule="auto"/>
              <w:rPr>
                <w:rFonts w:eastAsia="Times New Roman" w:cs="Times New Roman"/>
                <w:i/>
                <w:sz w:val="18"/>
                <w:szCs w:val="18"/>
              </w:rPr>
            </w:pPr>
          </w:p>
          <w:p w14:paraId="10A9640D" w14:textId="77777777" w:rsidR="00A04A1F" w:rsidRPr="00E62628" w:rsidRDefault="00A04A1F" w:rsidP="00A04A1F">
            <w:pPr>
              <w:spacing w:after="0" w:line="240" w:lineRule="auto"/>
              <w:rPr>
                <w:rFonts w:eastAsia="Times New Roman" w:cs="Times New Roman"/>
                <w:i/>
                <w:sz w:val="18"/>
                <w:szCs w:val="18"/>
              </w:rPr>
            </w:pPr>
          </w:p>
          <w:p w14:paraId="4D70134D" w14:textId="77777777" w:rsidR="00A04A1F" w:rsidRPr="00E62628" w:rsidRDefault="00A04A1F" w:rsidP="00A04A1F">
            <w:pPr>
              <w:spacing w:after="0" w:line="240" w:lineRule="auto"/>
              <w:rPr>
                <w:rFonts w:eastAsia="Times New Roman" w:cs="Times New Roman"/>
                <w:i/>
                <w:sz w:val="18"/>
                <w:szCs w:val="18"/>
              </w:rPr>
            </w:pPr>
          </w:p>
          <w:p w14:paraId="7FFAEB79" w14:textId="77777777" w:rsidR="00A04A1F" w:rsidRPr="00E62628" w:rsidRDefault="00A04A1F" w:rsidP="00A04A1F">
            <w:pPr>
              <w:spacing w:after="0" w:line="240" w:lineRule="auto"/>
              <w:rPr>
                <w:rFonts w:eastAsia="Times New Roman" w:cs="Times New Roman"/>
                <w:i/>
                <w:sz w:val="18"/>
                <w:szCs w:val="18"/>
              </w:rPr>
            </w:pPr>
          </w:p>
          <w:p w14:paraId="5828892D" w14:textId="77777777" w:rsidR="00A04A1F" w:rsidRPr="00E62628" w:rsidRDefault="00A04A1F" w:rsidP="00A04A1F">
            <w:pPr>
              <w:spacing w:after="0" w:line="240" w:lineRule="auto"/>
              <w:rPr>
                <w:rFonts w:eastAsia="Times New Roman" w:cs="Times New Roman"/>
                <w:i/>
                <w:sz w:val="18"/>
                <w:szCs w:val="18"/>
              </w:rPr>
            </w:pPr>
          </w:p>
          <w:p w14:paraId="5FA13CE0" w14:textId="77777777" w:rsidR="00A04A1F" w:rsidRPr="00E62628" w:rsidRDefault="00A04A1F" w:rsidP="00A04A1F">
            <w:pPr>
              <w:spacing w:after="0" w:line="240" w:lineRule="auto"/>
              <w:rPr>
                <w:rFonts w:eastAsia="Times New Roman" w:cs="Times New Roman"/>
                <w:i/>
                <w:sz w:val="18"/>
                <w:szCs w:val="18"/>
              </w:rPr>
            </w:pPr>
          </w:p>
          <w:p w14:paraId="47A9374A" w14:textId="77777777" w:rsidR="00A04A1F" w:rsidRPr="00E62628" w:rsidRDefault="00A04A1F" w:rsidP="00A04A1F">
            <w:pPr>
              <w:spacing w:after="0" w:line="240" w:lineRule="auto"/>
              <w:ind w:left="0"/>
              <w:rPr>
                <w:rFonts w:eastAsia="Times New Roman" w:cs="Times New Roman"/>
                <w:i/>
                <w:sz w:val="18"/>
                <w:szCs w:val="18"/>
              </w:rPr>
            </w:pPr>
            <w:r w:rsidRPr="00E62628">
              <w:rPr>
                <w:rFonts w:eastAsia="Times New Roman" w:cs="Times New Roman"/>
                <w:sz w:val="18"/>
                <w:szCs w:val="18"/>
              </w:rPr>
              <w:t>23. Precizarile nu mai sunt relevante, apelurile fiind lansate prin aplicatia electronica My SMIS.</w:t>
            </w:r>
          </w:p>
          <w:p w14:paraId="41BAEA86" w14:textId="77777777" w:rsidR="00A04A1F" w:rsidRPr="00E62628" w:rsidRDefault="00A04A1F" w:rsidP="00A04A1F">
            <w:pPr>
              <w:spacing w:after="0" w:line="240" w:lineRule="auto"/>
              <w:rPr>
                <w:rFonts w:eastAsia="Times New Roman" w:cs="Times New Roman"/>
                <w:i/>
                <w:sz w:val="18"/>
                <w:szCs w:val="18"/>
              </w:rPr>
            </w:pPr>
          </w:p>
          <w:p w14:paraId="3AC3EBF3" w14:textId="77777777" w:rsidR="00A04A1F" w:rsidRPr="00E62628" w:rsidRDefault="00A04A1F" w:rsidP="00A04A1F">
            <w:pPr>
              <w:spacing w:after="0" w:line="240" w:lineRule="auto"/>
              <w:rPr>
                <w:rFonts w:eastAsia="Times New Roman" w:cs="Times New Roman"/>
                <w:i/>
                <w:sz w:val="18"/>
                <w:szCs w:val="18"/>
              </w:rPr>
            </w:pPr>
          </w:p>
          <w:p w14:paraId="093F97E1" w14:textId="77777777" w:rsidR="00A04A1F" w:rsidRPr="00E62628" w:rsidRDefault="00A04A1F" w:rsidP="00A04A1F">
            <w:pPr>
              <w:spacing w:after="0" w:line="240" w:lineRule="auto"/>
              <w:rPr>
                <w:rFonts w:eastAsia="Times New Roman" w:cs="Times New Roman"/>
                <w:i/>
                <w:sz w:val="18"/>
                <w:szCs w:val="18"/>
              </w:rPr>
            </w:pPr>
          </w:p>
          <w:p w14:paraId="67B25AF8" w14:textId="77777777" w:rsidR="00A04A1F" w:rsidRPr="00E62628" w:rsidRDefault="00A04A1F" w:rsidP="00A04A1F">
            <w:pPr>
              <w:spacing w:after="0" w:line="240" w:lineRule="auto"/>
              <w:rPr>
                <w:rFonts w:eastAsia="Times New Roman" w:cs="Times New Roman"/>
                <w:i/>
                <w:sz w:val="18"/>
                <w:szCs w:val="18"/>
              </w:rPr>
            </w:pPr>
          </w:p>
          <w:p w14:paraId="4058B9D4" w14:textId="77777777" w:rsidR="00A04A1F" w:rsidRPr="00E62628" w:rsidRDefault="00A04A1F" w:rsidP="00A04A1F">
            <w:pPr>
              <w:spacing w:after="0" w:line="240" w:lineRule="auto"/>
              <w:rPr>
                <w:rFonts w:eastAsia="Times New Roman" w:cs="Times New Roman"/>
                <w:i/>
                <w:sz w:val="18"/>
                <w:szCs w:val="18"/>
              </w:rPr>
            </w:pPr>
          </w:p>
          <w:p w14:paraId="26DDDCC6" w14:textId="77777777" w:rsidR="00A04A1F" w:rsidRPr="00E62628" w:rsidRDefault="00A04A1F" w:rsidP="00A04A1F">
            <w:pPr>
              <w:spacing w:after="0" w:line="240" w:lineRule="auto"/>
              <w:ind w:left="0"/>
              <w:rPr>
                <w:rFonts w:eastAsia="Times New Roman" w:cs="Times New Roman"/>
                <w:sz w:val="18"/>
                <w:szCs w:val="18"/>
              </w:rPr>
            </w:pPr>
            <w:r w:rsidRPr="00E62628">
              <w:rPr>
                <w:rFonts w:eastAsia="Times New Roman" w:cs="Times New Roman"/>
                <w:sz w:val="18"/>
                <w:szCs w:val="18"/>
              </w:rPr>
              <w:t>24. Precizarea propusa a fost realizata.</w:t>
            </w:r>
          </w:p>
          <w:p w14:paraId="286B5AD8" w14:textId="77777777" w:rsidR="00A04A1F" w:rsidRPr="00E62628" w:rsidRDefault="00A04A1F" w:rsidP="00A04A1F">
            <w:pPr>
              <w:spacing w:after="0" w:line="240" w:lineRule="auto"/>
              <w:rPr>
                <w:rFonts w:eastAsia="Times New Roman" w:cs="Times New Roman"/>
                <w:i/>
                <w:sz w:val="18"/>
                <w:szCs w:val="18"/>
              </w:rPr>
            </w:pPr>
          </w:p>
          <w:p w14:paraId="3988CBD0" w14:textId="77777777" w:rsidR="00A04A1F" w:rsidRPr="00E62628" w:rsidRDefault="00A04A1F" w:rsidP="00A04A1F">
            <w:pPr>
              <w:spacing w:after="0" w:line="240" w:lineRule="auto"/>
              <w:rPr>
                <w:rFonts w:eastAsia="Times New Roman" w:cs="Times New Roman"/>
                <w:i/>
                <w:sz w:val="18"/>
                <w:szCs w:val="18"/>
              </w:rPr>
            </w:pPr>
          </w:p>
          <w:p w14:paraId="4FFFBF02" w14:textId="77777777" w:rsidR="00A04A1F" w:rsidRPr="00E62628" w:rsidRDefault="00A04A1F" w:rsidP="00A04A1F">
            <w:pPr>
              <w:spacing w:after="0" w:line="240" w:lineRule="auto"/>
              <w:rPr>
                <w:rFonts w:eastAsia="Times New Roman" w:cs="Times New Roman"/>
                <w:i/>
                <w:sz w:val="18"/>
                <w:szCs w:val="18"/>
              </w:rPr>
            </w:pPr>
          </w:p>
          <w:p w14:paraId="214F7E67" w14:textId="77777777" w:rsidR="00A04A1F" w:rsidRPr="00E62628" w:rsidRDefault="00A04A1F" w:rsidP="00A04A1F">
            <w:pPr>
              <w:spacing w:after="0" w:line="240" w:lineRule="auto"/>
              <w:rPr>
                <w:rFonts w:eastAsia="Times New Roman" w:cs="Times New Roman"/>
                <w:i/>
                <w:sz w:val="18"/>
                <w:szCs w:val="18"/>
              </w:rPr>
            </w:pPr>
          </w:p>
          <w:p w14:paraId="01B1049F" w14:textId="77777777" w:rsidR="00A04A1F" w:rsidRPr="00E62628" w:rsidRDefault="00A04A1F" w:rsidP="00A04A1F">
            <w:pPr>
              <w:spacing w:after="0" w:line="240" w:lineRule="auto"/>
              <w:rPr>
                <w:rFonts w:eastAsia="Times New Roman" w:cs="Times New Roman"/>
                <w:i/>
                <w:sz w:val="18"/>
                <w:szCs w:val="18"/>
              </w:rPr>
            </w:pPr>
          </w:p>
          <w:p w14:paraId="7F0AFB02" w14:textId="77777777" w:rsidR="00A04A1F" w:rsidRPr="00E62628" w:rsidRDefault="00A04A1F" w:rsidP="00A04A1F">
            <w:pPr>
              <w:spacing w:after="0" w:line="240" w:lineRule="auto"/>
              <w:rPr>
                <w:rFonts w:eastAsia="Times New Roman" w:cs="Times New Roman"/>
                <w:i/>
                <w:sz w:val="18"/>
                <w:szCs w:val="18"/>
              </w:rPr>
            </w:pPr>
          </w:p>
          <w:p w14:paraId="634C8538" w14:textId="77777777" w:rsidR="00A04A1F" w:rsidRPr="00E62628" w:rsidRDefault="00A04A1F" w:rsidP="00A04A1F">
            <w:pPr>
              <w:spacing w:after="0" w:line="240" w:lineRule="auto"/>
              <w:rPr>
                <w:rFonts w:eastAsia="Times New Roman" w:cs="Times New Roman"/>
                <w:i/>
                <w:sz w:val="18"/>
                <w:szCs w:val="18"/>
              </w:rPr>
            </w:pPr>
          </w:p>
          <w:p w14:paraId="099FB21A" w14:textId="77777777" w:rsidR="00A04A1F" w:rsidRPr="00E62628" w:rsidRDefault="00A04A1F" w:rsidP="00A04A1F">
            <w:pPr>
              <w:spacing w:after="0" w:line="240" w:lineRule="auto"/>
              <w:rPr>
                <w:rFonts w:eastAsia="Times New Roman" w:cs="Times New Roman"/>
                <w:i/>
                <w:sz w:val="18"/>
                <w:szCs w:val="18"/>
              </w:rPr>
            </w:pPr>
          </w:p>
          <w:p w14:paraId="4E80537B" w14:textId="77777777" w:rsidR="00A04A1F" w:rsidRPr="00E62628" w:rsidRDefault="00A04A1F" w:rsidP="00A04A1F">
            <w:pPr>
              <w:spacing w:after="0" w:line="240" w:lineRule="auto"/>
              <w:rPr>
                <w:rFonts w:eastAsia="Times New Roman" w:cs="Times New Roman"/>
                <w:i/>
                <w:sz w:val="18"/>
                <w:szCs w:val="18"/>
              </w:rPr>
            </w:pPr>
          </w:p>
          <w:p w14:paraId="2C0F6CD4" w14:textId="77777777" w:rsidR="00A04A1F" w:rsidRPr="00E62628" w:rsidRDefault="00A04A1F" w:rsidP="00A04A1F">
            <w:pPr>
              <w:spacing w:after="0" w:line="240" w:lineRule="auto"/>
              <w:rPr>
                <w:rFonts w:eastAsia="Times New Roman" w:cs="Times New Roman"/>
                <w:i/>
                <w:sz w:val="18"/>
                <w:szCs w:val="18"/>
              </w:rPr>
            </w:pPr>
          </w:p>
          <w:p w14:paraId="66CEBE01" w14:textId="77777777" w:rsidR="00A04A1F" w:rsidRPr="00E62628" w:rsidRDefault="00A04A1F" w:rsidP="00A04A1F">
            <w:pPr>
              <w:spacing w:after="0" w:line="240" w:lineRule="auto"/>
              <w:ind w:left="0"/>
              <w:rPr>
                <w:rFonts w:eastAsia="Times New Roman" w:cs="Times New Roman"/>
                <w:i/>
                <w:sz w:val="18"/>
                <w:szCs w:val="18"/>
              </w:rPr>
            </w:pPr>
            <w:r w:rsidRPr="00E62628">
              <w:rPr>
                <w:rFonts w:eastAsia="Times New Roman" w:cs="Times New Roman"/>
                <w:sz w:val="18"/>
                <w:szCs w:val="18"/>
              </w:rPr>
              <w:t>25. Precizarile nu mai sunt relevante, apelurile fiind lansate prin aplicatia electronica My SMIS.</w:t>
            </w:r>
          </w:p>
          <w:p w14:paraId="245C2706" w14:textId="77777777" w:rsidR="00A04A1F" w:rsidRPr="00E62628" w:rsidRDefault="00A04A1F" w:rsidP="00A04A1F">
            <w:pPr>
              <w:spacing w:after="0" w:line="240" w:lineRule="auto"/>
              <w:rPr>
                <w:rFonts w:eastAsia="Times New Roman" w:cs="Times New Roman"/>
                <w:i/>
                <w:sz w:val="18"/>
                <w:szCs w:val="18"/>
              </w:rPr>
            </w:pPr>
          </w:p>
          <w:p w14:paraId="7E51D1EA" w14:textId="77777777" w:rsidR="00A04A1F" w:rsidRPr="00E62628" w:rsidRDefault="00A04A1F" w:rsidP="00A04A1F">
            <w:pPr>
              <w:spacing w:after="0" w:line="240" w:lineRule="auto"/>
              <w:rPr>
                <w:rFonts w:eastAsia="Times New Roman" w:cs="Times New Roman"/>
                <w:i/>
                <w:sz w:val="18"/>
                <w:szCs w:val="18"/>
              </w:rPr>
            </w:pPr>
          </w:p>
          <w:p w14:paraId="23EEFBD1" w14:textId="77777777" w:rsidR="00A04A1F" w:rsidRPr="00E62628" w:rsidRDefault="00A04A1F" w:rsidP="00A04A1F">
            <w:pPr>
              <w:spacing w:after="0" w:line="240" w:lineRule="auto"/>
              <w:rPr>
                <w:rFonts w:eastAsia="Times New Roman" w:cs="Times New Roman"/>
                <w:i/>
                <w:sz w:val="18"/>
                <w:szCs w:val="18"/>
              </w:rPr>
            </w:pPr>
          </w:p>
          <w:p w14:paraId="223F3381" w14:textId="77777777" w:rsidR="00A04A1F" w:rsidRPr="00E62628" w:rsidRDefault="00A04A1F" w:rsidP="00A04A1F">
            <w:pPr>
              <w:spacing w:after="0" w:line="240" w:lineRule="auto"/>
              <w:rPr>
                <w:rFonts w:eastAsia="Times New Roman" w:cs="Times New Roman"/>
                <w:i/>
                <w:sz w:val="18"/>
                <w:szCs w:val="18"/>
              </w:rPr>
            </w:pPr>
          </w:p>
          <w:p w14:paraId="6DA7A6A4" w14:textId="77777777" w:rsidR="00A04A1F" w:rsidRPr="00E62628" w:rsidRDefault="00A04A1F" w:rsidP="00A04A1F">
            <w:pPr>
              <w:spacing w:after="0" w:line="240" w:lineRule="auto"/>
              <w:rPr>
                <w:rFonts w:eastAsia="Times New Roman" w:cs="Times New Roman"/>
                <w:i/>
                <w:sz w:val="18"/>
                <w:szCs w:val="18"/>
              </w:rPr>
            </w:pPr>
          </w:p>
          <w:p w14:paraId="53B0C60E" w14:textId="77777777" w:rsidR="00A04A1F" w:rsidRPr="00E62628" w:rsidRDefault="00A04A1F" w:rsidP="00A04A1F">
            <w:pPr>
              <w:spacing w:after="0" w:line="240" w:lineRule="auto"/>
              <w:rPr>
                <w:rFonts w:eastAsia="Times New Roman" w:cs="Times New Roman"/>
                <w:i/>
                <w:sz w:val="18"/>
                <w:szCs w:val="18"/>
              </w:rPr>
            </w:pPr>
          </w:p>
          <w:p w14:paraId="3FAAF741" w14:textId="77777777" w:rsidR="00A04A1F" w:rsidRPr="00E62628" w:rsidRDefault="00A04A1F" w:rsidP="00A04A1F">
            <w:pPr>
              <w:spacing w:after="0" w:line="240" w:lineRule="auto"/>
              <w:rPr>
                <w:rFonts w:eastAsia="Times New Roman" w:cs="Times New Roman"/>
                <w:i/>
                <w:sz w:val="18"/>
                <w:szCs w:val="18"/>
              </w:rPr>
            </w:pPr>
          </w:p>
          <w:p w14:paraId="1CDC4F3C" w14:textId="77777777" w:rsidR="00A04A1F" w:rsidRPr="00E62628" w:rsidRDefault="00A04A1F" w:rsidP="00A04A1F">
            <w:pPr>
              <w:spacing w:after="0" w:line="240" w:lineRule="auto"/>
              <w:rPr>
                <w:rFonts w:eastAsia="Times New Roman" w:cs="Times New Roman"/>
                <w:i/>
                <w:sz w:val="18"/>
                <w:szCs w:val="18"/>
              </w:rPr>
            </w:pPr>
          </w:p>
          <w:p w14:paraId="4AD86360" w14:textId="77777777" w:rsidR="00A04A1F" w:rsidRPr="00E62628" w:rsidRDefault="00A04A1F" w:rsidP="00A04A1F">
            <w:pPr>
              <w:spacing w:after="0" w:line="240" w:lineRule="auto"/>
              <w:rPr>
                <w:rFonts w:eastAsia="Times New Roman" w:cs="Times New Roman"/>
                <w:i/>
                <w:sz w:val="18"/>
                <w:szCs w:val="18"/>
              </w:rPr>
            </w:pPr>
          </w:p>
          <w:p w14:paraId="6A6924A7" w14:textId="77777777" w:rsidR="00A04A1F" w:rsidRPr="00E62628" w:rsidRDefault="00A04A1F" w:rsidP="00A04A1F">
            <w:pPr>
              <w:spacing w:after="0" w:line="240" w:lineRule="auto"/>
              <w:rPr>
                <w:rFonts w:eastAsia="Times New Roman" w:cs="Times New Roman"/>
                <w:i/>
                <w:sz w:val="18"/>
                <w:szCs w:val="18"/>
              </w:rPr>
            </w:pPr>
          </w:p>
          <w:p w14:paraId="5EAFFF25" w14:textId="77777777" w:rsidR="00A04A1F" w:rsidRDefault="00A04A1F" w:rsidP="00A04A1F">
            <w:pPr>
              <w:spacing w:after="0" w:line="240" w:lineRule="auto"/>
              <w:rPr>
                <w:rFonts w:eastAsia="Times New Roman" w:cs="Times New Roman"/>
                <w:i/>
                <w:sz w:val="18"/>
                <w:szCs w:val="18"/>
              </w:rPr>
            </w:pPr>
          </w:p>
          <w:p w14:paraId="7AF9DE7D" w14:textId="77777777" w:rsidR="00DA788C" w:rsidRPr="00E62628" w:rsidRDefault="00DA788C" w:rsidP="00A04A1F">
            <w:pPr>
              <w:spacing w:after="0" w:line="240" w:lineRule="auto"/>
              <w:rPr>
                <w:rFonts w:eastAsia="Times New Roman" w:cs="Times New Roman"/>
                <w:i/>
                <w:sz w:val="18"/>
                <w:szCs w:val="18"/>
              </w:rPr>
            </w:pPr>
          </w:p>
          <w:p w14:paraId="20DC1E89" w14:textId="77777777" w:rsidR="00A04A1F" w:rsidRPr="00E62628" w:rsidRDefault="00A04A1F" w:rsidP="00A04A1F">
            <w:pPr>
              <w:spacing w:after="0" w:line="240" w:lineRule="auto"/>
              <w:ind w:left="0"/>
              <w:rPr>
                <w:rFonts w:eastAsia="Times New Roman" w:cs="Times New Roman"/>
                <w:sz w:val="18"/>
                <w:szCs w:val="18"/>
              </w:rPr>
            </w:pPr>
            <w:r w:rsidRPr="00E62628">
              <w:rPr>
                <w:rFonts w:eastAsia="Times New Roman" w:cs="Times New Roman"/>
                <w:sz w:val="18"/>
                <w:szCs w:val="18"/>
              </w:rPr>
              <w:t>26. Precizarile nu mai sunt relevante, apelurile fiind lansate prin aplicatia electronica My SMIS.</w:t>
            </w:r>
          </w:p>
          <w:p w14:paraId="378C3D6B" w14:textId="77777777" w:rsidR="00A04A1F" w:rsidRPr="00E62628" w:rsidRDefault="00A04A1F" w:rsidP="00A04A1F">
            <w:pPr>
              <w:spacing w:after="0" w:line="240" w:lineRule="auto"/>
              <w:rPr>
                <w:rFonts w:eastAsia="Times New Roman" w:cs="Times New Roman"/>
                <w:i/>
                <w:sz w:val="18"/>
                <w:szCs w:val="18"/>
              </w:rPr>
            </w:pPr>
          </w:p>
          <w:p w14:paraId="1A1D0EEF" w14:textId="77777777" w:rsidR="00A04A1F" w:rsidRPr="00E62628" w:rsidRDefault="00A04A1F" w:rsidP="00A04A1F">
            <w:pPr>
              <w:spacing w:after="0" w:line="240" w:lineRule="auto"/>
              <w:rPr>
                <w:rFonts w:eastAsia="Times New Roman" w:cs="Times New Roman"/>
                <w:i/>
                <w:sz w:val="18"/>
                <w:szCs w:val="18"/>
              </w:rPr>
            </w:pPr>
          </w:p>
          <w:p w14:paraId="67D2B13A" w14:textId="77777777" w:rsidR="00A04A1F" w:rsidRPr="00E62628" w:rsidRDefault="00A04A1F" w:rsidP="00A04A1F">
            <w:pPr>
              <w:spacing w:after="0" w:line="240" w:lineRule="auto"/>
              <w:rPr>
                <w:rFonts w:eastAsia="Times New Roman" w:cs="Times New Roman"/>
                <w:i/>
                <w:sz w:val="18"/>
                <w:szCs w:val="18"/>
              </w:rPr>
            </w:pPr>
          </w:p>
          <w:p w14:paraId="18E5E613" w14:textId="77777777" w:rsidR="00A04A1F" w:rsidRPr="00E62628" w:rsidRDefault="00A04A1F" w:rsidP="00A04A1F">
            <w:pPr>
              <w:spacing w:after="0" w:line="240" w:lineRule="auto"/>
              <w:rPr>
                <w:rFonts w:eastAsia="Times New Roman" w:cs="Times New Roman"/>
                <w:i/>
                <w:sz w:val="18"/>
                <w:szCs w:val="18"/>
              </w:rPr>
            </w:pPr>
          </w:p>
          <w:p w14:paraId="46B81EE0" w14:textId="77777777" w:rsidR="00A04A1F" w:rsidRPr="00E62628" w:rsidRDefault="00A04A1F" w:rsidP="00A04A1F">
            <w:pPr>
              <w:spacing w:after="0" w:line="240" w:lineRule="auto"/>
              <w:rPr>
                <w:rFonts w:eastAsia="Times New Roman" w:cs="Times New Roman"/>
                <w:i/>
                <w:sz w:val="18"/>
                <w:szCs w:val="18"/>
              </w:rPr>
            </w:pPr>
          </w:p>
          <w:p w14:paraId="20854527" w14:textId="77777777" w:rsidR="00A04A1F" w:rsidRPr="00E62628" w:rsidRDefault="00A04A1F" w:rsidP="00A04A1F">
            <w:pPr>
              <w:spacing w:after="0" w:line="240" w:lineRule="auto"/>
              <w:rPr>
                <w:rFonts w:eastAsia="Times New Roman" w:cs="Times New Roman"/>
                <w:i/>
                <w:sz w:val="18"/>
                <w:szCs w:val="18"/>
              </w:rPr>
            </w:pPr>
          </w:p>
          <w:p w14:paraId="33BAB17A" w14:textId="77777777" w:rsidR="00A04A1F" w:rsidRPr="00E62628" w:rsidRDefault="00A04A1F" w:rsidP="00A04A1F">
            <w:pPr>
              <w:spacing w:after="0" w:line="240" w:lineRule="auto"/>
              <w:rPr>
                <w:rFonts w:eastAsia="Times New Roman" w:cs="Times New Roman"/>
                <w:i/>
                <w:sz w:val="18"/>
                <w:szCs w:val="18"/>
              </w:rPr>
            </w:pPr>
          </w:p>
          <w:p w14:paraId="1C3753AA" w14:textId="77777777" w:rsidR="00A04A1F" w:rsidRPr="00E62628" w:rsidRDefault="00A04A1F" w:rsidP="00A04A1F">
            <w:pPr>
              <w:spacing w:after="0" w:line="240" w:lineRule="auto"/>
              <w:rPr>
                <w:rFonts w:eastAsia="Times New Roman" w:cs="Times New Roman"/>
                <w:i/>
                <w:sz w:val="18"/>
                <w:szCs w:val="18"/>
              </w:rPr>
            </w:pPr>
          </w:p>
          <w:p w14:paraId="11915908" w14:textId="77777777" w:rsidR="00A04A1F" w:rsidRPr="00E62628" w:rsidRDefault="00A04A1F" w:rsidP="00A04A1F">
            <w:pPr>
              <w:spacing w:after="0" w:line="240" w:lineRule="auto"/>
              <w:rPr>
                <w:rFonts w:eastAsia="Times New Roman" w:cs="Times New Roman"/>
                <w:i/>
                <w:sz w:val="18"/>
                <w:szCs w:val="18"/>
              </w:rPr>
            </w:pPr>
          </w:p>
          <w:p w14:paraId="10114B32" w14:textId="77777777" w:rsidR="00A04A1F" w:rsidRPr="00E62628" w:rsidRDefault="00A04A1F" w:rsidP="00A04A1F">
            <w:pPr>
              <w:spacing w:after="0" w:line="240" w:lineRule="auto"/>
              <w:rPr>
                <w:rFonts w:eastAsia="Times New Roman" w:cs="Times New Roman"/>
                <w:i/>
                <w:sz w:val="18"/>
                <w:szCs w:val="18"/>
              </w:rPr>
            </w:pPr>
          </w:p>
          <w:p w14:paraId="521D22E1" w14:textId="77777777" w:rsidR="00A04A1F" w:rsidRPr="00E62628" w:rsidRDefault="00A04A1F" w:rsidP="00A04A1F">
            <w:pPr>
              <w:spacing w:after="0" w:line="240" w:lineRule="auto"/>
              <w:rPr>
                <w:rFonts w:eastAsia="Times New Roman" w:cs="Times New Roman"/>
                <w:i/>
                <w:sz w:val="18"/>
                <w:szCs w:val="18"/>
              </w:rPr>
            </w:pPr>
          </w:p>
          <w:p w14:paraId="42CFE50F" w14:textId="77777777" w:rsidR="00A04A1F" w:rsidRPr="00E62628" w:rsidRDefault="00A04A1F" w:rsidP="00A04A1F">
            <w:pPr>
              <w:spacing w:after="0" w:line="240" w:lineRule="auto"/>
              <w:rPr>
                <w:rFonts w:eastAsia="Times New Roman" w:cs="Times New Roman"/>
                <w:i/>
                <w:sz w:val="18"/>
                <w:szCs w:val="18"/>
              </w:rPr>
            </w:pPr>
          </w:p>
          <w:p w14:paraId="485ACDC0" w14:textId="77777777" w:rsidR="00A04A1F" w:rsidRPr="00E62628" w:rsidRDefault="00A04A1F" w:rsidP="00A04A1F">
            <w:pPr>
              <w:spacing w:after="0" w:line="240" w:lineRule="auto"/>
              <w:ind w:left="0"/>
              <w:rPr>
                <w:rFonts w:eastAsia="Times New Roman" w:cs="Times New Roman"/>
                <w:sz w:val="18"/>
                <w:szCs w:val="18"/>
              </w:rPr>
            </w:pPr>
            <w:r w:rsidRPr="00E62628">
              <w:rPr>
                <w:rFonts w:eastAsia="Times New Roman" w:cs="Times New Roman"/>
                <w:sz w:val="18"/>
                <w:szCs w:val="18"/>
              </w:rPr>
              <w:t>27. Precizarile nu mai sunt relevante, apelurile fiind lansate prin aplicatia electronica My SMIS.</w:t>
            </w:r>
          </w:p>
          <w:p w14:paraId="5E940F4C" w14:textId="77777777" w:rsidR="00A04A1F" w:rsidRPr="00E62628" w:rsidRDefault="00A04A1F" w:rsidP="00A04A1F">
            <w:pPr>
              <w:spacing w:after="0" w:line="240" w:lineRule="auto"/>
              <w:rPr>
                <w:rFonts w:eastAsia="Times New Roman" w:cs="Times New Roman"/>
                <w:i/>
                <w:sz w:val="18"/>
                <w:szCs w:val="18"/>
              </w:rPr>
            </w:pPr>
          </w:p>
          <w:p w14:paraId="711BD190" w14:textId="77777777" w:rsidR="00A04A1F" w:rsidRPr="00E62628" w:rsidRDefault="00A04A1F" w:rsidP="00A04A1F">
            <w:pPr>
              <w:spacing w:after="0" w:line="240" w:lineRule="auto"/>
              <w:rPr>
                <w:rFonts w:eastAsia="Times New Roman" w:cs="Times New Roman"/>
                <w:i/>
                <w:sz w:val="18"/>
                <w:szCs w:val="18"/>
              </w:rPr>
            </w:pPr>
          </w:p>
          <w:p w14:paraId="53438449" w14:textId="77777777" w:rsidR="00A04A1F" w:rsidRPr="00E62628" w:rsidRDefault="00A04A1F" w:rsidP="00A04A1F">
            <w:pPr>
              <w:spacing w:after="0" w:line="240" w:lineRule="auto"/>
              <w:rPr>
                <w:rFonts w:eastAsia="Times New Roman" w:cs="Times New Roman"/>
                <w:i/>
                <w:sz w:val="18"/>
                <w:szCs w:val="18"/>
              </w:rPr>
            </w:pPr>
          </w:p>
          <w:p w14:paraId="6036D1D7" w14:textId="77777777" w:rsidR="00A04A1F" w:rsidRPr="00E62628" w:rsidRDefault="00A04A1F" w:rsidP="00A04A1F">
            <w:pPr>
              <w:spacing w:after="0" w:line="240" w:lineRule="auto"/>
              <w:rPr>
                <w:rFonts w:eastAsia="Times New Roman" w:cs="Times New Roman"/>
                <w:i/>
                <w:sz w:val="18"/>
                <w:szCs w:val="18"/>
              </w:rPr>
            </w:pPr>
          </w:p>
          <w:p w14:paraId="321CFF78" w14:textId="77777777" w:rsidR="00A04A1F" w:rsidRPr="00E62628" w:rsidRDefault="00A04A1F" w:rsidP="00A04A1F">
            <w:pPr>
              <w:spacing w:after="0" w:line="240" w:lineRule="auto"/>
              <w:rPr>
                <w:rFonts w:eastAsia="Times New Roman" w:cs="Times New Roman"/>
                <w:i/>
                <w:sz w:val="18"/>
                <w:szCs w:val="18"/>
              </w:rPr>
            </w:pPr>
          </w:p>
          <w:p w14:paraId="3C9349B0" w14:textId="77777777" w:rsidR="00A04A1F" w:rsidRPr="00E62628" w:rsidRDefault="00A04A1F" w:rsidP="00A04A1F">
            <w:pPr>
              <w:spacing w:after="0" w:line="240" w:lineRule="auto"/>
              <w:rPr>
                <w:rFonts w:eastAsia="Times New Roman" w:cs="Times New Roman"/>
                <w:i/>
                <w:sz w:val="18"/>
                <w:szCs w:val="18"/>
              </w:rPr>
            </w:pPr>
          </w:p>
          <w:p w14:paraId="797ECB96" w14:textId="77777777" w:rsidR="00A04A1F" w:rsidRPr="00E62628" w:rsidRDefault="00A04A1F" w:rsidP="00A04A1F">
            <w:pPr>
              <w:spacing w:after="0" w:line="240" w:lineRule="auto"/>
              <w:rPr>
                <w:rFonts w:eastAsia="Times New Roman" w:cs="Times New Roman"/>
                <w:i/>
                <w:sz w:val="18"/>
                <w:szCs w:val="18"/>
              </w:rPr>
            </w:pPr>
          </w:p>
          <w:p w14:paraId="1D817AAF" w14:textId="77777777" w:rsidR="00A04A1F" w:rsidRPr="00E62628" w:rsidRDefault="00A04A1F" w:rsidP="00A04A1F">
            <w:pPr>
              <w:spacing w:after="0" w:line="240" w:lineRule="auto"/>
              <w:rPr>
                <w:rFonts w:eastAsia="Times New Roman" w:cs="Times New Roman"/>
                <w:i/>
                <w:sz w:val="18"/>
                <w:szCs w:val="18"/>
              </w:rPr>
            </w:pPr>
          </w:p>
          <w:p w14:paraId="0B4C481F" w14:textId="77777777" w:rsidR="00A04A1F" w:rsidRPr="00E62628" w:rsidRDefault="00A04A1F" w:rsidP="00A04A1F">
            <w:pPr>
              <w:spacing w:after="0" w:line="240" w:lineRule="auto"/>
              <w:rPr>
                <w:rFonts w:eastAsia="Times New Roman" w:cs="Times New Roman"/>
                <w:i/>
                <w:sz w:val="18"/>
                <w:szCs w:val="18"/>
              </w:rPr>
            </w:pPr>
          </w:p>
          <w:p w14:paraId="087777C0" w14:textId="77777777" w:rsidR="00A04A1F" w:rsidRPr="00E62628" w:rsidRDefault="00A04A1F" w:rsidP="00A04A1F">
            <w:pPr>
              <w:spacing w:after="0" w:line="240" w:lineRule="auto"/>
              <w:rPr>
                <w:rFonts w:eastAsia="Times New Roman" w:cs="Times New Roman"/>
                <w:i/>
                <w:sz w:val="18"/>
                <w:szCs w:val="18"/>
              </w:rPr>
            </w:pPr>
          </w:p>
          <w:p w14:paraId="6A39B3D9" w14:textId="77777777" w:rsidR="00A04A1F" w:rsidRPr="00E62628" w:rsidRDefault="00A04A1F" w:rsidP="00A04A1F">
            <w:pPr>
              <w:spacing w:after="0" w:line="240" w:lineRule="auto"/>
              <w:rPr>
                <w:rFonts w:eastAsia="Times New Roman" w:cs="Times New Roman"/>
                <w:i/>
                <w:sz w:val="18"/>
                <w:szCs w:val="18"/>
              </w:rPr>
            </w:pPr>
          </w:p>
          <w:p w14:paraId="42B58764" w14:textId="77777777" w:rsidR="00A04A1F" w:rsidRPr="00E62628" w:rsidRDefault="00A04A1F" w:rsidP="00A04A1F">
            <w:pPr>
              <w:spacing w:after="0" w:line="240" w:lineRule="auto"/>
              <w:ind w:left="0"/>
              <w:rPr>
                <w:rFonts w:eastAsia="Times New Roman" w:cs="Times New Roman"/>
                <w:sz w:val="18"/>
                <w:szCs w:val="18"/>
              </w:rPr>
            </w:pPr>
            <w:r w:rsidRPr="00E62628">
              <w:rPr>
                <w:rFonts w:eastAsia="Times New Roman" w:cs="Times New Roman"/>
                <w:sz w:val="18"/>
                <w:szCs w:val="18"/>
              </w:rPr>
              <w:t>28. Precizarile nu mai sunt relevante, apelurile fiind lansate prin aplicatia electronica My SMIS.</w:t>
            </w:r>
          </w:p>
          <w:p w14:paraId="4917CEF6" w14:textId="77777777" w:rsidR="00A04A1F" w:rsidRPr="00E62628" w:rsidRDefault="00A04A1F" w:rsidP="00A04A1F">
            <w:pPr>
              <w:spacing w:after="0" w:line="240" w:lineRule="auto"/>
              <w:rPr>
                <w:rFonts w:eastAsia="Times New Roman" w:cs="Times New Roman"/>
                <w:i/>
                <w:sz w:val="18"/>
                <w:szCs w:val="18"/>
              </w:rPr>
            </w:pPr>
          </w:p>
          <w:p w14:paraId="316B7FB8" w14:textId="77777777" w:rsidR="00A04A1F" w:rsidRPr="00E62628" w:rsidRDefault="00A04A1F" w:rsidP="00A04A1F">
            <w:pPr>
              <w:spacing w:after="0" w:line="240" w:lineRule="auto"/>
              <w:rPr>
                <w:rFonts w:eastAsia="Times New Roman" w:cs="Times New Roman"/>
                <w:i/>
                <w:sz w:val="18"/>
                <w:szCs w:val="18"/>
              </w:rPr>
            </w:pPr>
          </w:p>
          <w:p w14:paraId="040F9335" w14:textId="77777777" w:rsidR="00A04A1F" w:rsidRPr="00E62628" w:rsidRDefault="00A04A1F" w:rsidP="00A04A1F">
            <w:pPr>
              <w:spacing w:after="0" w:line="240" w:lineRule="auto"/>
              <w:rPr>
                <w:rFonts w:eastAsia="Times New Roman" w:cs="Times New Roman"/>
                <w:i/>
                <w:sz w:val="18"/>
                <w:szCs w:val="18"/>
              </w:rPr>
            </w:pPr>
          </w:p>
          <w:p w14:paraId="648F182A" w14:textId="77777777" w:rsidR="00A04A1F" w:rsidRPr="00E62628" w:rsidRDefault="00A04A1F" w:rsidP="00A04A1F">
            <w:pPr>
              <w:spacing w:after="0" w:line="240" w:lineRule="auto"/>
              <w:rPr>
                <w:rFonts w:eastAsia="Times New Roman" w:cs="Times New Roman"/>
                <w:i/>
                <w:sz w:val="18"/>
                <w:szCs w:val="18"/>
              </w:rPr>
            </w:pPr>
          </w:p>
          <w:p w14:paraId="609F0123" w14:textId="77777777" w:rsidR="00A04A1F" w:rsidRPr="00E62628" w:rsidRDefault="00A04A1F" w:rsidP="00A04A1F">
            <w:pPr>
              <w:spacing w:after="0" w:line="240" w:lineRule="auto"/>
              <w:rPr>
                <w:rFonts w:eastAsia="Times New Roman" w:cs="Times New Roman"/>
                <w:i/>
                <w:sz w:val="18"/>
                <w:szCs w:val="18"/>
              </w:rPr>
            </w:pPr>
          </w:p>
          <w:p w14:paraId="4EFB7B8C" w14:textId="77777777" w:rsidR="00A04A1F" w:rsidRPr="00E62628" w:rsidRDefault="00A04A1F" w:rsidP="00A04A1F">
            <w:pPr>
              <w:spacing w:after="0" w:line="240" w:lineRule="auto"/>
              <w:rPr>
                <w:rFonts w:eastAsia="Times New Roman" w:cs="Times New Roman"/>
                <w:i/>
                <w:sz w:val="18"/>
                <w:szCs w:val="18"/>
              </w:rPr>
            </w:pPr>
          </w:p>
          <w:p w14:paraId="20BF8FEA" w14:textId="77777777" w:rsidR="00A04A1F" w:rsidRPr="00E62628" w:rsidRDefault="00A04A1F" w:rsidP="00A04A1F">
            <w:pPr>
              <w:spacing w:after="0" w:line="240" w:lineRule="auto"/>
              <w:rPr>
                <w:rFonts w:eastAsia="Times New Roman" w:cs="Times New Roman"/>
                <w:i/>
                <w:sz w:val="18"/>
                <w:szCs w:val="18"/>
              </w:rPr>
            </w:pPr>
          </w:p>
          <w:p w14:paraId="7000C69E" w14:textId="77777777" w:rsidR="00A04A1F" w:rsidRPr="00E62628" w:rsidRDefault="00A04A1F" w:rsidP="00A04A1F">
            <w:pPr>
              <w:spacing w:after="0" w:line="240" w:lineRule="auto"/>
              <w:rPr>
                <w:rFonts w:eastAsia="Times New Roman" w:cs="Times New Roman"/>
                <w:i/>
                <w:sz w:val="18"/>
                <w:szCs w:val="18"/>
              </w:rPr>
            </w:pPr>
          </w:p>
          <w:p w14:paraId="68D08798" w14:textId="77777777" w:rsidR="00A04A1F" w:rsidRPr="00E62628" w:rsidRDefault="00A04A1F" w:rsidP="00A04A1F">
            <w:pPr>
              <w:spacing w:after="0" w:line="240" w:lineRule="auto"/>
              <w:rPr>
                <w:rFonts w:eastAsia="Times New Roman" w:cs="Times New Roman"/>
                <w:i/>
                <w:sz w:val="18"/>
                <w:szCs w:val="18"/>
              </w:rPr>
            </w:pPr>
          </w:p>
          <w:p w14:paraId="22EEB726" w14:textId="77777777" w:rsidR="00A04A1F" w:rsidRPr="00E62628" w:rsidRDefault="00A04A1F" w:rsidP="00A04A1F">
            <w:pPr>
              <w:spacing w:after="0" w:line="240" w:lineRule="auto"/>
              <w:ind w:left="0"/>
              <w:rPr>
                <w:rFonts w:eastAsia="Times New Roman" w:cs="Times New Roman"/>
                <w:sz w:val="18"/>
                <w:szCs w:val="18"/>
              </w:rPr>
            </w:pPr>
            <w:r w:rsidRPr="00E62628">
              <w:rPr>
                <w:rFonts w:eastAsia="Times New Roman" w:cs="Times New Roman"/>
                <w:sz w:val="18"/>
                <w:szCs w:val="18"/>
              </w:rPr>
              <w:t>29. Precizarea propusa a fost realizata.</w:t>
            </w:r>
          </w:p>
          <w:p w14:paraId="3AF4F9FB" w14:textId="77777777" w:rsidR="00A04A1F" w:rsidRPr="00E62628" w:rsidRDefault="00A04A1F" w:rsidP="00A04A1F">
            <w:pPr>
              <w:spacing w:after="0" w:line="240" w:lineRule="auto"/>
              <w:rPr>
                <w:rFonts w:eastAsia="Times New Roman" w:cs="Times New Roman"/>
                <w:i/>
                <w:sz w:val="18"/>
                <w:szCs w:val="18"/>
              </w:rPr>
            </w:pPr>
          </w:p>
          <w:p w14:paraId="6326EF78" w14:textId="77777777" w:rsidR="00A04A1F" w:rsidRPr="00E62628" w:rsidRDefault="00A04A1F" w:rsidP="00A04A1F">
            <w:pPr>
              <w:spacing w:after="0" w:line="240" w:lineRule="auto"/>
              <w:rPr>
                <w:rFonts w:eastAsia="Times New Roman" w:cs="Times New Roman"/>
                <w:i/>
                <w:sz w:val="18"/>
                <w:szCs w:val="18"/>
              </w:rPr>
            </w:pPr>
          </w:p>
          <w:p w14:paraId="67BDADE7" w14:textId="77777777" w:rsidR="00A04A1F" w:rsidRPr="00E62628" w:rsidRDefault="00A04A1F" w:rsidP="00A04A1F">
            <w:pPr>
              <w:spacing w:after="0" w:line="240" w:lineRule="auto"/>
              <w:rPr>
                <w:rFonts w:eastAsia="Times New Roman" w:cs="Times New Roman"/>
                <w:i/>
                <w:sz w:val="18"/>
                <w:szCs w:val="18"/>
              </w:rPr>
            </w:pPr>
          </w:p>
          <w:p w14:paraId="72C5528D" w14:textId="77777777" w:rsidR="00A04A1F" w:rsidRPr="00E62628" w:rsidRDefault="00A04A1F" w:rsidP="00A04A1F">
            <w:pPr>
              <w:spacing w:after="0" w:line="240" w:lineRule="auto"/>
              <w:rPr>
                <w:rFonts w:eastAsia="Times New Roman" w:cs="Times New Roman"/>
                <w:i/>
                <w:sz w:val="18"/>
                <w:szCs w:val="18"/>
              </w:rPr>
            </w:pPr>
          </w:p>
          <w:p w14:paraId="16FCF10C" w14:textId="77777777" w:rsidR="00A04A1F" w:rsidRPr="00E62628" w:rsidRDefault="00A04A1F" w:rsidP="00A04A1F">
            <w:pPr>
              <w:spacing w:after="0" w:line="240" w:lineRule="auto"/>
              <w:rPr>
                <w:rFonts w:eastAsia="Times New Roman" w:cs="Times New Roman"/>
                <w:i/>
                <w:sz w:val="18"/>
                <w:szCs w:val="18"/>
              </w:rPr>
            </w:pPr>
          </w:p>
          <w:p w14:paraId="00B81CB9" w14:textId="77777777" w:rsidR="00A04A1F" w:rsidRPr="00E62628" w:rsidRDefault="00A04A1F" w:rsidP="00A04A1F">
            <w:pPr>
              <w:spacing w:after="0" w:line="240" w:lineRule="auto"/>
              <w:rPr>
                <w:rFonts w:eastAsia="Times New Roman" w:cs="Times New Roman"/>
                <w:i/>
                <w:sz w:val="18"/>
                <w:szCs w:val="18"/>
              </w:rPr>
            </w:pPr>
          </w:p>
          <w:p w14:paraId="3232A400" w14:textId="77777777" w:rsidR="00A04A1F" w:rsidRPr="00E62628" w:rsidRDefault="00A04A1F" w:rsidP="00A04A1F">
            <w:pPr>
              <w:spacing w:after="0" w:line="240" w:lineRule="auto"/>
              <w:rPr>
                <w:rFonts w:eastAsia="Times New Roman" w:cs="Times New Roman"/>
                <w:i/>
                <w:sz w:val="18"/>
                <w:szCs w:val="18"/>
              </w:rPr>
            </w:pPr>
          </w:p>
          <w:p w14:paraId="5BCA4FB8" w14:textId="77777777" w:rsidR="00A04A1F" w:rsidRPr="00E62628" w:rsidRDefault="00A04A1F" w:rsidP="00A04A1F">
            <w:pPr>
              <w:spacing w:after="0" w:line="240" w:lineRule="auto"/>
              <w:rPr>
                <w:rFonts w:eastAsia="Times New Roman" w:cs="Times New Roman"/>
                <w:i/>
                <w:sz w:val="18"/>
                <w:szCs w:val="18"/>
              </w:rPr>
            </w:pPr>
          </w:p>
          <w:p w14:paraId="7B612244" w14:textId="77777777" w:rsidR="00A04A1F" w:rsidRPr="00E62628" w:rsidRDefault="00A04A1F" w:rsidP="00A04A1F">
            <w:pPr>
              <w:spacing w:after="0" w:line="240" w:lineRule="auto"/>
              <w:rPr>
                <w:rFonts w:eastAsia="Times New Roman" w:cs="Times New Roman"/>
                <w:sz w:val="18"/>
                <w:szCs w:val="18"/>
              </w:rPr>
            </w:pPr>
          </w:p>
          <w:p w14:paraId="586C79BF" w14:textId="77777777" w:rsidR="00A04A1F" w:rsidRPr="00E62628" w:rsidRDefault="00A04A1F" w:rsidP="00A04A1F">
            <w:pPr>
              <w:spacing w:after="0" w:line="240" w:lineRule="auto"/>
              <w:rPr>
                <w:rFonts w:eastAsia="Times New Roman" w:cs="Times New Roman"/>
                <w:sz w:val="18"/>
                <w:szCs w:val="18"/>
              </w:rPr>
            </w:pPr>
          </w:p>
          <w:p w14:paraId="548775B8" w14:textId="77777777" w:rsidR="00A04A1F" w:rsidRPr="00E62628" w:rsidRDefault="00A04A1F" w:rsidP="00A04A1F">
            <w:pPr>
              <w:spacing w:after="0" w:line="240" w:lineRule="auto"/>
              <w:ind w:left="0"/>
              <w:rPr>
                <w:rFonts w:eastAsia="Times New Roman" w:cs="Times New Roman"/>
                <w:i/>
                <w:sz w:val="18"/>
                <w:szCs w:val="18"/>
              </w:rPr>
            </w:pPr>
            <w:r w:rsidRPr="00E62628">
              <w:rPr>
                <w:rFonts w:eastAsia="Times New Roman" w:cs="Times New Roman"/>
                <w:sz w:val="18"/>
                <w:szCs w:val="18"/>
              </w:rPr>
              <w:t>30. Precizarile nu mai sunt relevante, apelurile fiind lansate prin aplicatia electronica My SMIS</w:t>
            </w:r>
            <w:r w:rsidRPr="00E62628">
              <w:rPr>
                <w:rFonts w:eastAsia="Times New Roman" w:cs="Times New Roman"/>
                <w:i/>
                <w:sz w:val="18"/>
                <w:szCs w:val="18"/>
              </w:rPr>
              <w:t>.</w:t>
            </w:r>
          </w:p>
          <w:p w14:paraId="6BBBEBCF" w14:textId="77777777" w:rsidR="00A04A1F" w:rsidRPr="00E62628" w:rsidRDefault="00A04A1F" w:rsidP="00A04A1F">
            <w:pPr>
              <w:spacing w:after="0" w:line="240" w:lineRule="auto"/>
              <w:rPr>
                <w:rFonts w:eastAsia="Times New Roman" w:cs="Times New Roman"/>
                <w:i/>
                <w:sz w:val="18"/>
                <w:szCs w:val="18"/>
              </w:rPr>
            </w:pPr>
          </w:p>
          <w:p w14:paraId="2352477B" w14:textId="77777777" w:rsidR="00A04A1F" w:rsidRPr="00E62628" w:rsidRDefault="00A04A1F" w:rsidP="00A04A1F">
            <w:pPr>
              <w:spacing w:after="0" w:line="240" w:lineRule="auto"/>
              <w:rPr>
                <w:rFonts w:eastAsia="Times New Roman" w:cs="Times New Roman"/>
                <w:i/>
                <w:sz w:val="18"/>
                <w:szCs w:val="18"/>
              </w:rPr>
            </w:pPr>
          </w:p>
          <w:p w14:paraId="268D0716" w14:textId="77777777" w:rsidR="00A04A1F" w:rsidRPr="00E62628" w:rsidRDefault="00A04A1F" w:rsidP="00A04A1F">
            <w:pPr>
              <w:spacing w:after="0" w:line="240" w:lineRule="auto"/>
              <w:rPr>
                <w:rFonts w:eastAsia="Times New Roman" w:cs="Times New Roman"/>
                <w:i/>
                <w:sz w:val="18"/>
                <w:szCs w:val="18"/>
              </w:rPr>
            </w:pPr>
          </w:p>
          <w:p w14:paraId="0B55A2D3" w14:textId="77777777" w:rsidR="00A04A1F" w:rsidRPr="00E62628" w:rsidRDefault="00A04A1F" w:rsidP="00A04A1F">
            <w:pPr>
              <w:spacing w:after="0" w:line="240" w:lineRule="auto"/>
              <w:rPr>
                <w:rFonts w:eastAsia="Times New Roman" w:cs="Times New Roman"/>
                <w:i/>
                <w:sz w:val="18"/>
                <w:szCs w:val="18"/>
              </w:rPr>
            </w:pPr>
          </w:p>
          <w:p w14:paraId="6F54253B" w14:textId="77777777" w:rsidR="00A04A1F" w:rsidRPr="00E62628" w:rsidRDefault="00A04A1F" w:rsidP="00A04A1F">
            <w:pPr>
              <w:spacing w:after="0" w:line="240" w:lineRule="auto"/>
              <w:rPr>
                <w:rFonts w:eastAsia="Times New Roman" w:cs="Times New Roman"/>
                <w:i/>
                <w:sz w:val="18"/>
                <w:szCs w:val="18"/>
              </w:rPr>
            </w:pPr>
          </w:p>
          <w:p w14:paraId="0A254B90" w14:textId="77777777" w:rsidR="00A04A1F" w:rsidRPr="00E62628" w:rsidRDefault="00A04A1F" w:rsidP="00A04A1F">
            <w:pPr>
              <w:spacing w:after="0" w:line="240" w:lineRule="auto"/>
              <w:rPr>
                <w:rFonts w:eastAsia="Times New Roman" w:cs="Times New Roman"/>
                <w:i/>
                <w:sz w:val="18"/>
                <w:szCs w:val="18"/>
              </w:rPr>
            </w:pPr>
          </w:p>
          <w:p w14:paraId="53D081FE" w14:textId="77777777" w:rsidR="00A04A1F" w:rsidRPr="00E62628" w:rsidRDefault="00A04A1F" w:rsidP="00A04A1F">
            <w:pPr>
              <w:spacing w:after="0" w:line="240" w:lineRule="auto"/>
              <w:rPr>
                <w:rFonts w:eastAsia="Times New Roman" w:cs="Times New Roman"/>
                <w:i/>
                <w:sz w:val="18"/>
                <w:szCs w:val="18"/>
              </w:rPr>
            </w:pPr>
          </w:p>
          <w:p w14:paraId="0117CD56" w14:textId="77777777" w:rsidR="00A04A1F" w:rsidRPr="00E62628" w:rsidRDefault="00A04A1F" w:rsidP="00A04A1F">
            <w:pPr>
              <w:spacing w:after="0" w:line="240" w:lineRule="auto"/>
              <w:rPr>
                <w:rFonts w:eastAsia="Times New Roman" w:cs="Times New Roman"/>
                <w:i/>
                <w:sz w:val="18"/>
                <w:szCs w:val="18"/>
              </w:rPr>
            </w:pPr>
          </w:p>
          <w:p w14:paraId="092D0A7A" w14:textId="77777777" w:rsidR="00A04A1F" w:rsidRPr="00E62628" w:rsidRDefault="00A04A1F" w:rsidP="00A04A1F">
            <w:pPr>
              <w:spacing w:after="0" w:line="240" w:lineRule="auto"/>
              <w:rPr>
                <w:rFonts w:eastAsia="Times New Roman" w:cs="Times New Roman"/>
                <w:i/>
                <w:sz w:val="18"/>
                <w:szCs w:val="18"/>
              </w:rPr>
            </w:pPr>
          </w:p>
          <w:p w14:paraId="1FF7A092" w14:textId="77777777" w:rsidR="00A04A1F" w:rsidRPr="00E62628" w:rsidRDefault="00A04A1F" w:rsidP="00A04A1F">
            <w:pPr>
              <w:spacing w:after="0" w:line="240" w:lineRule="auto"/>
              <w:rPr>
                <w:rFonts w:eastAsia="Times New Roman" w:cs="Times New Roman"/>
                <w:i/>
                <w:sz w:val="18"/>
                <w:szCs w:val="18"/>
              </w:rPr>
            </w:pPr>
          </w:p>
          <w:p w14:paraId="79D7D37F" w14:textId="77777777" w:rsidR="00A04A1F" w:rsidRPr="00E62628" w:rsidRDefault="00A04A1F" w:rsidP="00A04A1F">
            <w:pPr>
              <w:spacing w:after="0" w:line="240" w:lineRule="auto"/>
              <w:rPr>
                <w:rFonts w:eastAsia="Times New Roman" w:cs="Times New Roman"/>
                <w:i/>
                <w:sz w:val="18"/>
                <w:szCs w:val="18"/>
              </w:rPr>
            </w:pPr>
          </w:p>
          <w:p w14:paraId="67D99826" w14:textId="77777777" w:rsidR="00A04A1F" w:rsidRPr="00E62628" w:rsidRDefault="00A04A1F" w:rsidP="00A04A1F">
            <w:pPr>
              <w:spacing w:after="0" w:line="240" w:lineRule="auto"/>
              <w:rPr>
                <w:rFonts w:eastAsia="Times New Roman" w:cs="Times New Roman"/>
                <w:i/>
                <w:sz w:val="18"/>
                <w:szCs w:val="18"/>
              </w:rPr>
            </w:pPr>
          </w:p>
          <w:p w14:paraId="017EDE7E" w14:textId="77777777" w:rsidR="00A04A1F" w:rsidRPr="00E62628" w:rsidRDefault="00A04A1F" w:rsidP="00A04A1F">
            <w:pPr>
              <w:spacing w:after="0" w:line="240" w:lineRule="auto"/>
              <w:rPr>
                <w:rFonts w:eastAsia="Times New Roman" w:cs="Times New Roman"/>
                <w:i/>
                <w:sz w:val="18"/>
                <w:szCs w:val="18"/>
              </w:rPr>
            </w:pPr>
          </w:p>
          <w:p w14:paraId="7B2A3D1E" w14:textId="77777777" w:rsidR="00A04A1F" w:rsidRPr="00E62628" w:rsidRDefault="00A04A1F" w:rsidP="00A04A1F">
            <w:pPr>
              <w:spacing w:after="0" w:line="240" w:lineRule="auto"/>
              <w:ind w:left="0"/>
              <w:rPr>
                <w:rFonts w:eastAsia="Times New Roman" w:cs="Times New Roman"/>
                <w:sz w:val="18"/>
                <w:szCs w:val="18"/>
              </w:rPr>
            </w:pPr>
            <w:r w:rsidRPr="00E62628">
              <w:rPr>
                <w:rFonts w:eastAsia="Times New Roman" w:cs="Times New Roman"/>
                <w:sz w:val="18"/>
                <w:szCs w:val="18"/>
              </w:rPr>
              <w:t>31. Precizarile nu mai sunt relevante, apelurile fiind lansate prin aplicatia electronica My SMIS.</w:t>
            </w:r>
          </w:p>
          <w:p w14:paraId="1E77B4B1" w14:textId="77777777" w:rsidR="00A04A1F" w:rsidRPr="00E62628" w:rsidRDefault="00A04A1F" w:rsidP="00A04A1F">
            <w:pPr>
              <w:spacing w:after="0" w:line="240" w:lineRule="auto"/>
              <w:rPr>
                <w:rFonts w:eastAsia="Times New Roman" w:cs="Times New Roman"/>
                <w:i/>
                <w:sz w:val="18"/>
                <w:szCs w:val="18"/>
              </w:rPr>
            </w:pPr>
          </w:p>
          <w:p w14:paraId="715BB500" w14:textId="77777777" w:rsidR="00A04A1F" w:rsidRPr="00E62628" w:rsidRDefault="00A04A1F" w:rsidP="00A04A1F">
            <w:pPr>
              <w:spacing w:after="0" w:line="240" w:lineRule="auto"/>
              <w:rPr>
                <w:rFonts w:eastAsia="Times New Roman" w:cs="Times New Roman"/>
                <w:i/>
                <w:sz w:val="18"/>
                <w:szCs w:val="18"/>
              </w:rPr>
            </w:pPr>
          </w:p>
          <w:p w14:paraId="663BC4DF" w14:textId="77777777" w:rsidR="00A04A1F" w:rsidRPr="00E62628" w:rsidRDefault="00A04A1F" w:rsidP="00A04A1F">
            <w:pPr>
              <w:spacing w:after="0" w:line="240" w:lineRule="auto"/>
              <w:rPr>
                <w:rFonts w:eastAsia="Times New Roman" w:cs="Times New Roman"/>
                <w:i/>
                <w:sz w:val="18"/>
                <w:szCs w:val="18"/>
              </w:rPr>
            </w:pPr>
          </w:p>
          <w:p w14:paraId="1DFC933A" w14:textId="77777777" w:rsidR="00A04A1F" w:rsidRPr="00E62628" w:rsidRDefault="00A04A1F" w:rsidP="00A04A1F">
            <w:pPr>
              <w:spacing w:after="0" w:line="240" w:lineRule="auto"/>
              <w:rPr>
                <w:rFonts w:eastAsia="Times New Roman" w:cs="Times New Roman"/>
                <w:i/>
                <w:sz w:val="18"/>
                <w:szCs w:val="18"/>
              </w:rPr>
            </w:pPr>
          </w:p>
          <w:p w14:paraId="7DA8E757" w14:textId="77777777" w:rsidR="00A04A1F" w:rsidRPr="00E62628" w:rsidRDefault="00A04A1F" w:rsidP="00A04A1F">
            <w:pPr>
              <w:spacing w:after="0" w:line="240" w:lineRule="auto"/>
              <w:rPr>
                <w:rFonts w:eastAsia="Times New Roman" w:cs="Times New Roman"/>
                <w:i/>
                <w:sz w:val="18"/>
                <w:szCs w:val="18"/>
              </w:rPr>
            </w:pPr>
          </w:p>
          <w:p w14:paraId="53BFFB8D" w14:textId="77777777" w:rsidR="00A04A1F" w:rsidRPr="00E62628" w:rsidRDefault="00A04A1F" w:rsidP="00A04A1F">
            <w:pPr>
              <w:spacing w:after="0" w:line="240" w:lineRule="auto"/>
              <w:rPr>
                <w:rFonts w:eastAsia="Times New Roman" w:cs="Times New Roman"/>
                <w:i/>
                <w:sz w:val="18"/>
                <w:szCs w:val="18"/>
              </w:rPr>
            </w:pPr>
          </w:p>
          <w:p w14:paraId="07222F4F" w14:textId="77777777" w:rsidR="00A04A1F" w:rsidRPr="00E62628" w:rsidRDefault="00A04A1F" w:rsidP="00A04A1F">
            <w:pPr>
              <w:spacing w:after="0" w:line="240" w:lineRule="auto"/>
              <w:rPr>
                <w:rFonts w:eastAsia="Times New Roman" w:cs="Times New Roman"/>
                <w:i/>
                <w:sz w:val="18"/>
                <w:szCs w:val="18"/>
              </w:rPr>
            </w:pPr>
          </w:p>
          <w:p w14:paraId="457DB06E" w14:textId="77777777" w:rsidR="00A04A1F" w:rsidRPr="00E62628" w:rsidRDefault="00A04A1F" w:rsidP="00A04A1F">
            <w:pPr>
              <w:spacing w:after="0" w:line="240" w:lineRule="auto"/>
              <w:rPr>
                <w:rFonts w:eastAsia="Times New Roman" w:cs="Times New Roman"/>
                <w:i/>
                <w:sz w:val="18"/>
                <w:szCs w:val="18"/>
              </w:rPr>
            </w:pPr>
          </w:p>
          <w:p w14:paraId="01E657C9" w14:textId="77777777" w:rsidR="00A04A1F" w:rsidRPr="00E62628" w:rsidRDefault="00A04A1F" w:rsidP="00A04A1F">
            <w:pPr>
              <w:spacing w:after="0" w:line="240" w:lineRule="auto"/>
              <w:rPr>
                <w:rFonts w:eastAsia="Times New Roman" w:cs="Times New Roman"/>
                <w:i/>
                <w:sz w:val="18"/>
                <w:szCs w:val="18"/>
              </w:rPr>
            </w:pPr>
          </w:p>
          <w:p w14:paraId="7CC27C1A" w14:textId="77777777" w:rsidR="00A04A1F" w:rsidRPr="00E62628" w:rsidRDefault="00A04A1F" w:rsidP="00A04A1F">
            <w:pPr>
              <w:spacing w:after="0" w:line="240" w:lineRule="auto"/>
              <w:rPr>
                <w:rFonts w:eastAsia="Times New Roman" w:cs="Times New Roman"/>
                <w:i/>
                <w:sz w:val="18"/>
                <w:szCs w:val="18"/>
              </w:rPr>
            </w:pPr>
          </w:p>
          <w:p w14:paraId="105533DA" w14:textId="77777777" w:rsidR="00A04A1F" w:rsidRPr="00E62628" w:rsidRDefault="00A04A1F" w:rsidP="00A04A1F">
            <w:pPr>
              <w:spacing w:after="0" w:line="240" w:lineRule="auto"/>
              <w:rPr>
                <w:rFonts w:eastAsia="Times New Roman" w:cs="Times New Roman"/>
                <w:i/>
                <w:sz w:val="18"/>
                <w:szCs w:val="18"/>
              </w:rPr>
            </w:pPr>
          </w:p>
          <w:p w14:paraId="2FB2FD80" w14:textId="77777777" w:rsidR="00A04A1F" w:rsidRPr="00E62628" w:rsidRDefault="00A04A1F" w:rsidP="00A04A1F">
            <w:pPr>
              <w:spacing w:after="0" w:line="240" w:lineRule="auto"/>
              <w:rPr>
                <w:rFonts w:eastAsia="Times New Roman" w:cs="Times New Roman"/>
                <w:i/>
                <w:sz w:val="18"/>
                <w:szCs w:val="18"/>
              </w:rPr>
            </w:pPr>
          </w:p>
          <w:p w14:paraId="00B3E009" w14:textId="77777777" w:rsidR="00A04A1F" w:rsidRPr="00E62628" w:rsidRDefault="00A04A1F" w:rsidP="00A04A1F">
            <w:pPr>
              <w:spacing w:after="0" w:line="240" w:lineRule="auto"/>
              <w:rPr>
                <w:rFonts w:eastAsia="Times New Roman" w:cs="Times New Roman"/>
                <w:i/>
                <w:sz w:val="18"/>
                <w:szCs w:val="18"/>
              </w:rPr>
            </w:pPr>
          </w:p>
          <w:p w14:paraId="0FA66628" w14:textId="77777777" w:rsidR="00A04A1F" w:rsidRPr="00E62628" w:rsidRDefault="00A04A1F" w:rsidP="00A04A1F">
            <w:pPr>
              <w:spacing w:after="0" w:line="240" w:lineRule="auto"/>
              <w:rPr>
                <w:rFonts w:eastAsia="Times New Roman" w:cs="Times New Roman"/>
                <w:i/>
                <w:sz w:val="18"/>
                <w:szCs w:val="18"/>
              </w:rPr>
            </w:pPr>
          </w:p>
          <w:p w14:paraId="4C1FF998" w14:textId="77777777" w:rsidR="00A04A1F" w:rsidRPr="00E62628" w:rsidRDefault="00A04A1F" w:rsidP="00A04A1F">
            <w:pPr>
              <w:spacing w:after="0" w:line="240" w:lineRule="auto"/>
              <w:rPr>
                <w:rFonts w:eastAsia="Times New Roman" w:cs="Times New Roman"/>
                <w:i/>
                <w:sz w:val="18"/>
                <w:szCs w:val="18"/>
              </w:rPr>
            </w:pPr>
          </w:p>
          <w:p w14:paraId="01B70846" w14:textId="77777777" w:rsidR="00A04A1F" w:rsidRPr="00E62628" w:rsidRDefault="00A04A1F" w:rsidP="00A04A1F">
            <w:pPr>
              <w:spacing w:after="0" w:line="240" w:lineRule="auto"/>
              <w:ind w:left="0"/>
              <w:rPr>
                <w:rFonts w:eastAsia="Times New Roman" w:cs="Times New Roman"/>
                <w:sz w:val="18"/>
                <w:szCs w:val="18"/>
              </w:rPr>
            </w:pPr>
            <w:r w:rsidRPr="00E62628">
              <w:rPr>
                <w:rFonts w:eastAsia="Times New Roman" w:cs="Times New Roman"/>
                <w:sz w:val="18"/>
                <w:szCs w:val="18"/>
              </w:rPr>
              <w:t>32. Precizarile nu mai sunt relevante, apelurile fiind lansate prin aplicatia electronica My SMIS.</w:t>
            </w:r>
          </w:p>
          <w:p w14:paraId="65C526EA" w14:textId="77777777" w:rsidR="00A04A1F" w:rsidRPr="00E62628" w:rsidRDefault="00A04A1F" w:rsidP="00A04A1F">
            <w:pPr>
              <w:spacing w:after="0" w:line="240" w:lineRule="auto"/>
              <w:rPr>
                <w:rFonts w:eastAsia="Times New Roman" w:cs="Times New Roman"/>
                <w:i/>
                <w:sz w:val="18"/>
                <w:szCs w:val="18"/>
              </w:rPr>
            </w:pPr>
          </w:p>
          <w:p w14:paraId="5772D5C5" w14:textId="77777777" w:rsidR="00A04A1F" w:rsidRPr="00E62628" w:rsidRDefault="00A04A1F" w:rsidP="00A04A1F">
            <w:pPr>
              <w:spacing w:after="0" w:line="240" w:lineRule="auto"/>
              <w:rPr>
                <w:rFonts w:eastAsia="Times New Roman" w:cs="Times New Roman"/>
                <w:i/>
                <w:sz w:val="18"/>
                <w:szCs w:val="18"/>
              </w:rPr>
            </w:pPr>
          </w:p>
          <w:p w14:paraId="6B7FD396" w14:textId="77777777" w:rsidR="00A04A1F" w:rsidRPr="00E62628" w:rsidRDefault="00A04A1F" w:rsidP="00A04A1F">
            <w:pPr>
              <w:spacing w:after="0" w:line="240" w:lineRule="auto"/>
              <w:rPr>
                <w:rFonts w:eastAsia="Times New Roman" w:cs="Times New Roman"/>
                <w:i/>
                <w:sz w:val="18"/>
                <w:szCs w:val="18"/>
              </w:rPr>
            </w:pPr>
          </w:p>
          <w:p w14:paraId="21E50659" w14:textId="77777777" w:rsidR="00A04A1F" w:rsidRPr="00E62628" w:rsidRDefault="00A04A1F" w:rsidP="00A04A1F">
            <w:pPr>
              <w:spacing w:after="0" w:line="240" w:lineRule="auto"/>
              <w:rPr>
                <w:rFonts w:eastAsia="Times New Roman" w:cs="Times New Roman"/>
                <w:i/>
                <w:sz w:val="18"/>
                <w:szCs w:val="18"/>
              </w:rPr>
            </w:pPr>
          </w:p>
          <w:p w14:paraId="6A314AB0" w14:textId="77777777" w:rsidR="00A04A1F" w:rsidRPr="00E62628" w:rsidRDefault="00A04A1F" w:rsidP="00A04A1F">
            <w:pPr>
              <w:spacing w:after="0" w:line="240" w:lineRule="auto"/>
              <w:rPr>
                <w:rFonts w:eastAsia="Times New Roman" w:cs="Times New Roman"/>
                <w:i/>
                <w:sz w:val="18"/>
                <w:szCs w:val="18"/>
              </w:rPr>
            </w:pPr>
          </w:p>
          <w:p w14:paraId="000B3149" w14:textId="77777777" w:rsidR="00A04A1F" w:rsidRPr="00E62628" w:rsidRDefault="00A04A1F" w:rsidP="00A04A1F">
            <w:pPr>
              <w:spacing w:after="0" w:line="240" w:lineRule="auto"/>
              <w:rPr>
                <w:rFonts w:eastAsia="Times New Roman" w:cs="Times New Roman"/>
                <w:i/>
                <w:sz w:val="18"/>
                <w:szCs w:val="18"/>
              </w:rPr>
            </w:pPr>
          </w:p>
          <w:p w14:paraId="486E6DD9" w14:textId="77777777" w:rsidR="00A04A1F" w:rsidRPr="00E62628" w:rsidRDefault="00A04A1F" w:rsidP="00A04A1F">
            <w:pPr>
              <w:spacing w:after="0" w:line="240" w:lineRule="auto"/>
              <w:rPr>
                <w:rFonts w:eastAsia="Times New Roman" w:cs="Times New Roman"/>
                <w:i/>
                <w:sz w:val="18"/>
                <w:szCs w:val="18"/>
              </w:rPr>
            </w:pPr>
          </w:p>
          <w:p w14:paraId="4F78FDBE" w14:textId="77777777" w:rsidR="00A04A1F" w:rsidRPr="00E62628" w:rsidRDefault="00A04A1F" w:rsidP="00A04A1F">
            <w:pPr>
              <w:spacing w:after="0" w:line="240" w:lineRule="auto"/>
              <w:rPr>
                <w:rFonts w:eastAsia="Times New Roman" w:cs="Times New Roman"/>
                <w:i/>
                <w:sz w:val="18"/>
                <w:szCs w:val="18"/>
              </w:rPr>
            </w:pPr>
          </w:p>
          <w:p w14:paraId="6FAB3651" w14:textId="77777777" w:rsidR="00A04A1F" w:rsidRPr="00E62628" w:rsidRDefault="00A04A1F" w:rsidP="00A04A1F">
            <w:pPr>
              <w:spacing w:after="0" w:line="240" w:lineRule="auto"/>
              <w:rPr>
                <w:rFonts w:eastAsia="Times New Roman" w:cs="Times New Roman"/>
                <w:i/>
                <w:sz w:val="18"/>
                <w:szCs w:val="18"/>
              </w:rPr>
            </w:pPr>
          </w:p>
          <w:p w14:paraId="164FA888" w14:textId="77777777" w:rsidR="00A04A1F" w:rsidRPr="00E62628" w:rsidRDefault="00A04A1F" w:rsidP="00A04A1F">
            <w:pPr>
              <w:spacing w:after="0" w:line="240" w:lineRule="auto"/>
              <w:rPr>
                <w:rFonts w:eastAsia="Times New Roman" w:cs="Times New Roman"/>
                <w:i/>
                <w:sz w:val="18"/>
                <w:szCs w:val="18"/>
              </w:rPr>
            </w:pPr>
          </w:p>
          <w:p w14:paraId="09011A7D" w14:textId="77777777" w:rsidR="00A04A1F" w:rsidRPr="00E62628" w:rsidRDefault="00A04A1F" w:rsidP="00A04A1F">
            <w:pPr>
              <w:spacing w:after="0" w:line="240" w:lineRule="auto"/>
              <w:rPr>
                <w:rFonts w:eastAsia="Times New Roman" w:cs="Times New Roman"/>
                <w:i/>
                <w:sz w:val="18"/>
                <w:szCs w:val="18"/>
              </w:rPr>
            </w:pPr>
          </w:p>
          <w:p w14:paraId="0A61DFEA" w14:textId="77777777" w:rsidR="00A04A1F" w:rsidRPr="00E62628" w:rsidRDefault="00A04A1F" w:rsidP="00A04A1F">
            <w:pPr>
              <w:spacing w:after="0" w:line="240" w:lineRule="auto"/>
              <w:rPr>
                <w:rFonts w:eastAsia="Times New Roman" w:cs="Times New Roman"/>
                <w:i/>
                <w:sz w:val="18"/>
                <w:szCs w:val="18"/>
              </w:rPr>
            </w:pPr>
          </w:p>
          <w:p w14:paraId="67D7D7D1" w14:textId="77777777" w:rsidR="00A04A1F" w:rsidRPr="00E62628" w:rsidRDefault="00A04A1F" w:rsidP="00A04A1F">
            <w:pPr>
              <w:spacing w:after="0" w:line="240" w:lineRule="auto"/>
              <w:rPr>
                <w:rFonts w:eastAsia="Times New Roman" w:cs="Times New Roman"/>
                <w:i/>
                <w:sz w:val="18"/>
                <w:szCs w:val="18"/>
              </w:rPr>
            </w:pPr>
          </w:p>
          <w:p w14:paraId="5E7F5586" w14:textId="77777777" w:rsidR="00A04A1F" w:rsidRPr="00E62628" w:rsidRDefault="00A04A1F" w:rsidP="00A04A1F">
            <w:pPr>
              <w:spacing w:after="0" w:line="240" w:lineRule="auto"/>
              <w:ind w:left="0"/>
              <w:rPr>
                <w:rFonts w:eastAsia="Times New Roman" w:cs="Times New Roman"/>
                <w:i/>
                <w:sz w:val="18"/>
                <w:szCs w:val="18"/>
              </w:rPr>
            </w:pPr>
            <w:r w:rsidRPr="00E62628">
              <w:rPr>
                <w:rFonts w:eastAsia="Times New Roman" w:cs="Times New Roman"/>
                <w:sz w:val="18"/>
                <w:szCs w:val="18"/>
              </w:rPr>
              <w:t>33. Nu se consideră necesară clarificare suplimentară.</w:t>
            </w:r>
          </w:p>
          <w:p w14:paraId="5600E566" w14:textId="77777777" w:rsidR="00A04A1F" w:rsidRPr="00E62628" w:rsidRDefault="00A04A1F" w:rsidP="00A04A1F">
            <w:pPr>
              <w:spacing w:after="0" w:line="240" w:lineRule="auto"/>
              <w:rPr>
                <w:rFonts w:eastAsia="Times New Roman" w:cs="Times New Roman"/>
                <w:i/>
                <w:sz w:val="18"/>
                <w:szCs w:val="18"/>
              </w:rPr>
            </w:pPr>
          </w:p>
          <w:p w14:paraId="7B6D4D39" w14:textId="77777777" w:rsidR="00A04A1F" w:rsidRPr="00E62628" w:rsidRDefault="00A04A1F" w:rsidP="00A04A1F">
            <w:pPr>
              <w:spacing w:after="0" w:line="240" w:lineRule="auto"/>
              <w:rPr>
                <w:rFonts w:eastAsia="Times New Roman" w:cs="Times New Roman"/>
                <w:i/>
                <w:sz w:val="18"/>
                <w:szCs w:val="18"/>
              </w:rPr>
            </w:pPr>
          </w:p>
          <w:p w14:paraId="2B387560" w14:textId="77777777" w:rsidR="00A04A1F" w:rsidRPr="00E62628" w:rsidRDefault="00A04A1F" w:rsidP="00A04A1F">
            <w:pPr>
              <w:spacing w:after="0" w:line="240" w:lineRule="auto"/>
              <w:rPr>
                <w:rFonts w:eastAsia="Times New Roman" w:cs="Times New Roman"/>
                <w:i/>
                <w:sz w:val="18"/>
                <w:szCs w:val="18"/>
              </w:rPr>
            </w:pPr>
          </w:p>
          <w:p w14:paraId="2FFBAC7B" w14:textId="77777777" w:rsidR="00A04A1F" w:rsidRPr="00E62628" w:rsidRDefault="00A04A1F" w:rsidP="00A04A1F">
            <w:pPr>
              <w:spacing w:after="0" w:line="240" w:lineRule="auto"/>
              <w:rPr>
                <w:rFonts w:eastAsia="Times New Roman" w:cs="Times New Roman"/>
                <w:i/>
                <w:sz w:val="18"/>
                <w:szCs w:val="18"/>
              </w:rPr>
            </w:pPr>
          </w:p>
          <w:p w14:paraId="6514C4E5" w14:textId="77777777" w:rsidR="00A04A1F" w:rsidRPr="00E62628" w:rsidRDefault="00A04A1F" w:rsidP="00A04A1F">
            <w:pPr>
              <w:spacing w:after="0" w:line="240" w:lineRule="auto"/>
              <w:rPr>
                <w:rFonts w:eastAsia="Times New Roman" w:cs="Times New Roman"/>
                <w:i/>
                <w:sz w:val="18"/>
                <w:szCs w:val="18"/>
              </w:rPr>
            </w:pPr>
          </w:p>
          <w:p w14:paraId="68D279B4" w14:textId="77777777" w:rsidR="00A04A1F" w:rsidRPr="00E62628" w:rsidRDefault="00A04A1F" w:rsidP="00A04A1F">
            <w:pPr>
              <w:spacing w:after="0" w:line="240" w:lineRule="auto"/>
              <w:rPr>
                <w:rFonts w:eastAsia="Times New Roman" w:cs="Times New Roman"/>
                <w:i/>
                <w:sz w:val="18"/>
                <w:szCs w:val="18"/>
              </w:rPr>
            </w:pPr>
          </w:p>
          <w:p w14:paraId="6D93D989" w14:textId="77777777" w:rsidR="00A04A1F" w:rsidRPr="00E62628" w:rsidRDefault="00A04A1F" w:rsidP="00A04A1F">
            <w:pPr>
              <w:spacing w:after="0" w:line="240" w:lineRule="auto"/>
              <w:rPr>
                <w:rFonts w:eastAsia="Times New Roman" w:cs="Times New Roman"/>
                <w:i/>
                <w:sz w:val="18"/>
                <w:szCs w:val="18"/>
              </w:rPr>
            </w:pPr>
          </w:p>
          <w:p w14:paraId="5C0D533B" w14:textId="77777777" w:rsidR="00A04A1F" w:rsidRPr="00E62628" w:rsidRDefault="00A04A1F" w:rsidP="00A04A1F">
            <w:pPr>
              <w:spacing w:after="0" w:line="240" w:lineRule="auto"/>
              <w:rPr>
                <w:rFonts w:eastAsia="Times New Roman" w:cs="Times New Roman"/>
                <w:i/>
                <w:sz w:val="18"/>
                <w:szCs w:val="18"/>
              </w:rPr>
            </w:pPr>
          </w:p>
          <w:p w14:paraId="063EDF05" w14:textId="77777777" w:rsidR="00A04A1F" w:rsidRPr="00E62628" w:rsidRDefault="00A04A1F" w:rsidP="00A04A1F">
            <w:pPr>
              <w:spacing w:after="0" w:line="240" w:lineRule="auto"/>
              <w:ind w:left="0"/>
              <w:rPr>
                <w:rFonts w:eastAsia="Times New Roman" w:cs="Times New Roman"/>
                <w:sz w:val="18"/>
                <w:szCs w:val="18"/>
              </w:rPr>
            </w:pPr>
            <w:r w:rsidRPr="00E62628">
              <w:rPr>
                <w:rFonts w:eastAsia="Times New Roman" w:cs="Times New Roman"/>
                <w:sz w:val="18"/>
                <w:szCs w:val="18"/>
              </w:rPr>
              <w:t>34. Precizarile nu mai sunt relevante, apelurile fiind lansate prin aplicatia electronica My SMIS.</w:t>
            </w:r>
          </w:p>
          <w:p w14:paraId="34FE7B77" w14:textId="77777777" w:rsidR="00A04A1F" w:rsidRPr="00E62628" w:rsidRDefault="00A04A1F" w:rsidP="00A04A1F">
            <w:pPr>
              <w:spacing w:after="0" w:line="240" w:lineRule="auto"/>
              <w:rPr>
                <w:rFonts w:eastAsia="Times New Roman" w:cs="Times New Roman"/>
                <w:i/>
                <w:sz w:val="18"/>
                <w:szCs w:val="18"/>
              </w:rPr>
            </w:pPr>
          </w:p>
          <w:p w14:paraId="21D343FF" w14:textId="77777777" w:rsidR="00A04A1F" w:rsidRPr="00E62628" w:rsidRDefault="00A04A1F" w:rsidP="00A04A1F">
            <w:pPr>
              <w:spacing w:after="0" w:line="240" w:lineRule="auto"/>
              <w:rPr>
                <w:rFonts w:eastAsia="Times New Roman" w:cs="Times New Roman"/>
                <w:i/>
                <w:sz w:val="18"/>
                <w:szCs w:val="18"/>
              </w:rPr>
            </w:pPr>
          </w:p>
          <w:p w14:paraId="40E45737" w14:textId="77777777" w:rsidR="00A04A1F" w:rsidRPr="00E62628" w:rsidRDefault="00A04A1F" w:rsidP="00A04A1F">
            <w:pPr>
              <w:spacing w:after="0" w:line="240" w:lineRule="auto"/>
              <w:rPr>
                <w:rFonts w:eastAsia="Times New Roman" w:cs="Times New Roman"/>
                <w:i/>
                <w:sz w:val="18"/>
                <w:szCs w:val="18"/>
              </w:rPr>
            </w:pPr>
          </w:p>
          <w:p w14:paraId="7DA9B870" w14:textId="77777777" w:rsidR="00A04A1F" w:rsidRPr="00E62628" w:rsidRDefault="00A04A1F" w:rsidP="00A04A1F">
            <w:pPr>
              <w:spacing w:after="0" w:line="240" w:lineRule="auto"/>
              <w:rPr>
                <w:rFonts w:eastAsia="Times New Roman" w:cs="Times New Roman"/>
                <w:i/>
                <w:sz w:val="18"/>
                <w:szCs w:val="18"/>
              </w:rPr>
            </w:pPr>
          </w:p>
          <w:p w14:paraId="731596F6" w14:textId="77777777" w:rsidR="00A04A1F" w:rsidRPr="00E62628" w:rsidRDefault="00A04A1F" w:rsidP="00A04A1F">
            <w:pPr>
              <w:spacing w:after="0" w:line="240" w:lineRule="auto"/>
              <w:rPr>
                <w:rFonts w:eastAsia="Times New Roman" w:cs="Times New Roman"/>
                <w:i/>
                <w:sz w:val="18"/>
                <w:szCs w:val="18"/>
              </w:rPr>
            </w:pPr>
          </w:p>
          <w:p w14:paraId="05E51B65" w14:textId="77777777" w:rsidR="00A04A1F" w:rsidRPr="00E62628" w:rsidRDefault="00A04A1F" w:rsidP="00A04A1F">
            <w:pPr>
              <w:spacing w:after="0" w:line="240" w:lineRule="auto"/>
              <w:rPr>
                <w:rFonts w:eastAsia="Times New Roman" w:cs="Times New Roman"/>
                <w:i/>
                <w:sz w:val="18"/>
                <w:szCs w:val="18"/>
              </w:rPr>
            </w:pPr>
          </w:p>
          <w:p w14:paraId="415894FC" w14:textId="77777777" w:rsidR="00A04A1F" w:rsidRPr="00E62628" w:rsidRDefault="00A04A1F" w:rsidP="00A04A1F">
            <w:pPr>
              <w:spacing w:after="0" w:line="240" w:lineRule="auto"/>
              <w:ind w:left="0"/>
              <w:rPr>
                <w:rFonts w:eastAsia="Times New Roman" w:cs="Times New Roman"/>
                <w:i/>
                <w:sz w:val="18"/>
                <w:szCs w:val="18"/>
              </w:rPr>
            </w:pPr>
            <w:r w:rsidRPr="00E62628">
              <w:rPr>
                <w:rFonts w:eastAsia="Times New Roman" w:cs="Times New Roman"/>
                <w:sz w:val="18"/>
                <w:szCs w:val="18"/>
              </w:rPr>
              <w:t>35. Criteriul a fost revizuit. Nu se consideră necesară clarificare suplimentară.</w:t>
            </w:r>
          </w:p>
          <w:p w14:paraId="7E585039" w14:textId="77777777" w:rsidR="00A04A1F" w:rsidRPr="00E62628" w:rsidRDefault="00A04A1F" w:rsidP="00A04A1F">
            <w:pPr>
              <w:spacing w:after="0" w:line="240" w:lineRule="auto"/>
              <w:rPr>
                <w:rFonts w:eastAsia="Times New Roman" w:cs="Times New Roman"/>
                <w:i/>
                <w:sz w:val="18"/>
                <w:szCs w:val="18"/>
              </w:rPr>
            </w:pPr>
          </w:p>
          <w:p w14:paraId="1D0AA241" w14:textId="77777777" w:rsidR="00A04A1F" w:rsidRPr="00E62628" w:rsidRDefault="00A04A1F" w:rsidP="00A04A1F">
            <w:pPr>
              <w:spacing w:after="0" w:line="240" w:lineRule="auto"/>
              <w:rPr>
                <w:rFonts w:eastAsia="Times New Roman" w:cs="Times New Roman"/>
                <w:i/>
                <w:sz w:val="18"/>
                <w:szCs w:val="18"/>
              </w:rPr>
            </w:pPr>
          </w:p>
          <w:p w14:paraId="3BFF61B8" w14:textId="77777777" w:rsidR="00A04A1F" w:rsidRPr="00E62628" w:rsidRDefault="00A04A1F" w:rsidP="00A04A1F">
            <w:pPr>
              <w:spacing w:after="0" w:line="240" w:lineRule="auto"/>
              <w:rPr>
                <w:rFonts w:eastAsia="Times New Roman" w:cs="Times New Roman"/>
                <w:i/>
                <w:sz w:val="18"/>
                <w:szCs w:val="18"/>
              </w:rPr>
            </w:pPr>
          </w:p>
          <w:p w14:paraId="4F549BF8" w14:textId="77777777" w:rsidR="00A04A1F" w:rsidRPr="00E62628" w:rsidRDefault="00A04A1F" w:rsidP="00A04A1F">
            <w:pPr>
              <w:spacing w:after="0" w:line="240" w:lineRule="auto"/>
              <w:rPr>
                <w:rFonts w:eastAsia="Times New Roman" w:cs="Times New Roman"/>
                <w:i/>
                <w:sz w:val="18"/>
                <w:szCs w:val="18"/>
              </w:rPr>
            </w:pPr>
          </w:p>
          <w:p w14:paraId="7BF067E9" w14:textId="77777777" w:rsidR="00A04A1F" w:rsidRPr="00E62628" w:rsidRDefault="00A04A1F" w:rsidP="00A04A1F">
            <w:pPr>
              <w:spacing w:after="0" w:line="240" w:lineRule="auto"/>
              <w:rPr>
                <w:rFonts w:eastAsia="Times New Roman" w:cs="Times New Roman"/>
                <w:i/>
                <w:sz w:val="18"/>
                <w:szCs w:val="18"/>
              </w:rPr>
            </w:pPr>
          </w:p>
          <w:p w14:paraId="50CF4849" w14:textId="77777777" w:rsidR="00A04A1F" w:rsidRPr="00E62628" w:rsidRDefault="00A04A1F" w:rsidP="00A04A1F">
            <w:pPr>
              <w:spacing w:after="0" w:line="240" w:lineRule="auto"/>
              <w:rPr>
                <w:rFonts w:eastAsia="Times New Roman" w:cs="Times New Roman"/>
                <w:i/>
                <w:sz w:val="18"/>
                <w:szCs w:val="18"/>
              </w:rPr>
            </w:pPr>
          </w:p>
          <w:p w14:paraId="3B14EF10" w14:textId="77777777" w:rsidR="00A04A1F" w:rsidRPr="00E62628" w:rsidRDefault="00A04A1F" w:rsidP="00A04A1F">
            <w:pPr>
              <w:spacing w:after="0" w:line="240" w:lineRule="auto"/>
              <w:rPr>
                <w:rFonts w:eastAsia="Times New Roman" w:cs="Times New Roman"/>
                <w:i/>
                <w:sz w:val="18"/>
                <w:szCs w:val="18"/>
              </w:rPr>
            </w:pPr>
          </w:p>
          <w:p w14:paraId="2D240AC9" w14:textId="77777777" w:rsidR="00A04A1F" w:rsidRPr="00E62628" w:rsidRDefault="00A04A1F" w:rsidP="00A04A1F">
            <w:pPr>
              <w:spacing w:after="0" w:line="240" w:lineRule="auto"/>
              <w:rPr>
                <w:rFonts w:eastAsia="Times New Roman" w:cs="Times New Roman"/>
                <w:i/>
                <w:sz w:val="18"/>
                <w:szCs w:val="18"/>
              </w:rPr>
            </w:pPr>
          </w:p>
          <w:p w14:paraId="5ABE8FEB" w14:textId="77777777" w:rsidR="00A04A1F" w:rsidRPr="00E62628" w:rsidRDefault="00A04A1F" w:rsidP="00A04A1F">
            <w:pPr>
              <w:spacing w:after="0" w:line="240" w:lineRule="auto"/>
              <w:rPr>
                <w:rFonts w:eastAsia="Times New Roman" w:cs="Times New Roman"/>
                <w:i/>
                <w:sz w:val="18"/>
                <w:szCs w:val="18"/>
              </w:rPr>
            </w:pPr>
          </w:p>
          <w:p w14:paraId="5BA40E79" w14:textId="77777777" w:rsidR="00A04A1F" w:rsidRPr="00E62628" w:rsidRDefault="00A04A1F" w:rsidP="00A04A1F">
            <w:pPr>
              <w:spacing w:after="0" w:line="240" w:lineRule="auto"/>
              <w:rPr>
                <w:rFonts w:eastAsia="Times New Roman" w:cs="Times New Roman"/>
                <w:i/>
                <w:sz w:val="18"/>
                <w:szCs w:val="18"/>
              </w:rPr>
            </w:pPr>
          </w:p>
          <w:p w14:paraId="3FCC2B92" w14:textId="77777777" w:rsidR="00A04A1F" w:rsidRPr="00E62628" w:rsidRDefault="00A04A1F" w:rsidP="00A04A1F">
            <w:pPr>
              <w:spacing w:after="0" w:line="240" w:lineRule="auto"/>
              <w:rPr>
                <w:rFonts w:eastAsia="Times New Roman" w:cs="Times New Roman"/>
                <w:i/>
                <w:sz w:val="18"/>
                <w:szCs w:val="18"/>
              </w:rPr>
            </w:pPr>
          </w:p>
          <w:p w14:paraId="16B0644C" w14:textId="77777777" w:rsidR="00A04A1F" w:rsidRPr="00E62628" w:rsidRDefault="00A04A1F" w:rsidP="00A04A1F">
            <w:pPr>
              <w:spacing w:after="0" w:line="240" w:lineRule="auto"/>
              <w:rPr>
                <w:rFonts w:eastAsia="Times New Roman" w:cs="Times New Roman"/>
                <w:i/>
                <w:sz w:val="18"/>
                <w:szCs w:val="18"/>
              </w:rPr>
            </w:pPr>
          </w:p>
          <w:p w14:paraId="08046C70" w14:textId="77777777" w:rsidR="00A04A1F" w:rsidRPr="00E62628" w:rsidRDefault="00A04A1F" w:rsidP="00A04A1F">
            <w:pPr>
              <w:spacing w:after="0" w:line="240" w:lineRule="auto"/>
              <w:ind w:left="0"/>
              <w:rPr>
                <w:rFonts w:eastAsia="Times New Roman" w:cs="Times New Roman"/>
                <w:sz w:val="18"/>
                <w:szCs w:val="18"/>
              </w:rPr>
            </w:pPr>
            <w:r w:rsidRPr="00E62628">
              <w:rPr>
                <w:rFonts w:eastAsia="Times New Roman" w:cs="Times New Roman"/>
                <w:sz w:val="18"/>
                <w:szCs w:val="18"/>
              </w:rPr>
              <w:t>36. Precizarile nu mai sunt relevante, apelurile fiind lansate prin aplicatia electronica My SMIS.</w:t>
            </w:r>
          </w:p>
          <w:p w14:paraId="2CC0BA56" w14:textId="77777777" w:rsidR="00A04A1F" w:rsidRPr="00E62628" w:rsidRDefault="00A04A1F" w:rsidP="00A04A1F">
            <w:pPr>
              <w:spacing w:after="0" w:line="240" w:lineRule="auto"/>
              <w:rPr>
                <w:rFonts w:eastAsia="Times New Roman" w:cs="Times New Roman"/>
                <w:i/>
                <w:sz w:val="18"/>
                <w:szCs w:val="18"/>
              </w:rPr>
            </w:pPr>
          </w:p>
          <w:p w14:paraId="78B9512D" w14:textId="77777777" w:rsidR="00A04A1F" w:rsidRPr="00E62628" w:rsidRDefault="00A04A1F" w:rsidP="00A04A1F">
            <w:pPr>
              <w:spacing w:after="0" w:line="240" w:lineRule="auto"/>
              <w:rPr>
                <w:rFonts w:eastAsia="Times New Roman" w:cs="Times New Roman"/>
                <w:i/>
                <w:sz w:val="18"/>
                <w:szCs w:val="18"/>
              </w:rPr>
            </w:pPr>
          </w:p>
          <w:p w14:paraId="786C26AD" w14:textId="77777777" w:rsidR="00A04A1F" w:rsidRPr="00E62628" w:rsidRDefault="00A04A1F" w:rsidP="00A04A1F">
            <w:pPr>
              <w:spacing w:after="0" w:line="240" w:lineRule="auto"/>
              <w:rPr>
                <w:rFonts w:eastAsia="Times New Roman" w:cs="Times New Roman"/>
                <w:i/>
                <w:sz w:val="18"/>
                <w:szCs w:val="18"/>
              </w:rPr>
            </w:pPr>
          </w:p>
          <w:p w14:paraId="6814BA73" w14:textId="77777777" w:rsidR="00A04A1F" w:rsidRPr="00E62628" w:rsidRDefault="00A04A1F" w:rsidP="00A04A1F">
            <w:pPr>
              <w:spacing w:after="0" w:line="240" w:lineRule="auto"/>
              <w:rPr>
                <w:rFonts w:eastAsia="Times New Roman" w:cs="Times New Roman"/>
                <w:i/>
                <w:sz w:val="18"/>
                <w:szCs w:val="18"/>
              </w:rPr>
            </w:pPr>
          </w:p>
          <w:p w14:paraId="7E41B480" w14:textId="77777777" w:rsidR="00A04A1F" w:rsidRPr="00E62628" w:rsidRDefault="00A04A1F" w:rsidP="00A04A1F">
            <w:pPr>
              <w:spacing w:after="0" w:line="240" w:lineRule="auto"/>
              <w:rPr>
                <w:rFonts w:eastAsia="Times New Roman" w:cs="Times New Roman"/>
                <w:i/>
                <w:sz w:val="18"/>
                <w:szCs w:val="18"/>
              </w:rPr>
            </w:pPr>
          </w:p>
          <w:p w14:paraId="39B693D4" w14:textId="77777777" w:rsidR="00A04A1F" w:rsidRPr="00E62628" w:rsidRDefault="00A04A1F" w:rsidP="00A04A1F">
            <w:pPr>
              <w:spacing w:after="0" w:line="240" w:lineRule="auto"/>
              <w:rPr>
                <w:rFonts w:eastAsia="Times New Roman" w:cs="Times New Roman"/>
                <w:i/>
                <w:sz w:val="18"/>
                <w:szCs w:val="18"/>
              </w:rPr>
            </w:pPr>
          </w:p>
          <w:p w14:paraId="2C51F346" w14:textId="77777777" w:rsidR="00A04A1F" w:rsidRPr="00E62628" w:rsidRDefault="00A04A1F" w:rsidP="00A04A1F">
            <w:pPr>
              <w:spacing w:after="0" w:line="240" w:lineRule="auto"/>
              <w:rPr>
                <w:rFonts w:eastAsia="Times New Roman" w:cs="Times New Roman"/>
                <w:i/>
                <w:sz w:val="18"/>
                <w:szCs w:val="18"/>
              </w:rPr>
            </w:pPr>
          </w:p>
          <w:p w14:paraId="5EEE944D" w14:textId="77777777" w:rsidR="00A04A1F" w:rsidRPr="00E62628" w:rsidRDefault="00A04A1F" w:rsidP="00A04A1F">
            <w:pPr>
              <w:spacing w:after="0" w:line="240" w:lineRule="auto"/>
              <w:rPr>
                <w:rFonts w:eastAsia="Times New Roman" w:cs="Times New Roman"/>
                <w:i/>
                <w:sz w:val="18"/>
                <w:szCs w:val="18"/>
              </w:rPr>
            </w:pPr>
          </w:p>
          <w:p w14:paraId="01BC3FF1" w14:textId="77777777" w:rsidR="00A04A1F" w:rsidRPr="00E62628" w:rsidRDefault="00A04A1F" w:rsidP="00A04A1F">
            <w:pPr>
              <w:spacing w:after="0" w:line="240" w:lineRule="auto"/>
              <w:rPr>
                <w:rFonts w:eastAsia="Times New Roman" w:cs="Times New Roman"/>
                <w:i/>
                <w:sz w:val="18"/>
                <w:szCs w:val="18"/>
              </w:rPr>
            </w:pPr>
          </w:p>
          <w:p w14:paraId="2DEDBE98" w14:textId="77777777" w:rsidR="00A04A1F" w:rsidRPr="00E62628" w:rsidRDefault="00A04A1F" w:rsidP="00A04A1F">
            <w:pPr>
              <w:spacing w:after="0" w:line="240" w:lineRule="auto"/>
              <w:rPr>
                <w:rFonts w:eastAsia="Times New Roman" w:cs="Times New Roman"/>
                <w:i/>
                <w:sz w:val="18"/>
                <w:szCs w:val="18"/>
              </w:rPr>
            </w:pPr>
          </w:p>
          <w:p w14:paraId="1446B543" w14:textId="77777777" w:rsidR="00A04A1F" w:rsidRDefault="00A04A1F" w:rsidP="00A04A1F">
            <w:pPr>
              <w:spacing w:after="0" w:line="240" w:lineRule="auto"/>
              <w:rPr>
                <w:rFonts w:eastAsia="Times New Roman" w:cs="Times New Roman"/>
                <w:i/>
                <w:sz w:val="18"/>
                <w:szCs w:val="18"/>
              </w:rPr>
            </w:pPr>
          </w:p>
          <w:p w14:paraId="68426BFE" w14:textId="77777777" w:rsidR="00EB2F44" w:rsidRPr="00E62628" w:rsidRDefault="00EB2F44" w:rsidP="00A04A1F">
            <w:pPr>
              <w:spacing w:after="0" w:line="240" w:lineRule="auto"/>
              <w:rPr>
                <w:rFonts w:eastAsia="Times New Roman" w:cs="Times New Roman"/>
                <w:i/>
                <w:sz w:val="18"/>
                <w:szCs w:val="18"/>
              </w:rPr>
            </w:pPr>
          </w:p>
          <w:p w14:paraId="77A47BE4" w14:textId="77777777" w:rsidR="00A04A1F" w:rsidRPr="00E62628" w:rsidRDefault="00A04A1F" w:rsidP="00A04A1F">
            <w:pPr>
              <w:spacing w:after="0" w:line="240" w:lineRule="auto"/>
              <w:rPr>
                <w:rFonts w:eastAsia="Times New Roman" w:cs="Times New Roman"/>
                <w:i/>
                <w:sz w:val="18"/>
                <w:szCs w:val="18"/>
              </w:rPr>
            </w:pPr>
          </w:p>
          <w:p w14:paraId="14B58FFC" w14:textId="77777777" w:rsidR="00A04A1F" w:rsidRPr="00E62628" w:rsidRDefault="00A04A1F" w:rsidP="00A04A1F">
            <w:pPr>
              <w:spacing w:after="0" w:line="240" w:lineRule="auto"/>
              <w:rPr>
                <w:rFonts w:eastAsia="Times New Roman" w:cs="Times New Roman"/>
                <w:i/>
                <w:sz w:val="18"/>
                <w:szCs w:val="18"/>
              </w:rPr>
            </w:pPr>
          </w:p>
          <w:p w14:paraId="14617AF6" w14:textId="77777777" w:rsidR="00A04A1F" w:rsidRPr="00E62628" w:rsidRDefault="00A04A1F" w:rsidP="00A04A1F">
            <w:pPr>
              <w:spacing w:after="0" w:line="240" w:lineRule="auto"/>
              <w:ind w:left="0"/>
              <w:rPr>
                <w:rFonts w:eastAsia="Times New Roman" w:cs="Times New Roman"/>
                <w:i/>
                <w:sz w:val="18"/>
                <w:szCs w:val="18"/>
              </w:rPr>
            </w:pPr>
            <w:r w:rsidRPr="00E62628">
              <w:rPr>
                <w:rFonts w:eastAsia="Times New Roman" w:cs="Times New Roman"/>
                <w:sz w:val="18"/>
                <w:szCs w:val="18"/>
              </w:rPr>
              <w:t>37. Precizarile nu mai sunt relevante, apelurile fiind lansate prin aplicatia electronica My SMIS.</w:t>
            </w:r>
          </w:p>
          <w:p w14:paraId="7AB6DC9F" w14:textId="77777777" w:rsidR="00A04A1F" w:rsidRPr="00E62628" w:rsidRDefault="00A04A1F" w:rsidP="00A04A1F">
            <w:pPr>
              <w:spacing w:after="0" w:line="240" w:lineRule="auto"/>
              <w:rPr>
                <w:rFonts w:eastAsia="Times New Roman" w:cs="Times New Roman"/>
                <w:i/>
                <w:sz w:val="18"/>
                <w:szCs w:val="18"/>
              </w:rPr>
            </w:pPr>
          </w:p>
          <w:p w14:paraId="543AB4E0" w14:textId="77777777" w:rsidR="00A04A1F" w:rsidRPr="00E62628" w:rsidRDefault="00A04A1F" w:rsidP="00A04A1F">
            <w:pPr>
              <w:spacing w:after="0" w:line="240" w:lineRule="auto"/>
              <w:rPr>
                <w:rFonts w:eastAsia="Times New Roman" w:cs="Times New Roman"/>
                <w:i/>
                <w:sz w:val="18"/>
                <w:szCs w:val="18"/>
              </w:rPr>
            </w:pPr>
          </w:p>
          <w:p w14:paraId="6B39CB9D" w14:textId="77777777" w:rsidR="00A04A1F" w:rsidRPr="00E62628" w:rsidRDefault="00A04A1F" w:rsidP="00A04A1F">
            <w:pPr>
              <w:spacing w:after="0" w:line="240" w:lineRule="auto"/>
              <w:rPr>
                <w:rFonts w:eastAsia="Times New Roman" w:cs="Times New Roman"/>
                <w:i/>
                <w:sz w:val="18"/>
                <w:szCs w:val="18"/>
              </w:rPr>
            </w:pPr>
          </w:p>
          <w:p w14:paraId="234548DD" w14:textId="77777777" w:rsidR="00A04A1F" w:rsidRPr="00E62628" w:rsidRDefault="00A04A1F" w:rsidP="00A04A1F">
            <w:pPr>
              <w:spacing w:after="0" w:line="240" w:lineRule="auto"/>
              <w:rPr>
                <w:rFonts w:eastAsia="Times New Roman" w:cs="Times New Roman"/>
                <w:i/>
                <w:sz w:val="18"/>
                <w:szCs w:val="18"/>
              </w:rPr>
            </w:pPr>
          </w:p>
          <w:p w14:paraId="3408FF75" w14:textId="77777777" w:rsidR="00A04A1F" w:rsidRPr="00E62628" w:rsidRDefault="00A04A1F" w:rsidP="00A04A1F">
            <w:pPr>
              <w:spacing w:after="0" w:line="240" w:lineRule="auto"/>
              <w:rPr>
                <w:rFonts w:eastAsia="Times New Roman" w:cs="Times New Roman"/>
                <w:i/>
                <w:sz w:val="18"/>
                <w:szCs w:val="18"/>
              </w:rPr>
            </w:pPr>
          </w:p>
          <w:p w14:paraId="583CF5AF" w14:textId="77777777" w:rsidR="00A04A1F" w:rsidRPr="00E62628" w:rsidRDefault="00A04A1F" w:rsidP="00A04A1F">
            <w:pPr>
              <w:spacing w:after="0" w:line="240" w:lineRule="auto"/>
              <w:rPr>
                <w:rFonts w:eastAsia="Times New Roman" w:cs="Times New Roman"/>
                <w:i/>
                <w:sz w:val="18"/>
                <w:szCs w:val="18"/>
              </w:rPr>
            </w:pPr>
          </w:p>
          <w:p w14:paraId="35AA0DAC" w14:textId="77777777" w:rsidR="00A04A1F" w:rsidRPr="00E62628" w:rsidRDefault="00A04A1F" w:rsidP="00A04A1F">
            <w:pPr>
              <w:spacing w:after="0" w:line="240" w:lineRule="auto"/>
              <w:rPr>
                <w:rFonts w:eastAsia="Times New Roman" w:cs="Times New Roman"/>
                <w:i/>
                <w:sz w:val="18"/>
                <w:szCs w:val="18"/>
              </w:rPr>
            </w:pPr>
          </w:p>
          <w:p w14:paraId="57DB43D1" w14:textId="77777777" w:rsidR="00A04A1F" w:rsidRPr="00E62628" w:rsidRDefault="00A04A1F" w:rsidP="00A04A1F">
            <w:pPr>
              <w:spacing w:after="0" w:line="240" w:lineRule="auto"/>
              <w:rPr>
                <w:rFonts w:eastAsia="Times New Roman" w:cs="Times New Roman"/>
                <w:i/>
                <w:sz w:val="18"/>
                <w:szCs w:val="18"/>
              </w:rPr>
            </w:pPr>
          </w:p>
          <w:p w14:paraId="11C59BF2" w14:textId="77777777" w:rsidR="00A04A1F" w:rsidRPr="00E62628" w:rsidRDefault="00A04A1F" w:rsidP="00A04A1F">
            <w:pPr>
              <w:spacing w:after="0" w:line="240" w:lineRule="auto"/>
              <w:rPr>
                <w:rFonts w:eastAsia="Times New Roman" w:cs="Times New Roman"/>
                <w:i/>
                <w:sz w:val="18"/>
                <w:szCs w:val="18"/>
              </w:rPr>
            </w:pPr>
          </w:p>
          <w:p w14:paraId="64FC3F6B" w14:textId="77777777" w:rsidR="00A04A1F" w:rsidRPr="00E62628" w:rsidRDefault="00A04A1F" w:rsidP="00A04A1F">
            <w:pPr>
              <w:spacing w:after="0" w:line="240" w:lineRule="auto"/>
              <w:rPr>
                <w:rFonts w:eastAsia="Times New Roman" w:cs="Times New Roman"/>
                <w:i/>
                <w:sz w:val="18"/>
                <w:szCs w:val="18"/>
              </w:rPr>
            </w:pPr>
          </w:p>
          <w:p w14:paraId="3C19E807" w14:textId="77777777" w:rsidR="00A04A1F" w:rsidRPr="00E62628" w:rsidRDefault="00A04A1F" w:rsidP="00A04A1F">
            <w:pPr>
              <w:spacing w:after="0" w:line="240" w:lineRule="auto"/>
              <w:rPr>
                <w:rFonts w:eastAsia="Times New Roman" w:cs="Times New Roman"/>
                <w:i/>
                <w:sz w:val="18"/>
                <w:szCs w:val="18"/>
              </w:rPr>
            </w:pPr>
          </w:p>
          <w:p w14:paraId="7C31CEA3" w14:textId="77777777" w:rsidR="00A04A1F" w:rsidRPr="00E62628" w:rsidRDefault="00A04A1F" w:rsidP="00A04A1F">
            <w:pPr>
              <w:spacing w:after="0" w:line="240" w:lineRule="auto"/>
              <w:rPr>
                <w:rFonts w:eastAsia="Times New Roman" w:cs="Times New Roman"/>
                <w:i/>
                <w:sz w:val="18"/>
                <w:szCs w:val="18"/>
              </w:rPr>
            </w:pPr>
          </w:p>
          <w:p w14:paraId="48E72D8F" w14:textId="77777777" w:rsidR="00A04A1F" w:rsidRPr="00E62628" w:rsidRDefault="00A04A1F" w:rsidP="00A04A1F">
            <w:pPr>
              <w:spacing w:after="0" w:line="240" w:lineRule="auto"/>
              <w:rPr>
                <w:rFonts w:eastAsia="Times New Roman" w:cs="Times New Roman"/>
                <w:i/>
                <w:sz w:val="18"/>
                <w:szCs w:val="18"/>
              </w:rPr>
            </w:pPr>
          </w:p>
          <w:p w14:paraId="67CB98B2" w14:textId="77777777" w:rsidR="00A04A1F" w:rsidRPr="00E62628" w:rsidRDefault="00A04A1F" w:rsidP="00A04A1F">
            <w:pPr>
              <w:spacing w:after="0" w:line="240" w:lineRule="auto"/>
              <w:ind w:left="0"/>
              <w:rPr>
                <w:rFonts w:eastAsia="Times New Roman" w:cs="Times New Roman"/>
                <w:sz w:val="18"/>
                <w:szCs w:val="18"/>
              </w:rPr>
            </w:pPr>
            <w:r w:rsidRPr="00E62628">
              <w:rPr>
                <w:rFonts w:eastAsia="Times New Roman" w:cs="Times New Roman"/>
                <w:sz w:val="18"/>
                <w:szCs w:val="18"/>
              </w:rPr>
              <w:t>38. Precizarea propusa a fost realizata.</w:t>
            </w:r>
          </w:p>
          <w:p w14:paraId="08ADC507" w14:textId="77777777" w:rsidR="00A04A1F" w:rsidRPr="00E62628" w:rsidRDefault="00A04A1F" w:rsidP="00A04A1F">
            <w:pPr>
              <w:spacing w:after="0" w:line="240" w:lineRule="auto"/>
              <w:rPr>
                <w:rFonts w:eastAsia="Times New Roman" w:cs="Times New Roman"/>
                <w:sz w:val="18"/>
                <w:szCs w:val="18"/>
              </w:rPr>
            </w:pPr>
          </w:p>
          <w:p w14:paraId="0D6C414A" w14:textId="77777777" w:rsidR="00A04A1F" w:rsidRPr="00E62628" w:rsidRDefault="00A04A1F" w:rsidP="00A04A1F">
            <w:pPr>
              <w:spacing w:after="0" w:line="240" w:lineRule="auto"/>
              <w:rPr>
                <w:rFonts w:eastAsia="Times New Roman" w:cs="Times New Roman"/>
                <w:i/>
                <w:sz w:val="18"/>
                <w:szCs w:val="18"/>
              </w:rPr>
            </w:pPr>
          </w:p>
          <w:p w14:paraId="0D1159A6" w14:textId="77777777" w:rsidR="00A04A1F" w:rsidRPr="00E62628" w:rsidRDefault="00A04A1F" w:rsidP="00A04A1F">
            <w:pPr>
              <w:spacing w:after="0" w:line="240" w:lineRule="auto"/>
              <w:rPr>
                <w:rFonts w:eastAsia="Times New Roman" w:cs="Times New Roman"/>
                <w:i/>
                <w:sz w:val="18"/>
                <w:szCs w:val="18"/>
              </w:rPr>
            </w:pPr>
          </w:p>
          <w:p w14:paraId="6DA8FDC2" w14:textId="77777777" w:rsidR="00A04A1F" w:rsidRPr="00E62628" w:rsidRDefault="00A04A1F" w:rsidP="00A04A1F">
            <w:pPr>
              <w:spacing w:after="0" w:line="240" w:lineRule="auto"/>
              <w:rPr>
                <w:rFonts w:eastAsia="Times New Roman" w:cs="Times New Roman"/>
                <w:i/>
                <w:sz w:val="18"/>
                <w:szCs w:val="18"/>
              </w:rPr>
            </w:pPr>
          </w:p>
          <w:p w14:paraId="071BEE1F" w14:textId="77777777" w:rsidR="00A04A1F" w:rsidRPr="00E62628" w:rsidRDefault="00A04A1F" w:rsidP="00A04A1F">
            <w:pPr>
              <w:spacing w:after="0" w:line="240" w:lineRule="auto"/>
              <w:rPr>
                <w:rFonts w:eastAsia="Times New Roman" w:cs="Times New Roman"/>
                <w:i/>
                <w:sz w:val="18"/>
                <w:szCs w:val="18"/>
              </w:rPr>
            </w:pPr>
          </w:p>
          <w:p w14:paraId="558ACB71" w14:textId="77777777" w:rsidR="00A04A1F" w:rsidRPr="00E62628" w:rsidRDefault="00A04A1F" w:rsidP="00A04A1F">
            <w:pPr>
              <w:spacing w:after="0" w:line="240" w:lineRule="auto"/>
              <w:rPr>
                <w:rFonts w:eastAsia="Times New Roman" w:cs="Times New Roman"/>
                <w:i/>
                <w:sz w:val="18"/>
                <w:szCs w:val="18"/>
              </w:rPr>
            </w:pPr>
          </w:p>
          <w:p w14:paraId="48AB8006" w14:textId="77777777" w:rsidR="00A04A1F" w:rsidRPr="00E62628" w:rsidRDefault="00A04A1F" w:rsidP="00A04A1F">
            <w:pPr>
              <w:spacing w:after="0" w:line="240" w:lineRule="auto"/>
              <w:rPr>
                <w:rFonts w:eastAsia="Times New Roman" w:cs="Times New Roman"/>
                <w:i/>
                <w:sz w:val="18"/>
                <w:szCs w:val="18"/>
              </w:rPr>
            </w:pPr>
          </w:p>
          <w:p w14:paraId="765B3514" w14:textId="77777777" w:rsidR="00A04A1F" w:rsidRPr="00E62628" w:rsidRDefault="00A04A1F" w:rsidP="00A04A1F">
            <w:pPr>
              <w:spacing w:after="0" w:line="240" w:lineRule="auto"/>
              <w:rPr>
                <w:rFonts w:eastAsia="Times New Roman" w:cs="Times New Roman"/>
                <w:i/>
                <w:sz w:val="18"/>
                <w:szCs w:val="18"/>
              </w:rPr>
            </w:pPr>
          </w:p>
          <w:p w14:paraId="2410245F" w14:textId="77777777" w:rsidR="00A04A1F" w:rsidRPr="00E62628" w:rsidRDefault="00A04A1F" w:rsidP="00A04A1F">
            <w:pPr>
              <w:spacing w:after="0" w:line="240" w:lineRule="auto"/>
              <w:rPr>
                <w:rFonts w:eastAsia="Times New Roman" w:cs="Times New Roman"/>
                <w:i/>
                <w:sz w:val="18"/>
                <w:szCs w:val="18"/>
              </w:rPr>
            </w:pPr>
          </w:p>
          <w:p w14:paraId="1A501DC4" w14:textId="77777777" w:rsidR="00A04A1F" w:rsidRPr="00E62628" w:rsidRDefault="00A04A1F" w:rsidP="00A04A1F">
            <w:pPr>
              <w:spacing w:after="0" w:line="240" w:lineRule="auto"/>
              <w:rPr>
                <w:rFonts w:eastAsia="Times New Roman" w:cs="Times New Roman"/>
                <w:i/>
                <w:sz w:val="18"/>
                <w:szCs w:val="18"/>
              </w:rPr>
            </w:pPr>
          </w:p>
          <w:p w14:paraId="0E92A619" w14:textId="77777777" w:rsidR="00A04A1F" w:rsidRPr="00E62628" w:rsidRDefault="00A04A1F" w:rsidP="00A04A1F">
            <w:pPr>
              <w:spacing w:after="0" w:line="240" w:lineRule="auto"/>
              <w:ind w:left="0"/>
              <w:rPr>
                <w:rFonts w:eastAsia="Times New Roman" w:cs="Times New Roman"/>
                <w:i/>
                <w:sz w:val="18"/>
                <w:szCs w:val="18"/>
              </w:rPr>
            </w:pPr>
            <w:r w:rsidRPr="00E62628">
              <w:rPr>
                <w:rFonts w:eastAsia="Times New Roman" w:cs="Times New Roman"/>
                <w:sz w:val="18"/>
                <w:szCs w:val="18"/>
              </w:rPr>
              <w:t>39. Criteriul a fost revizuit.</w:t>
            </w:r>
          </w:p>
          <w:p w14:paraId="2AFAC1E8" w14:textId="77777777" w:rsidR="00A04A1F" w:rsidRPr="00E62628" w:rsidRDefault="00A04A1F" w:rsidP="00A04A1F">
            <w:pPr>
              <w:spacing w:after="0" w:line="240" w:lineRule="auto"/>
              <w:rPr>
                <w:rFonts w:eastAsia="Times New Roman" w:cs="Times New Roman"/>
                <w:sz w:val="18"/>
                <w:szCs w:val="18"/>
              </w:rPr>
            </w:pPr>
          </w:p>
          <w:p w14:paraId="70EDBD4A" w14:textId="77777777" w:rsidR="00A04A1F" w:rsidRPr="00E62628" w:rsidRDefault="00A04A1F" w:rsidP="00A04A1F">
            <w:pPr>
              <w:spacing w:after="0" w:line="240" w:lineRule="auto"/>
              <w:rPr>
                <w:rFonts w:eastAsia="Times New Roman" w:cs="Times New Roman"/>
                <w:i/>
                <w:sz w:val="18"/>
                <w:szCs w:val="18"/>
              </w:rPr>
            </w:pPr>
          </w:p>
          <w:p w14:paraId="6B83C22E" w14:textId="77777777" w:rsidR="00A04A1F" w:rsidRPr="00E62628" w:rsidRDefault="00A04A1F" w:rsidP="00A04A1F">
            <w:pPr>
              <w:spacing w:after="0" w:line="240" w:lineRule="auto"/>
              <w:rPr>
                <w:rFonts w:eastAsia="Times New Roman" w:cs="Times New Roman"/>
                <w:i/>
                <w:sz w:val="18"/>
                <w:szCs w:val="18"/>
              </w:rPr>
            </w:pPr>
          </w:p>
          <w:p w14:paraId="38BD5A1E" w14:textId="77777777" w:rsidR="00A04A1F" w:rsidRPr="00E62628" w:rsidRDefault="00A04A1F" w:rsidP="00A04A1F">
            <w:pPr>
              <w:spacing w:after="0" w:line="240" w:lineRule="auto"/>
              <w:rPr>
                <w:rFonts w:eastAsia="Times New Roman" w:cs="Times New Roman"/>
                <w:i/>
                <w:sz w:val="18"/>
                <w:szCs w:val="18"/>
              </w:rPr>
            </w:pPr>
          </w:p>
          <w:p w14:paraId="53371108" w14:textId="77777777" w:rsidR="00A04A1F" w:rsidRPr="00E62628" w:rsidRDefault="00A04A1F" w:rsidP="00A04A1F">
            <w:pPr>
              <w:spacing w:after="0" w:line="240" w:lineRule="auto"/>
              <w:rPr>
                <w:rFonts w:eastAsia="Times New Roman" w:cs="Times New Roman"/>
                <w:i/>
                <w:sz w:val="18"/>
                <w:szCs w:val="18"/>
              </w:rPr>
            </w:pPr>
          </w:p>
          <w:p w14:paraId="02953B79" w14:textId="77777777" w:rsidR="00A04A1F" w:rsidRPr="00E62628" w:rsidRDefault="00A04A1F" w:rsidP="00A04A1F">
            <w:pPr>
              <w:numPr>
                <w:ilvl w:val="0"/>
                <w:numId w:val="118"/>
              </w:numPr>
              <w:spacing w:after="0" w:line="240" w:lineRule="auto"/>
              <w:rPr>
                <w:rFonts w:eastAsia="Times New Roman" w:cs="Times New Roman"/>
                <w:i/>
                <w:sz w:val="18"/>
                <w:szCs w:val="18"/>
              </w:rPr>
            </w:pPr>
            <w:r w:rsidRPr="00E62628">
              <w:rPr>
                <w:rFonts w:eastAsia="Times New Roman" w:cs="Times New Roman"/>
                <w:sz w:val="18"/>
                <w:szCs w:val="18"/>
              </w:rPr>
              <w:t xml:space="preserve">Criteriul a fost revizuit. </w:t>
            </w:r>
          </w:p>
          <w:p w14:paraId="32174316" w14:textId="77777777" w:rsidR="00A04A1F" w:rsidRPr="00E62628" w:rsidRDefault="00A04A1F" w:rsidP="00A04A1F">
            <w:pPr>
              <w:spacing w:after="0" w:line="240" w:lineRule="auto"/>
              <w:rPr>
                <w:rFonts w:eastAsia="Times New Roman" w:cs="Times New Roman"/>
                <w:i/>
                <w:sz w:val="18"/>
                <w:szCs w:val="18"/>
              </w:rPr>
            </w:pPr>
          </w:p>
          <w:p w14:paraId="41756A54" w14:textId="77777777" w:rsidR="00A04A1F" w:rsidRPr="00E62628" w:rsidRDefault="00A04A1F" w:rsidP="00A04A1F">
            <w:pPr>
              <w:spacing w:after="0" w:line="240" w:lineRule="auto"/>
              <w:rPr>
                <w:rFonts w:eastAsia="Times New Roman" w:cs="Times New Roman"/>
                <w:i/>
                <w:sz w:val="18"/>
                <w:szCs w:val="18"/>
              </w:rPr>
            </w:pPr>
          </w:p>
          <w:p w14:paraId="507CDFFF" w14:textId="77777777" w:rsidR="00A04A1F" w:rsidRPr="00E62628" w:rsidRDefault="00A04A1F" w:rsidP="00A04A1F">
            <w:pPr>
              <w:spacing w:after="0" w:line="240" w:lineRule="auto"/>
              <w:rPr>
                <w:rFonts w:eastAsia="Times New Roman" w:cs="Times New Roman"/>
                <w:i/>
                <w:sz w:val="18"/>
                <w:szCs w:val="18"/>
              </w:rPr>
            </w:pPr>
          </w:p>
          <w:p w14:paraId="61AA1E6A" w14:textId="77777777" w:rsidR="00A04A1F" w:rsidRPr="00E62628" w:rsidRDefault="00A04A1F" w:rsidP="00A04A1F">
            <w:pPr>
              <w:spacing w:after="0" w:line="240" w:lineRule="auto"/>
              <w:rPr>
                <w:rFonts w:eastAsia="Times New Roman" w:cs="Times New Roman"/>
                <w:i/>
                <w:sz w:val="18"/>
                <w:szCs w:val="18"/>
              </w:rPr>
            </w:pPr>
          </w:p>
          <w:p w14:paraId="565DAE1C" w14:textId="77777777" w:rsidR="00A04A1F" w:rsidRPr="00E62628" w:rsidRDefault="00A04A1F" w:rsidP="00A04A1F">
            <w:pPr>
              <w:spacing w:after="0" w:line="240" w:lineRule="auto"/>
              <w:rPr>
                <w:rFonts w:eastAsia="Times New Roman" w:cs="Times New Roman"/>
                <w:i/>
                <w:sz w:val="18"/>
                <w:szCs w:val="18"/>
              </w:rPr>
            </w:pPr>
          </w:p>
          <w:p w14:paraId="62ED4DB3" w14:textId="77777777" w:rsidR="00A04A1F" w:rsidRPr="00E62628" w:rsidRDefault="00A04A1F" w:rsidP="00A04A1F">
            <w:pPr>
              <w:spacing w:after="0" w:line="240" w:lineRule="auto"/>
              <w:rPr>
                <w:rFonts w:eastAsia="Times New Roman" w:cs="Times New Roman"/>
                <w:i/>
                <w:sz w:val="18"/>
                <w:szCs w:val="18"/>
              </w:rPr>
            </w:pPr>
          </w:p>
          <w:p w14:paraId="44CAAA96" w14:textId="77777777" w:rsidR="00A04A1F" w:rsidRPr="00E62628" w:rsidRDefault="00A04A1F" w:rsidP="00A04A1F">
            <w:pPr>
              <w:spacing w:after="0" w:line="240" w:lineRule="auto"/>
              <w:rPr>
                <w:rFonts w:eastAsia="Times New Roman" w:cs="Times New Roman"/>
                <w:i/>
                <w:sz w:val="18"/>
                <w:szCs w:val="18"/>
              </w:rPr>
            </w:pPr>
          </w:p>
          <w:p w14:paraId="2DFF1F2D" w14:textId="77777777" w:rsidR="00A04A1F" w:rsidRPr="00E62628" w:rsidRDefault="00A04A1F" w:rsidP="00A04A1F">
            <w:pPr>
              <w:spacing w:after="0" w:line="240" w:lineRule="auto"/>
              <w:rPr>
                <w:rFonts w:eastAsia="Times New Roman" w:cs="Times New Roman"/>
                <w:i/>
                <w:sz w:val="18"/>
                <w:szCs w:val="18"/>
              </w:rPr>
            </w:pPr>
          </w:p>
          <w:p w14:paraId="2F5BBD4B" w14:textId="77777777" w:rsidR="00A04A1F" w:rsidRPr="00E62628" w:rsidRDefault="00A04A1F" w:rsidP="00A04A1F">
            <w:pPr>
              <w:spacing w:after="0" w:line="240" w:lineRule="auto"/>
              <w:rPr>
                <w:rFonts w:eastAsia="Times New Roman" w:cs="Times New Roman"/>
                <w:i/>
                <w:sz w:val="18"/>
                <w:szCs w:val="18"/>
              </w:rPr>
            </w:pPr>
          </w:p>
          <w:p w14:paraId="6D79A5B5" w14:textId="77777777" w:rsidR="00A04A1F" w:rsidRPr="00E62628" w:rsidRDefault="00A04A1F" w:rsidP="00A04A1F">
            <w:pPr>
              <w:spacing w:after="0" w:line="240" w:lineRule="auto"/>
              <w:rPr>
                <w:rFonts w:eastAsia="Times New Roman" w:cs="Times New Roman"/>
                <w:i/>
                <w:sz w:val="18"/>
                <w:szCs w:val="18"/>
              </w:rPr>
            </w:pPr>
          </w:p>
          <w:p w14:paraId="6ED70B2F" w14:textId="77777777" w:rsidR="00A04A1F" w:rsidRPr="00E62628" w:rsidRDefault="00A04A1F" w:rsidP="00A04A1F">
            <w:pPr>
              <w:spacing w:after="0" w:line="240" w:lineRule="auto"/>
              <w:rPr>
                <w:rFonts w:eastAsia="Times New Roman" w:cs="Times New Roman"/>
                <w:i/>
                <w:sz w:val="18"/>
                <w:szCs w:val="18"/>
              </w:rPr>
            </w:pPr>
          </w:p>
          <w:p w14:paraId="4AD502C9" w14:textId="77777777" w:rsidR="00A04A1F" w:rsidRPr="00E62628" w:rsidRDefault="00A04A1F" w:rsidP="00A04A1F">
            <w:pPr>
              <w:spacing w:after="0" w:line="240" w:lineRule="auto"/>
              <w:rPr>
                <w:rFonts w:eastAsia="Times New Roman" w:cs="Times New Roman"/>
                <w:i/>
                <w:sz w:val="18"/>
                <w:szCs w:val="18"/>
              </w:rPr>
            </w:pPr>
          </w:p>
          <w:p w14:paraId="68D8A478" w14:textId="77777777" w:rsidR="00A04A1F" w:rsidRPr="00E62628" w:rsidRDefault="00A04A1F" w:rsidP="00A04A1F">
            <w:pPr>
              <w:spacing w:after="0" w:line="240" w:lineRule="auto"/>
              <w:rPr>
                <w:rFonts w:eastAsia="Times New Roman" w:cs="Times New Roman"/>
                <w:i/>
                <w:sz w:val="18"/>
                <w:szCs w:val="18"/>
              </w:rPr>
            </w:pPr>
          </w:p>
          <w:p w14:paraId="5A2A8C6C" w14:textId="77777777" w:rsidR="00A04A1F" w:rsidRPr="00E62628" w:rsidRDefault="00A04A1F" w:rsidP="00A04A1F">
            <w:pPr>
              <w:spacing w:after="0" w:line="240" w:lineRule="auto"/>
              <w:rPr>
                <w:rFonts w:eastAsia="Times New Roman" w:cs="Times New Roman"/>
                <w:i/>
                <w:sz w:val="18"/>
                <w:szCs w:val="18"/>
              </w:rPr>
            </w:pPr>
          </w:p>
          <w:p w14:paraId="2D59FC9A" w14:textId="77777777" w:rsidR="00A04A1F" w:rsidRPr="00E62628" w:rsidRDefault="00A04A1F" w:rsidP="00A04A1F">
            <w:pPr>
              <w:spacing w:after="0" w:line="240" w:lineRule="auto"/>
              <w:rPr>
                <w:rFonts w:eastAsia="Times New Roman" w:cs="Times New Roman"/>
                <w:i/>
                <w:sz w:val="18"/>
                <w:szCs w:val="18"/>
              </w:rPr>
            </w:pPr>
          </w:p>
          <w:p w14:paraId="1DD14A50" w14:textId="77777777" w:rsidR="00A04A1F" w:rsidRPr="00E62628" w:rsidRDefault="00A04A1F" w:rsidP="00A04A1F">
            <w:pPr>
              <w:spacing w:after="0" w:line="240" w:lineRule="auto"/>
              <w:rPr>
                <w:rFonts w:eastAsia="Times New Roman" w:cs="Times New Roman"/>
                <w:i/>
                <w:sz w:val="18"/>
                <w:szCs w:val="18"/>
              </w:rPr>
            </w:pPr>
          </w:p>
          <w:p w14:paraId="011CA5B9" w14:textId="77777777" w:rsidR="00A04A1F" w:rsidRPr="00E62628" w:rsidRDefault="00A04A1F" w:rsidP="00A04A1F">
            <w:pPr>
              <w:spacing w:after="0" w:line="240" w:lineRule="auto"/>
              <w:rPr>
                <w:rFonts w:eastAsia="Times New Roman" w:cs="Times New Roman"/>
                <w:i/>
                <w:sz w:val="18"/>
                <w:szCs w:val="18"/>
              </w:rPr>
            </w:pPr>
          </w:p>
          <w:p w14:paraId="703C72F7" w14:textId="77777777" w:rsidR="00A04A1F" w:rsidRPr="00E62628" w:rsidRDefault="00A04A1F" w:rsidP="00A04A1F">
            <w:pPr>
              <w:spacing w:after="0" w:line="240" w:lineRule="auto"/>
              <w:rPr>
                <w:rFonts w:eastAsia="Times New Roman" w:cs="Times New Roman"/>
                <w:i/>
                <w:sz w:val="18"/>
                <w:szCs w:val="18"/>
              </w:rPr>
            </w:pPr>
          </w:p>
          <w:p w14:paraId="5A135175" w14:textId="77777777" w:rsidR="00A04A1F" w:rsidRPr="00E62628" w:rsidRDefault="00A04A1F" w:rsidP="00A04A1F">
            <w:pPr>
              <w:spacing w:after="0" w:line="240" w:lineRule="auto"/>
              <w:rPr>
                <w:rFonts w:eastAsia="Times New Roman" w:cs="Times New Roman"/>
                <w:i/>
                <w:sz w:val="18"/>
                <w:szCs w:val="18"/>
              </w:rPr>
            </w:pPr>
          </w:p>
          <w:p w14:paraId="3228ECB7" w14:textId="77777777" w:rsidR="00A04A1F" w:rsidRPr="00E62628" w:rsidRDefault="00A04A1F" w:rsidP="00A04A1F">
            <w:pPr>
              <w:numPr>
                <w:ilvl w:val="0"/>
                <w:numId w:val="118"/>
              </w:numPr>
              <w:spacing w:after="0" w:line="240" w:lineRule="auto"/>
              <w:rPr>
                <w:rFonts w:eastAsia="Times New Roman" w:cs="Times New Roman"/>
                <w:i/>
                <w:sz w:val="18"/>
                <w:szCs w:val="18"/>
              </w:rPr>
            </w:pPr>
            <w:r w:rsidRPr="00E62628">
              <w:rPr>
                <w:rFonts w:eastAsia="Times New Roman" w:cs="Times New Roman"/>
                <w:sz w:val="18"/>
                <w:szCs w:val="18"/>
              </w:rPr>
              <w:t xml:space="preserve">Criteriul a fost revizuit. </w:t>
            </w:r>
          </w:p>
          <w:p w14:paraId="670E01F1" w14:textId="77777777" w:rsidR="00A04A1F" w:rsidRPr="00E62628" w:rsidRDefault="00A04A1F" w:rsidP="00A04A1F">
            <w:pPr>
              <w:spacing w:after="0" w:line="240" w:lineRule="auto"/>
              <w:rPr>
                <w:rFonts w:eastAsia="Times New Roman" w:cs="Times New Roman"/>
                <w:i/>
                <w:sz w:val="18"/>
                <w:szCs w:val="18"/>
              </w:rPr>
            </w:pPr>
          </w:p>
          <w:p w14:paraId="1F6D761C" w14:textId="77777777" w:rsidR="00A04A1F" w:rsidRPr="00E62628" w:rsidRDefault="00A04A1F" w:rsidP="00A04A1F">
            <w:pPr>
              <w:spacing w:after="0" w:line="240" w:lineRule="auto"/>
              <w:rPr>
                <w:rFonts w:eastAsia="Times New Roman" w:cs="Times New Roman"/>
                <w:i/>
                <w:sz w:val="18"/>
                <w:szCs w:val="18"/>
              </w:rPr>
            </w:pPr>
          </w:p>
          <w:p w14:paraId="4558D7CE" w14:textId="77777777" w:rsidR="00A04A1F" w:rsidRPr="00E62628" w:rsidRDefault="00A04A1F" w:rsidP="00A04A1F">
            <w:pPr>
              <w:spacing w:after="0" w:line="240" w:lineRule="auto"/>
              <w:rPr>
                <w:rFonts w:eastAsia="Times New Roman" w:cs="Times New Roman"/>
                <w:i/>
                <w:sz w:val="18"/>
                <w:szCs w:val="18"/>
              </w:rPr>
            </w:pPr>
          </w:p>
          <w:p w14:paraId="7C5BC62F" w14:textId="77777777" w:rsidR="00A04A1F" w:rsidRPr="00E62628" w:rsidRDefault="00A04A1F" w:rsidP="00A04A1F">
            <w:pPr>
              <w:spacing w:after="0" w:line="240" w:lineRule="auto"/>
              <w:rPr>
                <w:rFonts w:eastAsia="Times New Roman" w:cs="Times New Roman"/>
                <w:i/>
                <w:sz w:val="18"/>
                <w:szCs w:val="18"/>
              </w:rPr>
            </w:pPr>
          </w:p>
          <w:p w14:paraId="67CEFCCC" w14:textId="77777777" w:rsidR="00A04A1F" w:rsidRPr="00E62628" w:rsidRDefault="00A04A1F" w:rsidP="00A04A1F">
            <w:pPr>
              <w:spacing w:after="0" w:line="240" w:lineRule="auto"/>
              <w:rPr>
                <w:rFonts w:eastAsia="Times New Roman" w:cs="Times New Roman"/>
                <w:i/>
                <w:sz w:val="18"/>
                <w:szCs w:val="18"/>
              </w:rPr>
            </w:pPr>
          </w:p>
          <w:p w14:paraId="0AC5048A" w14:textId="77777777" w:rsidR="00A04A1F" w:rsidRPr="00E62628" w:rsidRDefault="00A04A1F" w:rsidP="00A04A1F">
            <w:pPr>
              <w:spacing w:after="0" w:line="240" w:lineRule="auto"/>
              <w:rPr>
                <w:rFonts w:eastAsia="Times New Roman" w:cs="Times New Roman"/>
                <w:i/>
                <w:sz w:val="18"/>
                <w:szCs w:val="18"/>
              </w:rPr>
            </w:pPr>
          </w:p>
          <w:p w14:paraId="434BE139" w14:textId="77777777" w:rsidR="00A04A1F" w:rsidRPr="00E62628" w:rsidRDefault="00A04A1F" w:rsidP="00A04A1F">
            <w:pPr>
              <w:spacing w:after="0" w:line="240" w:lineRule="auto"/>
              <w:rPr>
                <w:rFonts w:eastAsia="Times New Roman" w:cs="Times New Roman"/>
                <w:i/>
                <w:sz w:val="18"/>
                <w:szCs w:val="18"/>
              </w:rPr>
            </w:pPr>
          </w:p>
          <w:p w14:paraId="510C1F4C" w14:textId="77777777" w:rsidR="00A04A1F" w:rsidRPr="00E62628" w:rsidRDefault="00A04A1F" w:rsidP="00A04A1F">
            <w:pPr>
              <w:spacing w:after="0" w:line="240" w:lineRule="auto"/>
              <w:rPr>
                <w:rFonts w:eastAsia="Times New Roman" w:cs="Times New Roman"/>
                <w:i/>
                <w:sz w:val="18"/>
                <w:szCs w:val="18"/>
              </w:rPr>
            </w:pPr>
          </w:p>
          <w:p w14:paraId="59198D69" w14:textId="77777777" w:rsidR="00A04A1F" w:rsidRPr="00E62628" w:rsidRDefault="00A04A1F" w:rsidP="00A04A1F">
            <w:pPr>
              <w:spacing w:after="0" w:line="240" w:lineRule="auto"/>
              <w:rPr>
                <w:rFonts w:eastAsia="Times New Roman" w:cs="Times New Roman"/>
                <w:i/>
                <w:sz w:val="18"/>
                <w:szCs w:val="18"/>
              </w:rPr>
            </w:pPr>
          </w:p>
          <w:p w14:paraId="4452D713" w14:textId="77777777" w:rsidR="00A04A1F" w:rsidRPr="00E62628" w:rsidRDefault="00A04A1F" w:rsidP="00A04A1F">
            <w:pPr>
              <w:spacing w:after="0" w:line="240" w:lineRule="auto"/>
              <w:rPr>
                <w:rFonts w:eastAsia="Times New Roman" w:cs="Times New Roman"/>
                <w:i/>
                <w:sz w:val="18"/>
                <w:szCs w:val="18"/>
              </w:rPr>
            </w:pPr>
          </w:p>
          <w:p w14:paraId="3911DD41" w14:textId="77777777" w:rsidR="00A04A1F" w:rsidRPr="00E62628" w:rsidRDefault="00A04A1F" w:rsidP="00A04A1F">
            <w:pPr>
              <w:spacing w:after="0" w:line="240" w:lineRule="auto"/>
              <w:rPr>
                <w:rFonts w:eastAsia="Times New Roman" w:cs="Times New Roman"/>
                <w:i/>
                <w:sz w:val="18"/>
                <w:szCs w:val="18"/>
              </w:rPr>
            </w:pPr>
          </w:p>
          <w:p w14:paraId="7D61C8EC" w14:textId="77777777" w:rsidR="00A04A1F" w:rsidRPr="00E62628" w:rsidRDefault="00A04A1F" w:rsidP="00A04A1F">
            <w:pPr>
              <w:spacing w:after="0" w:line="240" w:lineRule="auto"/>
              <w:rPr>
                <w:rFonts w:eastAsia="Times New Roman" w:cs="Times New Roman"/>
                <w:i/>
                <w:sz w:val="18"/>
                <w:szCs w:val="18"/>
              </w:rPr>
            </w:pPr>
          </w:p>
          <w:p w14:paraId="2B65FC6C" w14:textId="77777777" w:rsidR="00A04A1F" w:rsidRPr="00E62628" w:rsidRDefault="00A04A1F" w:rsidP="00A04A1F">
            <w:pPr>
              <w:spacing w:after="0" w:line="240" w:lineRule="auto"/>
              <w:rPr>
                <w:rFonts w:eastAsia="Times New Roman" w:cs="Times New Roman"/>
                <w:i/>
                <w:sz w:val="18"/>
                <w:szCs w:val="18"/>
              </w:rPr>
            </w:pPr>
          </w:p>
          <w:p w14:paraId="02918A4A" w14:textId="77777777" w:rsidR="00A04A1F" w:rsidRPr="00E62628" w:rsidRDefault="00A04A1F" w:rsidP="00A04A1F">
            <w:pPr>
              <w:spacing w:after="0" w:line="240" w:lineRule="auto"/>
              <w:rPr>
                <w:rFonts w:eastAsia="Times New Roman" w:cs="Times New Roman"/>
                <w:i/>
                <w:sz w:val="18"/>
                <w:szCs w:val="18"/>
              </w:rPr>
            </w:pPr>
          </w:p>
          <w:p w14:paraId="2472DE33" w14:textId="77777777" w:rsidR="00A04A1F" w:rsidRPr="00E62628" w:rsidRDefault="00A04A1F" w:rsidP="00A04A1F">
            <w:pPr>
              <w:spacing w:after="0" w:line="240" w:lineRule="auto"/>
              <w:rPr>
                <w:rFonts w:eastAsia="Times New Roman" w:cs="Times New Roman"/>
                <w:i/>
                <w:sz w:val="18"/>
                <w:szCs w:val="18"/>
              </w:rPr>
            </w:pPr>
          </w:p>
          <w:p w14:paraId="65C30F89" w14:textId="77777777" w:rsidR="00A04A1F" w:rsidRPr="00E62628" w:rsidRDefault="00A04A1F" w:rsidP="00A04A1F">
            <w:pPr>
              <w:spacing w:after="0" w:line="240" w:lineRule="auto"/>
              <w:rPr>
                <w:rFonts w:eastAsia="Times New Roman" w:cs="Times New Roman"/>
                <w:i/>
                <w:sz w:val="18"/>
                <w:szCs w:val="18"/>
              </w:rPr>
            </w:pPr>
          </w:p>
          <w:p w14:paraId="0737F6C8" w14:textId="77777777" w:rsidR="00A04A1F" w:rsidRPr="00E62628" w:rsidRDefault="00A04A1F" w:rsidP="00A04A1F">
            <w:pPr>
              <w:spacing w:after="0" w:line="240" w:lineRule="auto"/>
              <w:rPr>
                <w:rFonts w:eastAsia="Times New Roman" w:cs="Times New Roman"/>
                <w:i/>
                <w:sz w:val="18"/>
                <w:szCs w:val="18"/>
              </w:rPr>
            </w:pPr>
          </w:p>
          <w:p w14:paraId="0902FB60" w14:textId="77777777" w:rsidR="00A04A1F" w:rsidRPr="00E62628" w:rsidRDefault="00A04A1F" w:rsidP="00A04A1F">
            <w:pPr>
              <w:numPr>
                <w:ilvl w:val="0"/>
                <w:numId w:val="118"/>
              </w:numPr>
              <w:spacing w:after="0" w:line="240" w:lineRule="auto"/>
              <w:rPr>
                <w:rFonts w:eastAsia="Times New Roman" w:cs="Times New Roman"/>
                <w:i/>
                <w:sz w:val="18"/>
                <w:szCs w:val="18"/>
              </w:rPr>
            </w:pPr>
            <w:r w:rsidRPr="00E62628">
              <w:rPr>
                <w:rFonts w:eastAsia="Times New Roman" w:cs="Times New Roman"/>
                <w:sz w:val="18"/>
                <w:szCs w:val="18"/>
              </w:rPr>
              <w:t xml:space="preserve">Criteriul a fost revizuit. </w:t>
            </w:r>
          </w:p>
          <w:p w14:paraId="52724580" w14:textId="77777777" w:rsidR="00A04A1F" w:rsidRPr="00E62628" w:rsidRDefault="00A04A1F" w:rsidP="00A04A1F">
            <w:pPr>
              <w:spacing w:after="0" w:line="240" w:lineRule="auto"/>
              <w:rPr>
                <w:rFonts w:eastAsia="Times New Roman" w:cs="Times New Roman"/>
                <w:i/>
                <w:sz w:val="18"/>
                <w:szCs w:val="18"/>
              </w:rPr>
            </w:pPr>
          </w:p>
          <w:p w14:paraId="04E11F1D" w14:textId="77777777" w:rsidR="00A04A1F" w:rsidRPr="00E62628" w:rsidRDefault="00A04A1F" w:rsidP="00A04A1F">
            <w:pPr>
              <w:spacing w:after="0" w:line="240" w:lineRule="auto"/>
              <w:rPr>
                <w:rFonts w:eastAsia="Times New Roman" w:cs="Times New Roman"/>
                <w:i/>
                <w:sz w:val="18"/>
                <w:szCs w:val="18"/>
              </w:rPr>
            </w:pPr>
          </w:p>
          <w:p w14:paraId="4B734652" w14:textId="77777777" w:rsidR="00A04A1F" w:rsidRPr="00E62628" w:rsidRDefault="00A04A1F" w:rsidP="00A04A1F">
            <w:pPr>
              <w:spacing w:after="0" w:line="240" w:lineRule="auto"/>
              <w:rPr>
                <w:rFonts w:eastAsia="Times New Roman" w:cs="Times New Roman"/>
                <w:i/>
                <w:sz w:val="18"/>
                <w:szCs w:val="18"/>
              </w:rPr>
            </w:pPr>
          </w:p>
          <w:p w14:paraId="205D86C4" w14:textId="77777777" w:rsidR="00A04A1F" w:rsidRPr="00E62628" w:rsidRDefault="00A04A1F" w:rsidP="00A04A1F">
            <w:pPr>
              <w:spacing w:after="0" w:line="240" w:lineRule="auto"/>
              <w:rPr>
                <w:rFonts w:eastAsia="Times New Roman" w:cs="Times New Roman"/>
                <w:i/>
                <w:sz w:val="18"/>
                <w:szCs w:val="18"/>
              </w:rPr>
            </w:pPr>
          </w:p>
          <w:p w14:paraId="3F07D1EA" w14:textId="77777777" w:rsidR="00A04A1F" w:rsidRPr="00E62628" w:rsidRDefault="00A04A1F" w:rsidP="00A04A1F">
            <w:pPr>
              <w:spacing w:after="0" w:line="240" w:lineRule="auto"/>
              <w:rPr>
                <w:rFonts w:eastAsia="Times New Roman" w:cs="Times New Roman"/>
                <w:i/>
                <w:sz w:val="18"/>
                <w:szCs w:val="18"/>
              </w:rPr>
            </w:pPr>
          </w:p>
          <w:p w14:paraId="2A0CC724" w14:textId="77777777" w:rsidR="00A04A1F" w:rsidRPr="00E62628" w:rsidRDefault="00A04A1F" w:rsidP="00A04A1F">
            <w:pPr>
              <w:spacing w:after="0" w:line="240" w:lineRule="auto"/>
              <w:rPr>
                <w:rFonts w:eastAsia="Times New Roman" w:cs="Times New Roman"/>
                <w:i/>
                <w:sz w:val="18"/>
                <w:szCs w:val="18"/>
              </w:rPr>
            </w:pPr>
          </w:p>
          <w:p w14:paraId="47406E58" w14:textId="77777777" w:rsidR="00A04A1F" w:rsidRPr="00E62628" w:rsidRDefault="00A04A1F" w:rsidP="00A04A1F">
            <w:pPr>
              <w:spacing w:after="0" w:line="240" w:lineRule="auto"/>
              <w:rPr>
                <w:rFonts w:eastAsia="Times New Roman" w:cs="Times New Roman"/>
                <w:i/>
                <w:sz w:val="18"/>
                <w:szCs w:val="18"/>
              </w:rPr>
            </w:pPr>
          </w:p>
          <w:p w14:paraId="0DD5FDA3" w14:textId="77777777" w:rsidR="00A04A1F" w:rsidRPr="00E62628" w:rsidRDefault="00A04A1F" w:rsidP="00A04A1F">
            <w:pPr>
              <w:spacing w:after="0" w:line="240" w:lineRule="auto"/>
              <w:rPr>
                <w:rFonts w:eastAsia="Times New Roman" w:cs="Times New Roman"/>
                <w:i/>
                <w:sz w:val="18"/>
                <w:szCs w:val="18"/>
              </w:rPr>
            </w:pPr>
          </w:p>
          <w:p w14:paraId="65701D9F" w14:textId="77777777" w:rsidR="00A04A1F" w:rsidRPr="00E62628" w:rsidRDefault="00A04A1F" w:rsidP="00A04A1F">
            <w:pPr>
              <w:spacing w:after="0" w:line="240" w:lineRule="auto"/>
              <w:rPr>
                <w:rFonts w:eastAsia="Times New Roman" w:cs="Times New Roman"/>
                <w:i/>
                <w:sz w:val="18"/>
                <w:szCs w:val="18"/>
              </w:rPr>
            </w:pPr>
          </w:p>
          <w:p w14:paraId="192D3A93" w14:textId="77777777" w:rsidR="00A04A1F" w:rsidRPr="00E62628" w:rsidRDefault="00A04A1F" w:rsidP="00A04A1F">
            <w:pPr>
              <w:spacing w:after="0" w:line="240" w:lineRule="auto"/>
              <w:rPr>
                <w:rFonts w:eastAsia="Times New Roman" w:cs="Times New Roman"/>
                <w:i/>
                <w:sz w:val="18"/>
                <w:szCs w:val="18"/>
              </w:rPr>
            </w:pPr>
          </w:p>
          <w:p w14:paraId="772CDCC3" w14:textId="77777777" w:rsidR="00A04A1F" w:rsidRPr="00E62628" w:rsidRDefault="00A04A1F" w:rsidP="00A04A1F">
            <w:pPr>
              <w:spacing w:after="0" w:line="240" w:lineRule="auto"/>
              <w:rPr>
                <w:rFonts w:eastAsia="Times New Roman" w:cs="Times New Roman"/>
                <w:i/>
                <w:sz w:val="18"/>
                <w:szCs w:val="18"/>
              </w:rPr>
            </w:pPr>
          </w:p>
          <w:p w14:paraId="0F1E09FF" w14:textId="77777777" w:rsidR="00A04A1F" w:rsidRDefault="00A04A1F" w:rsidP="00A04A1F">
            <w:pPr>
              <w:spacing w:after="0" w:line="240" w:lineRule="auto"/>
              <w:rPr>
                <w:rFonts w:eastAsia="Times New Roman" w:cs="Times New Roman"/>
                <w:i/>
                <w:sz w:val="18"/>
                <w:szCs w:val="18"/>
              </w:rPr>
            </w:pPr>
          </w:p>
          <w:p w14:paraId="5ED95B9E" w14:textId="77777777" w:rsidR="00DA788C" w:rsidRDefault="00DA788C" w:rsidP="00A04A1F">
            <w:pPr>
              <w:spacing w:after="0" w:line="240" w:lineRule="auto"/>
              <w:rPr>
                <w:rFonts w:eastAsia="Times New Roman" w:cs="Times New Roman"/>
                <w:i/>
                <w:sz w:val="18"/>
                <w:szCs w:val="18"/>
              </w:rPr>
            </w:pPr>
          </w:p>
          <w:p w14:paraId="539CA021" w14:textId="77777777" w:rsidR="00DA788C" w:rsidRPr="00E62628" w:rsidRDefault="00DA788C" w:rsidP="00A04A1F">
            <w:pPr>
              <w:spacing w:after="0" w:line="240" w:lineRule="auto"/>
              <w:rPr>
                <w:rFonts w:eastAsia="Times New Roman" w:cs="Times New Roman"/>
                <w:i/>
                <w:sz w:val="18"/>
                <w:szCs w:val="18"/>
              </w:rPr>
            </w:pPr>
          </w:p>
          <w:p w14:paraId="430E68B3" w14:textId="77777777" w:rsidR="00A04A1F" w:rsidRPr="00E62628" w:rsidRDefault="00A04A1F" w:rsidP="00A04A1F">
            <w:pPr>
              <w:spacing w:after="0" w:line="240" w:lineRule="auto"/>
              <w:rPr>
                <w:rFonts w:eastAsia="Times New Roman" w:cs="Times New Roman"/>
                <w:i/>
                <w:sz w:val="18"/>
                <w:szCs w:val="18"/>
              </w:rPr>
            </w:pPr>
          </w:p>
          <w:p w14:paraId="1AD3613D" w14:textId="77777777" w:rsidR="00A04A1F" w:rsidRPr="00E62628" w:rsidRDefault="00A04A1F" w:rsidP="00A04A1F">
            <w:pPr>
              <w:spacing w:after="0" w:line="240" w:lineRule="auto"/>
              <w:rPr>
                <w:rFonts w:eastAsia="Times New Roman" w:cs="Times New Roman"/>
                <w:i/>
                <w:sz w:val="18"/>
                <w:szCs w:val="18"/>
              </w:rPr>
            </w:pPr>
          </w:p>
          <w:p w14:paraId="0E723782" w14:textId="77777777" w:rsidR="00A04A1F" w:rsidRPr="00E62628" w:rsidRDefault="00A04A1F" w:rsidP="00A04A1F">
            <w:pPr>
              <w:numPr>
                <w:ilvl w:val="0"/>
                <w:numId w:val="118"/>
              </w:numPr>
              <w:spacing w:after="0" w:line="240" w:lineRule="auto"/>
              <w:rPr>
                <w:rFonts w:eastAsia="Times New Roman" w:cs="Times New Roman"/>
                <w:i/>
                <w:sz w:val="18"/>
                <w:szCs w:val="18"/>
              </w:rPr>
            </w:pPr>
            <w:r w:rsidRPr="00E62628">
              <w:rPr>
                <w:rFonts w:eastAsia="Times New Roman" w:cs="Times New Roman"/>
                <w:sz w:val="18"/>
                <w:szCs w:val="18"/>
              </w:rPr>
              <w:t xml:space="preserve">Criteriul a fost revizuit. </w:t>
            </w:r>
          </w:p>
          <w:p w14:paraId="4EC82EB9" w14:textId="77777777" w:rsidR="00A04A1F" w:rsidRPr="00E62628" w:rsidRDefault="00A04A1F" w:rsidP="00A04A1F">
            <w:pPr>
              <w:spacing w:after="0" w:line="240" w:lineRule="auto"/>
              <w:rPr>
                <w:rFonts w:eastAsia="Times New Roman" w:cs="Times New Roman"/>
                <w:i/>
                <w:sz w:val="18"/>
                <w:szCs w:val="18"/>
              </w:rPr>
            </w:pPr>
          </w:p>
          <w:p w14:paraId="70B54765" w14:textId="77777777" w:rsidR="00A04A1F" w:rsidRPr="00E62628" w:rsidRDefault="00A04A1F" w:rsidP="00A04A1F">
            <w:pPr>
              <w:spacing w:after="0" w:line="240" w:lineRule="auto"/>
              <w:rPr>
                <w:rFonts w:eastAsia="Times New Roman" w:cs="Times New Roman"/>
                <w:i/>
                <w:sz w:val="18"/>
                <w:szCs w:val="18"/>
              </w:rPr>
            </w:pPr>
          </w:p>
          <w:p w14:paraId="7580E5E0" w14:textId="77777777" w:rsidR="00A04A1F" w:rsidRPr="00E62628" w:rsidRDefault="00A04A1F" w:rsidP="00A04A1F">
            <w:pPr>
              <w:spacing w:after="0" w:line="240" w:lineRule="auto"/>
              <w:rPr>
                <w:rFonts w:eastAsia="Times New Roman" w:cs="Times New Roman"/>
                <w:i/>
                <w:sz w:val="18"/>
                <w:szCs w:val="18"/>
              </w:rPr>
            </w:pPr>
          </w:p>
          <w:p w14:paraId="6CFFA9B3" w14:textId="77777777" w:rsidR="00A04A1F" w:rsidRPr="00E62628" w:rsidRDefault="00A04A1F" w:rsidP="00A04A1F">
            <w:pPr>
              <w:spacing w:after="0" w:line="240" w:lineRule="auto"/>
              <w:rPr>
                <w:rFonts w:eastAsia="Times New Roman" w:cs="Times New Roman"/>
                <w:i/>
                <w:sz w:val="18"/>
                <w:szCs w:val="18"/>
              </w:rPr>
            </w:pPr>
          </w:p>
          <w:p w14:paraId="271E2473" w14:textId="77777777" w:rsidR="00A04A1F" w:rsidRPr="00E62628" w:rsidRDefault="00A04A1F" w:rsidP="00A04A1F">
            <w:pPr>
              <w:spacing w:after="0" w:line="240" w:lineRule="auto"/>
              <w:rPr>
                <w:rFonts w:eastAsia="Times New Roman" w:cs="Times New Roman"/>
                <w:i/>
                <w:sz w:val="18"/>
                <w:szCs w:val="18"/>
              </w:rPr>
            </w:pPr>
          </w:p>
          <w:p w14:paraId="4A692352" w14:textId="77777777" w:rsidR="00A04A1F" w:rsidRPr="00E62628" w:rsidRDefault="00A04A1F" w:rsidP="00A04A1F">
            <w:pPr>
              <w:spacing w:after="0" w:line="240" w:lineRule="auto"/>
              <w:rPr>
                <w:rFonts w:eastAsia="Times New Roman" w:cs="Times New Roman"/>
                <w:i/>
                <w:sz w:val="18"/>
                <w:szCs w:val="18"/>
              </w:rPr>
            </w:pPr>
          </w:p>
          <w:p w14:paraId="3E7CEEEF" w14:textId="77777777" w:rsidR="00A04A1F" w:rsidRPr="00E62628" w:rsidRDefault="00A04A1F" w:rsidP="00A04A1F">
            <w:pPr>
              <w:spacing w:after="0" w:line="240" w:lineRule="auto"/>
              <w:rPr>
                <w:rFonts w:eastAsia="Times New Roman" w:cs="Times New Roman"/>
                <w:i/>
                <w:sz w:val="18"/>
                <w:szCs w:val="18"/>
              </w:rPr>
            </w:pPr>
          </w:p>
          <w:p w14:paraId="59E7211D" w14:textId="77777777" w:rsidR="00A04A1F" w:rsidRPr="00E62628" w:rsidRDefault="00A04A1F" w:rsidP="00A04A1F">
            <w:pPr>
              <w:spacing w:after="0" w:line="240" w:lineRule="auto"/>
              <w:rPr>
                <w:rFonts w:eastAsia="Times New Roman" w:cs="Times New Roman"/>
                <w:i/>
                <w:sz w:val="18"/>
                <w:szCs w:val="18"/>
              </w:rPr>
            </w:pPr>
          </w:p>
          <w:p w14:paraId="12EE2AA8" w14:textId="77777777" w:rsidR="00A04A1F" w:rsidRPr="00E62628" w:rsidRDefault="00A04A1F" w:rsidP="00A04A1F">
            <w:pPr>
              <w:spacing w:after="0" w:line="240" w:lineRule="auto"/>
              <w:rPr>
                <w:rFonts w:eastAsia="Times New Roman" w:cs="Times New Roman"/>
                <w:i/>
                <w:sz w:val="18"/>
                <w:szCs w:val="18"/>
              </w:rPr>
            </w:pPr>
          </w:p>
          <w:p w14:paraId="55E72FB1" w14:textId="77777777" w:rsidR="00A04A1F" w:rsidRPr="00E62628" w:rsidRDefault="00A04A1F" w:rsidP="00A04A1F">
            <w:pPr>
              <w:spacing w:after="0" w:line="240" w:lineRule="auto"/>
              <w:rPr>
                <w:rFonts w:eastAsia="Times New Roman" w:cs="Times New Roman"/>
                <w:i/>
                <w:sz w:val="18"/>
                <w:szCs w:val="18"/>
              </w:rPr>
            </w:pPr>
          </w:p>
          <w:p w14:paraId="211D9024" w14:textId="77777777" w:rsidR="00A04A1F" w:rsidRPr="00E62628" w:rsidRDefault="00A04A1F" w:rsidP="00A04A1F">
            <w:pPr>
              <w:spacing w:after="0" w:line="240" w:lineRule="auto"/>
              <w:rPr>
                <w:rFonts w:eastAsia="Times New Roman" w:cs="Times New Roman"/>
                <w:i/>
                <w:sz w:val="18"/>
                <w:szCs w:val="18"/>
              </w:rPr>
            </w:pPr>
          </w:p>
          <w:p w14:paraId="062F6BB4" w14:textId="77777777" w:rsidR="00A04A1F" w:rsidRPr="00E62628" w:rsidRDefault="00A04A1F" w:rsidP="00A04A1F">
            <w:pPr>
              <w:spacing w:after="0" w:line="240" w:lineRule="auto"/>
              <w:rPr>
                <w:rFonts w:eastAsia="Times New Roman" w:cs="Times New Roman"/>
                <w:i/>
                <w:sz w:val="18"/>
                <w:szCs w:val="18"/>
              </w:rPr>
            </w:pPr>
          </w:p>
          <w:p w14:paraId="64439BD3" w14:textId="77777777" w:rsidR="00A04A1F" w:rsidRPr="00E62628" w:rsidRDefault="00A04A1F" w:rsidP="00A04A1F">
            <w:pPr>
              <w:spacing w:after="0" w:line="240" w:lineRule="auto"/>
              <w:rPr>
                <w:rFonts w:eastAsia="Times New Roman" w:cs="Times New Roman"/>
                <w:i/>
                <w:sz w:val="18"/>
                <w:szCs w:val="18"/>
              </w:rPr>
            </w:pPr>
          </w:p>
          <w:p w14:paraId="10BDD9C7" w14:textId="77777777" w:rsidR="00A04A1F" w:rsidRPr="00E62628" w:rsidRDefault="00A04A1F" w:rsidP="00A04A1F">
            <w:pPr>
              <w:spacing w:after="0" w:line="240" w:lineRule="auto"/>
              <w:rPr>
                <w:rFonts w:eastAsia="Times New Roman" w:cs="Times New Roman"/>
                <w:i/>
                <w:sz w:val="18"/>
                <w:szCs w:val="18"/>
              </w:rPr>
            </w:pPr>
          </w:p>
          <w:p w14:paraId="5E585EE3" w14:textId="77777777" w:rsidR="00A04A1F" w:rsidRPr="00E62628" w:rsidRDefault="00A04A1F" w:rsidP="00A04A1F">
            <w:pPr>
              <w:spacing w:after="0" w:line="240" w:lineRule="auto"/>
              <w:rPr>
                <w:rFonts w:eastAsia="Times New Roman" w:cs="Times New Roman"/>
                <w:i/>
                <w:sz w:val="18"/>
                <w:szCs w:val="18"/>
              </w:rPr>
            </w:pPr>
          </w:p>
          <w:p w14:paraId="5EADD339" w14:textId="77777777" w:rsidR="000679B8" w:rsidRPr="00E62628" w:rsidRDefault="000679B8" w:rsidP="00A04A1F">
            <w:pPr>
              <w:spacing w:after="0" w:line="240" w:lineRule="auto"/>
              <w:rPr>
                <w:rFonts w:eastAsia="Times New Roman" w:cs="Times New Roman"/>
                <w:i/>
                <w:sz w:val="18"/>
                <w:szCs w:val="18"/>
              </w:rPr>
            </w:pPr>
          </w:p>
          <w:p w14:paraId="4D8D0E8B" w14:textId="77777777" w:rsidR="000679B8" w:rsidRPr="00E62628" w:rsidRDefault="000679B8" w:rsidP="00A04A1F">
            <w:pPr>
              <w:spacing w:after="0" w:line="240" w:lineRule="auto"/>
              <w:rPr>
                <w:rFonts w:eastAsia="Times New Roman" w:cs="Times New Roman"/>
                <w:i/>
                <w:sz w:val="18"/>
                <w:szCs w:val="18"/>
              </w:rPr>
            </w:pPr>
          </w:p>
          <w:p w14:paraId="3773C65C" w14:textId="77777777" w:rsidR="000679B8" w:rsidRPr="00E62628" w:rsidRDefault="000679B8" w:rsidP="00A04A1F">
            <w:pPr>
              <w:spacing w:after="0" w:line="240" w:lineRule="auto"/>
              <w:rPr>
                <w:rFonts w:eastAsia="Times New Roman" w:cs="Times New Roman"/>
                <w:i/>
                <w:sz w:val="18"/>
                <w:szCs w:val="18"/>
              </w:rPr>
            </w:pPr>
          </w:p>
          <w:p w14:paraId="6F8D856B" w14:textId="77777777" w:rsidR="000679B8" w:rsidRPr="00E62628" w:rsidRDefault="000679B8" w:rsidP="00A04A1F">
            <w:pPr>
              <w:spacing w:after="0" w:line="240" w:lineRule="auto"/>
              <w:rPr>
                <w:rFonts w:eastAsia="Times New Roman" w:cs="Times New Roman"/>
                <w:i/>
                <w:sz w:val="18"/>
                <w:szCs w:val="18"/>
              </w:rPr>
            </w:pPr>
          </w:p>
          <w:p w14:paraId="23445D72" w14:textId="77777777" w:rsidR="000679B8" w:rsidRPr="00E62628" w:rsidRDefault="000679B8" w:rsidP="00A04A1F">
            <w:pPr>
              <w:spacing w:after="0" w:line="240" w:lineRule="auto"/>
              <w:rPr>
                <w:rFonts w:eastAsia="Times New Roman" w:cs="Times New Roman"/>
                <w:i/>
                <w:sz w:val="18"/>
                <w:szCs w:val="18"/>
              </w:rPr>
            </w:pPr>
          </w:p>
          <w:p w14:paraId="7F3D221F" w14:textId="77777777" w:rsidR="00A04A1F" w:rsidRPr="00E62628" w:rsidRDefault="00A04A1F" w:rsidP="00A04A1F">
            <w:pPr>
              <w:spacing w:after="0" w:line="240" w:lineRule="auto"/>
              <w:rPr>
                <w:rFonts w:eastAsia="Times New Roman" w:cs="Times New Roman"/>
                <w:i/>
                <w:sz w:val="18"/>
                <w:szCs w:val="18"/>
              </w:rPr>
            </w:pPr>
          </w:p>
          <w:p w14:paraId="67530289" w14:textId="77777777" w:rsidR="00A04A1F" w:rsidRPr="00E62628" w:rsidRDefault="00A04A1F" w:rsidP="00A04A1F">
            <w:pPr>
              <w:spacing w:after="0" w:line="240" w:lineRule="auto"/>
              <w:rPr>
                <w:rFonts w:eastAsia="Times New Roman" w:cs="Times New Roman"/>
                <w:i/>
                <w:sz w:val="18"/>
                <w:szCs w:val="18"/>
              </w:rPr>
            </w:pPr>
          </w:p>
          <w:p w14:paraId="76952499" w14:textId="77777777" w:rsidR="00A04A1F" w:rsidRPr="00E62628" w:rsidRDefault="00A04A1F" w:rsidP="00A04A1F">
            <w:pPr>
              <w:spacing w:after="0" w:line="240" w:lineRule="auto"/>
              <w:rPr>
                <w:rFonts w:eastAsia="Times New Roman" w:cs="Times New Roman"/>
                <w:i/>
                <w:sz w:val="18"/>
                <w:szCs w:val="18"/>
              </w:rPr>
            </w:pPr>
          </w:p>
          <w:p w14:paraId="52A9F1D3" w14:textId="77777777" w:rsidR="00A04A1F" w:rsidRPr="00E62628" w:rsidRDefault="00A04A1F" w:rsidP="00A04A1F">
            <w:pPr>
              <w:spacing w:after="0" w:line="240" w:lineRule="auto"/>
              <w:rPr>
                <w:rFonts w:eastAsia="Times New Roman" w:cs="Times New Roman"/>
                <w:i/>
                <w:sz w:val="18"/>
                <w:szCs w:val="18"/>
              </w:rPr>
            </w:pPr>
          </w:p>
          <w:p w14:paraId="5CAF0963" w14:textId="77777777" w:rsidR="00A04A1F" w:rsidRPr="00E62628" w:rsidRDefault="00A04A1F" w:rsidP="00A04A1F">
            <w:pPr>
              <w:spacing w:after="0" w:line="240" w:lineRule="auto"/>
              <w:rPr>
                <w:rFonts w:eastAsia="Times New Roman" w:cs="Times New Roman"/>
                <w:i/>
                <w:sz w:val="18"/>
                <w:szCs w:val="18"/>
              </w:rPr>
            </w:pPr>
          </w:p>
          <w:p w14:paraId="4207FDB8" w14:textId="77777777" w:rsidR="00A04A1F" w:rsidRPr="00E62628" w:rsidRDefault="00A04A1F" w:rsidP="00A04A1F">
            <w:pPr>
              <w:spacing w:after="0" w:line="240" w:lineRule="auto"/>
              <w:rPr>
                <w:rFonts w:eastAsia="Times New Roman" w:cs="Times New Roman"/>
                <w:i/>
                <w:sz w:val="18"/>
                <w:szCs w:val="18"/>
              </w:rPr>
            </w:pPr>
          </w:p>
          <w:p w14:paraId="3010D974" w14:textId="77777777" w:rsidR="00A04A1F" w:rsidRPr="00E62628" w:rsidRDefault="00A04A1F" w:rsidP="00A04A1F">
            <w:pPr>
              <w:numPr>
                <w:ilvl w:val="0"/>
                <w:numId w:val="118"/>
              </w:numPr>
              <w:spacing w:after="0" w:line="240" w:lineRule="auto"/>
              <w:rPr>
                <w:rFonts w:eastAsia="Times New Roman" w:cs="Times New Roman"/>
                <w:i/>
                <w:sz w:val="18"/>
                <w:szCs w:val="18"/>
              </w:rPr>
            </w:pPr>
            <w:r w:rsidRPr="00E62628">
              <w:rPr>
                <w:rFonts w:eastAsia="Times New Roman" w:cs="Times New Roman"/>
                <w:sz w:val="18"/>
                <w:szCs w:val="18"/>
              </w:rPr>
              <w:t xml:space="preserve">Criteriul a fost revizuit. </w:t>
            </w:r>
          </w:p>
          <w:p w14:paraId="11730CA3" w14:textId="77777777" w:rsidR="00A04A1F" w:rsidRPr="00E62628" w:rsidRDefault="00A04A1F" w:rsidP="00A04A1F">
            <w:pPr>
              <w:spacing w:after="0" w:line="240" w:lineRule="auto"/>
              <w:rPr>
                <w:rFonts w:eastAsia="Times New Roman" w:cs="Times New Roman"/>
                <w:i/>
                <w:sz w:val="18"/>
                <w:szCs w:val="18"/>
              </w:rPr>
            </w:pPr>
          </w:p>
          <w:p w14:paraId="05B8865C" w14:textId="77777777" w:rsidR="00A04A1F" w:rsidRPr="00E62628" w:rsidRDefault="00A04A1F" w:rsidP="00A04A1F">
            <w:pPr>
              <w:spacing w:after="0" w:line="240" w:lineRule="auto"/>
              <w:rPr>
                <w:rFonts w:eastAsia="Times New Roman" w:cs="Times New Roman"/>
                <w:i/>
                <w:sz w:val="18"/>
                <w:szCs w:val="18"/>
              </w:rPr>
            </w:pPr>
          </w:p>
          <w:p w14:paraId="1307334B" w14:textId="77777777" w:rsidR="00A04A1F" w:rsidRPr="00E62628" w:rsidRDefault="00A04A1F" w:rsidP="00A04A1F">
            <w:pPr>
              <w:spacing w:after="0" w:line="240" w:lineRule="auto"/>
              <w:rPr>
                <w:rFonts w:eastAsia="Times New Roman" w:cs="Times New Roman"/>
                <w:i/>
                <w:sz w:val="18"/>
                <w:szCs w:val="18"/>
              </w:rPr>
            </w:pPr>
          </w:p>
          <w:p w14:paraId="16477CBF" w14:textId="77777777" w:rsidR="00A04A1F" w:rsidRPr="00E62628" w:rsidRDefault="00A04A1F" w:rsidP="00A04A1F">
            <w:pPr>
              <w:spacing w:after="0" w:line="240" w:lineRule="auto"/>
              <w:rPr>
                <w:rFonts w:eastAsia="Times New Roman" w:cs="Times New Roman"/>
                <w:i/>
                <w:sz w:val="18"/>
                <w:szCs w:val="18"/>
              </w:rPr>
            </w:pPr>
          </w:p>
          <w:p w14:paraId="4F895D37" w14:textId="77777777" w:rsidR="00A04A1F" w:rsidRPr="00E62628" w:rsidRDefault="00A04A1F" w:rsidP="00A04A1F">
            <w:pPr>
              <w:spacing w:after="0" w:line="240" w:lineRule="auto"/>
              <w:rPr>
                <w:rFonts w:eastAsia="Times New Roman" w:cs="Times New Roman"/>
                <w:i/>
                <w:sz w:val="18"/>
                <w:szCs w:val="18"/>
              </w:rPr>
            </w:pPr>
          </w:p>
          <w:p w14:paraId="63C9D8CD" w14:textId="77777777" w:rsidR="00A04A1F" w:rsidRPr="00E62628" w:rsidRDefault="00A04A1F" w:rsidP="00A04A1F">
            <w:pPr>
              <w:spacing w:after="0" w:line="240" w:lineRule="auto"/>
              <w:rPr>
                <w:rFonts w:eastAsia="Times New Roman" w:cs="Times New Roman"/>
                <w:i/>
                <w:sz w:val="18"/>
                <w:szCs w:val="18"/>
              </w:rPr>
            </w:pPr>
          </w:p>
          <w:p w14:paraId="518F17CC" w14:textId="77777777" w:rsidR="00A04A1F" w:rsidRPr="00E62628" w:rsidRDefault="00A04A1F" w:rsidP="00A04A1F">
            <w:pPr>
              <w:spacing w:after="0" w:line="240" w:lineRule="auto"/>
              <w:rPr>
                <w:rFonts w:eastAsia="Times New Roman" w:cs="Times New Roman"/>
                <w:i/>
                <w:sz w:val="18"/>
                <w:szCs w:val="18"/>
              </w:rPr>
            </w:pPr>
          </w:p>
          <w:p w14:paraId="7990D974" w14:textId="77777777" w:rsidR="00A04A1F" w:rsidRPr="00E62628" w:rsidRDefault="00A04A1F" w:rsidP="00A04A1F">
            <w:pPr>
              <w:spacing w:after="0" w:line="240" w:lineRule="auto"/>
              <w:rPr>
                <w:rFonts w:eastAsia="Times New Roman" w:cs="Times New Roman"/>
                <w:i/>
                <w:sz w:val="18"/>
                <w:szCs w:val="18"/>
              </w:rPr>
            </w:pPr>
          </w:p>
          <w:p w14:paraId="44F32A01" w14:textId="77777777" w:rsidR="00A04A1F" w:rsidRPr="00E62628" w:rsidRDefault="00A04A1F" w:rsidP="00A04A1F">
            <w:pPr>
              <w:spacing w:after="0" w:line="240" w:lineRule="auto"/>
              <w:rPr>
                <w:rFonts w:eastAsia="Times New Roman" w:cs="Times New Roman"/>
                <w:i/>
                <w:sz w:val="18"/>
                <w:szCs w:val="18"/>
              </w:rPr>
            </w:pPr>
          </w:p>
          <w:p w14:paraId="3F9F53BC" w14:textId="77777777" w:rsidR="00A04A1F" w:rsidRPr="00E62628" w:rsidRDefault="00A04A1F" w:rsidP="00A04A1F">
            <w:pPr>
              <w:spacing w:after="0" w:line="240" w:lineRule="auto"/>
              <w:rPr>
                <w:rFonts w:eastAsia="Times New Roman" w:cs="Times New Roman"/>
                <w:i/>
                <w:sz w:val="18"/>
                <w:szCs w:val="18"/>
              </w:rPr>
            </w:pPr>
          </w:p>
          <w:p w14:paraId="5E5C384C" w14:textId="77777777" w:rsidR="00A04A1F" w:rsidRPr="00E62628" w:rsidRDefault="00A04A1F" w:rsidP="00A04A1F">
            <w:pPr>
              <w:spacing w:after="0" w:line="240" w:lineRule="auto"/>
              <w:rPr>
                <w:rFonts w:eastAsia="Times New Roman" w:cs="Times New Roman"/>
                <w:i/>
                <w:sz w:val="18"/>
                <w:szCs w:val="18"/>
              </w:rPr>
            </w:pPr>
          </w:p>
          <w:p w14:paraId="12E8B61F" w14:textId="77777777" w:rsidR="00A04A1F" w:rsidRPr="00E62628" w:rsidRDefault="00A04A1F" w:rsidP="00A04A1F">
            <w:pPr>
              <w:spacing w:after="0" w:line="240" w:lineRule="auto"/>
              <w:rPr>
                <w:rFonts w:eastAsia="Times New Roman" w:cs="Times New Roman"/>
                <w:i/>
                <w:sz w:val="18"/>
                <w:szCs w:val="18"/>
              </w:rPr>
            </w:pPr>
          </w:p>
          <w:p w14:paraId="049F7611" w14:textId="77777777" w:rsidR="00A04A1F" w:rsidRPr="00E62628" w:rsidRDefault="00A04A1F" w:rsidP="00A04A1F">
            <w:pPr>
              <w:spacing w:after="0" w:line="240" w:lineRule="auto"/>
              <w:rPr>
                <w:rFonts w:eastAsia="Times New Roman" w:cs="Times New Roman"/>
                <w:i/>
                <w:sz w:val="18"/>
                <w:szCs w:val="18"/>
              </w:rPr>
            </w:pPr>
          </w:p>
          <w:p w14:paraId="7481237E" w14:textId="77777777" w:rsidR="00A04A1F" w:rsidRPr="00E62628" w:rsidRDefault="00A04A1F" w:rsidP="00A04A1F">
            <w:pPr>
              <w:spacing w:after="0" w:line="240" w:lineRule="auto"/>
              <w:rPr>
                <w:rFonts w:eastAsia="Times New Roman" w:cs="Times New Roman"/>
                <w:i/>
                <w:sz w:val="18"/>
                <w:szCs w:val="18"/>
              </w:rPr>
            </w:pPr>
          </w:p>
          <w:p w14:paraId="193B9741" w14:textId="77777777" w:rsidR="00A04A1F" w:rsidRPr="00E62628" w:rsidRDefault="00A04A1F" w:rsidP="00A04A1F">
            <w:pPr>
              <w:spacing w:after="0" w:line="240" w:lineRule="auto"/>
              <w:rPr>
                <w:rFonts w:eastAsia="Times New Roman" w:cs="Times New Roman"/>
                <w:sz w:val="18"/>
                <w:szCs w:val="18"/>
              </w:rPr>
            </w:pPr>
          </w:p>
          <w:p w14:paraId="1E266378" w14:textId="77777777" w:rsidR="00A04A1F" w:rsidRPr="00E62628" w:rsidRDefault="00A04A1F" w:rsidP="00A04A1F">
            <w:pPr>
              <w:spacing w:after="0" w:line="240" w:lineRule="auto"/>
              <w:rPr>
                <w:rFonts w:eastAsia="Times New Roman" w:cs="Times New Roman"/>
                <w:sz w:val="18"/>
                <w:szCs w:val="18"/>
              </w:rPr>
            </w:pPr>
          </w:p>
          <w:p w14:paraId="41C2B7AE" w14:textId="77777777" w:rsidR="00A04A1F" w:rsidRPr="00E62628" w:rsidRDefault="00A04A1F" w:rsidP="00A04A1F">
            <w:pPr>
              <w:spacing w:after="0" w:line="240" w:lineRule="auto"/>
              <w:rPr>
                <w:rFonts w:eastAsia="Times New Roman" w:cs="Times New Roman"/>
                <w:sz w:val="18"/>
                <w:szCs w:val="18"/>
              </w:rPr>
            </w:pPr>
          </w:p>
          <w:p w14:paraId="660D53D1" w14:textId="77777777" w:rsidR="00A04A1F" w:rsidRPr="00E62628" w:rsidRDefault="00A04A1F" w:rsidP="00A04A1F">
            <w:pPr>
              <w:spacing w:after="0" w:line="240" w:lineRule="auto"/>
              <w:rPr>
                <w:rFonts w:eastAsia="Times New Roman" w:cs="Times New Roman"/>
                <w:sz w:val="18"/>
                <w:szCs w:val="18"/>
              </w:rPr>
            </w:pPr>
          </w:p>
          <w:p w14:paraId="28556F50" w14:textId="77777777" w:rsidR="00A04A1F" w:rsidRPr="00E62628" w:rsidRDefault="00A04A1F" w:rsidP="00A04A1F">
            <w:pPr>
              <w:spacing w:after="0" w:line="240" w:lineRule="auto"/>
              <w:rPr>
                <w:rFonts w:eastAsia="Times New Roman" w:cs="Times New Roman"/>
                <w:sz w:val="18"/>
                <w:szCs w:val="18"/>
              </w:rPr>
            </w:pPr>
          </w:p>
          <w:p w14:paraId="709C2999" w14:textId="77777777" w:rsidR="00A04A1F" w:rsidRPr="00E62628" w:rsidRDefault="00A04A1F" w:rsidP="00A04A1F">
            <w:pPr>
              <w:spacing w:after="0" w:line="240" w:lineRule="auto"/>
              <w:rPr>
                <w:rFonts w:eastAsia="Times New Roman" w:cs="Times New Roman"/>
                <w:sz w:val="18"/>
                <w:szCs w:val="18"/>
              </w:rPr>
            </w:pPr>
          </w:p>
          <w:p w14:paraId="31F4D51C" w14:textId="77777777" w:rsidR="00A04A1F" w:rsidRPr="00E62628" w:rsidRDefault="00A04A1F" w:rsidP="00A04A1F">
            <w:pPr>
              <w:spacing w:after="0" w:line="240" w:lineRule="auto"/>
              <w:rPr>
                <w:rFonts w:eastAsia="Times New Roman" w:cs="Times New Roman"/>
                <w:sz w:val="18"/>
                <w:szCs w:val="18"/>
              </w:rPr>
            </w:pPr>
          </w:p>
          <w:p w14:paraId="18A056D6" w14:textId="77777777" w:rsidR="00A04A1F" w:rsidRPr="00E62628" w:rsidRDefault="00A04A1F" w:rsidP="00A04A1F">
            <w:pPr>
              <w:spacing w:after="0" w:line="240" w:lineRule="auto"/>
              <w:rPr>
                <w:rFonts w:eastAsia="Times New Roman" w:cs="Times New Roman"/>
                <w:sz w:val="18"/>
                <w:szCs w:val="18"/>
              </w:rPr>
            </w:pPr>
          </w:p>
          <w:p w14:paraId="5A30040A" w14:textId="77777777" w:rsidR="00A04A1F" w:rsidRPr="00E62628" w:rsidRDefault="00A04A1F" w:rsidP="00A04A1F">
            <w:pPr>
              <w:spacing w:after="0" w:line="240" w:lineRule="auto"/>
              <w:rPr>
                <w:rFonts w:eastAsia="Times New Roman" w:cs="Times New Roman"/>
                <w:sz w:val="18"/>
                <w:szCs w:val="18"/>
              </w:rPr>
            </w:pPr>
          </w:p>
          <w:p w14:paraId="3A4627AB" w14:textId="77777777" w:rsidR="00A04A1F" w:rsidRPr="00E62628" w:rsidRDefault="00A04A1F" w:rsidP="00A04A1F">
            <w:pPr>
              <w:spacing w:after="0" w:line="240" w:lineRule="auto"/>
              <w:rPr>
                <w:rFonts w:eastAsia="Times New Roman" w:cs="Times New Roman"/>
                <w:sz w:val="18"/>
                <w:szCs w:val="18"/>
              </w:rPr>
            </w:pPr>
          </w:p>
          <w:p w14:paraId="306CA20A" w14:textId="77777777" w:rsidR="00A04A1F" w:rsidRPr="00E62628" w:rsidRDefault="00A04A1F" w:rsidP="00A04A1F">
            <w:pPr>
              <w:spacing w:after="0" w:line="240" w:lineRule="auto"/>
              <w:rPr>
                <w:rFonts w:eastAsia="Times New Roman" w:cs="Times New Roman"/>
                <w:sz w:val="18"/>
                <w:szCs w:val="18"/>
              </w:rPr>
            </w:pPr>
          </w:p>
          <w:p w14:paraId="7F17EB97" w14:textId="77777777" w:rsidR="00A04A1F" w:rsidRPr="00E62628" w:rsidRDefault="00A04A1F" w:rsidP="00A04A1F">
            <w:pPr>
              <w:spacing w:after="0" w:line="240" w:lineRule="auto"/>
              <w:rPr>
                <w:rFonts w:eastAsia="Times New Roman" w:cs="Times New Roman"/>
                <w:sz w:val="18"/>
                <w:szCs w:val="18"/>
              </w:rPr>
            </w:pPr>
          </w:p>
          <w:p w14:paraId="53B5F8A4" w14:textId="77777777" w:rsidR="00A04A1F" w:rsidRPr="00E62628" w:rsidRDefault="00A04A1F" w:rsidP="00A04A1F">
            <w:pPr>
              <w:numPr>
                <w:ilvl w:val="0"/>
                <w:numId w:val="118"/>
              </w:numPr>
              <w:spacing w:after="0" w:line="240" w:lineRule="auto"/>
              <w:rPr>
                <w:rFonts w:eastAsia="Times New Roman" w:cs="Times New Roman"/>
                <w:i/>
                <w:sz w:val="18"/>
                <w:szCs w:val="18"/>
              </w:rPr>
            </w:pPr>
            <w:r w:rsidRPr="00E62628">
              <w:rPr>
                <w:rFonts w:eastAsia="Times New Roman" w:cs="Times New Roman"/>
                <w:sz w:val="18"/>
                <w:szCs w:val="18"/>
              </w:rPr>
              <w:t xml:space="preserve">Criteriul a fost revizuit. </w:t>
            </w:r>
          </w:p>
          <w:p w14:paraId="07107DEE" w14:textId="77777777" w:rsidR="00A04A1F" w:rsidRPr="00E62628" w:rsidRDefault="00A04A1F" w:rsidP="00A04A1F">
            <w:pPr>
              <w:spacing w:after="0" w:line="240" w:lineRule="auto"/>
              <w:ind w:left="0"/>
              <w:rPr>
                <w:rFonts w:eastAsia="Times New Roman" w:cs="Times New Roman"/>
                <w:i/>
                <w:sz w:val="18"/>
                <w:szCs w:val="18"/>
              </w:rPr>
            </w:pPr>
            <w:r w:rsidRPr="00E62628">
              <w:rPr>
                <w:rFonts w:eastAsia="Times New Roman" w:cs="Times New Roman"/>
                <w:i/>
                <w:sz w:val="18"/>
                <w:szCs w:val="18"/>
              </w:rPr>
              <w:t xml:space="preserve">Este anexată și este lizibilă Documentaţia tehnico-economică </w:t>
            </w:r>
            <w:r w:rsidRPr="00E62628">
              <w:rPr>
                <w:rFonts w:eastAsia="Times New Roman" w:cs="Times New Roman"/>
                <w:i/>
                <w:sz w:val="18"/>
                <w:szCs w:val="18"/>
              </w:rPr>
              <w:lastRenderedPageBreak/>
              <w:t>(inclusiv planșele) (DALI sau DALI+ PT)?</w:t>
            </w:r>
          </w:p>
          <w:p w14:paraId="1EBBB87A" w14:textId="77777777" w:rsidR="00A04A1F" w:rsidRPr="00E62628" w:rsidRDefault="00A04A1F" w:rsidP="00A04A1F">
            <w:pPr>
              <w:spacing w:after="0" w:line="240" w:lineRule="auto"/>
              <w:ind w:left="0"/>
              <w:rPr>
                <w:rFonts w:eastAsia="Times New Roman" w:cs="Times New Roman"/>
                <w:sz w:val="18"/>
                <w:szCs w:val="18"/>
              </w:rPr>
            </w:pPr>
            <w:r w:rsidRPr="00E62628">
              <w:rPr>
                <w:rFonts w:eastAsia="Times New Roman" w:cs="Times New Roman"/>
                <w:sz w:val="18"/>
                <w:szCs w:val="18"/>
              </w:rPr>
              <w:t>In Ghidul specific, punctul 15, sectiunea 5.4.1 se mentioneaza:</w:t>
            </w:r>
          </w:p>
          <w:p w14:paraId="22A0EFD2" w14:textId="77777777" w:rsidR="00A04A1F" w:rsidRPr="00E62628" w:rsidRDefault="00A04A1F" w:rsidP="00A04A1F">
            <w:pPr>
              <w:spacing w:after="0" w:line="240" w:lineRule="auto"/>
              <w:ind w:left="0"/>
              <w:rPr>
                <w:rFonts w:eastAsia="Times New Roman" w:cs="Times New Roman"/>
                <w:i/>
                <w:sz w:val="18"/>
                <w:szCs w:val="18"/>
              </w:rPr>
            </w:pPr>
            <w:r w:rsidRPr="00E62628">
              <w:rPr>
                <w:rFonts w:eastAsia="Times New Roman" w:cs="Times New Roman"/>
                <w:i/>
                <w:sz w:val="18"/>
                <w:szCs w:val="18"/>
              </w:rPr>
              <w:t>Planșele aferente documentației tehnico-economice se depun scanat, fișiere tip PDF, conținând un cartuș semnat conform prevederilor legale.</w:t>
            </w:r>
          </w:p>
          <w:p w14:paraId="131D1A6B" w14:textId="77777777" w:rsidR="00A04A1F" w:rsidRPr="00E62628" w:rsidRDefault="00A04A1F" w:rsidP="00A04A1F">
            <w:pPr>
              <w:spacing w:after="0" w:line="240" w:lineRule="auto"/>
              <w:rPr>
                <w:rFonts w:eastAsia="Times New Roman" w:cs="Times New Roman"/>
                <w:i/>
                <w:sz w:val="18"/>
                <w:szCs w:val="18"/>
              </w:rPr>
            </w:pPr>
          </w:p>
          <w:p w14:paraId="5E8B2727" w14:textId="77777777" w:rsidR="00A04A1F" w:rsidRPr="00E62628" w:rsidRDefault="00A04A1F" w:rsidP="00A04A1F">
            <w:pPr>
              <w:spacing w:after="0" w:line="240" w:lineRule="auto"/>
              <w:rPr>
                <w:rFonts w:eastAsia="Times New Roman" w:cs="Times New Roman"/>
                <w:i/>
                <w:sz w:val="18"/>
                <w:szCs w:val="18"/>
              </w:rPr>
            </w:pPr>
          </w:p>
          <w:p w14:paraId="1B69EA6C" w14:textId="77777777" w:rsidR="00A04A1F" w:rsidRPr="00E62628" w:rsidRDefault="00A04A1F" w:rsidP="00A04A1F">
            <w:pPr>
              <w:spacing w:after="0" w:line="240" w:lineRule="auto"/>
              <w:rPr>
                <w:rFonts w:eastAsia="Times New Roman" w:cs="Times New Roman"/>
                <w:i/>
                <w:sz w:val="18"/>
                <w:szCs w:val="18"/>
              </w:rPr>
            </w:pPr>
          </w:p>
          <w:p w14:paraId="4952F040" w14:textId="77777777" w:rsidR="00A04A1F" w:rsidRPr="00E62628" w:rsidRDefault="00A04A1F" w:rsidP="00A04A1F">
            <w:pPr>
              <w:spacing w:after="0" w:line="240" w:lineRule="auto"/>
              <w:rPr>
                <w:rFonts w:eastAsia="Times New Roman" w:cs="Times New Roman"/>
                <w:i/>
                <w:sz w:val="18"/>
                <w:szCs w:val="18"/>
              </w:rPr>
            </w:pPr>
          </w:p>
          <w:p w14:paraId="52912815" w14:textId="77777777" w:rsidR="00A04A1F" w:rsidRPr="00E62628" w:rsidRDefault="00A04A1F" w:rsidP="00A04A1F">
            <w:pPr>
              <w:spacing w:after="0" w:line="240" w:lineRule="auto"/>
              <w:rPr>
                <w:rFonts w:eastAsia="Times New Roman" w:cs="Times New Roman"/>
                <w:i/>
                <w:sz w:val="18"/>
                <w:szCs w:val="18"/>
              </w:rPr>
            </w:pPr>
          </w:p>
          <w:p w14:paraId="25BB8E4A" w14:textId="77777777" w:rsidR="00A04A1F" w:rsidRPr="00E62628" w:rsidRDefault="00A04A1F" w:rsidP="00A04A1F">
            <w:pPr>
              <w:spacing w:after="0" w:line="240" w:lineRule="auto"/>
              <w:rPr>
                <w:rFonts w:eastAsia="Times New Roman" w:cs="Times New Roman"/>
                <w:i/>
                <w:sz w:val="18"/>
                <w:szCs w:val="18"/>
              </w:rPr>
            </w:pPr>
          </w:p>
          <w:p w14:paraId="274E6C80" w14:textId="77777777" w:rsidR="00A04A1F" w:rsidRPr="00E62628" w:rsidRDefault="00A04A1F" w:rsidP="00A04A1F">
            <w:pPr>
              <w:spacing w:after="0" w:line="240" w:lineRule="auto"/>
              <w:rPr>
                <w:rFonts w:eastAsia="Times New Roman" w:cs="Times New Roman"/>
                <w:i/>
                <w:sz w:val="18"/>
                <w:szCs w:val="18"/>
              </w:rPr>
            </w:pPr>
          </w:p>
          <w:p w14:paraId="06A52626" w14:textId="77777777" w:rsidR="00A04A1F" w:rsidRPr="00E62628" w:rsidRDefault="00A04A1F" w:rsidP="00A04A1F">
            <w:pPr>
              <w:spacing w:after="0" w:line="240" w:lineRule="auto"/>
              <w:rPr>
                <w:rFonts w:eastAsia="Times New Roman" w:cs="Times New Roman"/>
                <w:i/>
                <w:sz w:val="18"/>
                <w:szCs w:val="18"/>
              </w:rPr>
            </w:pPr>
          </w:p>
          <w:p w14:paraId="08B52366" w14:textId="77777777" w:rsidR="00A04A1F" w:rsidRPr="00E62628" w:rsidRDefault="00A04A1F" w:rsidP="00A04A1F">
            <w:pPr>
              <w:spacing w:after="0" w:line="240" w:lineRule="auto"/>
              <w:rPr>
                <w:rFonts w:eastAsia="Times New Roman" w:cs="Times New Roman"/>
                <w:i/>
                <w:sz w:val="18"/>
                <w:szCs w:val="18"/>
              </w:rPr>
            </w:pPr>
          </w:p>
          <w:p w14:paraId="5587D01C" w14:textId="77777777" w:rsidR="00A04A1F" w:rsidRPr="00E62628" w:rsidRDefault="00A04A1F" w:rsidP="00A04A1F">
            <w:pPr>
              <w:numPr>
                <w:ilvl w:val="0"/>
                <w:numId w:val="118"/>
              </w:numPr>
              <w:spacing w:after="0" w:line="240" w:lineRule="auto"/>
              <w:rPr>
                <w:rFonts w:eastAsia="Times New Roman" w:cs="Times New Roman"/>
                <w:i/>
                <w:sz w:val="18"/>
                <w:szCs w:val="18"/>
              </w:rPr>
            </w:pPr>
            <w:r w:rsidRPr="00E62628">
              <w:rPr>
                <w:rFonts w:eastAsia="Times New Roman" w:cs="Times New Roman"/>
                <w:sz w:val="18"/>
                <w:szCs w:val="18"/>
              </w:rPr>
              <w:t>Nu se consideră necesară modificarea propusa.</w:t>
            </w:r>
          </w:p>
          <w:p w14:paraId="56479916" w14:textId="77777777" w:rsidR="00A04A1F" w:rsidRPr="00E62628" w:rsidRDefault="00A04A1F" w:rsidP="00A04A1F">
            <w:pPr>
              <w:spacing w:after="0" w:line="240" w:lineRule="auto"/>
              <w:rPr>
                <w:rFonts w:eastAsia="Times New Roman" w:cs="Times New Roman"/>
                <w:sz w:val="18"/>
                <w:szCs w:val="18"/>
              </w:rPr>
            </w:pPr>
          </w:p>
          <w:p w14:paraId="13C8D5CF" w14:textId="77777777" w:rsidR="00A04A1F" w:rsidRPr="00E62628" w:rsidRDefault="00A04A1F" w:rsidP="00A04A1F">
            <w:pPr>
              <w:spacing w:after="0" w:line="240" w:lineRule="auto"/>
              <w:rPr>
                <w:rFonts w:eastAsia="Times New Roman" w:cs="Times New Roman"/>
                <w:sz w:val="18"/>
                <w:szCs w:val="18"/>
              </w:rPr>
            </w:pPr>
          </w:p>
          <w:p w14:paraId="1ABF207F" w14:textId="77777777" w:rsidR="00A04A1F" w:rsidRPr="00E62628" w:rsidRDefault="00A04A1F" w:rsidP="00A04A1F">
            <w:pPr>
              <w:spacing w:after="0" w:line="240" w:lineRule="auto"/>
              <w:rPr>
                <w:rFonts w:eastAsia="Times New Roman" w:cs="Times New Roman"/>
                <w:sz w:val="18"/>
                <w:szCs w:val="18"/>
              </w:rPr>
            </w:pPr>
          </w:p>
          <w:p w14:paraId="314E67C1" w14:textId="77777777" w:rsidR="00A04A1F" w:rsidRPr="00E62628" w:rsidRDefault="00A04A1F" w:rsidP="00A04A1F">
            <w:pPr>
              <w:spacing w:after="0" w:line="240" w:lineRule="auto"/>
              <w:rPr>
                <w:rFonts w:eastAsia="Times New Roman" w:cs="Times New Roman"/>
                <w:sz w:val="18"/>
                <w:szCs w:val="18"/>
              </w:rPr>
            </w:pPr>
          </w:p>
          <w:p w14:paraId="27EF12C2" w14:textId="77777777" w:rsidR="00A04A1F" w:rsidRPr="00E62628" w:rsidRDefault="00A04A1F" w:rsidP="00A04A1F">
            <w:pPr>
              <w:spacing w:after="0" w:line="240" w:lineRule="auto"/>
              <w:rPr>
                <w:rFonts w:eastAsia="Times New Roman" w:cs="Times New Roman"/>
                <w:sz w:val="18"/>
                <w:szCs w:val="18"/>
              </w:rPr>
            </w:pPr>
          </w:p>
          <w:p w14:paraId="19AF666F" w14:textId="77777777" w:rsidR="00A04A1F" w:rsidRPr="00E62628" w:rsidRDefault="00A04A1F" w:rsidP="00A04A1F">
            <w:pPr>
              <w:spacing w:after="0" w:line="240" w:lineRule="auto"/>
              <w:rPr>
                <w:rFonts w:eastAsia="Times New Roman" w:cs="Times New Roman"/>
                <w:sz w:val="18"/>
                <w:szCs w:val="18"/>
              </w:rPr>
            </w:pPr>
          </w:p>
          <w:p w14:paraId="78F96E83" w14:textId="77777777" w:rsidR="00A04A1F" w:rsidRPr="00E62628" w:rsidRDefault="00A04A1F" w:rsidP="00A04A1F">
            <w:pPr>
              <w:spacing w:after="0" w:line="240" w:lineRule="auto"/>
              <w:rPr>
                <w:rFonts w:eastAsia="Times New Roman" w:cs="Times New Roman"/>
                <w:sz w:val="18"/>
                <w:szCs w:val="18"/>
              </w:rPr>
            </w:pPr>
          </w:p>
          <w:p w14:paraId="14118EA7" w14:textId="77777777" w:rsidR="00A04A1F" w:rsidRPr="00E62628" w:rsidRDefault="00A04A1F" w:rsidP="00A04A1F">
            <w:pPr>
              <w:spacing w:after="0" w:line="240" w:lineRule="auto"/>
              <w:rPr>
                <w:rFonts w:eastAsia="Times New Roman" w:cs="Times New Roman"/>
                <w:sz w:val="18"/>
                <w:szCs w:val="18"/>
              </w:rPr>
            </w:pPr>
          </w:p>
          <w:p w14:paraId="009A6846" w14:textId="77777777" w:rsidR="00A04A1F" w:rsidRPr="00E62628" w:rsidRDefault="00A04A1F" w:rsidP="00A04A1F">
            <w:pPr>
              <w:spacing w:after="0" w:line="240" w:lineRule="auto"/>
              <w:rPr>
                <w:rFonts w:eastAsia="Times New Roman" w:cs="Times New Roman"/>
                <w:sz w:val="18"/>
                <w:szCs w:val="18"/>
              </w:rPr>
            </w:pPr>
          </w:p>
          <w:p w14:paraId="3E9F0379" w14:textId="77777777" w:rsidR="00A04A1F" w:rsidRPr="00E62628" w:rsidRDefault="00A04A1F" w:rsidP="00A04A1F">
            <w:pPr>
              <w:spacing w:after="0" w:line="240" w:lineRule="auto"/>
              <w:rPr>
                <w:rFonts w:eastAsia="Times New Roman" w:cs="Times New Roman"/>
                <w:sz w:val="18"/>
                <w:szCs w:val="18"/>
              </w:rPr>
            </w:pPr>
          </w:p>
          <w:p w14:paraId="7554FBB7" w14:textId="77777777" w:rsidR="00A04A1F" w:rsidRPr="00E62628" w:rsidRDefault="00A04A1F" w:rsidP="00A04A1F">
            <w:pPr>
              <w:spacing w:after="0" w:line="240" w:lineRule="auto"/>
              <w:rPr>
                <w:rFonts w:eastAsia="Times New Roman" w:cs="Times New Roman"/>
                <w:sz w:val="18"/>
                <w:szCs w:val="18"/>
              </w:rPr>
            </w:pPr>
          </w:p>
          <w:p w14:paraId="5849A114" w14:textId="77777777" w:rsidR="00A04A1F" w:rsidRPr="00E62628" w:rsidRDefault="00A04A1F" w:rsidP="00A04A1F">
            <w:pPr>
              <w:spacing w:after="0" w:line="240" w:lineRule="auto"/>
              <w:rPr>
                <w:rFonts w:eastAsia="Times New Roman" w:cs="Times New Roman"/>
                <w:sz w:val="18"/>
                <w:szCs w:val="18"/>
              </w:rPr>
            </w:pPr>
          </w:p>
          <w:p w14:paraId="5CF6AF2E" w14:textId="77777777" w:rsidR="00B6502D" w:rsidRPr="00B6502D" w:rsidRDefault="00B6502D" w:rsidP="00B6502D">
            <w:pPr>
              <w:pStyle w:val="ListParagraph"/>
              <w:numPr>
                <w:ilvl w:val="0"/>
                <w:numId w:val="118"/>
              </w:numPr>
              <w:rPr>
                <w:rFonts w:eastAsia="Times New Roman" w:cs="Times New Roman"/>
                <w:sz w:val="18"/>
                <w:szCs w:val="18"/>
              </w:rPr>
            </w:pPr>
            <w:r w:rsidRPr="00B6502D">
              <w:rPr>
                <w:rFonts w:eastAsia="Times New Roman" w:cs="Times New Roman"/>
                <w:sz w:val="18"/>
                <w:szCs w:val="18"/>
              </w:rPr>
              <w:t xml:space="preserve">Criteriul a fost revizuit. </w:t>
            </w:r>
          </w:p>
          <w:p w14:paraId="15F1A447" w14:textId="77777777" w:rsidR="00A04A1F" w:rsidRPr="00E62628" w:rsidRDefault="00A04A1F" w:rsidP="00A04A1F">
            <w:pPr>
              <w:spacing w:after="0" w:line="240" w:lineRule="auto"/>
              <w:rPr>
                <w:rFonts w:eastAsia="Times New Roman" w:cs="Times New Roman"/>
                <w:sz w:val="18"/>
                <w:szCs w:val="18"/>
              </w:rPr>
            </w:pPr>
          </w:p>
          <w:p w14:paraId="7237F681" w14:textId="77777777" w:rsidR="00A04A1F" w:rsidRPr="00E62628" w:rsidRDefault="00A04A1F" w:rsidP="00A04A1F">
            <w:pPr>
              <w:spacing w:after="0" w:line="240" w:lineRule="auto"/>
              <w:rPr>
                <w:rFonts w:eastAsia="Times New Roman" w:cs="Times New Roman"/>
                <w:sz w:val="18"/>
                <w:szCs w:val="18"/>
              </w:rPr>
            </w:pPr>
          </w:p>
          <w:p w14:paraId="67F8B456" w14:textId="77777777" w:rsidR="00A04A1F" w:rsidRPr="00E62628" w:rsidRDefault="00A04A1F" w:rsidP="00A04A1F">
            <w:pPr>
              <w:spacing w:after="0" w:line="240" w:lineRule="auto"/>
              <w:rPr>
                <w:rFonts w:eastAsia="Times New Roman" w:cs="Times New Roman"/>
                <w:sz w:val="18"/>
                <w:szCs w:val="18"/>
              </w:rPr>
            </w:pPr>
          </w:p>
          <w:p w14:paraId="4B2B42A6" w14:textId="77777777" w:rsidR="00A04A1F" w:rsidRPr="00E62628" w:rsidRDefault="00A04A1F" w:rsidP="00A04A1F">
            <w:pPr>
              <w:spacing w:after="0" w:line="240" w:lineRule="auto"/>
              <w:rPr>
                <w:rFonts w:eastAsia="Times New Roman" w:cs="Times New Roman"/>
                <w:sz w:val="18"/>
                <w:szCs w:val="18"/>
              </w:rPr>
            </w:pPr>
          </w:p>
          <w:p w14:paraId="55A8BA5D" w14:textId="77777777" w:rsidR="00A04A1F" w:rsidRPr="00E62628" w:rsidRDefault="00A04A1F" w:rsidP="00A04A1F">
            <w:pPr>
              <w:spacing w:after="0" w:line="240" w:lineRule="auto"/>
              <w:rPr>
                <w:rFonts w:eastAsia="Times New Roman" w:cs="Times New Roman"/>
                <w:sz w:val="18"/>
                <w:szCs w:val="18"/>
              </w:rPr>
            </w:pPr>
          </w:p>
          <w:p w14:paraId="45025661" w14:textId="77777777" w:rsidR="00A04A1F" w:rsidRPr="00E62628" w:rsidRDefault="00A04A1F" w:rsidP="00A04A1F">
            <w:pPr>
              <w:spacing w:after="0" w:line="240" w:lineRule="auto"/>
              <w:rPr>
                <w:rFonts w:eastAsia="Times New Roman" w:cs="Times New Roman"/>
                <w:sz w:val="18"/>
                <w:szCs w:val="18"/>
              </w:rPr>
            </w:pPr>
          </w:p>
          <w:p w14:paraId="05B8A3DB" w14:textId="77777777" w:rsidR="00A04A1F" w:rsidRPr="00E62628" w:rsidRDefault="00A04A1F" w:rsidP="00A04A1F">
            <w:pPr>
              <w:spacing w:after="0" w:line="240" w:lineRule="auto"/>
              <w:rPr>
                <w:rFonts w:eastAsia="Times New Roman" w:cs="Times New Roman"/>
                <w:sz w:val="18"/>
                <w:szCs w:val="18"/>
              </w:rPr>
            </w:pPr>
          </w:p>
          <w:p w14:paraId="1772A928" w14:textId="77777777" w:rsidR="00A04A1F" w:rsidRPr="00E62628" w:rsidRDefault="00A04A1F" w:rsidP="00A04A1F">
            <w:pPr>
              <w:spacing w:after="0" w:line="240" w:lineRule="auto"/>
              <w:rPr>
                <w:rFonts w:eastAsia="Times New Roman" w:cs="Times New Roman"/>
                <w:sz w:val="18"/>
                <w:szCs w:val="18"/>
              </w:rPr>
            </w:pPr>
          </w:p>
          <w:p w14:paraId="24D01789" w14:textId="77777777" w:rsidR="00A04A1F" w:rsidRPr="00E62628" w:rsidRDefault="00A04A1F" w:rsidP="00A04A1F">
            <w:pPr>
              <w:spacing w:after="0" w:line="240" w:lineRule="auto"/>
              <w:rPr>
                <w:rFonts w:eastAsia="Times New Roman" w:cs="Times New Roman"/>
                <w:sz w:val="18"/>
                <w:szCs w:val="18"/>
              </w:rPr>
            </w:pPr>
          </w:p>
          <w:p w14:paraId="5E23987E" w14:textId="77777777" w:rsidR="00A04A1F" w:rsidRPr="00E62628" w:rsidRDefault="00A04A1F" w:rsidP="00A04A1F">
            <w:pPr>
              <w:spacing w:after="0" w:line="240" w:lineRule="auto"/>
              <w:rPr>
                <w:rFonts w:eastAsia="Times New Roman" w:cs="Times New Roman"/>
                <w:sz w:val="18"/>
                <w:szCs w:val="18"/>
              </w:rPr>
            </w:pPr>
          </w:p>
          <w:p w14:paraId="169DFCAE" w14:textId="77777777" w:rsidR="00A04A1F" w:rsidRPr="00E62628" w:rsidRDefault="00A04A1F" w:rsidP="00A04A1F">
            <w:pPr>
              <w:spacing w:after="0" w:line="240" w:lineRule="auto"/>
              <w:rPr>
                <w:rFonts w:eastAsia="Times New Roman" w:cs="Times New Roman"/>
                <w:sz w:val="18"/>
                <w:szCs w:val="18"/>
              </w:rPr>
            </w:pPr>
          </w:p>
          <w:p w14:paraId="45F3700F" w14:textId="77777777" w:rsidR="00A04A1F" w:rsidRPr="00E62628" w:rsidRDefault="00A04A1F" w:rsidP="00A04A1F">
            <w:pPr>
              <w:spacing w:after="0" w:line="240" w:lineRule="auto"/>
              <w:rPr>
                <w:rFonts w:eastAsia="Times New Roman" w:cs="Times New Roman"/>
                <w:sz w:val="18"/>
                <w:szCs w:val="18"/>
              </w:rPr>
            </w:pPr>
          </w:p>
          <w:p w14:paraId="271EC8EA" w14:textId="77777777" w:rsidR="00A04A1F" w:rsidRPr="00E62628" w:rsidRDefault="00A04A1F" w:rsidP="00A04A1F">
            <w:pPr>
              <w:spacing w:after="0" w:line="240" w:lineRule="auto"/>
              <w:rPr>
                <w:rFonts w:eastAsia="Times New Roman" w:cs="Times New Roman"/>
                <w:sz w:val="18"/>
                <w:szCs w:val="18"/>
              </w:rPr>
            </w:pPr>
          </w:p>
          <w:p w14:paraId="630E8E33" w14:textId="77777777" w:rsidR="00A04A1F" w:rsidRPr="00E62628" w:rsidRDefault="00A04A1F" w:rsidP="00A04A1F">
            <w:pPr>
              <w:spacing w:after="0" w:line="240" w:lineRule="auto"/>
              <w:rPr>
                <w:rFonts w:eastAsia="Times New Roman" w:cs="Times New Roman"/>
                <w:sz w:val="18"/>
                <w:szCs w:val="18"/>
              </w:rPr>
            </w:pPr>
          </w:p>
          <w:p w14:paraId="40722886" w14:textId="77777777" w:rsidR="00A04A1F" w:rsidRPr="00E62628" w:rsidRDefault="00A04A1F" w:rsidP="00A04A1F">
            <w:pPr>
              <w:spacing w:after="0" w:line="240" w:lineRule="auto"/>
              <w:rPr>
                <w:rFonts w:eastAsia="Times New Roman" w:cs="Times New Roman"/>
                <w:sz w:val="18"/>
                <w:szCs w:val="18"/>
              </w:rPr>
            </w:pPr>
          </w:p>
          <w:p w14:paraId="76896907" w14:textId="77777777" w:rsidR="00A04A1F" w:rsidRPr="00E62628" w:rsidRDefault="00A04A1F" w:rsidP="00A04A1F">
            <w:pPr>
              <w:spacing w:after="0" w:line="240" w:lineRule="auto"/>
              <w:rPr>
                <w:rFonts w:eastAsia="Times New Roman" w:cs="Times New Roman"/>
                <w:sz w:val="18"/>
                <w:szCs w:val="18"/>
              </w:rPr>
            </w:pPr>
          </w:p>
          <w:p w14:paraId="108F3545" w14:textId="77777777" w:rsidR="00A04A1F" w:rsidRPr="00E62628" w:rsidRDefault="00A04A1F" w:rsidP="00A04A1F">
            <w:pPr>
              <w:numPr>
                <w:ilvl w:val="0"/>
                <w:numId w:val="118"/>
              </w:numPr>
              <w:spacing w:after="0" w:line="240" w:lineRule="auto"/>
              <w:rPr>
                <w:rFonts w:eastAsia="Times New Roman" w:cs="Times New Roman"/>
                <w:sz w:val="18"/>
                <w:szCs w:val="18"/>
              </w:rPr>
            </w:pPr>
            <w:r w:rsidRPr="00E62628">
              <w:rPr>
                <w:rFonts w:eastAsia="Times New Roman" w:cs="Times New Roman"/>
                <w:sz w:val="18"/>
                <w:szCs w:val="18"/>
              </w:rPr>
              <w:t>A fost realizata corelarea informatiilor intre Ghidul specific si Grila CAE.</w:t>
            </w:r>
          </w:p>
          <w:p w14:paraId="54FF6C3A" w14:textId="77777777" w:rsidR="000E225D" w:rsidRPr="00E62628" w:rsidRDefault="000E225D" w:rsidP="000E225D">
            <w:pPr>
              <w:spacing w:after="0" w:line="240" w:lineRule="auto"/>
              <w:rPr>
                <w:rFonts w:eastAsia="Times New Roman" w:cs="Times New Roman"/>
                <w:sz w:val="18"/>
                <w:szCs w:val="18"/>
              </w:rPr>
            </w:pPr>
          </w:p>
          <w:p w14:paraId="3EFC9BA0" w14:textId="77777777" w:rsidR="000E225D" w:rsidRPr="00E62628" w:rsidRDefault="000E225D" w:rsidP="000E225D">
            <w:pPr>
              <w:spacing w:after="0" w:line="240" w:lineRule="auto"/>
              <w:rPr>
                <w:rFonts w:eastAsia="Times New Roman" w:cs="Times New Roman"/>
                <w:sz w:val="18"/>
                <w:szCs w:val="18"/>
              </w:rPr>
            </w:pPr>
          </w:p>
          <w:p w14:paraId="4B16FE50" w14:textId="06F2B966" w:rsidR="000E225D" w:rsidRPr="00E62628" w:rsidRDefault="000E225D" w:rsidP="000E225D">
            <w:pPr>
              <w:spacing w:after="0" w:line="240" w:lineRule="auto"/>
              <w:ind w:left="0"/>
              <w:rPr>
                <w:rFonts w:cs="Cambria"/>
                <w:i/>
                <w:sz w:val="18"/>
                <w:szCs w:val="18"/>
              </w:rPr>
            </w:pPr>
          </w:p>
        </w:tc>
      </w:tr>
      <w:tr w:rsidR="000E225D" w:rsidRPr="000B77F3" w14:paraId="4AFADEF9" w14:textId="77777777" w:rsidTr="00284CD5">
        <w:trPr>
          <w:trHeight w:val="300"/>
        </w:trPr>
        <w:tc>
          <w:tcPr>
            <w:tcW w:w="260" w:type="pct"/>
            <w:shd w:val="clear" w:color="auto" w:fill="C6D9F1" w:themeFill="text2" w:themeFillTint="33"/>
          </w:tcPr>
          <w:p w14:paraId="1272E844" w14:textId="7658FDE8" w:rsidR="000E225D" w:rsidRPr="00E62628" w:rsidRDefault="000E225D" w:rsidP="009A1BB3">
            <w:pPr>
              <w:pStyle w:val="ListParagraph"/>
              <w:numPr>
                <w:ilvl w:val="0"/>
                <w:numId w:val="114"/>
              </w:numPr>
              <w:spacing w:after="0" w:line="240" w:lineRule="auto"/>
              <w:jc w:val="center"/>
              <w:rPr>
                <w:rFonts w:eastAsia="Times New Roman" w:cs="Times New Roman"/>
                <w:b/>
                <w:bCs/>
                <w:sz w:val="18"/>
                <w:szCs w:val="18"/>
              </w:rPr>
            </w:pPr>
          </w:p>
        </w:tc>
        <w:tc>
          <w:tcPr>
            <w:tcW w:w="316" w:type="pct"/>
            <w:shd w:val="clear" w:color="auto" w:fill="C6D9F1" w:themeFill="text2" w:themeFillTint="33"/>
            <w:noWrap/>
          </w:tcPr>
          <w:p w14:paraId="5D453FF5" w14:textId="79071BE0" w:rsidR="000E225D" w:rsidRPr="00E62628" w:rsidRDefault="000E225D" w:rsidP="000E225D">
            <w:pPr>
              <w:spacing w:after="0" w:line="240" w:lineRule="auto"/>
              <w:ind w:left="0"/>
              <w:jc w:val="left"/>
              <w:rPr>
                <w:rFonts w:eastAsia="Times New Roman" w:cs="Times New Roman"/>
                <w:b/>
                <w:bCs/>
                <w:sz w:val="18"/>
                <w:szCs w:val="18"/>
              </w:rPr>
            </w:pPr>
            <w:r w:rsidRPr="00E62628">
              <w:rPr>
                <w:rFonts w:eastAsia="Times New Roman" w:cs="Times New Roman"/>
                <w:b/>
                <w:bCs/>
                <w:sz w:val="18"/>
                <w:szCs w:val="18"/>
              </w:rPr>
              <w:t>26.08</w:t>
            </w:r>
            <w:r w:rsidR="00080C29" w:rsidRPr="00E62628">
              <w:rPr>
                <w:rFonts w:eastAsia="Times New Roman" w:cs="Times New Roman"/>
                <w:b/>
                <w:bCs/>
                <w:sz w:val="18"/>
                <w:szCs w:val="18"/>
              </w:rPr>
              <w:t>.16</w:t>
            </w:r>
          </w:p>
          <w:p w14:paraId="44B3903E" w14:textId="77777777" w:rsidR="000E225D" w:rsidRPr="00E62628" w:rsidRDefault="000E225D" w:rsidP="000E225D">
            <w:pPr>
              <w:spacing w:after="0" w:line="240" w:lineRule="auto"/>
              <w:ind w:left="0"/>
              <w:jc w:val="left"/>
              <w:rPr>
                <w:rFonts w:eastAsia="Times New Roman" w:cs="Times New Roman"/>
                <w:b/>
                <w:bCs/>
                <w:sz w:val="18"/>
                <w:szCs w:val="18"/>
              </w:rPr>
            </w:pPr>
          </w:p>
        </w:tc>
        <w:tc>
          <w:tcPr>
            <w:tcW w:w="408" w:type="pct"/>
            <w:shd w:val="clear" w:color="auto" w:fill="FDE9D9" w:themeFill="accent6" w:themeFillTint="33"/>
          </w:tcPr>
          <w:p w14:paraId="37B16620" w14:textId="77777777" w:rsidR="000E225D" w:rsidRPr="00E62628" w:rsidRDefault="000E225D" w:rsidP="000E225D">
            <w:pPr>
              <w:spacing w:after="0" w:line="240" w:lineRule="auto"/>
              <w:ind w:left="0"/>
              <w:jc w:val="left"/>
              <w:rPr>
                <w:rFonts w:eastAsia="Times New Roman" w:cs="Times New Roman"/>
                <w:b/>
                <w:bCs/>
                <w:sz w:val="18"/>
                <w:szCs w:val="18"/>
              </w:rPr>
            </w:pPr>
            <w:r w:rsidRPr="00E62628">
              <w:rPr>
                <w:rFonts w:eastAsia="Times New Roman" w:cs="Times New Roman"/>
                <w:b/>
                <w:bCs/>
                <w:sz w:val="18"/>
                <w:szCs w:val="18"/>
              </w:rPr>
              <w:t xml:space="preserve">Ramona Butcovan – Primaria Zalău </w:t>
            </w:r>
          </w:p>
        </w:tc>
        <w:tc>
          <w:tcPr>
            <w:tcW w:w="288" w:type="pct"/>
            <w:shd w:val="clear" w:color="auto" w:fill="C6D9F1" w:themeFill="text2" w:themeFillTint="33"/>
          </w:tcPr>
          <w:p w14:paraId="2BA7BE08" w14:textId="77777777" w:rsidR="000E225D" w:rsidRPr="00E62628" w:rsidRDefault="000E225D" w:rsidP="000E225D">
            <w:pPr>
              <w:spacing w:after="0" w:line="240" w:lineRule="auto"/>
              <w:ind w:left="0"/>
              <w:jc w:val="center"/>
              <w:rPr>
                <w:rFonts w:eastAsia="Times New Roman" w:cs="Times New Roman"/>
                <w:b/>
                <w:bCs/>
                <w:sz w:val="20"/>
                <w:szCs w:val="20"/>
              </w:rPr>
            </w:pPr>
            <w:r w:rsidRPr="00E62628">
              <w:rPr>
                <w:rFonts w:eastAsia="Times New Roman" w:cs="Times New Roman"/>
                <w:b/>
                <w:bCs/>
                <w:sz w:val="20"/>
                <w:szCs w:val="20"/>
              </w:rPr>
              <w:t>80016</w:t>
            </w:r>
          </w:p>
        </w:tc>
        <w:tc>
          <w:tcPr>
            <w:tcW w:w="1973" w:type="pct"/>
            <w:gridSpan w:val="3"/>
            <w:shd w:val="clear" w:color="auto" w:fill="auto"/>
            <w:noWrap/>
          </w:tcPr>
          <w:p w14:paraId="04C5E185" w14:textId="3E871675" w:rsidR="000E225D" w:rsidRPr="00E62628" w:rsidRDefault="000E225D" w:rsidP="009A1BB3">
            <w:pPr>
              <w:pStyle w:val="ListParagraph"/>
              <w:numPr>
                <w:ilvl w:val="0"/>
                <w:numId w:val="64"/>
              </w:numPr>
              <w:spacing w:after="0" w:line="240" w:lineRule="auto"/>
              <w:rPr>
                <w:rFonts w:eastAsia="Times New Roman" w:cs="Times New Roman"/>
                <w:sz w:val="18"/>
                <w:szCs w:val="18"/>
              </w:rPr>
            </w:pPr>
            <w:r w:rsidRPr="00E62628">
              <w:rPr>
                <w:rFonts w:eastAsia="Times New Roman" w:cs="Times New Roman"/>
                <w:sz w:val="18"/>
                <w:szCs w:val="18"/>
              </w:rPr>
              <w:t>Ghidul mentioneaza ca nu vor fi finantate</w:t>
            </w:r>
            <w:r w:rsidR="00CE5AF5" w:rsidRPr="00E62628">
              <w:rPr>
                <w:rFonts w:eastAsia="Times New Roman" w:cs="Times New Roman"/>
                <w:sz w:val="18"/>
                <w:szCs w:val="18"/>
              </w:rPr>
              <w:t xml:space="preserve"> </w:t>
            </w:r>
            <w:r w:rsidRPr="00E62628">
              <w:rPr>
                <w:rFonts w:eastAsia="Times New Roman" w:cs="Times New Roman"/>
                <w:sz w:val="18"/>
                <w:szCs w:val="18"/>
              </w:rPr>
              <w:t>”</w:t>
            </w:r>
            <w:r w:rsidRPr="00E62628">
              <w:rPr>
                <w:rFonts w:eastAsia="Times New Roman" w:cs="Times New Roman"/>
                <w:i/>
                <w:sz w:val="18"/>
                <w:szCs w:val="18"/>
              </w:rPr>
              <w:t>Cladirile si monumentele protejate care fie fac parte din zone construite protejate, conform legii, fie au valoarea arhitecturala sau istorica deosebita, carora daca li s-ar aplica cerintele, li s-ar modifica in mod inacceptabil caracterul ori aspectul exterior”</w:t>
            </w:r>
            <w:r w:rsidRPr="00E62628">
              <w:rPr>
                <w:rFonts w:eastAsia="Times New Roman" w:cs="Times New Roman"/>
                <w:sz w:val="18"/>
                <w:szCs w:val="18"/>
              </w:rPr>
              <w:t>. In situatia in care interventiile pot fi realizate fara a se modifica in mod inacceptabil caracterul si aspectul exterior, va fi posibila finantarea unor astfel de cladiri, cu conditia, bineinteles, a obtinerii avizelor necesare? Ne referim aici in primul rand la cladirea Primariei Municipiului Zalau, care este monument istoric si care nu este eligibila nici in cadrul Axei 5.1.</w:t>
            </w:r>
          </w:p>
          <w:p w14:paraId="366952E1" w14:textId="77777777" w:rsidR="000E225D" w:rsidRPr="00E62628" w:rsidRDefault="000E225D" w:rsidP="000E225D">
            <w:pPr>
              <w:spacing w:after="0" w:line="240" w:lineRule="auto"/>
              <w:rPr>
                <w:rFonts w:eastAsia="Times New Roman" w:cs="Times New Roman"/>
                <w:sz w:val="18"/>
                <w:szCs w:val="18"/>
              </w:rPr>
            </w:pPr>
          </w:p>
          <w:p w14:paraId="019D57FC" w14:textId="77777777" w:rsidR="000E225D" w:rsidRPr="00E62628" w:rsidRDefault="000E225D" w:rsidP="000E225D">
            <w:pPr>
              <w:spacing w:after="0" w:line="240" w:lineRule="auto"/>
              <w:rPr>
                <w:rFonts w:eastAsia="Times New Roman" w:cs="Times New Roman"/>
                <w:sz w:val="18"/>
                <w:szCs w:val="18"/>
              </w:rPr>
            </w:pPr>
          </w:p>
          <w:p w14:paraId="0C4514A6" w14:textId="77777777" w:rsidR="000E225D" w:rsidRPr="00E62628" w:rsidRDefault="000E225D" w:rsidP="000E225D">
            <w:pPr>
              <w:spacing w:after="0" w:line="240" w:lineRule="auto"/>
              <w:rPr>
                <w:rFonts w:eastAsia="Times New Roman" w:cs="Times New Roman"/>
                <w:sz w:val="18"/>
                <w:szCs w:val="18"/>
              </w:rPr>
            </w:pPr>
          </w:p>
          <w:p w14:paraId="67400666" w14:textId="77777777" w:rsidR="000E225D" w:rsidRPr="00E62628" w:rsidRDefault="000E225D" w:rsidP="009A1BB3">
            <w:pPr>
              <w:numPr>
                <w:ilvl w:val="0"/>
                <w:numId w:val="64"/>
              </w:numPr>
              <w:spacing w:after="0" w:line="240" w:lineRule="auto"/>
              <w:rPr>
                <w:rFonts w:eastAsia="Times New Roman" w:cs="Times New Roman"/>
                <w:sz w:val="18"/>
                <w:szCs w:val="18"/>
              </w:rPr>
            </w:pPr>
            <w:r w:rsidRPr="00E62628">
              <w:rPr>
                <w:rFonts w:eastAsia="Times New Roman" w:cs="Times New Roman"/>
                <w:sz w:val="18"/>
                <w:szCs w:val="18"/>
              </w:rPr>
              <w:t>Declaratia de eligibilitate mentioneaza ca obligatorii urmatoarele conditii referitoare la cladire:</w:t>
            </w:r>
          </w:p>
          <w:p w14:paraId="1E4254F1"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a) nu este/sunt inclusa/e pe lista patrimoniului cultural mondial (Hotararea Guvernului nr. 493/2004 pentru aprobarea Metodologiei privind monitorizarea monumentelor istorice inscrise in Lista patrimoniului mondial, anexa A), lista patrimoniului cultural national sau lista patrimoniului cultural local din mediul urban (Ordinul 2361/2010 privind aprobarea Listei monumentelor istorice, actulaizat , emis de Ministerul Culturii si Patrimoniului National).</w:t>
            </w:r>
          </w:p>
          <w:p w14:paraId="245477C6"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b) nu este/ sunt amplasata/e intr-o zona de protectie a monumentelor istorice si/sau intr-o zona construita protejata aprobata potrivit legii.</w:t>
            </w:r>
          </w:p>
          <w:p w14:paraId="7014CA73" w14:textId="12F47B30" w:rsidR="000E225D" w:rsidRPr="00E62628" w:rsidRDefault="000E225D" w:rsidP="000E225D">
            <w:pPr>
              <w:ind w:left="0"/>
              <w:rPr>
                <w:sz w:val="18"/>
                <w:szCs w:val="18"/>
              </w:rPr>
            </w:pPr>
            <w:r w:rsidRPr="00E62628">
              <w:rPr>
                <w:sz w:val="18"/>
                <w:szCs w:val="18"/>
              </w:rPr>
              <w:t>Consideram ca aceasta prevedere este restrictiva, in special in cazul cladirilor care desi nu sunt monumente, se gasesc intr-o zona de protectie. Credem ca aceste cladiri nu ar trebui respinse, ci doar conditionate de existenta Avizului Ministerului Culturii.</w:t>
            </w:r>
          </w:p>
          <w:p w14:paraId="68A78BD8" w14:textId="77777777" w:rsidR="000E225D" w:rsidRPr="00E62628" w:rsidRDefault="000E225D" w:rsidP="009A1BB3">
            <w:pPr>
              <w:pStyle w:val="ListParagraph"/>
              <w:numPr>
                <w:ilvl w:val="0"/>
                <w:numId w:val="64"/>
              </w:numPr>
              <w:rPr>
                <w:sz w:val="18"/>
                <w:szCs w:val="18"/>
              </w:rPr>
            </w:pPr>
            <w:r w:rsidRPr="00E62628">
              <w:rPr>
                <w:sz w:val="18"/>
                <w:szCs w:val="18"/>
              </w:rPr>
              <w:t>Intre cheltuielile eligibile sunt mentionate la pag.17 lucrarile pentru inlocuirea circuitelor electrice – scari, subsol, etc; propunem ca cel putin in cazul cladirilor publice altele decat locuintele sociale, inlocuirea circuitelor electrice sa fie eligibila pentru intreaga cladire deoarece in acest caz nu putem vorbi de spatii individuale.</w:t>
            </w:r>
          </w:p>
          <w:p w14:paraId="7EACD739" w14:textId="445D0366" w:rsidR="000E225D" w:rsidRPr="00E62628" w:rsidRDefault="000E225D" w:rsidP="009A1BB3">
            <w:pPr>
              <w:numPr>
                <w:ilvl w:val="0"/>
                <w:numId w:val="64"/>
              </w:numPr>
              <w:rPr>
                <w:sz w:val="18"/>
                <w:szCs w:val="18"/>
              </w:rPr>
            </w:pPr>
            <w:r w:rsidRPr="00E62628">
              <w:rPr>
                <w:sz w:val="18"/>
                <w:szCs w:val="18"/>
              </w:rPr>
              <w:t xml:space="preserve">Ghidul mentioneaza ca “Pentru proiectele contractate la faza </w:t>
            </w:r>
            <w:r w:rsidRPr="00E62628">
              <w:rPr>
                <w:sz w:val="18"/>
                <w:szCs w:val="18"/>
              </w:rPr>
              <w:lastRenderedPageBreak/>
              <w:t>PT, beneficiarul are obligatia ca in cel mult 2 (doua) luni sa lanseze achizitia de executie de lucrari, termen calculat de la intrarea in vigoare a contractului (sanctiunea in cazul neindeplinirii obligatiei fiind rezilierea contractului de finantare)”. Cum se va interpreta acest termen al lansarii achizitiei de lucrari in situatia in care aplicantul are incheiat contractul de servicii pentru elaborarea documentatiei tehnico-economice, inclusiv a PTului, insa realizarea acestuia va fi demarata doar dupa semnarea contractului de finantare?</w:t>
            </w:r>
          </w:p>
          <w:p w14:paraId="47C9AC47" w14:textId="77777777" w:rsidR="000E225D" w:rsidRPr="00E62628" w:rsidRDefault="000E225D" w:rsidP="000E225D">
            <w:pPr>
              <w:ind w:left="720"/>
              <w:rPr>
                <w:sz w:val="18"/>
                <w:szCs w:val="18"/>
              </w:rPr>
            </w:pPr>
          </w:p>
          <w:p w14:paraId="1EE30253" w14:textId="77777777" w:rsidR="000E225D" w:rsidRPr="00E62628" w:rsidRDefault="000E225D" w:rsidP="000E225D">
            <w:pPr>
              <w:ind w:left="720"/>
              <w:rPr>
                <w:sz w:val="18"/>
                <w:szCs w:val="18"/>
              </w:rPr>
            </w:pPr>
          </w:p>
          <w:p w14:paraId="05DCFE87" w14:textId="77777777" w:rsidR="000E225D" w:rsidRPr="00E62628" w:rsidRDefault="000E225D" w:rsidP="000E225D">
            <w:pPr>
              <w:ind w:left="720"/>
              <w:rPr>
                <w:sz w:val="18"/>
                <w:szCs w:val="18"/>
              </w:rPr>
            </w:pPr>
          </w:p>
          <w:p w14:paraId="0A1D2264" w14:textId="77777777" w:rsidR="000E225D" w:rsidRPr="00E62628" w:rsidRDefault="000E225D" w:rsidP="000E225D">
            <w:pPr>
              <w:ind w:left="720"/>
              <w:rPr>
                <w:sz w:val="18"/>
                <w:szCs w:val="18"/>
              </w:rPr>
            </w:pPr>
          </w:p>
          <w:p w14:paraId="4C390FED" w14:textId="77777777" w:rsidR="000E225D" w:rsidRPr="00E62628" w:rsidRDefault="000E225D" w:rsidP="009A1BB3">
            <w:pPr>
              <w:numPr>
                <w:ilvl w:val="0"/>
                <w:numId w:val="64"/>
              </w:numPr>
              <w:rPr>
                <w:sz w:val="18"/>
                <w:szCs w:val="18"/>
              </w:rPr>
            </w:pPr>
            <w:r w:rsidRPr="00E62628">
              <w:rPr>
                <w:sz w:val="18"/>
                <w:szCs w:val="18"/>
              </w:rPr>
              <w:t>In grila de verificare a conformitatii administrative, se mentioneaza la final ca pot fi solicitate clarifcari pentru (intre altele) “lipsa stampilelor pe unele pagini din cererea de finantare si anexele acesteia /lipsa mentiunii olografice “certific pentru neschimbare” si a semnaturii reprezentantului legal/persoanei imputernicite special pe unele pagini ale cererii de finantare si anexele acesteia”.Despre care pagini este vorba in cazul aplicarii mentiunii olografice “certific pentru neschimbare”? Aceasta mentiune inlocuieste conformitatea cu originalul?</w:t>
            </w:r>
          </w:p>
          <w:p w14:paraId="4424C8FF" w14:textId="6ADE2A22" w:rsidR="000E225D" w:rsidRPr="00E62628" w:rsidRDefault="000E225D" w:rsidP="009A1BB3">
            <w:pPr>
              <w:numPr>
                <w:ilvl w:val="0"/>
                <w:numId w:val="64"/>
              </w:numPr>
              <w:rPr>
                <w:sz w:val="18"/>
                <w:szCs w:val="18"/>
              </w:rPr>
            </w:pPr>
            <w:r w:rsidRPr="00E62628">
              <w:rPr>
                <w:sz w:val="18"/>
                <w:szCs w:val="18"/>
              </w:rPr>
              <w:t>Conform grilei de evaluare tehnica si financiara, pot fi obtinute 4 pct. la criteriul “Complementaritatea cu alte investitii realizate din alte axe prioritare ale POR/prioritati de investitii,</w:t>
            </w:r>
            <w:r w:rsidR="00D04A18" w:rsidRPr="00E62628">
              <w:rPr>
                <w:sz w:val="18"/>
                <w:szCs w:val="18"/>
              </w:rPr>
              <w:t xml:space="preserve"> </w:t>
            </w:r>
            <w:r w:rsidRPr="00E62628">
              <w:rPr>
                <w:sz w:val="18"/>
                <w:szCs w:val="18"/>
              </w:rPr>
              <w:t>precum si alte surse de finantare”.In realitate pot fi obtinute max. 3 puncte de municipiile resedinta de judet, respectiv max.2 puncte de celelalte orase (primele doua citerii nu pot fi indeplinite ambele de acelasi aplicant).</w:t>
            </w:r>
          </w:p>
          <w:p w14:paraId="523FA691" w14:textId="77777777" w:rsidR="000E225D" w:rsidRPr="00E62628" w:rsidRDefault="000E225D" w:rsidP="009A1BB3">
            <w:pPr>
              <w:numPr>
                <w:ilvl w:val="0"/>
                <w:numId w:val="64"/>
              </w:numPr>
              <w:rPr>
                <w:sz w:val="18"/>
                <w:szCs w:val="18"/>
              </w:rPr>
            </w:pPr>
            <w:r w:rsidRPr="00E62628">
              <w:rPr>
                <w:sz w:val="18"/>
                <w:szCs w:val="18"/>
              </w:rPr>
              <w:t>Proiectiile financiare se completeaza doar in cazul proiectelor generatoare de venituri?</w:t>
            </w:r>
          </w:p>
          <w:p w14:paraId="6EE5F0E6" w14:textId="77777777" w:rsidR="000E225D" w:rsidRPr="00E62628" w:rsidRDefault="000E225D" w:rsidP="000E225D">
            <w:pPr>
              <w:rPr>
                <w:sz w:val="18"/>
                <w:szCs w:val="18"/>
              </w:rPr>
            </w:pPr>
          </w:p>
          <w:p w14:paraId="75E37EFA" w14:textId="77777777" w:rsidR="000E225D" w:rsidRPr="00E62628" w:rsidRDefault="000E225D" w:rsidP="000E225D">
            <w:pPr>
              <w:rPr>
                <w:sz w:val="18"/>
                <w:szCs w:val="18"/>
              </w:rPr>
            </w:pPr>
          </w:p>
          <w:p w14:paraId="680339BC" w14:textId="77777777" w:rsidR="00D04A18" w:rsidRPr="00E62628" w:rsidRDefault="00D04A18" w:rsidP="000E225D">
            <w:pPr>
              <w:rPr>
                <w:sz w:val="18"/>
                <w:szCs w:val="18"/>
              </w:rPr>
            </w:pPr>
          </w:p>
          <w:p w14:paraId="338B31B6" w14:textId="77777777" w:rsidR="000E225D" w:rsidRPr="00E62628" w:rsidRDefault="000E225D" w:rsidP="000E225D">
            <w:pPr>
              <w:rPr>
                <w:sz w:val="18"/>
                <w:szCs w:val="18"/>
              </w:rPr>
            </w:pPr>
          </w:p>
          <w:p w14:paraId="7DFED460" w14:textId="77777777" w:rsidR="000E225D" w:rsidRDefault="000E225D" w:rsidP="000E225D">
            <w:pPr>
              <w:rPr>
                <w:sz w:val="18"/>
                <w:szCs w:val="18"/>
              </w:rPr>
            </w:pPr>
          </w:p>
          <w:p w14:paraId="2E834029" w14:textId="77777777" w:rsidR="00DF13F3" w:rsidRPr="00E62628" w:rsidRDefault="00DF13F3" w:rsidP="000E225D">
            <w:pPr>
              <w:rPr>
                <w:sz w:val="18"/>
                <w:szCs w:val="18"/>
              </w:rPr>
            </w:pPr>
          </w:p>
          <w:p w14:paraId="69DA45AB" w14:textId="38ED7C58" w:rsidR="000E225D" w:rsidRPr="00E62628" w:rsidRDefault="000E225D" w:rsidP="009A1BB3">
            <w:pPr>
              <w:numPr>
                <w:ilvl w:val="0"/>
                <w:numId w:val="64"/>
              </w:numPr>
              <w:rPr>
                <w:sz w:val="18"/>
                <w:szCs w:val="18"/>
              </w:rPr>
            </w:pPr>
            <w:r w:rsidRPr="00E62628">
              <w:rPr>
                <w:sz w:val="18"/>
                <w:szCs w:val="18"/>
              </w:rPr>
              <w:t>Se pot finanta cladiri publice care fac parte din infrastructura sportiva? (ex. cladirile de vestiare, birouri, tribune)</w:t>
            </w:r>
            <w:r w:rsidR="00DC175D" w:rsidRPr="00E62628">
              <w:rPr>
                <w:sz w:val="18"/>
                <w:szCs w:val="18"/>
              </w:rPr>
              <w:t>.</w:t>
            </w:r>
          </w:p>
          <w:p w14:paraId="09C808D9" w14:textId="77777777" w:rsidR="00DC175D" w:rsidRPr="00E62628" w:rsidRDefault="00DC175D" w:rsidP="00DC175D">
            <w:pPr>
              <w:rPr>
                <w:sz w:val="18"/>
                <w:szCs w:val="18"/>
              </w:rPr>
            </w:pPr>
          </w:p>
          <w:p w14:paraId="06E2F052" w14:textId="77777777" w:rsidR="00DC175D" w:rsidRPr="00E62628" w:rsidRDefault="00DC175D" w:rsidP="00DC175D">
            <w:pPr>
              <w:rPr>
                <w:sz w:val="18"/>
                <w:szCs w:val="18"/>
              </w:rPr>
            </w:pPr>
          </w:p>
          <w:p w14:paraId="4B2A2D90" w14:textId="77777777" w:rsidR="00DC175D" w:rsidRPr="00E62628" w:rsidRDefault="00DC175D" w:rsidP="00DC175D">
            <w:pPr>
              <w:rPr>
                <w:sz w:val="18"/>
                <w:szCs w:val="18"/>
              </w:rPr>
            </w:pPr>
          </w:p>
          <w:p w14:paraId="2C22DADC" w14:textId="77777777" w:rsidR="00DC175D" w:rsidRPr="00E62628" w:rsidRDefault="00DC175D" w:rsidP="00DC175D">
            <w:pPr>
              <w:rPr>
                <w:sz w:val="18"/>
                <w:szCs w:val="18"/>
              </w:rPr>
            </w:pPr>
          </w:p>
          <w:p w14:paraId="718AC51B" w14:textId="77777777" w:rsidR="00DC175D" w:rsidRPr="00E62628" w:rsidRDefault="00DC175D" w:rsidP="00DC175D">
            <w:pPr>
              <w:rPr>
                <w:sz w:val="18"/>
                <w:szCs w:val="18"/>
              </w:rPr>
            </w:pPr>
          </w:p>
          <w:p w14:paraId="099ACE3A" w14:textId="77777777" w:rsidR="00DC175D" w:rsidRPr="00E62628" w:rsidRDefault="00DC175D" w:rsidP="00DC175D">
            <w:pPr>
              <w:rPr>
                <w:sz w:val="18"/>
                <w:szCs w:val="18"/>
              </w:rPr>
            </w:pPr>
          </w:p>
          <w:p w14:paraId="524F84EA" w14:textId="77777777" w:rsidR="009F075F" w:rsidRPr="00E62628" w:rsidRDefault="009F075F" w:rsidP="00DC175D">
            <w:pPr>
              <w:rPr>
                <w:sz w:val="18"/>
                <w:szCs w:val="18"/>
              </w:rPr>
            </w:pPr>
          </w:p>
          <w:p w14:paraId="4FAADD1F" w14:textId="77777777" w:rsidR="009F075F" w:rsidRPr="00E62628" w:rsidRDefault="009F075F" w:rsidP="00DC175D">
            <w:pPr>
              <w:rPr>
                <w:sz w:val="18"/>
                <w:szCs w:val="18"/>
              </w:rPr>
            </w:pPr>
          </w:p>
          <w:p w14:paraId="251BE1A3" w14:textId="77777777" w:rsidR="00DC175D" w:rsidRPr="00E62628" w:rsidRDefault="00DC175D" w:rsidP="00DC175D">
            <w:pPr>
              <w:rPr>
                <w:sz w:val="18"/>
                <w:szCs w:val="18"/>
              </w:rPr>
            </w:pPr>
          </w:p>
          <w:p w14:paraId="75AFAED9" w14:textId="77777777" w:rsidR="000E225D" w:rsidRPr="00E62628" w:rsidRDefault="000E225D" w:rsidP="009A1BB3">
            <w:pPr>
              <w:numPr>
                <w:ilvl w:val="0"/>
                <w:numId w:val="64"/>
              </w:numPr>
              <w:rPr>
                <w:sz w:val="18"/>
                <w:szCs w:val="18"/>
              </w:rPr>
            </w:pPr>
            <w:r w:rsidRPr="00E62628">
              <w:rPr>
                <w:sz w:val="18"/>
                <w:szCs w:val="18"/>
              </w:rPr>
              <w:t xml:space="preserve">Este obligatorie realizarea de investitii ce privesc utilizarea energiei din surse regenerabile? Intrebarea vine in contextual in care conform ghidului, din raportul de audit energetic, respectiv certificatul de performanta energetic, trebuie sa rezulte un nivel minim de 10% din consumul total de energie primara care este realizat din surse regenerabile de energie. </w:t>
            </w:r>
          </w:p>
          <w:p w14:paraId="6FD3B317" w14:textId="77777777" w:rsidR="000E225D" w:rsidRPr="00E62628" w:rsidRDefault="000E225D" w:rsidP="000E225D">
            <w:pPr>
              <w:spacing w:after="0" w:line="240" w:lineRule="auto"/>
              <w:ind w:left="0"/>
              <w:rPr>
                <w:rFonts w:eastAsia="Times New Roman" w:cs="Times New Roman"/>
                <w:sz w:val="18"/>
                <w:szCs w:val="18"/>
              </w:rPr>
            </w:pPr>
          </w:p>
        </w:tc>
        <w:tc>
          <w:tcPr>
            <w:tcW w:w="1755" w:type="pct"/>
            <w:shd w:val="clear" w:color="auto" w:fill="auto"/>
            <w:noWrap/>
          </w:tcPr>
          <w:p w14:paraId="576FAF7A" w14:textId="396F2543" w:rsidR="000E225D" w:rsidRPr="00E62628" w:rsidRDefault="000E225D" w:rsidP="000E225D">
            <w:pPr>
              <w:ind w:left="0"/>
              <w:rPr>
                <w:i/>
                <w:sz w:val="18"/>
                <w:szCs w:val="18"/>
              </w:rPr>
            </w:pPr>
            <w:r w:rsidRPr="00E62628">
              <w:rPr>
                <w:i/>
                <w:sz w:val="18"/>
                <w:szCs w:val="18"/>
              </w:rPr>
              <w:lastRenderedPageBreak/>
              <w:t>1</w:t>
            </w:r>
            <w:r w:rsidRPr="00E62628">
              <w:rPr>
                <w:sz w:val="18"/>
                <w:szCs w:val="18"/>
              </w:rPr>
              <w:t>. Criteriul de eligibilitate a fost revizuit (punctul 12, secțiunea 4.2 din Ghidul specific) astfel:</w:t>
            </w:r>
          </w:p>
          <w:p w14:paraId="72ABD12E" w14:textId="77777777" w:rsidR="000E225D" w:rsidRPr="00E62628" w:rsidRDefault="000E225D" w:rsidP="000E225D">
            <w:pPr>
              <w:ind w:left="0"/>
              <w:rPr>
                <w:i/>
                <w:sz w:val="18"/>
                <w:szCs w:val="18"/>
              </w:rPr>
            </w:pPr>
            <w:r w:rsidRPr="00E62628">
              <w:rPr>
                <w:i/>
                <w:sz w:val="18"/>
                <w:szCs w:val="18"/>
              </w:rPr>
              <w:t>Clădirea nu este clasată/în curs de clasare ca monument istoric, aflată în patrimoniul UNESCO, în patrimoniul cultural național, în patrimoniul cultural local din mediul urban și rural, dar se acceptă o clădire/clădiri amplasate într-o zonă de protecție a monumentelor istorice și/sau în zone construite protejate aprobate conform legii.</w:t>
            </w:r>
          </w:p>
          <w:p w14:paraId="4484C733" w14:textId="77777777" w:rsidR="000E225D" w:rsidRPr="00E62628" w:rsidRDefault="000E225D" w:rsidP="000E225D">
            <w:pPr>
              <w:ind w:left="0"/>
              <w:rPr>
                <w:sz w:val="18"/>
                <w:szCs w:val="18"/>
              </w:rPr>
            </w:pPr>
            <w:r w:rsidRPr="00E62628">
              <w:rPr>
                <w:sz w:val="18"/>
                <w:szCs w:val="18"/>
              </w:rPr>
              <w:t>Se vor avea în vedere detalierile din Ghidul specific legate de acest subiect.</w:t>
            </w:r>
          </w:p>
          <w:p w14:paraId="4346DB05" w14:textId="77777777" w:rsidR="000E225D" w:rsidRPr="00E62628" w:rsidRDefault="000E225D" w:rsidP="000E225D">
            <w:pPr>
              <w:ind w:left="0"/>
              <w:rPr>
                <w:sz w:val="18"/>
                <w:szCs w:val="18"/>
              </w:rPr>
            </w:pPr>
          </w:p>
          <w:p w14:paraId="0183B55C" w14:textId="728CE9DE" w:rsidR="000E225D" w:rsidRPr="00E62628" w:rsidRDefault="000E225D" w:rsidP="000E225D">
            <w:pPr>
              <w:ind w:left="0"/>
              <w:rPr>
                <w:sz w:val="18"/>
                <w:szCs w:val="18"/>
              </w:rPr>
            </w:pPr>
            <w:r w:rsidRPr="00E62628">
              <w:rPr>
                <w:sz w:val="18"/>
                <w:szCs w:val="18"/>
              </w:rPr>
              <w:t>2. Declarația de eligibilitate a fost revizuită, în corela</w:t>
            </w:r>
            <w:r w:rsidR="000679B8" w:rsidRPr="00E62628">
              <w:rPr>
                <w:sz w:val="18"/>
                <w:szCs w:val="18"/>
              </w:rPr>
              <w:t>re cu secțiunea 4.2, punctul 12.</w:t>
            </w:r>
          </w:p>
          <w:p w14:paraId="34D14398" w14:textId="77777777" w:rsidR="000E225D" w:rsidRPr="00E62628" w:rsidRDefault="000E225D" w:rsidP="000E225D">
            <w:pPr>
              <w:ind w:left="0"/>
              <w:rPr>
                <w:i/>
                <w:sz w:val="18"/>
                <w:szCs w:val="18"/>
              </w:rPr>
            </w:pPr>
          </w:p>
          <w:p w14:paraId="5B1AE866" w14:textId="77777777" w:rsidR="000E225D" w:rsidRPr="00E62628" w:rsidRDefault="000E225D" w:rsidP="000E225D">
            <w:pPr>
              <w:ind w:left="0"/>
              <w:rPr>
                <w:i/>
                <w:sz w:val="18"/>
                <w:szCs w:val="18"/>
              </w:rPr>
            </w:pPr>
          </w:p>
          <w:p w14:paraId="32526FA7" w14:textId="77777777" w:rsidR="000E225D" w:rsidRPr="00E62628" w:rsidRDefault="000E225D" w:rsidP="000E225D">
            <w:pPr>
              <w:ind w:left="0"/>
              <w:rPr>
                <w:i/>
                <w:sz w:val="18"/>
                <w:szCs w:val="18"/>
              </w:rPr>
            </w:pPr>
          </w:p>
          <w:p w14:paraId="251D61E3" w14:textId="3DA0CB29" w:rsidR="000E225D" w:rsidRPr="00E62628" w:rsidRDefault="000E225D" w:rsidP="000E225D">
            <w:pPr>
              <w:spacing w:after="0" w:line="240" w:lineRule="auto"/>
              <w:ind w:left="0"/>
              <w:rPr>
                <w:sz w:val="18"/>
                <w:szCs w:val="18"/>
              </w:rPr>
            </w:pPr>
            <w:r w:rsidRPr="00E62628">
              <w:rPr>
                <w:sz w:val="18"/>
                <w:szCs w:val="18"/>
              </w:rPr>
              <w:t xml:space="preserve">3. </w:t>
            </w:r>
            <w:r w:rsidR="00CE5AF5" w:rsidRPr="00E62628">
              <w:rPr>
                <w:sz w:val="18"/>
                <w:szCs w:val="18"/>
              </w:rPr>
              <w:t>Sectiunea a fost revizuita. In cadrul masurilor conexe</w:t>
            </w:r>
            <w:r w:rsidR="00D04A18" w:rsidRPr="00E62628">
              <w:rPr>
                <w:sz w:val="18"/>
                <w:szCs w:val="18"/>
              </w:rPr>
              <w:t xml:space="preserve"> se regaseste:</w:t>
            </w:r>
            <w:r w:rsidRPr="00E62628">
              <w:rPr>
                <w:sz w:val="18"/>
                <w:szCs w:val="18"/>
              </w:rPr>
              <w:t xml:space="preserve"> </w:t>
            </w:r>
          </w:p>
          <w:p w14:paraId="3527A97C" w14:textId="4DE22980" w:rsidR="00CE5AF5" w:rsidRPr="00E62628" w:rsidRDefault="00CE5AF5" w:rsidP="00CE5AF5">
            <w:pPr>
              <w:autoSpaceDE w:val="0"/>
              <w:autoSpaceDN w:val="0"/>
              <w:adjustRightInd w:val="0"/>
              <w:spacing w:before="60" w:after="60" w:line="240" w:lineRule="auto"/>
              <w:ind w:left="0"/>
              <w:rPr>
                <w:i/>
                <w:sz w:val="18"/>
                <w:szCs w:val="18"/>
              </w:rPr>
            </w:pPr>
            <w:r w:rsidRPr="00E62628">
              <w:rPr>
                <w:i/>
                <w:sz w:val="18"/>
                <w:szCs w:val="18"/>
              </w:rPr>
              <w:t xml:space="preserve">reabilitarea/ modernizarea instalației electrice, înlocuirea circuitelor electrice </w:t>
            </w:r>
            <w:r w:rsidR="00D04A18" w:rsidRPr="00E62628">
              <w:rPr>
                <w:i/>
                <w:sz w:val="18"/>
                <w:szCs w:val="18"/>
              </w:rPr>
              <w:t>deteriorate sau subdimensionate</w:t>
            </w:r>
          </w:p>
          <w:p w14:paraId="3B509109" w14:textId="77777777" w:rsidR="000E225D" w:rsidRPr="00E62628" w:rsidRDefault="000E225D" w:rsidP="000E225D">
            <w:pPr>
              <w:spacing w:after="0" w:line="240" w:lineRule="auto"/>
              <w:ind w:left="0"/>
              <w:rPr>
                <w:sz w:val="18"/>
                <w:szCs w:val="18"/>
              </w:rPr>
            </w:pPr>
          </w:p>
          <w:p w14:paraId="1CD8CDD4" w14:textId="77777777" w:rsidR="000E225D" w:rsidRPr="00E62628" w:rsidRDefault="000E225D" w:rsidP="000E225D">
            <w:pPr>
              <w:spacing w:after="0" w:line="240" w:lineRule="auto"/>
              <w:ind w:left="0"/>
              <w:rPr>
                <w:sz w:val="18"/>
                <w:szCs w:val="18"/>
              </w:rPr>
            </w:pPr>
          </w:p>
          <w:p w14:paraId="2A6E2D9A" w14:textId="24B84F5E" w:rsidR="000E225D" w:rsidRPr="00E62628" w:rsidRDefault="000E225D" w:rsidP="000E225D">
            <w:pPr>
              <w:spacing w:after="0"/>
              <w:ind w:left="0"/>
              <w:rPr>
                <w:sz w:val="18"/>
                <w:szCs w:val="18"/>
              </w:rPr>
            </w:pPr>
            <w:r w:rsidRPr="00E62628">
              <w:rPr>
                <w:sz w:val="18"/>
                <w:szCs w:val="18"/>
              </w:rPr>
              <w:t xml:space="preserve">4. În situația în care aplicantul are încheiat contractul de </w:t>
            </w:r>
          </w:p>
          <w:p w14:paraId="5FD8236B" w14:textId="77777777" w:rsidR="000E225D" w:rsidRPr="00E62628" w:rsidRDefault="000E225D" w:rsidP="000E225D">
            <w:pPr>
              <w:spacing w:after="0"/>
              <w:ind w:left="0"/>
              <w:rPr>
                <w:sz w:val="18"/>
                <w:szCs w:val="18"/>
              </w:rPr>
            </w:pPr>
            <w:r w:rsidRPr="00E62628">
              <w:rPr>
                <w:sz w:val="18"/>
                <w:szCs w:val="18"/>
              </w:rPr>
              <w:t>servicii pentru elaborarea documentatiei tehnico-economice, inclusiv a PT-ului, însă realizarea acestuia va fi demarată doar după semnarea contractului de finanțare, se presupune că la cererea de finanțare se anexează DALI. Pentru finanțarea proiectelor de investiții în infrastructură în cadrul POR 2014-2020, prioritatea de investiții 3.1, operațiunea A, este suficientă depunerea documentației de avizare a lucrărilor de intervenție.</w:t>
            </w:r>
          </w:p>
          <w:p w14:paraId="01D39BBD" w14:textId="77777777" w:rsidR="000E225D" w:rsidRPr="00E62628" w:rsidRDefault="000E225D" w:rsidP="000E225D">
            <w:pPr>
              <w:spacing w:after="0"/>
              <w:ind w:left="0"/>
              <w:rPr>
                <w:sz w:val="18"/>
                <w:szCs w:val="18"/>
              </w:rPr>
            </w:pPr>
          </w:p>
          <w:p w14:paraId="2E0A494C" w14:textId="77777777" w:rsidR="000E225D" w:rsidRPr="00E62628" w:rsidRDefault="000E225D" w:rsidP="000E225D">
            <w:pPr>
              <w:spacing w:after="0" w:line="240" w:lineRule="auto"/>
              <w:ind w:left="0"/>
              <w:contextualSpacing/>
              <w:rPr>
                <w:sz w:val="18"/>
                <w:szCs w:val="18"/>
              </w:rPr>
            </w:pPr>
            <w:r w:rsidRPr="00E62628">
              <w:rPr>
                <w:sz w:val="18"/>
                <w:szCs w:val="18"/>
              </w:rPr>
              <w:t>În acest caz, proiectul va fi contractat la faza DALI, situație pentru care există clauza contractuală conform căreia beneficiarul are obligația ca în cel mult 2 (două) luni să lanseze în SEAP achiziția pentru proiectul tehnic, iar în termen de maxim 9 (nouă) luni să lanseze achiziția de execuție lucrări, termene calculate de la intrarea în vigoare a contractului de finanțare (sancțiunea în cazul neîndeplinirii obligației fiind rezilierea contractului de finanțare).</w:t>
            </w:r>
          </w:p>
          <w:p w14:paraId="5BAAC5D2" w14:textId="77777777" w:rsidR="000E225D" w:rsidRPr="00E62628" w:rsidRDefault="000E225D" w:rsidP="000E225D">
            <w:pPr>
              <w:spacing w:after="0" w:line="240" w:lineRule="auto"/>
              <w:ind w:left="0"/>
              <w:contextualSpacing/>
              <w:rPr>
                <w:sz w:val="18"/>
                <w:szCs w:val="18"/>
              </w:rPr>
            </w:pPr>
          </w:p>
          <w:p w14:paraId="4173F8A2" w14:textId="77777777" w:rsidR="000E225D" w:rsidRPr="00E62628" w:rsidRDefault="000E225D" w:rsidP="000E225D">
            <w:pPr>
              <w:spacing w:after="0" w:line="240" w:lineRule="auto"/>
              <w:ind w:left="0"/>
              <w:contextualSpacing/>
              <w:rPr>
                <w:i/>
                <w:sz w:val="18"/>
                <w:szCs w:val="18"/>
              </w:rPr>
            </w:pPr>
            <w:r w:rsidRPr="00E62628">
              <w:rPr>
                <w:sz w:val="18"/>
                <w:szCs w:val="18"/>
              </w:rPr>
              <w:t>Dacă serviciile de consultanță pentru elaborarea PT au fost deja contractate, beneficiarul va trebui să se asigure doar de respectarea condiției ca în termen de maxim 9 (nouă) luni să lanseze achiziția de execuție lucrări, termene calculate de la intrarea în vigoare a contractului de finanțare (sancțiunea în cazul neîndeplinirii obligației fiind rezilierea contractului de finanțare</w:t>
            </w:r>
            <w:r w:rsidRPr="00E62628">
              <w:rPr>
                <w:i/>
                <w:sz w:val="18"/>
                <w:szCs w:val="18"/>
              </w:rPr>
              <w:t>).</w:t>
            </w:r>
          </w:p>
          <w:p w14:paraId="1916358C" w14:textId="77777777" w:rsidR="000E225D" w:rsidRPr="00E62628" w:rsidRDefault="000E225D" w:rsidP="000E225D">
            <w:pPr>
              <w:pStyle w:val="ListParagraph"/>
              <w:spacing w:after="0" w:line="240" w:lineRule="auto"/>
              <w:rPr>
                <w:i/>
                <w:sz w:val="18"/>
                <w:szCs w:val="18"/>
              </w:rPr>
            </w:pPr>
          </w:p>
          <w:p w14:paraId="322C4665" w14:textId="77777777" w:rsidR="000E225D" w:rsidRPr="00E62628" w:rsidRDefault="000E225D" w:rsidP="000E225D">
            <w:pPr>
              <w:spacing w:after="0" w:line="240" w:lineRule="auto"/>
              <w:ind w:left="0"/>
              <w:rPr>
                <w:i/>
                <w:sz w:val="18"/>
                <w:szCs w:val="18"/>
              </w:rPr>
            </w:pPr>
          </w:p>
          <w:p w14:paraId="252F1428" w14:textId="1CFF6BF7" w:rsidR="000E225D" w:rsidRPr="00E62628" w:rsidRDefault="000E225D" w:rsidP="000E225D">
            <w:pPr>
              <w:spacing w:after="0" w:line="240" w:lineRule="auto"/>
              <w:ind w:left="0"/>
              <w:rPr>
                <w:i/>
                <w:sz w:val="18"/>
                <w:szCs w:val="18"/>
              </w:rPr>
            </w:pPr>
            <w:r w:rsidRPr="00E62628">
              <w:rPr>
                <w:i/>
                <w:sz w:val="18"/>
                <w:szCs w:val="18"/>
              </w:rPr>
              <w:t xml:space="preserve">5. </w:t>
            </w:r>
            <w:r w:rsidRPr="00E62628">
              <w:rPr>
                <w:sz w:val="18"/>
                <w:szCs w:val="18"/>
              </w:rPr>
              <w:t>Secțiunea din Grila CAE la care faceți referire a fost revizuită</w:t>
            </w:r>
            <w:r w:rsidRPr="00E62628">
              <w:rPr>
                <w:i/>
                <w:sz w:val="18"/>
                <w:szCs w:val="18"/>
              </w:rPr>
              <w:t xml:space="preserve"> </w:t>
            </w:r>
          </w:p>
          <w:p w14:paraId="1A251BC6" w14:textId="77777777" w:rsidR="000E225D" w:rsidRPr="00E62628" w:rsidRDefault="000E225D" w:rsidP="000E225D">
            <w:pPr>
              <w:spacing w:after="0" w:line="240" w:lineRule="auto"/>
              <w:rPr>
                <w:i/>
                <w:sz w:val="18"/>
                <w:szCs w:val="18"/>
              </w:rPr>
            </w:pPr>
          </w:p>
          <w:p w14:paraId="1CA73B38" w14:textId="734C716F" w:rsidR="000E225D" w:rsidRPr="00E62628" w:rsidRDefault="000E225D" w:rsidP="000E225D">
            <w:pPr>
              <w:spacing w:after="0" w:line="240" w:lineRule="auto"/>
              <w:ind w:left="0"/>
              <w:rPr>
                <w:i/>
                <w:sz w:val="18"/>
                <w:szCs w:val="18"/>
              </w:rPr>
            </w:pPr>
            <w:r w:rsidRPr="00E62628">
              <w:rPr>
                <w:i/>
                <w:sz w:val="18"/>
                <w:szCs w:val="18"/>
              </w:rPr>
              <w:t>Precizarile nu mai sunt relevante, apelurile fiind lansate prin aplicatia electronica My SMIS.</w:t>
            </w:r>
          </w:p>
          <w:p w14:paraId="5697A756" w14:textId="77777777" w:rsidR="000E225D" w:rsidRPr="00E62628" w:rsidRDefault="000E225D" w:rsidP="000E225D">
            <w:pPr>
              <w:spacing w:after="0" w:line="240" w:lineRule="auto"/>
              <w:rPr>
                <w:i/>
                <w:sz w:val="18"/>
                <w:szCs w:val="18"/>
              </w:rPr>
            </w:pPr>
          </w:p>
          <w:p w14:paraId="12FB7FD6" w14:textId="77777777" w:rsidR="000E225D" w:rsidRPr="00E62628" w:rsidRDefault="000E225D" w:rsidP="000E225D">
            <w:pPr>
              <w:spacing w:after="0" w:line="240" w:lineRule="auto"/>
              <w:rPr>
                <w:i/>
                <w:sz w:val="18"/>
                <w:szCs w:val="18"/>
              </w:rPr>
            </w:pPr>
          </w:p>
          <w:p w14:paraId="5563F64E" w14:textId="77777777" w:rsidR="000E225D" w:rsidRPr="00E62628" w:rsidRDefault="000E225D" w:rsidP="000E225D">
            <w:pPr>
              <w:spacing w:after="0" w:line="240" w:lineRule="auto"/>
              <w:rPr>
                <w:i/>
                <w:sz w:val="18"/>
                <w:szCs w:val="18"/>
              </w:rPr>
            </w:pPr>
          </w:p>
          <w:p w14:paraId="76ECE5B3" w14:textId="77777777" w:rsidR="000E225D" w:rsidRPr="00E62628" w:rsidRDefault="000E225D" w:rsidP="000E225D">
            <w:pPr>
              <w:spacing w:after="0" w:line="240" w:lineRule="auto"/>
              <w:rPr>
                <w:i/>
                <w:sz w:val="18"/>
                <w:szCs w:val="18"/>
              </w:rPr>
            </w:pPr>
          </w:p>
          <w:p w14:paraId="00BF6AE5" w14:textId="77777777" w:rsidR="000E225D" w:rsidRPr="00E62628" w:rsidRDefault="000E225D" w:rsidP="000E225D">
            <w:pPr>
              <w:spacing w:after="0" w:line="240" w:lineRule="auto"/>
              <w:rPr>
                <w:i/>
                <w:sz w:val="18"/>
                <w:szCs w:val="18"/>
              </w:rPr>
            </w:pPr>
          </w:p>
          <w:p w14:paraId="4A7475BC" w14:textId="77777777" w:rsidR="000E225D" w:rsidRDefault="000E225D" w:rsidP="000E225D">
            <w:pPr>
              <w:spacing w:after="0" w:line="240" w:lineRule="auto"/>
              <w:rPr>
                <w:i/>
                <w:sz w:val="18"/>
                <w:szCs w:val="18"/>
              </w:rPr>
            </w:pPr>
          </w:p>
          <w:p w14:paraId="793CB51D" w14:textId="77777777" w:rsidR="00DF13F3" w:rsidRDefault="00DF13F3" w:rsidP="000E225D">
            <w:pPr>
              <w:spacing w:after="0" w:line="240" w:lineRule="auto"/>
              <w:rPr>
                <w:i/>
                <w:sz w:val="18"/>
                <w:szCs w:val="18"/>
              </w:rPr>
            </w:pPr>
          </w:p>
          <w:p w14:paraId="28FD031C" w14:textId="77777777" w:rsidR="00DF13F3" w:rsidRPr="00E62628" w:rsidRDefault="00DF13F3" w:rsidP="000E225D">
            <w:pPr>
              <w:spacing w:after="0" w:line="240" w:lineRule="auto"/>
              <w:rPr>
                <w:i/>
                <w:sz w:val="18"/>
                <w:szCs w:val="18"/>
              </w:rPr>
            </w:pPr>
          </w:p>
          <w:p w14:paraId="492A184F" w14:textId="77CC977D" w:rsidR="000E225D" w:rsidRPr="00E62628" w:rsidRDefault="000E225D" w:rsidP="000E225D">
            <w:pPr>
              <w:spacing w:after="0" w:line="240" w:lineRule="auto"/>
              <w:ind w:left="0"/>
              <w:rPr>
                <w:sz w:val="18"/>
                <w:szCs w:val="18"/>
              </w:rPr>
            </w:pPr>
            <w:r w:rsidRPr="00E62628">
              <w:rPr>
                <w:i/>
                <w:sz w:val="18"/>
                <w:szCs w:val="18"/>
              </w:rPr>
              <w:t>6</w:t>
            </w:r>
            <w:r w:rsidRPr="00E62628">
              <w:rPr>
                <w:sz w:val="18"/>
                <w:szCs w:val="18"/>
              </w:rPr>
              <w:t>. Criteriul ETF a fost revizuit.</w:t>
            </w:r>
          </w:p>
          <w:p w14:paraId="6EF37353" w14:textId="77777777" w:rsidR="000E225D" w:rsidRPr="00E62628" w:rsidRDefault="000E225D" w:rsidP="000E225D">
            <w:pPr>
              <w:spacing w:after="0" w:line="240" w:lineRule="auto"/>
              <w:rPr>
                <w:sz w:val="18"/>
                <w:szCs w:val="18"/>
              </w:rPr>
            </w:pPr>
          </w:p>
          <w:p w14:paraId="0C9C352F" w14:textId="77777777" w:rsidR="000E225D" w:rsidRPr="00E62628" w:rsidRDefault="000E225D" w:rsidP="000E225D">
            <w:pPr>
              <w:spacing w:after="0" w:line="240" w:lineRule="auto"/>
              <w:rPr>
                <w:sz w:val="18"/>
                <w:szCs w:val="18"/>
              </w:rPr>
            </w:pPr>
          </w:p>
          <w:p w14:paraId="58C8CC7D" w14:textId="77777777" w:rsidR="000E225D" w:rsidRPr="00E62628" w:rsidRDefault="000E225D" w:rsidP="000E225D">
            <w:pPr>
              <w:spacing w:after="0" w:line="240" w:lineRule="auto"/>
              <w:rPr>
                <w:sz w:val="18"/>
                <w:szCs w:val="18"/>
              </w:rPr>
            </w:pPr>
          </w:p>
          <w:p w14:paraId="2A59C0C3" w14:textId="77777777" w:rsidR="000E225D" w:rsidRPr="00E62628" w:rsidRDefault="000E225D" w:rsidP="000E225D">
            <w:pPr>
              <w:spacing w:after="0" w:line="240" w:lineRule="auto"/>
              <w:rPr>
                <w:sz w:val="18"/>
                <w:szCs w:val="18"/>
              </w:rPr>
            </w:pPr>
          </w:p>
          <w:p w14:paraId="7EDC8BD2" w14:textId="77777777" w:rsidR="000E225D" w:rsidRDefault="000E225D" w:rsidP="000E225D">
            <w:pPr>
              <w:spacing w:after="0" w:line="240" w:lineRule="auto"/>
              <w:rPr>
                <w:sz w:val="18"/>
                <w:szCs w:val="18"/>
              </w:rPr>
            </w:pPr>
          </w:p>
          <w:p w14:paraId="0D6D2077" w14:textId="77777777" w:rsidR="00DF13F3" w:rsidRPr="00E62628" w:rsidRDefault="00DF13F3" w:rsidP="000E225D">
            <w:pPr>
              <w:spacing w:after="0" w:line="240" w:lineRule="auto"/>
              <w:rPr>
                <w:sz w:val="18"/>
                <w:szCs w:val="18"/>
              </w:rPr>
            </w:pPr>
          </w:p>
          <w:p w14:paraId="34C306D6" w14:textId="77777777" w:rsidR="000E225D" w:rsidRPr="00E62628" w:rsidRDefault="000E225D" w:rsidP="000E225D">
            <w:pPr>
              <w:spacing w:after="0" w:line="240" w:lineRule="auto"/>
              <w:rPr>
                <w:sz w:val="18"/>
                <w:szCs w:val="18"/>
              </w:rPr>
            </w:pPr>
          </w:p>
          <w:p w14:paraId="47BE983F" w14:textId="77777777" w:rsidR="000E225D" w:rsidRPr="00E62628" w:rsidRDefault="000E225D" w:rsidP="000E225D">
            <w:pPr>
              <w:spacing w:after="0" w:line="240" w:lineRule="auto"/>
              <w:rPr>
                <w:sz w:val="18"/>
                <w:szCs w:val="18"/>
              </w:rPr>
            </w:pPr>
          </w:p>
          <w:p w14:paraId="274AF33D" w14:textId="0699896A" w:rsidR="000E225D" w:rsidRPr="00E62628" w:rsidRDefault="000E225D" w:rsidP="000E225D">
            <w:pPr>
              <w:spacing w:after="0" w:line="240" w:lineRule="auto"/>
              <w:ind w:left="0"/>
              <w:rPr>
                <w:sz w:val="18"/>
                <w:szCs w:val="18"/>
              </w:rPr>
            </w:pPr>
            <w:r w:rsidRPr="00E62628">
              <w:rPr>
                <w:sz w:val="18"/>
                <w:szCs w:val="18"/>
              </w:rPr>
              <w:t>7. Ghidul specific a fost revizuit în sensul</w:t>
            </w:r>
          </w:p>
          <w:p w14:paraId="3E3F6470" w14:textId="77777777" w:rsidR="00DC175D" w:rsidRPr="00E62628" w:rsidRDefault="000E225D" w:rsidP="00DC175D">
            <w:pPr>
              <w:pStyle w:val="ListParagraph"/>
              <w:suppressAutoHyphens/>
              <w:spacing w:before="120"/>
              <w:ind w:left="0"/>
              <w:rPr>
                <w:i/>
                <w:sz w:val="18"/>
                <w:szCs w:val="18"/>
              </w:rPr>
            </w:pPr>
            <w:r w:rsidRPr="00E62628">
              <w:rPr>
                <w:i/>
                <w:sz w:val="18"/>
                <w:szCs w:val="18"/>
              </w:rPr>
              <w:t xml:space="preserve">Pentru a verifica dacă proiectul este sau nu generator de venituri, conform Declarației de eligibilitate (Model B - Declaraţia de eligibilitate din cadrul Anexei 3.1.B.1), se vor verifica </w:t>
            </w:r>
            <w:r w:rsidRPr="00E62628">
              <w:rPr>
                <w:i/>
                <w:sz w:val="18"/>
                <w:szCs w:val="18"/>
                <w:u w:val="single"/>
              </w:rPr>
              <w:t>pentru toate proiectele</w:t>
            </w:r>
            <w:r w:rsidRPr="00E62628">
              <w:rPr>
                <w:i/>
                <w:sz w:val="18"/>
                <w:szCs w:val="18"/>
              </w:rPr>
              <w:t xml:space="preserve"> datele introduse de solicitanți în cadrul Machetei de analiză și previziune financiară (conform </w:t>
            </w:r>
            <w:r w:rsidRPr="00E62628">
              <w:rPr>
                <w:i/>
                <w:sz w:val="18"/>
                <w:szCs w:val="18"/>
              </w:rPr>
              <w:lastRenderedPageBreak/>
              <w:t>modelului de calcul pentru proiecte generatoare de venit – metoda „funding gap” - Modelul D- Macheta privind analiza și previziunea financiară – din cadrul Anexei 3.1.B-1 la prezentul Ghid).</w:t>
            </w:r>
          </w:p>
          <w:p w14:paraId="33F5B98A" w14:textId="45471077" w:rsidR="00DC175D" w:rsidRPr="00E62628" w:rsidRDefault="009F075F" w:rsidP="009F075F">
            <w:pPr>
              <w:suppressAutoHyphens/>
              <w:spacing w:before="120"/>
              <w:ind w:left="0"/>
              <w:rPr>
                <w:i/>
                <w:sz w:val="18"/>
                <w:szCs w:val="18"/>
              </w:rPr>
            </w:pPr>
            <w:r w:rsidRPr="00E62628">
              <w:rPr>
                <w:rFonts w:eastAsia="Times New Roman" w:cs="Times New Roman"/>
                <w:sz w:val="18"/>
                <w:szCs w:val="18"/>
              </w:rPr>
              <w:t>8.</w:t>
            </w:r>
            <w:r w:rsidR="00DC175D" w:rsidRPr="00E62628">
              <w:rPr>
                <w:rFonts w:eastAsia="Times New Roman" w:cs="Times New Roman"/>
                <w:sz w:val="18"/>
                <w:szCs w:val="18"/>
              </w:rPr>
              <w:t>Un proiect este eligibil daca îndeplineste toate criteriile de eligibilitate și condițiile prevăzute în Ghidul specific.</w:t>
            </w:r>
          </w:p>
          <w:p w14:paraId="2DF0227E" w14:textId="77777777" w:rsidR="00DC175D" w:rsidRPr="00E62628" w:rsidRDefault="00DC175D" w:rsidP="00DC175D">
            <w:pPr>
              <w:spacing w:after="0" w:line="240" w:lineRule="auto"/>
              <w:ind w:left="0"/>
              <w:rPr>
                <w:rFonts w:eastAsia="Times New Roman" w:cs="Times New Roman"/>
                <w:sz w:val="18"/>
                <w:szCs w:val="18"/>
              </w:rPr>
            </w:pPr>
            <w:r w:rsidRPr="00E62628">
              <w:rPr>
                <w:rFonts w:eastAsia="Times New Roman" w:cs="Times New Roman"/>
                <w:sz w:val="18"/>
                <w:szCs w:val="18"/>
              </w:rPr>
              <w:t xml:space="preserve">Activităţile propuse în cadrul proiectelor nu trebuie să intre sub incidenţa ajutorului de stat. Prin prezentul ghid nu sunt finanţate proiectele care intră sub incidenţa ajutorului de stat sau în cadrul cărora sunt identificate elemente de natura ajutorului de stat. </w:t>
            </w:r>
          </w:p>
          <w:p w14:paraId="76D384B2" w14:textId="77777777" w:rsidR="00DC175D" w:rsidRPr="00E62628" w:rsidRDefault="00DC175D" w:rsidP="00DC175D">
            <w:pPr>
              <w:spacing w:after="0" w:line="240" w:lineRule="auto"/>
              <w:ind w:left="0"/>
              <w:rPr>
                <w:rFonts w:eastAsia="Times New Roman" w:cs="Times New Roman"/>
                <w:bCs/>
                <w:sz w:val="18"/>
                <w:szCs w:val="18"/>
                <w:lang w:val="ro-RO"/>
              </w:rPr>
            </w:pPr>
            <w:r w:rsidRPr="00E62628">
              <w:rPr>
                <w:rFonts w:eastAsia="Times New Roman" w:cs="Times New Roman"/>
                <w:bCs/>
                <w:sz w:val="18"/>
                <w:szCs w:val="18"/>
                <w:lang w:val="ro-RO"/>
              </w:rPr>
              <w:t xml:space="preserve">Precizăm că prin Regulamentul (UE) nr. 651 al Comisiei din 17 iunie 2014 de declarare a anumitor categorii de ajutoare compatibile cu piața internă în aplicarea articolelor 107 și 108 din tratat este stabilită o categorie specifică de ajutoare pentru infrastructurile sportive şi pentru infrastructurile de agrement multifuncţionale. </w:t>
            </w:r>
          </w:p>
          <w:p w14:paraId="7067FB89" w14:textId="77777777" w:rsidR="00DC175D" w:rsidRPr="00E62628" w:rsidRDefault="00DC175D" w:rsidP="00DC175D">
            <w:pPr>
              <w:spacing w:after="0" w:line="240" w:lineRule="auto"/>
              <w:ind w:left="0"/>
              <w:jc w:val="left"/>
              <w:rPr>
                <w:rFonts w:eastAsia="Times New Roman" w:cs="Times New Roman"/>
                <w:sz w:val="18"/>
                <w:szCs w:val="18"/>
              </w:rPr>
            </w:pPr>
          </w:p>
          <w:p w14:paraId="6029A6B6" w14:textId="77777777" w:rsidR="00DC175D" w:rsidRPr="00E62628" w:rsidRDefault="00DC175D" w:rsidP="00DC175D">
            <w:pPr>
              <w:spacing w:after="0" w:line="240" w:lineRule="auto"/>
              <w:ind w:left="0"/>
              <w:jc w:val="left"/>
              <w:rPr>
                <w:rFonts w:eastAsia="Times New Roman" w:cs="Times New Roman"/>
                <w:sz w:val="18"/>
                <w:szCs w:val="18"/>
              </w:rPr>
            </w:pPr>
            <w:r w:rsidRPr="00E62628">
              <w:rPr>
                <w:rFonts w:eastAsia="Times New Roman" w:cs="Times New Roman"/>
                <w:sz w:val="18"/>
                <w:szCs w:val="18"/>
              </w:rPr>
              <w:t>Pentru tipul de proiect menționat de dvs., activităţile propuse spre finanţare</w:t>
            </w:r>
            <w:r w:rsidRPr="00E62628">
              <w:rPr>
                <w:rFonts w:cs="Calibri"/>
                <w:bCs/>
              </w:rPr>
              <w:t xml:space="preserve"> </w:t>
            </w:r>
            <w:r w:rsidRPr="00E62628">
              <w:rPr>
                <w:rFonts w:eastAsia="Times New Roman" w:cs="Times New Roman"/>
                <w:sz w:val="18"/>
                <w:szCs w:val="18"/>
              </w:rPr>
              <w:t>pot reprezenta activităţi economice şi nu se pot exclude elementele caracteristice ajutorului de stat.</w:t>
            </w:r>
          </w:p>
          <w:p w14:paraId="41BA0AF0" w14:textId="77777777" w:rsidR="004E7FD0" w:rsidRPr="00E62628" w:rsidRDefault="004E7FD0" w:rsidP="000E225D">
            <w:pPr>
              <w:spacing w:after="0" w:line="240" w:lineRule="auto"/>
              <w:ind w:left="0"/>
              <w:jc w:val="left"/>
              <w:rPr>
                <w:i/>
                <w:sz w:val="18"/>
                <w:szCs w:val="18"/>
              </w:rPr>
            </w:pPr>
          </w:p>
          <w:p w14:paraId="3B20944C" w14:textId="4E99F50F" w:rsidR="000E225D" w:rsidRPr="00E62628" w:rsidRDefault="000E225D" w:rsidP="000E225D">
            <w:pPr>
              <w:spacing w:after="0" w:line="240" w:lineRule="auto"/>
              <w:ind w:left="0"/>
              <w:jc w:val="left"/>
              <w:rPr>
                <w:rFonts w:eastAsia="Times New Roman" w:cs="Times New Roman"/>
                <w:sz w:val="18"/>
                <w:szCs w:val="18"/>
                <w:lang w:val="ro-RO"/>
              </w:rPr>
            </w:pPr>
            <w:r w:rsidRPr="00E62628">
              <w:rPr>
                <w:i/>
                <w:sz w:val="18"/>
                <w:szCs w:val="18"/>
              </w:rPr>
              <w:t xml:space="preserve">9. </w:t>
            </w:r>
            <w:r w:rsidRPr="00E62628">
              <w:rPr>
                <w:rFonts w:eastAsia="Times New Roman" w:cs="Times New Roman"/>
                <w:sz w:val="18"/>
                <w:szCs w:val="18"/>
                <w:lang w:val="ro-RO"/>
              </w:rPr>
              <w:t>Criteriul de eligibilitate a fost revizuit, conform punctului 5, secțiunea 4.2, Ghidul specific</w:t>
            </w:r>
          </w:p>
          <w:p w14:paraId="6BE5ED97" w14:textId="77777777" w:rsidR="000E225D" w:rsidRPr="00E62628" w:rsidRDefault="000E225D" w:rsidP="000E225D">
            <w:pPr>
              <w:spacing w:after="0" w:line="240" w:lineRule="auto"/>
              <w:ind w:left="0"/>
              <w:jc w:val="left"/>
              <w:rPr>
                <w:rFonts w:eastAsia="Times New Roman" w:cs="Times New Roman"/>
                <w:b/>
                <w:i/>
                <w:sz w:val="18"/>
                <w:szCs w:val="18"/>
                <w:lang w:val="ro-RO"/>
              </w:rPr>
            </w:pPr>
            <w:r w:rsidRPr="00E62628">
              <w:rPr>
                <w:rFonts w:eastAsia="Times New Roman" w:cs="Times New Roman"/>
                <w:b/>
                <w:i/>
                <w:sz w:val="18"/>
                <w:szCs w:val="18"/>
                <w:lang w:val="ro-RO"/>
              </w:rPr>
              <w:t>La finalul implementării proiectului trebuie atins un nivel de minim 10% din consumul total de energie primară care este realizat din surse regenerabile de energie (la nivel de proiect)</w:t>
            </w:r>
          </w:p>
          <w:p w14:paraId="6ED8ACB8" w14:textId="481642BD" w:rsidR="000E225D" w:rsidRPr="00E62628" w:rsidRDefault="000E225D" w:rsidP="000E225D">
            <w:pPr>
              <w:spacing w:after="0" w:line="240" w:lineRule="auto"/>
              <w:ind w:left="0"/>
              <w:jc w:val="left"/>
              <w:rPr>
                <w:rFonts w:eastAsia="Times New Roman" w:cs="Times New Roman"/>
                <w:i/>
                <w:sz w:val="18"/>
                <w:szCs w:val="18"/>
                <w:lang w:val="ro-RO"/>
              </w:rPr>
            </w:pPr>
            <w:r w:rsidRPr="00E62628">
              <w:rPr>
                <w:rFonts w:eastAsia="Times New Roman" w:cs="Times New Roman"/>
                <w:i/>
                <w:sz w:val="18"/>
                <w:szCs w:val="18"/>
                <w:lang w:val="ro-RO"/>
              </w:rPr>
              <w:t>Din Raportul de audit energetic rezultă, din condițiile inițiale și/sau prin măsurile propuse, un nivel de minim 10% din consumul total de energie primară care este realizat din surse regenerabile de energie (la nivel de proiect).</w:t>
            </w:r>
          </w:p>
          <w:p w14:paraId="635EE818" w14:textId="77777777" w:rsidR="000E225D" w:rsidRPr="00E62628" w:rsidRDefault="000E225D" w:rsidP="000E225D">
            <w:pPr>
              <w:pStyle w:val="ListParagraph"/>
              <w:spacing w:after="0" w:line="240" w:lineRule="auto"/>
              <w:rPr>
                <w:i/>
                <w:sz w:val="18"/>
                <w:szCs w:val="18"/>
              </w:rPr>
            </w:pPr>
          </w:p>
        </w:tc>
      </w:tr>
      <w:tr w:rsidR="000E225D" w:rsidRPr="000B77F3" w14:paraId="4E7E6880" w14:textId="77777777" w:rsidTr="00284CD5">
        <w:trPr>
          <w:trHeight w:val="300"/>
        </w:trPr>
        <w:tc>
          <w:tcPr>
            <w:tcW w:w="260" w:type="pct"/>
            <w:shd w:val="clear" w:color="auto" w:fill="C6D9F1" w:themeFill="text2" w:themeFillTint="33"/>
          </w:tcPr>
          <w:p w14:paraId="1548D2C6" w14:textId="77777777" w:rsidR="000E225D" w:rsidRPr="00E62628" w:rsidRDefault="000E225D" w:rsidP="000E225D">
            <w:pPr>
              <w:spacing w:after="0" w:line="240" w:lineRule="auto"/>
              <w:ind w:left="0"/>
              <w:jc w:val="center"/>
              <w:rPr>
                <w:rFonts w:eastAsia="Times New Roman" w:cs="Times New Roman"/>
                <w:b/>
                <w:bCs/>
              </w:rPr>
            </w:pPr>
          </w:p>
          <w:p w14:paraId="25CAA104" w14:textId="77777777" w:rsidR="000E225D" w:rsidRPr="00E62628" w:rsidRDefault="000E225D" w:rsidP="000E225D">
            <w:pPr>
              <w:spacing w:after="0" w:line="240" w:lineRule="auto"/>
              <w:ind w:left="0"/>
              <w:jc w:val="center"/>
              <w:rPr>
                <w:rFonts w:eastAsia="Times New Roman" w:cs="Times New Roman"/>
                <w:b/>
                <w:bCs/>
              </w:rPr>
            </w:pPr>
          </w:p>
          <w:p w14:paraId="698FDAEF" w14:textId="77777777" w:rsidR="000E225D" w:rsidRPr="00E62628" w:rsidRDefault="000E225D" w:rsidP="000E225D">
            <w:pPr>
              <w:spacing w:after="0" w:line="240" w:lineRule="auto"/>
              <w:ind w:left="0"/>
              <w:jc w:val="center"/>
              <w:rPr>
                <w:rFonts w:eastAsia="Times New Roman" w:cs="Times New Roman"/>
                <w:b/>
                <w:bCs/>
              </w:rPr>
            </w:pPr>
          </w:p>
          <w:p w14:paraId="4ECF03C6" w14:textId="77777777" w:rsidR="000E225D" w:rsidRPr="00E62628" w:rsidRDefault="000E225D" w:rsidP="000E225D">
            <w:pPr>
              <w:spacing w:after="0" w:line="240" w:lineRule="auto"/>
              <w:ind w:left="0"/>
              <w:jc w:val="center"/>
              <w:rPr>
                <w:rFonts w:eastAsia="Times New Roman" w:cs="Times New Roman"/>
                <w:b/>
                <w:bCs/>
              </w:rPr>
            </w:pPr>
          </w:p>
          <w:p w14:paraId="76D0B3EB" w14:textId="77777777" w:rsidR="000E225D" w:rsidRPr="00E62628" w:rsidRDefault="000E225D" w:rsidP="000E225D">
            <w:pPr>
              <w:spacing w:after="0" w:line="240" w:lineRule="auto"/>
              <w:ind w:left="0"/>
              <w:jc w:val="center"/>
              <w:rPr>
                <w:rFonts w:eastAsia="Times New Roman" w:cs="Times New Roman"/>
                <w:b/>
                <w:bCs/>
              </w:rPr>
            </w:pPr>
          </w:p>
          <w:p w14:paraId="3F933B47" w14:textId="77777777" w:rsidR="000E225D" w:rsidRPr="00E62628" w:rsidRDefault="000E225D" w:rsidP="000E225D">
            <w:pPr>
              <w:spacing w:after="0" w:line="240" w:lineRule="auto"/>
              <w:ind w:left="0"/>
              <w:jc w:val="center"/>
              <w:rPr>
                <w:rFonts w:eastAsia="Times New Roman" w:cs="Times New Roman"/>
                <w:b/>
                <w:bCs/>
              </w:rPr>
            </w:pPr>
          </w:p>
          <w:p w14:paraId="0E55E4D8" w14:textId="77777777" w:rsidR="000E225D" w:rsidRPr="00E62628" w:rsidRDefault="000E225D" w:rsidP="000E225D">
            <w:pPr>
              <w:spacing w:after="0" w:line="240" w:lineRule="auto"/>
              <w:ind w:left="0"/>
              <w:jc w:val="center"/>
              <w:rPr>
                <w:rFonts w:eastAsia="Times New Roman" w:cs="Times New Roman"/>
                <w:b/>
                <w:bCs/>
              </w:rPr>
            </w:pPr>
          </w:p>
          <w:p w14:paraId="1038E1FA" w14:textId="77777777" w:rsidR="000E225D" w:rsidRPr="00E62628" w:rsidRDefault="000E225D" w:rsidP="000E225D">
            <w:pPr>
              <w:spacing w:after="0" w:line="240" w:lineRule="auto"/>
              <w:ind w:left="0"/>
              <w:jc w:val="center"/>
              <w:rPr>
                <w:rFonts w:eastAsia="Times New Roman" w:cs="Times New Roman"/>
                <w:b/>
                <w:bCs/>
              </w:rPr>
            </w:pPr>
          </w:p>
          <w:p w14:paraId="7141ED70" w14:textId="77777777" w:rsidR="000E225D" w:rsidRPr="00E62628" w:rsidRDefault="000E225D" w:rsidP="000E225D">
            <w:pPr>
              <w:spacing w:after="0" w:line="240" w:lineRule="auto"/>
              <w:ind w:left="0"/>
              <w:jc w:val="center"/>
              <w:rPr>
                <w:rFonts w:eastAsia="Times New Roman" w:cs="Times New Roman"/>
                <w:b/>
                <w:bCs/>
              </w:rPr>
            </w:pPr>
          </w:p>
          <w:p w14:paraId="093ED5AE" w14:textId="77777777" w:rsidR="000E225D" w:rsidRPr="00E62628" w:rsidRDefault="000E225D" w:rsidP="000E225D">
            <w:pPr>
              <w:spacing w:after="0" w:line="240" w:lineRule="auto"/>
              <w:ind w:left="0"/>
              <w:jc w:val="center"/>
              <w:rPr>
                <w:rFonts w:eastAsia="Times New Roman" w:cs="Times New Roman"/>
                <w:b/>
                <w:bCs/>
              </w:rPr>
            </w:pPr>
          </w:p>
          <w:p w14:paraId="4A982E94" w14:textId="77777777" w:rsidR="000E225D" w:rsidRPr="00E62628" w:rsidRDefault="000E225D" w:rsidP="000E225D">
            <w:pPr>
              <w:spacing w:after="0" w:line="240" w:lineRule="auto"/>
              <w:ind w:left="0"/>
              <w:jc w:val="center"/>
              <w:rPr>
                <w:rFonts w:eastAsia="Times New Roman" w:cs="Times New Roman"/>
                <w:b/>
                <w:bCs/>
              </w:rPr>
            </w:pPr>
          </w:p>
          <w:p w14:paraId="4B3FD0B6" w14:textId="77777777" w:rsidR="000E225D" w:rsidRPr="00E62628" w:rsidRDefault="000E225D" w:rsidP="000E225D">
            <w:pPr>
              <w:spacing w:after="0" w:line="240" w:lineRule="auto"/>
              <w:ind w:left="0"/>
              <w:jc w:val="center"/>
              <w:rPr>
                <w:rFonts w:eastAsia="Times New Roman" w:cs="Times New Roman"/>
                <w:b/>
                <w:bCs/>
              </w:rPr>
            </w:pPr>
          </w:p>
          <w:p w14:paraId="6A36B400" w14:textId="77777777" w:rsidR="000E225D" w:rsidRPr="00E62628" w:rsidRDefault="000E225D" w:rsidP="000E225D">
            <w:pPr>
              <w:spacing w:after="0" w:line="240" w:lineRule="auto"/>
              <w:ind w:left="0"/>
              <w:jc w:val="center"/>
              <w:rPr>
                <w:rFonts w:eastAsia="Times New Roman" w:cs="Times New Roman"/>
                <w:b/>
                <w:bCs/>
              </w:rPr>
            </w:pPr>
          </w:p>
          <w:p w14:paraId="4FA454B1" w14:textId="77777777" w:rsidR="000E225D" w:rsidRPr="00E62628" w:rsidRDefault="000E225D" w:rsidP="000E225D">
            <w:pPr>
              <w:spacing w:after="0" w:line="240" w:lineRule="auto"/>
              <w:ind w:left="0"/>
              <w:jc w:val="center"/>
              <w:rPr>
                <w:rFonts w:eastAsia="Times New Roman" w:cs="Times New Roman"/>
                <w:b/>
                <w:bCs/>
              </w:rPr>
            </w:pPr>
          </w:p>
          <w:p w14:paraId="6E51EB55" w14:textId="7E271CB4" w:rsidR="000E225D" w:rsidRPr="00E62628" w:rsidRDefault="000E225D" w:rsidP="009A1BB3">
            <w:pPr>
              <w:pStyle w:val="ListParagraph"/>
              <w:numPr>
                <w:ilvl w:val="0"/>
                <w:numId w:val="114"/>
              </w:numPr>
              <w:spacing w:after="0" w:line="240" w:lineRule="auto"/>
              <w:rPr>
                <w:rFonts w:eastAsia="Times New Roman" w:cs="Times New Roman"/>
                <w:b/>
                <w:bCs/>
              </w:rPr>
            </w:pPr>
          </w:p>
        </w:tc>
        <w:tc>
          <w:tcPr>
            <w:tcW w:w="316" w:type="pct"/>
            <w:shd w:val="clear" w:color="auto" w:fill="C6D9F1" w:themeFill="text2" w:themeFillTint="33"/>
            <w:noWrap/>
          </w:tcPr>
          <w:p w14:paraId="57BDFE55" w14:textId="20C563BB" w:rsidR="000E225D" w:rsidRPr="00E62628" w:rsidRDefault="000E225D" w:rsidP="000E225D">
            <w:pPr>
              <w:spacing w:after="0" w:line="240" w:lineRule="auto"/>
              <w:ind w:left="0"/>
              <w:jc w:val="left"/>
              <w:rPr>
                <w:rFonts w:eastAsia="Times New Roman" w:cs="Times New Roman"/>
                <w:b/>
                <w:bCs/>
              </w:rPr>
            </w:pPr>
            <w:r w:rsidRPr="00E62628">
              <w:rPr>
                <w:rFonts w:eastAsia="Times New Roman" w:cs="Times New Roman"/>
                <w:b/>
                <w:bCs/>
              </w:rPr>
              <w:lastRenderedPageBreak/>
              <w:t>29.08</w:t>
            </w:r>
            <w:r w:rsidR="00080C29" w:rsidRPr="00E62628">
              <w:rPr>
                <w:rFonts w:eastAsia="Times New Roman" w:cs="Times New Roman"/>
                <w:b/>
                <w:bCs/>
              </w:rPr>
              <w:t>.16</w:t>
            </w:r>
          </w:p>
          <w:p w14:paraId="2ED2F6CB" w14:textId="77777777" w:rsidR="000E225D" w:rsidRPr="00E62628" w:rsidRDefault="000E225D" w:rsidP="000E225D">
            <w:pPr>
              <w:spacing w:after="0" w:line="240" w:lineRule="auto"/>
              <w:ind w:left="0"/>
              <w:jc w:val="left"/>
              <w:rPr>
                <w:rFonts w:eastAsia="Times New Roman" w:cs="Times New Roman"/>
                <w:b/>
                <w:bCs/>
              </w:rPr>
            </w:pPr>
          </w:p>
          <w:p w14:paraId="6E52A382" w14:textId="77777777" w:rsidR="000E225D" w:rsidRPr="00E62628" w:rsidRDefault="000E225D" w:rsidP="000E225D">
            <w:pPr>
              <w:spacing w:after="0" w:line="240" w:lineRule="auto"/>
              <w:ind w:left="0"/>
              <w:jc w:val="left"/>
              <w:rPr>
                <w:rFonts w:eastAsia="Times New Roman" w:cs="Times New Roman"/>
                <w:b/>
                <w:bCs/>
              </w:rPr>
            </w:pPr>
          </w:p>
          <w:p w14:paraId="7357A34A" w14:textId="77777777" w:rsidR="000E225D" w:rsidRPr="00E62628" w:rsidRDefault="000E225D" w:rsidP="000E225D">
            <w:pPr>
              <w:spacing w:after="0" w:line="240" w:lineRule="auto"/>
              <w:ind w:left="0"/>
              <w:jc w:val="left"/>
              <w:rPr>
                <w:rFonts w:eastAsia="Times New Roman" w:cs="Times New Roman"/>
                <w:b/>
                <w:bCs/>
              </w:rPr>
            </w:pPr>
          </w:p>
          <w:p w14:paraId="042051D6" w14:textId="77777777" w:rsidR="000E225D" w:rsidRPr="00E62628" w:rsidRDefault="000E225D" w:rsidP="000E225D">
            <w:pPr>
              <w:spacing w:after="0" w:line="240" w:lineRule="auto"/>
              <w:ind w:left="0"/>
              <w:jc w:val="left"/>
              <w:rPr>
                <w:rFonts w:eastAsia="Times New Roman" w:cs="Times New Roman"/>
                <w:b/>
                <w:bCs/>
              </w:rPr>
            </w:pPr>
          </w:p>
          <w:p w14:paraId="66F02D45" w14:textId="77777777" w:rsidR="000E225D" w:rsidRPr="00E62628" w:rsidRDefault="000E225D" w:rsidP="000E225D">
            <w:pPr>
              <w:spacing w:after="0" w:line="240" w:lineRule="auto"/>
              <w:ind w:left="0"/>
              <w:jc w:val="left"/>
              <w:rPr>
                <w:rFonts w:eastAsia="Times New Roman" w:cs="Times New Roman"/>
                <w:b/>
                <w:bCs/>
              </w:rPr>
            </w:pPr>
          </w:p>
          <w:p w14:paraId="2705A88E" w14:textId="77777777" w:rsidR="000E225D" w:rsidRPr="00E62628" w:rsidRDefault="000E225D" w:rsidP="000E225D">
            <w:pPr>
              <w:spacing w:after="0" w:line="240" w:lineRule="auto"/>
              <w:ind w:left="0"/>
              <w:jc w:val="left"/>
              <w:rPr>
                <w:rFonts w:eastAsia="Times New Roman" w:cs="Times New Roman"/>
                <w:b/>
                <w:bCs/>
              </w:rPr>
            </w:pPr>
          </w:p>
          <w:p w14:paraId="1F200610" w14:textId="77777777" w:rsidR="000E225D" w:rsidRPr="00E62628" w:rsidRDefault="000E225D" w:rsidP="000E225D">
            <w:pPr>
              <w:spacing w:after="0" w:line="240" w:lineRule="auto"/>
              <w:ind w:left="0"/>
              <w:jc w:val="left"/>
              <w:rPr>
                <w:rFonts w:eastAsia="Times New Roman" w:cs="Times New Roman"/>
                <w:b/>
                <w:bCs/>
              </w:rPr>
            </w:pPr>
          </w:p>
          <w:p w14:paraId="2A954950" w14:textId="77777777" w:rsidR="000E225D" w:rsidRPr="00E62628" w:rsidRDefault="000E225D" w:rsidP="000E225D">
            <w:pPr>
              <w:spacing w:after="0" w:line="240" w:lineRule="auto"/>
              <w:ind w:left="0"/>
              <w:jc w:val="left"/>
              <w:rPr>
                <w:rFonts w:eastAsia="Times New Roman" w:cs="Times New Roman"/>
                <w:b/>
                <w:bCs/>
              </w:rPr>
            </w:pPr>
          </w:p>
          <w:p w14:paraId="3C2A5010" w14:textId="77777777" w:rsidR="000E225D" w:rsidRPr="00E62628" w:rsidRDefault="000E225D" w:rsidP="000E225D">
            <w:pPr>
              <w:spacing w:after="0" w:line="240" w:lineRule="auto"/>
              <w:ind w:left="0"/>
              <w:jc w:val="left"/>
              <w:rPr>
                <w:rFonts w:eastAsia="Times New Roman" w:cs="Times New Roman"/>
                <w:b/>
                <w:bCs/>
              </w:rPr>
            </w:pPr>
          </w:p>
          <w:p w14:paraId="3E4E5306" w14:textId="77777777" w:rsidR="000E225D" w:rsidRPr="00E62628" w:rsidRDefault="000E225D" w:rsidP="000E225D">
            <w:pPr>
              <w:spacing w:after="0" w:line="240" w:lineRule="auto"/>
              <w:ind w:left="0"/>
              <w:jc w:val="left"/>
              <w:rPr>
                <w:rFonts w:eastAsia="Times New Roman" w:cs="Times New Roman"/>
                <w:b/>
                <w:bCs/>
              </w:rPr>
            </w:pPr>
          </w:p>
          <w:p w14:paraId="5DD3E585" w14:textId="77777777" w:rsidR="000E225D" w:rsidRPr="00E62628" w:rsidRDefault="000E225D" w:rsidP="000E225D">
            <w:pPr>
              <w:spacing w:after="0" w:line="240" w:lineRule="auto"/>
              <w:ind w:left="0"/>
              <w:jc w:val="left"/>
              <w:rPr>
                <w:rFonts w:eastAsia="Times New Roman" w:cs="Times New Roman"/>
                <w:b/>
                <w:bCs/>
              </w:rPr>
            </w:pPr>
          </w:p>
          <w:p w14:paraId="2518FF14" w14:textId="77777777" w:rsidR="000E225D" w:rsidRPr="00E62628" w:rsidRDefault="000E225D" w:rsidP="000E225D">
            <w:pPr>
              <w:spacing w:after="0" w:line="240" w:lineRule="auto"/>
              <w:ind w:left="0"/>
              <w:jc w:val="left"/>
              <w:rPr>
                <w:rFonts w:eastAsia="Times New Roman" w:cs="Times New Roman"/>
                <w:b/>
                <w:bCs/>
              </w:rPr>
            </w:pPr>
          </w:p>
          <w:p w14:paraId="4AFE5AFC" w14:textId="77777777" w:rsidR="000E225D" w:rsidRPr="00E62628" w:rsidRDefault="000E225D" w:rsidP="000E225D">
            <w:pPr>
              <w:spacing w:after="0" w:line="240" w:lineRule="auto"/>
              <w:ind w:left="0"/>
              <w:jc w:val="left"/>
              <w:rPr>
                <w:rFonts w:eastAsia="Times New Roman" w:cs="Times New Roman"/>
                <w:b/>
                <w:bCs/>
              </w:rPr>
            </w:pPr>
          </w:p>
          <w:p w14:paraId="1AF562A5" w14:textId="77777777" w:rsidR="000E225D" w:rsidRPr="00E62628" w:rsidRDefault="000E225D" w:rsidP="000E225D">
            <w:pPr>
              <w:spacing w:after="0" w:line="240" w:lineRule="auto"/>
              <w:ind w:left="0"/>
              <w:jc w:val="left"/>
              <w:rPr>
                <w:rFonts w:eastAsia="Times New Roman" w:cs="Times New Roman"/>
                <w:b/>
                <w:bCs/>
              </w:rPr>
            </w:pPr>
          </w:p>
        </w:tc>
        <w:tc>
          <w:tcPr>
            <w:tcW w:w="408" w:type="pct"/>
            <w:shd w:val="clear" w:color="auto" w:fill="FDE9D9" w:themeFill="accent6" w:themeFillTint="33"/>
          </w:tcPr>
          <w:p w14:paraId="52D61966" w14:textId="77777777" w:rsidR="000E225D" w:rsidRPr="00E62628" w:rsidRDefault="000E225D" w:rsidP="000E225D">
            <w:pPr>
              <w:spacing w:after="0" w:line="240" w:lineRule="auto"/>
              <w:ind w:left="0"/>
              <w:jc w:val="left"/>
              <w:rPr>
                <w:rFonts w:eastAsia="Times New Roman" w:cs="Times New Roman"/>
                <w:b/>
                <w:bCs/>
                <w:sz w:val="20"/>
                <w:szCs w:val="20"/>
              </w:rPr>
            </w:pPr>
            <w:r w:rsidRPr="00E62628">
              <w:rPr>
                <w:rFonts w:eastAsia="Times New Roman" w:cs="Times New Roman"/>
                <w:b/>
                <w:bCs/>
                <w:sz w:val="20"/>
                <w:szCs w:val="20"/>
              </w:rPr>
              <w:lastRenderedPageBreak/>
              <w:t>Primaria Piatra Neamț</w:t>
            </w:r>
          </w:p>
        </w:tc>
        <w:tc>
          <w:tcPr>
            <w:tcW w:w="288" w:type="pct"/>
            <w:shd w:val="clear" w:color="auto" w:fill="C6D9F1" w:themeFill="text2" w:themeFillTint="33"/>
          </w:tcPr>
          <w:p w14:paraId="7A994680" w14:textId="77777777" w:rsidR="000E225D" w:rsidRPr="00E62628" w:rsidRDefault="000E225D" w:rsidP="000E225D">
            <w:pPr>
              <w:spacing w:after="0" w:line="240" w:lineRule="auto"/>
              <w:ind w:left="0"/>
              <w:jc w:val="center"/>
              <w:rPr>
                <w:rFonts w:eastAsia="Times New Roman" w:cs="Times New Roman"/>
                <w:b/>
                <w:bCs/>
                <w:sz w:val="20"/>
                <w:szCs w:val="20"/>
              </w:rPr>
            </w:pPr>
            <w:r w:rsidRPr="00E62628">
              <w:rPr>
                <w:rFonts w:eastAsia="Times New Roman" w:cs="Times New Roman"/>
                <w:b/>
                <w:bCs/>
                <w:sz w:val="20"/>
                <w:szCs w:val="20"/>
              </w:rPr>
              <w:t>80246</w:t>
            </w:r>
          </w:p>
        </w:tc>
        <w:tc>
          <w:tcPr>
            <w:tcW w:w="1973" w:type="pct"/>
            <w:gridSpan w:val="3"/>
            <w:shd w:val="clear" w:color="auto" w:fill="auto"/>
            <w:noWrap/>
          </w:tcPr>
          <w:p w14:paraId="6532A4A5" w14:textId="77777777" w:rsidR="000E225D" w:rsidRPr="00E62628" w:rsidRDefault="000E225D" w:rsidP="000E225D">
            <w:pPr>
              <w:spacing w:after="0" w:line="240" w:lineRule="auto"/>
              <w:ind w:left="0"/>
              <w:rPr>
                <w:rFonts w:eastAsia="Times New Roman" w:cs="Times New Roman"/>
                <w:sz w:val="20"/>
                <w:szCs w:val="20"/>
              </w:rPr>
            </w:pPr>
            <w:r w:rsidRPr="00E62628">
              <w:rPr>
                <w:rFonts w:eastAsia="Times New Roman" w:cs="Times New Roman"/>
                <w:sz w:val="20"/>
                <w:szCs w:val="20"/>
              </w:rPr>
              <w:t>1</w:t>
            </w:r>
            <w:r w:rsidRPr="00E62628">
              <w:rPr>
                <w:rFonts w:cs="Times New Roman"/>
                <w:b/>
                <w:sz w:val="18"/>
                <w:szCs w:val="18"/>
              </w:rPr>
              <w:t>.</w:t>
            </w:r>
            <w:r w:rsidRPr="00E62628">
              <w:rPr>
                <w:rFonts w:cs="Times New Roman"/>
                <w:b/>
                <w:sz w:val="18"/>
                <w:szCs w:val="18"/>
              </w:rPr>
              <w:tab/>
              <w:t>In cap.4.2 “Eligibilitatea proiectului si a activitatilor”(pg.13-20) sunt cuprinse un numar de 19 conditii, printre care si conditia nr.11:</w:t>
            </w:r>
          </w:p>
          <w:p w14:paraId="62E3296D" w14:textId="77777777" w:rsidR="000E225D" w:rsidRPr="00E62628" w:rsidRDefault="000E225D" w:rsidP="000E225D">
            <w:pPr>
              <w:spacing w:after="0" w:line="240" w:lineRule="auto"/>
              <w:ind w:left="0"/>
              <w:rPr>
                <w:rFonts w:cs="Times New Roman"/>
                <w:i/>
                <w:sz w:val="18"/>
                <w:szCs w:val="18"/>
              </w:rPr>
            </w:pPr>
            <w:r w:rsidRPr="00E62628">
              <w:rPr>
                <w:rFonts w:cs="Times New Roman"/>
                <w:i/>
                <w:sz w:val="18"/>
                <w:szCs w:val="18"/>
              </w:rPr>
              <w:t>“Din Raportul de audit energetic, respectiv certificatul de performanta energetica, corespunzatoare consumurilor initiale de energie a cladirilor, elaborate in baza legislatiei in vigoare, rezulta, prin masurile propuse, un nivel minim de 10% din consumul total de energie primara care este realizat din surse regenerabile de energie.”</w:t>
            </w:r>
          </w:p>
          <w:p w14:paraId="3FB9327C" w14:textId="77777777" w:rsidR="000E225D" w:rsidRPr="00E62628" w:rsidRDefault="000E225D" w:rsidP="000E225D">
            <w:pPr>
              <w:spacing w:after="0" w:line="240" w:lineRule="auto"/>
              <w:ind w:left="0"/>
              <w:rPr>
                <w:rFonts w:cs="Times New Roman"/>
                <w:sz w:val="18"/>
                <w:szCs w:val="18"/>
              </w:rPr>
            </w:pPr>
            <w:r w:rsidRPr="00E62628">
              <w:rPr>
                <w:rFonts w:cs="Times New Roman"/>
                <w:sz w:val="18"/>
                <w:szCs w:val="18"/>
              </w:rPr>
              <w:t>Intelegem ca, pentru a fi eligibil, orice proiect trebuie sa contina, obligatoriu, si masuri prin care, un nivel minim de 10% din consumul total de energie primara sa fie realizat din surse regenerabile.</w:t>
            </w:r>
          </w:p>
          <w:p w14:paraId="3ED28A80" w14:textId="77777777" w:rsidR="000E225D" w:rsidRPr="00E62628" w:rsidRDefault="000E225D" w:rsidP="000E225D">
            <w:pPr>
              <w:spacing w:after="0" w:line="240" w:lineRule="auto"/>
              <w:ind w:left="0"/>
              <w:rPr>
                <w:rFonts w:cs="Times New Roman"/>
                <w:sz w:val="18"/>
                <w:szCs w:val="18"/>
              </w:rPr>
            </w:pPr>
            <w:r w:rsidRPr="00E62628">
              <w:rPr>
                <w:rFonts w:cs="Times New Roman"/>
                <w:b/>
                <w:sz w:val="18"/>
                <w:szCs w:val="18"/>
              </w:rPr>
              <w:t>Intrebare:</w:t>
            </w:r>
            <w:r w:rsidRPr="00E62628">
              <w:rPr>
                <w:rFonts w:cs="Times New Roman"/>
                <w:sz w:val="18"/>
                <w:szCs w:val="18"/>
              </w:rPr>
              <w:t xml:space="preserve"> Este corect modul in care am inteles acest aspect?</w:t>
            </w:r>
          </w:p>
          <w:p w14:paraId="2E1826F8" w14:textId="77777777" w:rsidR="000E225D" w:rsidRPr="00E62628" w:rsidRDefault="000E225D" w:rsidP="000E225D">
            <w:pPr>
              <w:spacing w:after="0" w:line="240" w:lineRule="auto"/>
              <w:ind w:left="0"/>
              <w:rPr>
                <w:rFonts w:eastAsia="Times New Roman" w:cs="Times New Roman"/>
                <w:sz w:val="20"/>
                <w:szCs w:val="20"/>
              </w:rPr>
            </w:pPr>
          </w:p>
          <w:p w14:paraId="5756E1BD" w14:textId="77777777" w:rsidR="000E225D" w:rsidRPr="00E62628" w:rsidRDefault="000E225D" w:rsidP="000E225D">
            <w:pPr>
              <w:spacing w:after="0" w:line="240" w:lineRule="auto"/>
              <w:ind w:left="0"/>
              <w:rPr>
                <w:rFonts w:eastAsia="Times New Roman" w:cs="Times New Roman"/>
                <w:sz w:val="20"/>
                <w:szCs w:val="20"/>
              </w:rPr>
            </w:pPr>
          </w:p>
          <w:p w14:paraId="3B1F00CD" w14:textId="77777777" w:rsidR="000E225D" w:rsidRPr="00E62628" w:rsidRDefault="000E225D" w:rsidP="000E225D">
            <w:pPr>
              <w:spacing w:after="0" w:line="240" w:lineRule="auto"/>
              <w:ind w:left="0"/>
              <w:rPr>
                <w:rFonts w:eastAsia="Times New Roman" w:cs="Times New Roman"/>
                <w:sz w:val="20"/>
                <w:szCs w:val="20"/>
              </w:rPr>
            </w:pPr>
          </w:p>
          <w:p w14:paraId="2F6E9CF4" w14:textId="77777777" w:rsidR="000E225D" w:rsidRPr="00E62628" w:rsidRDefault="000E225D" w:rsidP="000E225D">
            <w:pPr>
              <w:spacing w:after="0" w:line="240" w:lineRule="auto"/>
              <w:ind w:left="0"/>
              <w:rPr>
                <w:rFonts w:eastAsia="Times New Roman" w:cs="Times New Roman"/>
                <w:sz w:val="20"/>
                <w:szCs w:val="20"/>
              </w:rPr>
            </w:pPr>
          </w:p>
          <w:p w14:paraId="4188065F" w14:textId="77777777" w:rsidR="000E225D" w:rsidRPr="00E62628" w:rsidRDefault="000E225D" w:rsidP="000E225D">
            <w:pPr>
              <w:spacing w:after="0" w:line="240" w:lineRule="auto"/>
              <w:ind w:left="0"/>
              <w:rPr>
                <w:rFonts w:eastAsia="Times New Roman" w:cs="Times New Roman"/>
                <w:sz w:val="20"/>
                <w:szCs w:val="20"/>
              </w:rPr>
            </w:pPr>
          </w:p>
          <w:p w14:paraId="1A693A2A" w14:textId="77777777" w:rsidR="000E225D" w:rsidRPr="00E62628" w:rsidRDefault="000E225D" w:rsidP="000E225D">
            <w:pPr>
              <w:spacing w:after="0" w:line="240" w:lineRule="auto"/>
              <w:ind w:left="0"/>
              <w:rPr>
                <w:rFonts w:eastAsia="Times New Roman" w:cs="Times New Roman"/>
                <w:sz w:val="20"/>
                <w:szCs w:val="20"/>
              </w:rPr>
            </w:pPr>
          </w:p>
          <w:p w14:paraId="51E913F4" w14:textId="77777777" w:rsidR="000E225D" w:rsidRPr="00E62628" w:rsidRDefault="000E225D" w:rsidP="000E225D">
            <w:pPr>
              <w:spacing w:after="0" w:line="240" w:lineRule="auto"/>
              <w:ind w:left="0"/>
              <w:rPr>
                <w:rFonts w:eastAsia="Times New Roman" w:cs="Times New Roman"/>
                <w:sz w:val="20"/>
                <w:szCs w:val="20"/>
              </w:rPr>
            </w:pPr>
          </w:p>
          <w:p w14:paraId="75AF6868" w14:textId="77777777" w:rsidR="000E225D" w:rsidRPr="00E62628" w:rsidRDefault="000E225D" w:rsidP="000E225D">
            <w:pPr>
              <w:spacing w:after="0" w:line="240" w:lineRule="auto"/>
              <w:ind w:left="0"/>
              <w:rPr>
                <w:rFonts w:eastAsia="Times New Roman" w:cs="Times New Roman"/>
                <w:sz w:val="20"/>
                <w:szCs w:val="20"/>
              </w:rPr>
            </w:pPr>
          </w:p>
          <w:p w14:paraId="654545C8" w14:textId="77777777" w:rsidR="000E225D" w:rsidRPr="00E62628" w:rsidRDefault="000E225D" w:rsidP="000E225D">
            <w:pPr>
              <w:spacing w:after="0" w:line="240" w:lineRule="auto"/>
              <w:ind w:left="0"/>
              <w:rPr>
                <w:rFonts w:eastAsia="Times New Roman" w:cs="Times New Roman"/>
                <w:sz w:val="20"/>
                <w:szCs w:val="20"/>
              </w:rPr>
            </w:pPr>
          </w:p>
          <w:p w14:paraId="2D92E7FE" w14:textId="77777777" w:rsidR="000E225D" w:rsidRPr="00E62628" w:rsidRDefault="000E225D" w:rsidP="000E225D">
            <w:pPr>
              <w:spacing w:after="0" w:line="240" w:lineRule="auto"/>
              <w:ind w:left="0"/>
              <w:rPr>
                <w:rFonts w:eastAsia="Times New Roman" w:cs="Times New Roman"/>
                <w:sz w:val="20"/>
                <w:szCs w:val="20"/>
              </w:rPr>
            </w:pPr>
          </w:p>
          <w:p w14:paraId="77DAC90C" w14:textId="77777777" w:rsidR="000E225D" w:rsidRPr="00E62628" w:rsidRDefault="000E225D" w:rsidP="000E225D">
            <w:pPr>
              <w:spacing w:after="0" w:line="240" w:lineRule="auto"/>
              <w:ind w:left="0"/>
              <w:rPr>
                <w:rFonts w:eastAsia="Times New Roman" w:cs="Times New Roman"/>
                <w:sz w:val="20"/>
                <w:szCs w:val="20"/>
              </w:rPr>
            </w:pPr>
          </w:p>
          <w:p w14:paraId="1F5FC008" w14:textId="77777777" w:rsidR="000E225D" w:rsidRPr="00E62628" w:rsidRDefault="000E225D" w:rsidP="000E225D">
            <w:pPr>
              <w:spacing w:after="0" w:line="240" w:lineRule="auto"/>
              <w:ind w:left="0"/>
              <w:rPr>
                <w:rFonts w:eastAsia="Times New Roman" w:cs="Times New Roman"/>
                <w:sz w:val="20"/>
                <w:szCs w:val="20"/>
              </w:rPr>
            </w:pPr>
          </w:p>
          <w:p w14:paraId="3756B153" w14:textId="77777777" w:rsidR="000E225D" w:rsidRDefault="000E225D" w:rsidP="000E225D">
            <w:pPr>
              <w:spacing w:after="0" w:line="240" w:lineRule="auto"/>
              <w:ind w:left="0"/>
              <w:rPr>
                <w:rFonts w:eastAsia="Times New Roman" w:cs="Times New Roman"/>
                <w:sz w:val="20"/>
                <w:szCs w:val="20"/>
              </w:rPr>
            </w:pPr>
          </w:p>
          <w:p w14:paraId="3AB7E2C3" w14:textId="77777777" w:rsidR="00DA788C" w:rsidRPr="00E62628" w:rsidRDefault="00DA788C" w:rsidP="000E225D">
            <w:pPr>
              <w:spacing w:after="0" w:line="240" w:lineRule="auto"/>
              <w:ind w:left="0"/>
              <w:rPr>
                <w:rFonts w:eastAsia="Times New Roman" w:cs="Times New Roman"/>
                <w:sz w:val="20"/>
                <w:szCs w:val="20"/>
              </w:rPr>
            </w:pPr>
          </w:p>
          <w:p w14:paraId="6F9BC318" w14:textId="77777777" w:rsidR="000E225D" w:rsidRPr="00E62628" w:rsidRDefault="000E225D" w:rsidP="000E225D">
            <w:pPr>
              <w:spacing w:after="0" w:line="240" w:lineRule="auto"/>
              <w:ind w:left="0"/>
              <w:rPr>
                <w:rFonts w:cs="Times New Roman"/>
                <w:sz w:val="18"/>
                <w:szCs w:val="18"/>
              </w:rPr>
            </w:pPr>
            <w:r w:rsidRPr="00E62628">
              <w:rPr>
                <w:rFonts w:eastAsia="Times New Roman" w:cs="Times New Roman"/>
                <w:sz w:val="20"/>
                <w:szCs w:val="20"/>
              </w:rPr>
              <w:t>2.</w:t>
            </w:r>
            <w:r w:rsidRPr="00E62628">
              <w:rPr>
                <w:rFonts w:eastAsia="Times New Roman" w:cs="Times New Roman"/>
                <w:sz w:val="20"/>
                <w:szCs w:val="20"/>
              </w:rPr>
              <w:tab/>
            </w:r>
            <w:r w:rsidRPr="00E62628">
              <w:rPr>
                <w:rFonts w:cs="Times New Roman"/>
                <w:b/>
                <w:sz w:val="18"/>
                <w:szCs w:val="18"/>
              </w:rPr>
              <w:t>In cap.1.6 “Indicatori proiect” (pg. 5-6)</w:t>
            </w:r>
            <w:r w:rsidRPr="00E62628">
              <w:rPr>
                <w:rFonts w:cs="Times New Roman"/>
                <w:sz w:val="18"/>
                <w:szCs w:val="18"/>
              </w:rPr>
              <w:t xml:space="preserve"> sunt prezentati, tabelat, un numar de 4 indicatori, unul dintre acestia fiind “Consumul anual de energie primara din surse regenerabile de energie (kwh/an)”.</w:t>
            </w:r>
          </w:p>
          <w:p w14:paraId="4598691A" w14:textId="77777777" w:rsidR="000E225D" w:rsidRPr="00E62628" w:rsidRDefault="000E225D" w:rsidP="000E225D">
            <w:pPr>
              <w:spacing w:after="0" w:line="240" w:lineRule="auto"/>
              <w:ind w:left="0"/>
              <w:rPr>
                <w:rFonts w:cs="Times New Roman"/>
                <w:sz w:val="18"/>
                <w:szCs w:val="18"/>
              </w:rPr>
            </w:pPr>
            <w:r w:rsidRPr="00E62628">
              <w:rPr>
                <w:rFonts w:cs="Times New Roman"/>
                <w:sz w:val="18"/>
                <w:szCs w:val="18"/>
              </w:rPr>
              <w:t>Pe prima coloana a tabelului, in capul de tabel, este mentionat:</w:t>
            </w:r>
          </w:p>
          <w:p w14:paraId="6F32051E" w14:textId="221736C5" w:rsidR="000E225D" w:rsidRPr="00E62628" w:rsidRDefault="000E225D" w:rsidP="000E225D">
            <w:pPr>
              <w:spacing w:after="0" w:line="240" w:lineRule="auto"/>
              <w:ind w:left="0"/>
              <w:rPr>
                <w:rFonts w:cs="Times New Roman"/>
                <w:sz w:val="18"/>
                <w:szCs w:val="18"/>
              </w:rPr>
            </w:pPr>
            <w:r w:rsidRPr="00E62628">
              <w:rPr>
                <w:rFonts w:cs="Times New Roman"/>
                <w:sz w:val="18"/>
                <w:szCs w:val="18"/>
              </w:rPr>
              <w:t>“Indicator proiect</w:t>
            </w:r>
            <w:r w:rsidR="009F075F" w:rsidRPr="00E62628">
              <w:rPr>
                <w:rFonts w:cs="Times New Roman"/>
                <w:sz w:val="18"/>
                <w:szCs w:val="18"/>
              </w:rPr>
              <w:t xml:space="preserve"> </w:t>
            </w:r>
            <w:r w:rsidRPr="00E62628">
              <w:rPr>
                <w:rFonts w:cs="Times New Roman"/>
                <w:sz w:val="18"/>
                <w:szCs w:val="18"/>
              </w:rPr>
              <w:t>(in functie de ceea ce se realizeaza prin proiect)”</w:t>
            </w:r>
          </w:p>
          <w:p w14:paraId="6CFB48C2" w14:textId="77777777" w:rsidR="000E225D" w:rsidRPr="00E62628" w:rsidRDefault="000E225D" w:rsidP="000E225D">
            <w:pPr>
              <w:spacing w:after="0" w:line="240" w:lineRule="auto"/>
              <w:ind w:left="0"/>
              <w:rPr>
                <w:rFonts w:eastAsia="Times New Roman" w:cs="Times New Roman"/>
                <w:sz w:val="20"/>
                <w:szCs w:val="20"/>
              </w:rPr>
            </w:pPr>
          </w:p>
          <w:p w14:paraId="7F232ACA" w14:textId="77777777" w:rsidR="000E225D" w:rsidRPr="00E62628" w:rsidRDefault="000E225D" w:rsidP="000E225D">
            <w:pPr>
              <w:spacing w:after="0" w:line="240" w:lineRule="auto"/>
              <w:ind w:left="0"/>
              <w:rPr>
                <w:rFonts w:cs="Times New Roman"/>
                <w:sz w:val="18"/>
                <w:szCs w:val="18"/>
              </w:rPr>
            </w:pPr>
            <w:r w:rsidRPr="00E62628">
              <w:rPr>
                <w:rFonts w:cs="Times New Roman"/>
                <w:sz w:val="18"/>
                <w:szCs w:val="18"/>
              </w:rPr>
              <w:t>Aceasta mentiune ne permite sa gandim ca nu este obligatoriu ca proiectul sa contina masuri prin care sa se obtina imbunatatiri pentru toti cei 4 indicatori din tabel (de exemplu, am putea sa nu avem masuri care sa conduca la imbunatatirea indicatorului “Consumul anual de energie primara din surse regenerabile de energie (kwh/an)”).</w:t>
            </w:r>
          </w:p>
          <w:p w14:paraId="032D9261" w14:textId="77777777" w:rsidR="000E225D" w:rsidRPr="00E62628" w:rsidRDefault="000E225D" w:rsidP="000E225D">
            <w:pPr>
              <w:spacing w:after="0" w:line="240" w:lineRule="auto"/>
              <w:ind w:left="0"/>
              <w:rPr>
                <w:rFonts w:cs="Times New Roman"/>
                <w:sz w:val="18"/>
                <w:szCs w:val="18"/>
              </w:rPr>
            </w:pPr>
          </w:p>
          <w:p w14:paraId="0655449F" w14:textId="77777777" w:rsidR="000E225D" w:rsidRPr="00E62628" w:rsidRDefault="000E225D" w:rsidP="000E225D">
            <w:pPr>
              <w:spacing w:after="0" w:line="240" w:lineRule="auto"/>
              <w:ind w:left="0"/>
              <w:rPr>
                <w:rFonts w:cs="Times New Roman"/>
                <w:sz w:val="18"/>
                <w:szCs w:val="18"/>
              </w:rPr>
            </w:pPr>
            <w:r w:rsidRPr="00E62628">
              <w:rPr>
                <w:rFonts w:cs="Times New Roman"/>
                <w:b/>
                <w:sz w:val="18"/>
                <w:szCs w:val="18"/>
              </w:rPr>
              <w:t xml:space="preserve">Intrebare: </w:t>
            </w:r>
            <w:r w:rsidRPr="00E62628">
              <w:rPr>
                <w:rFonts w:cs="Times New Roman"/>
                <w:sz w:val="18"/>
                <w:szCs w:val="18"/>
              </w:rPr>
              <w:t>Este permisa situatia in care, prin masurile propuse in proiect sa se imbunatateasca numai o parte din indicatorii prezentati in cap.1.6, sau prin proiect trebuie sa urmarim imbunatatirea tuturor celor 4 indicatori?</w:t>
            </w:r>
          </w:p>
          <w:p w14:paraId="10362FC7" w14:textId="77777777" w:rsidR="000E225D" w:rsidRPr="00E62628" w:rsidRDefault="000E225D" w:rsidP="000E225D">
            <w:pPr>
              <w:spacing w:after="0" w:line="240" w:lineRule="auto"/>
              <w:ind w:left="0"/>
              <w:rPr>
                <w:rFonts w:eastAsia="Times New Roman" w:cs="Times New Roman"/>
                <w:sz w:val="20"/>
                <w:szCs w:val="20"/>
              </w:rPr>
            </w:pPr>
          </w:p>
          <w:p w14:paraId="09D3AF9E" w14:textId="77777777" w:rsidR="000E225D" w:rsidRPr="00E62628" w:rsidRDefault="000E225D" w:rsidP="000E225D">
            <w:pPr>
              <w:spacing w:after="0" w:line="240" w:lineRule="auto"/>
              <w:ind w:left="0"/>
              <w:rPr>
                <w:rFonts w:cs="Times New Roman"/>
                <w:b/>
                <w:sz w:val="18"/>
                <w:szCs w:val="18"/>
              </w:rPr>
            </w:pPr>
            <w:r w:rsidRPr="00E62628">
              <w:rPr>
                <w:rFonts w:cs="Times New Roman"/>
                <w:b/>
                <w:sz w:val="18"/>
                <w:szCs w:val="18"/>
              </w:rPr>
              <w:t>3.</w:t>
            </w:r>
            <w:r w:rsidRPr="00E62628">
              <w:rPr>
                <w:rFonts w:cs="Times New Roman"/>
                <w:b/>
                <w:sz w:val="18"/>
                <w:szCs w:val="18"/>
              </w:rPr>
              <w:tab/>
              <w:t>In cap.4.1 ”Eligibilitatea solicitantilor si a partenerilor (daca este cazul)” (pag.13) este mentionat ca:</w:t>
            </w:r>
          </w:p>
          <w:p w14:paraId="1904EBD2" w14:textId="77777777" w:rsidR="000E225D" w:rsidRPr="00E62628" w:rsidRDefault="000E225D" w:rsidP="000E225D">
            <w:pPr>
              <w:spacing w:after="0" w:line="240" w:lineRule="auto"/>
              <w:ind w:left="0"/>
              <w:rPr>
                <w:rFonts w:cs="Times New Roman"/>
                <w:sz w:val="18"/>
                <w:szCs w:val="18"/>
              </w:rPr>
            </w:pPr>
            <w:r w:rsidRPr="00E62628">
              <w:rPr>
                <w:rFonts w:eastAsia="Times New Roman" w:cs="Times New Roman"/>
                <w:sz w:val="20"/>
                <w:szCs w:val="20"/>
              </w:rPr>
              <w:t>“</w:t>
            </w:r>
            <w:r w:rsidRPr="00E62628">
              <w:rPr>
                <w:rFonts w:cs="Times New Roman"/>
                <w:sz w:val="18"/>
                <w:szCs w:val="18"/>
              </w:rPr>
              <w:t>Solicitantul, in cazul in care va primi finantarea din POR 2014-2020, pentru investitii in infrastructura, trebuie ca pe perioada de durabilitate sa mentina investitia realizata (asigurand mentenenta si serviciile asociate necesare)”.</w:t>
            </w:r>
          </w:p>
          <w:p w14:paraId="6CD7A7F2" w14:textId="77777777" w:rsidR="000E225D" w:rsidRPr="00E62628" w:rsidRDefault="000E225D" w:rsidP="000E225D">
            <w:pPr>
              <w:spacing w:after="0" w:line="240" w:lineRule="auto"/>
              <w:ind w:left="0"/>
              <w:rPr>
                <w:rFonts w:cs="Times New Roman"/>
                <w:sz w:val="18"/>
                <w:szCs w:val="18"/>
              </w:rPr>
            </w:pPr>
          </w:p>
          <w:p w14:paraId="2852F081" w14:textId="77777777" w:rsidR="000E225D" w:rsidRPr="00E62628" w:rsidRDefault="000E225D" w:rsidP="000E225D">
            <w:pPr>
              <w:spacing w:after="0" w:line="240" w:lineRule="auto"/>
              <w:ind w:left="0"/>
              <w:rPr>
                <w:rFonts w:cs="Times New Roman"/>
                <w:sz w:val="18"/>
                <w:szCs w:val="18"/>
              </w:rPr>
            </w:pPr>
            <w:r w:rsidRPr="00E62628">
              <w:rPr>
                <w:rFonts w:cs="Times New Roman"/>
                <w:sz w:val="18"/>
                <w:szCs w:val="18"/>
              </w:rPr>
              <w:t>In situatia noastra, UAT (solicitant) detine cladirea care este propusa pentru reabilitare termica, iar in cladire se desfasoara activitati de invatamant.</w:t>
            </w:r>
          </w:p>
          <w:p w14:paraId="10E15138" w14:textId="77777777" w:rsidR="000E225D" w:rsidRPr="00E62628" w:rsidRDefault="000E225D" w:rsidP="000E225D">
            <w:pPr>
              <w:spacing w:after="0" w:line="240" w:lineRule="auto"/>
              <w:ind w:left="0"/>
              <w:rPr>
                <w:rFonts w:eastAsia="Times New Roman" w:cs="Times New Roman"/>
                <w:sz w:val="20"/>
                <w:szCs w:val="20"/>
              </w:rPr>
            </w:pPr>
            <w:r w:rsidRPr="00E62628">
              <w:rPr>
                <w:rFonts w:cs="Times New Roman"/>
                <w:b/>
                <w:sz w:val="18"/>
                <w:szCs w:val="18"/>
              </w:rPr>
              <w:t>Intrebare:</w:t>
            </w:r>
          </w:p>
          <w:p w14:paraId="2EF58858" w14:textId="77777777" w:rsidR="000E225D" w:rsidRPr="00E62628" w:rsidRDefault="000E225D" w:rsidP="000E225D">
            <w:pPr>
              <w:spacing w:after="0" w:line="240" w:lineRule="auto"/>
              <w:ind w:left="0"/>
              <w:rPr>
                <w:rFonts w:cs="Times New Roman"/>
                <w:sz w:val="18"/>
                <w:szCs w:val="18"/>
              </w:rPr>
            </w:pPr>
            <w:r w:rsidRPr="00E62628">
              <w:rPr>
                <w:rFonts w:cs="Times New Roman"/>
                <w:sz w:val="18"/>
                <w:szCs w:val="18"/>
              </w:rPr>
              <w:t xml:space="preserve">Va rugam sa ne sugerati in ce mod am putea actiona/eventual ce tip de documente ar putea fi solicitate scolii sau Inspectoratului Scolar, in scopul de a ne asigura ca activitatea scolara care se desfasoara in </w:t>
            </w:r>
            <w:r w:rsidRPr="00E62628">
              <w:rPr>
                <w:rFonts w:cs="Times New Roman"/>
                <w:sz w:val="18"/>
                <w:szCs w:val="18"/>
              </w:rPr>
              <w:lastRenderedPageBreak/>
              <w:t>prezent in cladire (activitate care nu depinde de noi) va putea fi mentinuta pe un orizont de cel putin 8 ani (avem in vedere un exemplu de proiect cu perioada de implementare de 2 ani, presupunand ca ar fi acceptat pentru finantare in 2017).</w:t>
            </w:r>
          </w:p>
          <w:p w14:paraId="1C7C57E3" w14:textId="77777777" w:rsidR="000E225D" w:rsidRPr="00E62628" w:rsidRDefault="000E225D" w:rsidP="000E225D">
            <w:pPr>
              <w:spacing w:after="0" w:line="240" w:lineRule="auto"/>
              <w:ind w:left="0"/>
              <w:rPr>
                <w:rFonts w:eastAsia="Times New Roman" w:cs="Times New Roman"/>
                <w:sz w:val="20"/>
                <w:szCs w:val="20"/>
              </w:rPr>
            </w:pPr>
          </w:p>
        </w:tc>
        <w:tc>
          <w:tcPr>
            <w:tcW w:w="1755" w:type="pct"/>
            <w:shd w:val="clear" w:color="auto" w:fill="auto"/>
            <w:noWrap/>
          </w:tcPr>
          <w:p w14:paraId="68DCDA07" w14:textId="13DD7C65" w:rsidR="000E225D" w:rsidRPr="00E62628" w:rsidRDefault="000E225D" w:rsidP="000E225D">
            <w:pPr>
              <w:spacing w:after="0" w:line="240" w:lineRule="auto"/>
              <w:ind w:left="0"/>
              <w:jc w:val="left"/>
              <w:rPr>
                <w:rFonts w:eastAsia="Times New Roman" w:cs="Times New Roman"/>
                <w:sz w:val="18"/>
                <w:szCs w:val="18"/>
                <w:lang w:val="ro-RO"/>
              </w:rPr>
            </w:pPr>
            <w:r w:rsidRPr="00E62628">
              <w:rPr>
                <w:rFonts w:eastAsia="Times New Roman" w:cs="Times New Roman"/>
                <w:sz w:val="18"/>
                <w:szCs w:val="18"/>
                <w:lang w:val="ro-RO"/>
              </w:rPr>
              <w:lastRenderedPageBreak/>
              <w:t>1. Criteriul de eligibilitate a fost revizuit, conform punctului 5, secțiunea 4.2, Ghidul specific</w:t>
            </w:r>
          </w:p>
          <w:p w14:paraId="7BA52C29" w14:textId="77777777" w:rsidR="000E225D" w:rsidRPr="00E62628" w:rsidRDefault="000E225D" w:rsidP="000E225D">
            <w:pPr>
              <w:spacing w:after="0" w:line="240" w:lineRule="auto"/>
              <w:ind w:left="0"/>
              <w:jc w:val="left"/>
              <w:rPr>
                <w:rFonts w:eastAsia="Times New Roman" w:cs="Times New Roman"/>
                <w:b/>
                <w:i/>
                <w:sz w:val="18"/>
                <w:szCs w:val="18"/>
                <w:lang w:val="ro-RO"/>
              </w:rPr>
            </w:pPr>
            <w:r w:rsidRPr="00E62628">
              <w:rPr>
                <w:rFonts w:eastAsia="Times New Roman" w:cs="Times New Roman"/>
                <w:b/>
                <w:i/>
                <w:sz w:val="18"/>
                <w:szCs w:val="18"/>
                <w:lang w:val="ro-RO"/>
              </w:rPr>
              <w:t>La finalul implementării proiectului trebuie atins un nivel de minim 10% din consumul total de energie primară care este realizat din surse regenerabile de energie (la nivel de proiect)</w:t>
            </w:r>
          </w:p>
          <w:p w14:paraId="0A9C1723" w14:textId="77777777" w:rsidR="000E225D" w:rsidRPr="00E62628" w:rsidRDefault="000E225D" w:rsidP="000E225D">
            <w:pPr>
              <w:spacing w:after="0" w:line="240" w:lineRule="auto"/>
              <w:ind w:left="0"/>
              <w:jc w:val="left"/>
              <w:rPr>
                <w:rFonts w:eastAsia="Times New Roman" w:cs="Times New Roman"/>
                <w:i/>
                <w:sz w:val="18"/>
                <w:szCs w:val="18"/>
                <w:lang w:val="ro-RO"/>
              </w:rPr>
            </w:pPr>
            <w:r w:rsidRPr="00E62628">
              <w:rPr>
                <w:rFonts w:eastAsia="Times New Roman" w:cs="Times New Roman"/>
                <w:i/>
                <w:sz w:val="18"/>
                <w:szCs w:val="18"/>
                <w:lang w:val="ro-RO"/>
              </w:rPr>
              <w:t>Din Raportul de audit energetic rezultă, din condițiile inițiale și/sau prin măsurile propuse, un nivel de minim 10% din consumul total de energie primară care este realizat din surse regenerabile de energie (la nivel de proiect).</w:t>
            </w:r>
          </w:p>
          <w:p w14:paraId="4FA06531" w14:textId="77777777" w:rsidR="000E225D" w:rsidRPr="00E62628" w:rsidRDefault="000E225D" w:rsidP="000E225D">
            <w:pPr>
              <w:spacing w:after="0" w:line="240" w:lineRule="auto"/>
              <w:ind w:left="0"/>
              <w:jc w:val="left"/>
              <w:rPr>
                <w:rFonts w:eastAsia="Times New Roman" w:cs="Times New Roman"/>
                <w:i/>
                <w:sz w:val="18"/>
                <w:szCs w:val="18"/>
                <w:lang w:val="ro-RO"/>
              </w:rPr>
            </w:pPr>
          </w:p>
          <w:p w14:paraId="0519CA9B" w14:textId="77777777" w:rsidR="000E225D" w:rsidRPr="00E62628" w:rsidRDefault="000E225D" w:rsidP="000E225D">
            <w:pPr>
              <w:spacing w:after="0" w:line="240" w:lineRule="auto"/>
              <w:ind w:left="0"/>
              <w:jc w:val="left"/>
              <w:rPr>
                <w:rFonts w:eastAsia="Times New Roman" w:cs="Times New Roman"/>
                <w:i/>
                <w:sz w:val="18"/>
                <w:szCs w:val="18"/>
                <w:lang w:val="ro-RO"/>
              </w:rPr>
            </w:pPr>
            <w:r w:rsidRPr="00E62628">
              <w:rPr>
                <w:rFonts w:eastAsia="Times New Roman" w:cs="Times New Roman"/>
                <w:i/>
                <w:sz w:val="18"/>
                <w:szCs w:val="18"/>
                <w:lang w:val="ro-RO"/>
              </w:rPr>
              <w:t xml:space="preserve">În cazul în care, la nivel de proiect, din Raportul de Audit </w:t>
            </w:r>
            <w:r w:rsidRPr="00E62628">
              <w:rPr>
                <w:rFonts w:eastAsia="Times New Roman" w:cs="Times New Roman"/>
                <w:i/>
                <w:sz w:val="18"/>
                <w:szCs w:val="18"/>
                <w:lang w:val="ro-RO"/>
              </w:rPr>
              <w:lastRenderedPageBreak/>
              <w:t>Energetic aferent fiecărei clădiri (componente) rezultă - din condițiile inițiale - un nivel de până la 10% din consumul total de energie primară cumulat la nivelul tuturor clădirilor incluse în proiect realizat din surse de energie regenerabilă, se prevăd pentru toate clădirile incluse în proiect sau doar pentru o parte din acestea, după caz, lucrări de intervenții/activități din cadrul măsurilor de tip I, categoria C.</w:t>
            </w:r>
          </w:p>
          <w:p w14:paraId="7CD59D3A" w14:textId="497E50E8" w:rsidR="000E225D" w:rsidRPr="00E62628" w:rsidRDefault="000E225D" w:rsidP="000E225D">
            <w:pPr>
              <w:spacing w:after="0" w:line="240" w:lineRule="auto"/>
              <w:ind w:left="0"/>
              <w:jc w:val="left"/>
              <w:rPr>
                <w:rFonts w:eastAsia="Times New Roman" w:cs="Times New Roman"/>
                <w:i/>
                <w:sz w:val="18"/>
                <w:szCs w:val="18"/>
                <w:lang w:val="ro-RO"/>
              </w:rPr>
            </w:pPr>
            <w:r w:rsidRPr="00E62628">
              <w:rPr>
                <w:rFonts w:eastAsia="Times New Roman" w:cs="Times New Roman"/>
                <w:i/>
                <w:sz w:val="18"/>
                <w:szCs w:val="18"/>
                <w:lang w:val="ro-RO"/>
              </w:rPr>
              <w:t>În cazul în care, la nivel de proiect, din Raportul de Audit Energetic aferent fiecărei clădiri (componente) rezultă -din condițiile inițiale- minim 10% din consumul total de energie primară cumulat la nivelul tuturor clădirilor incluse în proiect realizat din surse de energie regenerabilă, se pot prevedea (fără a avea caracter obligatoriu) pentru toate clădirile incluse în proiect sau doar pentru o parte din acestea, după caz, inclusiv lucrări de intervenții/activități din cadrul măsurilor de tip I, categoria C.</w:t>
            </w:r>
          </w:p>
          <w:p w14:paraId="1964323E" w14:textId="0EFFD7E4" w:rsidR="000E225D" w:rsidRPr="00E62628" w:rsidRDefault="000E225D" w:rsidP="000E225D">
            <w:pPr>
              <w:ind w:left="0"/>
              <w:rPr>
                <w:rFonts w:eastAsia="Times New Roman" w:cs="Times New Roman"/>
                <w:sz w:val="18"/>
                <w:szCs w:val="18"/>
              </w:rPr>
            </w:pPr>
            <w:r w:rsidRPr="00E62628">
              <w:rPr>
                <w:rFonts w:eastAsia="Times New Roman" w:cs="Times New Roman"/>
                <w:sz w:val="18"/>
                <w:szCs w:val="18"/>
              </w:rPr>
              <w:t>2. Indicatorii de proiect fac obiectul monitorizării implementării și performanței investiției propuse prin proiect. Acestia, precum si indicatorii de realizare sunt obligatorii a fi completati de solicitant. Pentru completarea acestora se va avea in vedere Anexa 3.1.5 -Descrierea indicatorilor.</w:t>
            </w:r>
          </w:p>
          <w:p w14:paraId="341CFBB3" w14:textId="2A2341B2" w:rsidR="000E225D" w:rsidRPr="00E62628" w:rsidRDefault="000E225D" w:rsidP="000E225D">
            <w:pPr>
              <w:ind w:left="0"/>
              <w:rPr>
                <w:rFonts w:eastAsia="Times New Roman" w:cs="Times New Roman"/>
                <w:sz w:val="20"/>
                <w:szCs w:val="20"/>
              </w:rPr>
            </w:pPr>
            <w:r w:rsidRPr="00E62628">
              <w:rPr>
                <w:rFonts w:eastAsia="Times New Roman" w:cs="Times New Roman"/>
                <w:sz w:val="18"/>
                <w:szCs w:val="18"/>
              </w:rPr>
              <w:t>De asemenea, se va vedea punctul 1 de mai sus.</w:t>
            </w:r>
          </w:p>
          <w:p w14:paraId="07B46C2D" w14:textId="77777777" w:rsidR="000E225D" w:rsidRPr="00E62628" w:rsidRDefault="000E225D" w:rsidP="000E225D">
            <w:pPr>
              <w:rPr>
                <w:rFonts w:eastAsia="Times New Roman" w:cs="Times New Roman"/>
                <w:sz w:val="20"/>
                <w:szCs w:val="20"/>
              </w:rPr>
            </w:pPr>
          </w:p>
          <w:p w14:paraId="2FA6A7C1" w14:textId="77777777" w:rsidR="000E225D" w:rsidRPr="00E62628" w:rsidRDefault="000E225D" w:rsidP="000E225D">
            <w:pPr>
              <w:rPr>
                <w:rFonts w:eastAsia="Times New Roman" w:cs="Times New Roman"/>
                <w:sz w:val="20"/>
                <w:szCs w:val="20"/>
              </w:rPr>
            </w:pPr>
          </w:p>
          <w:p w14:paraId="259C1EEF" w14:textId="77777777" w:rsidR="000E225D" w:rsidRPr="00E62628" w:rsidRDefault="000E225D" w:rsidP="000E225D">
            <w:pPr>
              <w:rPr>
                <w:rFonts w:eastAsia="Times New Roman" w:cs="Times New Roman"/>
                <w:sz w:val="20"/>
                <w:szCs w:val="20"/>
              </w:rPr>
            </w:pPr>
          </w:p>
          <w:p w14:paraId="715B856C" w14:textId="77777777" w:rsidR="000E225D" w:rsidRPr="00E62628" w:rsidRDefault="000E225D" w:rsidP="000E225D">
            <w:pPr>
              <w:rPr>
                <w:rFonts w:eastAsia="Times New Roman" w:cs="Times New Roman"/>
                <w:sz w:val="20"/>
                <w:szCs w:val="20"/>
              </w:rPr>
            </w:pPr>
          </w:p>
          <w:p w14:paraId="5F1A6ED4" w14:textId="77777777" w:rsidR="000E225D" w:rsidRPr="00E62628" w:rsidRDefault="000E225D" w:rsidP="000E225D">
            <w:pPr>
              <w:rPr>
                <w:rFonts w:eastAsia="Times New Roman" w:cs="Times New Roman"/>
                <w:sz w:val="20"/>
                <w:szCs w:val="20"/>
              </w:rPr>
            </w:pPr>
          </w:p>
          <w:p w14:paraId="6A53F812" w14:textId="197C1198" w:rsidR="000E225D" w:rsidRPr="00E62628" w:rsidRDefault="000E225D" w:rsidP="000E225D">
            <w:pPr>
              <w:ind w:left="0"/>
              <w:rPr>
                <w:rFonts w:eastAsia="Times New Roman" w:cs="Times New Roman"/>
                <w:sz w:val="18"/>
                <w:szCs w:val="18"/>
              </w:rPr>
            </w:pPr>
            <w:r w:rsidRPr="00E62628">
              <w:rPr>
                <w:rFonts w:eastAsia="Times New Roman" w:cs="Times New Roman"/>
                <w:sz w:val="18"/>
                <w:szCs w:val="18"/>
              </w:rPr>
              <w:t>3. Criteriul precizat se referă la menținerea/întreținerea investiției realizate prin proiect (pe perioada de durabilitate)</w:t>
            </w:r>
            <w:r w:rsidR="00144FA9">
              <w:rPr>
                <w:rFonts w:eastAsia="Times New Roman" w:cs="Times New Roman"/>
                <w:sz w:val="18"/>
                <w:szCs w:val="18"/>
              </w:rPr>
              <w:t xml:space="preserve"> de c</w:t>
            </w:r>
            <w:r w:rsidR="00144FA9">
              <w:rPr>
                <w:rFonts w:eastAsia="Times New Roman" w:cs="Times New Roman"/>
                <w:sz w:val="18"/>
                <w:szCs w:val="18"/>
                <w:lang w:val="ro-RO"/>
              </w:rPr>
              <w:t>ătre solicitant</w:t>
            </w:r>
            <w:r w:rsidRPr="00E62628">
              <w:rPr>
                <w:rFonts w:eastAsia="Times New Roman" w:cs="Times New Roman"/>
                <w:sz w:val="18"/>
                <w:szCs w:val="18"/>
              </w:rPr>
              <w:t xml:space="preserve">, nu la menținerea tipului de activitate care se desfășoară în clădire. </w:t>
            </w:r>
          </w:p>
          <w:p w14:paraId="3260A9ED" w14:textId="77777777" w:rsidR="000E225D" w:rsidRPr="00E62628" w:rsidRDefault="000E225D" w:rsidP="000E225D">
            <w:pPr>
              <w:ind w:left="0"/>
              <w:rPr>
                <w:rFonts w:eastAsia="Times New Roman" w:cs="Times New Roman"/>
                <w:sz w:val="20"/>
                <w:szCs w:val="20"/>
              </w:rPr>
            </w:pPr>
          </w:p>
          <w:p w14:paraId="4163A557" w14:textId="77777777" w:rsidR="000E225D" w:rsidRPr="00E62628" w:rsidRDefault="000E225D" w:rsidP="000E225D">
            <w:pPr>
              <w:ind w:left="0"/>
              <w:rPr>
                <w:rFonts w:eastAsia="Times New Roman" w:cs="Times New Roman"/>
                <w:sz w:val="20"/>
                <w:szCs w:val="20"/>
              </w:rPr>
            </w:pPr>
          </w:p>
          <w:p w14:paraId="26CAD5F2" w14:textId="77777777" w:rsidR="000E225D" w:rsidRPr="00E62628" w:rsidRDefault="000E225D" w:rsidP="000E225D">
            <w:pPr>
              <w:pStyle w:val="ListParagraph"/>
              <w:ind w:left="360"/>
              <w:rPr>
                <w:rFonts w:eastAsia="Times New Roman" w:cs="Times New Roman"/>
                <w:sz w:val="20"/>
                <w:szCs w:val="20"/>
              </w:rPr>
            </w:pPr>
          </w:p>
        </w:tc>
      </w:tr>
      <w:tr w:rsidR="000E225D" w:rsidRPr="000B77F3" w14:paraId="031B72CD" w14:textId="77777777" w:rsidTr="00284CD5">
        <w:trPr>
          <w:trHeight w:val="206"/>
        </w:trPr>
        <w:tc>
          <w:tcPr>
            <w:tcW w:w="260" w:type="pct"/>
            <w:shd w:val="clear" w:color="auto" w:fill="C6D9F1" w:themeFill="text2" w:themeFillTint="33"/>
          </w:tcPr>
          <w:p w14:paraId="627BCA31" w14:textId="17A57984" w:rsidR="000E225D" w:rsidRPr="00E62628" w:rsidRDefault="000E225D" w:rsidP="009A1BB3">
            <w:pPr>
              <w:pStyle w:val="ListParagraph"/>
              <w:numPr>
                <w:ilvl w:val="0"/>
                <w:numId w:val="114"/>
              </w:numPr>
              <w:spacing w:after="0" w:line="240" w:lineRule="auto"/>
              <w:jc w:val="center"/>
              <w:rPr>
                <w:rFonts w:eastAsia="Times New Roman" w:cs="Times New Roman"/>
                <w:b/>
                <w:bCs/>
              </w:rPr>
            </w:pPr>
          </w:p>
        </w:tc>
        <w:tc>
          <w:tcPr>
            <w:tcW w:w="316" w:type="pct"/>
            <w:shd w:val="clear" w:color="auto" w:fill="C6D9F1" w:themeFill="text2" w:themeFillTint="33"/>
            <w:noWrap/>
          </w:tcPr>
          <w:p w14:paraId="4208B5E2" w14:textId="4F8FB102" w:rsidR="000E225D" w:rsidRPr="00E62628" w:rsidRDefault="000E225D" w:rsidP="000E225D">
            <w:pPr>
              <w:spacing w:after="0" w:line="240" w:lineRule="auto"/>
              <w:ind w:left="0"/>
              <w:jc w:val="left"/>
              <w:rPr>
                <w:rFonts w:eastAsia="Times New Roman" w:cs="Times New Roman"/>
                <w:b/>
                <w:bCs/>
              </w:rPr>
            </w:pPr>
            <w:r w:rsidRPr="00E62628">
              <w:rPr>
                <w:rFonts w:eastAsia="Times New Roman" w:cs="Times New Roman"/>
                <w:b/>
                <w:bCs/>
              </w:rPr>
              <w:t>29.08</w:t>
            </w:r>
            <w:r w:rsidR="00080C29" w:rsidRPr="00E62628">
              <w:rPr>
                <w:rFonts w:eastAsia="Times New Roman" w:cs="Times New Roman"/>
                <w:b/>
                <w:bCs/>
              </w:rPr>
              <w:t>.16</w:t>
            </w:r>
          </w:p>
          <w:p w14:paraId="63367125" w14:textId="77777777" w:rsidR="000E225D" w:rsidRPr="00E62628" w:rsidRDefault="000E225D" w:rsidP="000E225D">
            <w:pPr>
              <w:spacing w:after="0" w:line="240" w:lineRule="auto"/>
              <w:ind w:left="0"/>
              <w:jc w:val="left"/>
              <w:rPr>
                <w:rFonts w:eastAsia="Times New Roman" w:cs="Times New Roman"/>
                <w:b/>
                <w:bCs/>
              </w:rPr>
            </w:pPr>
          </w:p>
          <w:p w14:paraId="3A9F94AC" w14:textId="77777777" w:rsidR="000E225D" w:rsidRPr="00E62628" w:rsidRDefault="000E225D" w:rsidP="000E225D">
            <w:pPr>
              <w:spacing w:after="0" w:line="240" w:lineRule="auto"/>
              <w:ind w:left="0"/>
              <w:jc w:val="left"/>
              <w:rPr>
                <w:rFonts w:eastAsia="Times New Roman" w:cs="Times New Roman"/>
                <w:b/>
                <w:bCs/>
              </w:rPr>
            </w:pPr>
          </w:p>
        </w:tc>
        <w:tc>
          <w:tcPr>
            <w:tcW w:w="408" w:type="pct"/>
            <w:shd w:val="clear" w:color="auto" w:fill="FDE9D9" w:themeFill="accent6" w:themeFillTint="33"/>
          </w:tcPr>
          <w:p w14:paraId="17176A78" w14:textId="77777777" w:rsidR="000E225D" w:rsidRPr="00E62628" w:rsidRDefault="000E225D" w:rsidP="000E225D">
            <w:pPr>
              <w:spacing w:after="0" w:line="240" w:lineRule="auto"/>
              <w:ind w:left="0"/>
              <w:jc w:val="left"/>
              <w:rPr>
                <w:rFonts w:eastAsia="Times New Roman" w:cs="Times New Roman"/>
                <w:b/>
                <w:bCs/>
                <w:sz w:val="20"/>
                <w:szCs w:val="20"/>
              </w:rPr>
            </w:pPr>
            <w:r w:rsidRPr="00E62628">
              <w:rPr>
                <w:rFonts w:eastAsia="Times New Roman" w:cs="Times New Roman"/>
                <w:b/>
                <w:bCs/>
                <w:sz w:val="20"/>
                <w:szCs w:val="20"/>
              </w:rPr>
              <w:t>Mihăiță Andrei – SC NEROLI GENERAL SOLUTIONS SRL</w:t>
            </w:r>
          </w:p>
        </w:tc>
        <w:tc>
          <w:tcPr>
            <w:tcW w:w="288" w:type="pct"/>
            <w:shd w:val="clear" w:color="auto" w:fill="C6D9F1" w:themeFill="text2" w:themeFillTint="33"/>
          </w:tcPr>
          <w:p w14:paraId="785C4B37" w14:textId="77777777" w:rsidR="000E225D" w:rsidRPr="00E62628" w:rsidRDefault="000E225D" w:rsidP="000E225D">
            <w:pPr>
              <w:spacing w:after="0" w:line="240" w:lineRule="auto"/>
              <w:ind w:left="0"/>
              <w:jc w:val="center"/>
              <w:rPr>
                <w:rFonts w:eastAsia="Times New Roman" w:cs="Times New Roman"/>
                <w:b/>
                <w:bCs/>
                <w:sz w:val="20"/>
                <w:szCs w:val="20"/>
              </w:rPr>
            </w:pPr>
            <w:r w:rsidRPr="00E62628">
              <w:rPr>
                <w:rFonts w:eastAsia="Times New Roman" w:cs="Times New Roman"/>
                <w:b/>
                <w:bCs/>
                <w:sz w:val="20"/>
                <w:szCs w:val="20"/>
              </w:rPr>
              <w:t>80327</w:t>
            </w:r>
          </w:p>
        </w:tc>
        <w:tc>
          <w:tcPr>
            <w:tcW w:w="1973" w:type="pct"/>
            <w:gridSpan w:val="3"/>
            <w:shd w:val="clear" w:color="auto" w:fill="FFFFFF" w:themeFill="background1"/>
            <w:noWrap/>
          </w:tcPr>
          <w:p w14:paraId="32DDB9ED" w14:textId="2BA258CC" w:rsidR="000E225D" w:rsidRPr="00E62628" w:rsidRDefault="000E225D" w:rsidP="000E225D">
            <w:pPr>
              <w:spacing w:after="0" w:line="240" w:lineRule="auto"/>
              <w:ind w:left="0"/>
              <w:rPr>
                <w:rFonts w:cs="Times New Roman"/>
                <w:sz w:val="18"/>
                <w:szCs w:val="18"/>
              </w:rPr>
            </w:pPr>
            <w:r w:rsidRPr="00E62628">
              <w:rPr>
                <w:rFonts w:cs="Times New Roman"/>
                <w:sz w:val="18"/>
                <w:szCs w:val="18"/>
              </w:rPr>
              <w:t>1.pagina 9:</w:t>
            </w:r>
          </w:p>
          <w:p w14:paraId="7F327796" w14:textId="77777777" w:rsidR="000E225D" w:rsidRPr="00E62628" w:rsidRDefault="000E225D" w:rsidP="000E225D">
            <w:pPr>
              <w:spacing w:after="0" w:line="240" w:lineRule="auto"/>
              <w:ind w:left="0"/>
              <w:rPr>
                <w:rFonts w:cs="Times New Roman"/>
                <w:sz w:val="18"/>
                <w:szCs w:val="18"/>
              </w:rPr>
            </w:pPr>
            <w:r w:rsidRPr="00E62628">
              <w:rPr>
                <w:rFonts w:cs="Times New Roman"/>
                <w:sz w:val="18"/>
                <w:szCs w:val="18"/>
              </w:rPr>
              <w:t>„Prin prezentul apel de proiecte nu se finanțează:</w:t>
            </w:r>
          </w:p>
          <w:p w14:paraId="4E22A210" w14:textId="77777777" w:rsidR="000E225D" w:rsidRPr="00E62628" w:rsidRDefault="000E225D" w:rsidP="009A1BB3">
            <w:pPr>
              <w:numPr>
                <w:ilvl w:val="0"/>
                <w:numId w:val="46"/>
              </w:numPr>
              <w:spacing w:after="0" w:line="240" w:lineRule="auto"/>
              <w:rPr>
                <w:rFonts w:cs="Times New Roman"/>
                <w:i/>
                <w:sz w:val="18"/>
                <w:szCs w:val="18"/>
              </w:rPr>
            </w:pPr>
            <w:r w:rsidRPr="00E62628">
              <w:rPr>
                <w:rFonts w:cs="Times New Roman"/>
                <w:i/>
                <w:sz w:val="18"/>
                <w:szCs w:val="18"/>
              </w:rPr>
              <w:t>Clădirile expertizate tehnic conform reglementărilor tehnice în vigoare şi încadrate, prin raport de expertiză tehnică, în clasa I de risc seismic, respectiv clădiri cu risc ridicat de prăbuşire, sau în clasa II de risc seismic, respectiv clădiri care, sub efectul cutremurului pot suferi degradări structurale majore şi la care nu s-a finalizat execuţia lucrărilor de intervenţie în scopul creşterii nivelului de siguranţă la acţiuni seismice a acestora;</w:t>
            </w:r>
          </w:p>
          <w:p w14:paraId="21B0214C" w14:textId="77777777" w:rsidR="000E225D" w:rsidRPr="00E62628" w:rsidRDefault="000E225D" w:rsidP="000E225D">
            <w:pPr>
              <w:spacing w:after="0" w:line="240" w:lineRule="auto"/>
              <w:ind w:left="0"/>
              <w:rPr>
                <w:rFonts w:cs="Times New Roman"/>
                <w:i/>
                <w:sz w:val="18"/>
                <w:szCs w:val="18"/>
              </w:rPr>
            </w:pPr>
          </w:p>
          <w:p w14:paraId="7CFA2025" w14:textId="77777777" w:rsidR="000E225D" w:rsidRPr="00E62628" w:rsidRDefault="000E225D" w:rsidP="009A1BB3">
            <w:pPr>
              <w:numPr>
                <w:ilvl w:val="0"/>
                <w:numId w:val="46"/>
              </w:numPr>
              <w:spacing w:after="0" w:line="240" w:lineRule="auto"/>
              <w:rPr>
                <w:rFonts w:cs="Times New Roman"/>
                <w:i/>
                <w:sz w:val="18"/>
                <w:szCs w:val="18"/>
              </w:rPr>
            </w:pPr>
            <w:r w:rsidRPr="00E62628">
              <w:rPr>
                <w:rFonts w:cs="Times New Roman"/>
                <w:i/>
                <w:sz w:val="18"/>
                <w:szCs w:val="18"/>
              </w:rPr>
              <w:t>Clădirile şi monumentele protejate care fie fac parte din zone construite protejate, conform legii, fie au valoare arhitecturală sau istorică deosebită, cărora, dacă li s-ar aplica cerinţele, li s-ar modifica în mod inacceptabil caracterul ori aspectul exterior;”</w:t>
            </w:r>
          </w:p>
          <w:p w14:paraId="22B02CD8" w14:textId="77777777" w:rsidR="000E225D" w:rsidRPr="00E62628" w:rsidRDefault="000E225D" w:rsidP="000E225D">
            <w:pPr>
              <w:spacing w:after="0" w:line="240" w:lineRule="auto"/>
              <w:ind w:left="0"/>
              <w:rPr>
                <w:rFonts w:cs="Times New Roman"/>
                <w:sz w:val="18"/>
                <w:szCs w:val="18"/>
              </w:rPr>
            </w:pPr>
            <w:r w:rsidRPr="00E62628">
              <w:rPr>
                <w:rFonts w:cs="Times New Roman"/>
                <w:sz w:val="18"/>
                <w:szCs w:val="18"/>
              </w:rPr>
              <w:t xml:space="preserve">Citam din pagina 35: </w:t>
            </w:r>
          </w:p>
          <w:p w14:paraId="5BB5289E" w14:textId="77777777" w:rsidR="000E225D" w:rsidRPr="00E62628" w:rsidRDefault="000E225D" w:rsidP="000E225D">
            <w:pPr>
              <w:spacing w:after="0" w:line="240" w:lineRule="auto"/>
              <w:ind w:left="0"/>
              <w:rPr>
                <w:rFonts w:cs="Times New Roman"/>
                <w:i/>
                <w:sz w:val="18"/>
                <w:szCs w:val="18"/>
              </w:rPr>
            </w:pPr>
            <w:r w:rsidRPr="00E62628">
              <w:rPr>
                <w:rFonts w:cs="Times New Roman"/>
                <w:i/>
                <w:sz w:val="18"/>
                <w:szCs w:val="18"/>
              </w:rPr>
              <w:t>„11) Expertiza tehnică a clădirii (pentru fiecare clădire în parte)</w:t>
            </w:r>
          </w:p>
          <w:p w14:paraId="4FE4208C" w14:textId="77777777" w:rsidR="000E225D" w:rsidRPr="00E62628" w:rsidRDefault="000E225D" w:rsidP="000E225D">
            <w:pPr>
              <w:spacing w:after="0" w:line="240" w:lineRule="auto"/>
              <w:ind w:left="0"/>
              <w:rPr>
                <w:rFonts w:cs="Times New Roman"/>
                <w:i/>
                <w:sz w:val="18"/>
                <w:szCs w:val="18"/>
              </w:rPr>
            </w:pPr>
            <w:r w:rsidRPr="00E62628">
              <w:rPr>
                <w:rFonts w:cs="Times New Roman"/>
                <w:i/>
                <w:sz w:val="18"/>
                <w:szCs w:val="18"/>
              </w:rPr>
              <w:t>Expertiza tehnică se realizează pentru analiza structurii de rezistenţă a clădirii din punctul de vedere al asigurării cerinţei esentiale "rezistenţa mecanică şi stabilitate", urmărind metoda calitativă prevăzută de reglementarile tehnice în vigoare.</w:t>
            </w:r>
          </w:p>
          <w:p w14:paraId="7DC16AF4" w14:textId="77777777" w:rsidR="000E225D" w:rsidRPr="00E62628" w:rsidRDefault="000E225D" w:rsidP="000E225D">
            <w:pPr>
              <w:spacing w:after="0" w:line="240" w:lineRule="auto"/>
              <w:ind w:left="0"/>
              <w:rPr>
                <w:rFonts w:cs="Times New Roman"/>
                <w:i/>
                <w:sz w:val="18"/>
                <w:szCs w:val="18"/>
              </w:rPr>
            </w:pPr>
            <w:r w:rsidRPr="00E62628">
              <w:rPr>
                <w:rFonts w:cs="Times New Roman"/>
                <w:i/>
                <w:sz w:val="18"/>
                <w:szCs w:val="18"/>
              </w:rPr>
              <w:t>Expertiza tehnică va confirma că imobilul nu este încadrat în clasa I de risc seismic şi la care nu s-au executat sau se află în curs de execuţie lucrări de intervenţie pentru creşterea nivelului de siguranţă la acţiuni seismice a construcţiei existente.</w:t>
            </w:r>
          </w:p>
          <w:p w14:paraId="00311984" w14:textId="77777777" w:rsidR="000E225D" w:rsidRPr="00E62628" w:rsidRDefault="000E225D" w:rsidP="000E225D">
            <w:pPr>
              <w:spacing w:after="0" w:line="240" w:lineRule="auto"/>
              <w:ind w:left="0"/>
              <w:rPr>
                <w:rFonts w:cs="Times New Roman"/>
                <w:i/>
                <w:sz w:val="18"/>
                <w:szCs w:val="18"/>
              </w:rPr>
            </w:pPr>
            <w:r w:rsidRPr="00E62628">
              <w:rPr>
                <w:rFonts w:cs="Times New Roman"/>
                <w:i/>
                <w:sz w:val="18"/>
                <w:szCs w:val="18"/>
              </w:rPr>
              <w:t>- se depune doar în format electronic, scanată, format pdf.”</w:t>
            </w:r>
          </w:p>
          <w:p w14:paraId="76AC8EA1" w14:textId="77777777" w:rsidR="000E225D" w:rsidRPr="00E62628" w:rsidRDefault="000E225D" w:rsidP="000E225D">
            <w:pPr>
              <w:spacing w:after="0" w:line="240" w:lineRule="auto"/>
              <w:ind w:left="0"/>
              <w:rPr>
                <w:rFonts w:cs="Times New Roman"/>
                <w:i/>
                <w:sz w:val="18"/>
                <w:szCs w:val="18"/>
              </w:rPr>
            </w:pPr>
          </w:p>
          <w:p w14:paraId="3986FC1D" w14:textId="77777777" w:rsidR="000E225D" w:rsidRPr="00E62628" w:rsidRDefault="000E225D" w:rsidP="000E225D">
            <w:pPr>
              <w:spacing w:after="0" w:line="240" w:lineRule="auto"/>
              <w:ind w:left="0"/>
              <w:rPr>
                <w:rFonts w:cs="Times New Roman"/>
                <w:sz w:val="18"/>
                <w:szCs w:val="18"/>
                <w:u w:val="single"/>
              </w:rPr>
            </w:pPr>
            <w:r w:rsidRPr="00E62628">
              <w:rPr>
                <w:rFonts w:cs="Times New Roman"/>
                <w:sz w:val="18"/>
                <w:szCs w:val="18"/>
                <w:u w:val="single"/>
              </w:rPr>
              <w:t>PROPUNERE:</w:t>
            </w:r>
          </w:p>
          <w:p w14:paraId="0A82B04B" w14:textId="77777777" w:rsidR="000E225D" w:rsidRPr="00E62628" w:rsidRDefault="000E225D" w:rsidP="000E225D">
            <w:pPr>
              <w:spacing w:after="0" w:line="240" w:lineRule="auto"/>
              <w:ind w:left="0"/>
              <w:rPr>
                <w:rFonts w:cs="Times New Roman"/>
                <w:sz w:val="18"/>
                <w:szCs w:val="18"/>
              </w:rPr>
            </w:pPr>
            <w:r w:rsidRPr="00E62628">
              <w:rPr>
                <w:rFonts w:cs="Times New Roman"/>
                <w:sz w:val="18"/>
                <w:szCs w:val="18"/>
              </w:rPr>
              <w:t xml:space="preserve">    Va rugam sa reformulati textul de la pagina 9 in concordanta cu cel de la pag 35 intre cele 2 texte va sugeram sa prevaleze mentiunea de la pag 35, si anume:</w:t>
            </w:r>
          </w:p>
          <w:p w14:paraId="52B1D2DC" w14:textId="77777777" w:rsidR="000E225D" w:rsidRPr="00E62628" w:rsidRDefault="000E225D" w:rsidP="000E225D">
            <w:pPr>
              <w:spacing w:after="0" w:line="240" w:lineRule="auto"/>
              <w:ind w:left="0"/>
              <w:rPr>
                <w:rFonts w:cs="Times New Roman"/>
                <w:sz w:val="18"/>
                <w:szCs w:val="18"/>
              </w:rPr>
            </w:pPr>
            <w:r w:rsidRPr="00E62628">
              <w:rPr>
                <w:rFonts w:cs="Times New Roman"/>
                <w:sz w:val="18"/>
                <w:szCs w:val="18"/>
              </w:rPr>
              <w:t>..... Clădirile expertizate tehnic conform reglementărilor tehnice în vigoare şi încadrate, prin raport de expertiză tehnică, în clasa I de risc seismic, respectiv clădiri cu risc ridicat de prăbuşire;”</w:t>
            </w:r>
          </w:p>
          <w:p w14:paraId="0AF322CF" w14:textId="77777777" w:rsidR="000E225D" w:rsidRPr="00E62628" w:rsidRDefault="000E225D" w:rsidP="000E225D">
            <w:pPr>
              <w:spacing w:after="0" w:line="240" w:lineRule="auto"/>
              <w:ind w:left="0"/>
              <w:rPr>
                <w:rFonts w:cs="Times New Roman"/>
                <w:sz w:val="18"/>
                <w:szCs w:val="18"/>
              </w:rPr>
            </w:pPr>
          </w:p>
          <w:p w14:paraId="2C8B0D5B" w14:textId="77777777" w:rsidR="000E225D" w:rsidRPr="00E62628" w:rsidRDefault="000E225D" w:rsidP="000E225D">
            <w:pPr>
              <w:spacing w:after="0" w:line="240" w:lineRule="auto"/>
              <w:ind w:left="0"/>
              <w:rPr>
                <w:rFonts w:cs="Times New Roman"/>
                <w:sz w:val="18"/>
                <w:szCs w:val="18"/>
              </w:rPr>
            </w:pPr>
          </w:p>
          <w:p w14:paraId="6D8C31B3" w14:textId="6F9CE92C" w:rsidR="000E225D" w:rsidRPr="00E62628" w:rsidRDefault="009F075F" w:rsidP="000E225D">
            <w:pPr>
              <w:spacing w:after="0" w:line="240" w:lineRule="auto"/>
              <w:ind w:left="0"/>
              <w:rPr>
                <w:rFonts w:cs="Times New Roman"/>
                <w:sz w:val="18"/>
                <w:szCs w:val="18"/>
              </w:rPr>
            </w:pPr>
            <w:r w:rsidRPr="00E62628">
              <w:rPr>
                <w:rFonts w:cs="Times New Roman"/>
                <w:sz w:val="18"/>
                <w:szCs w:val="18"/>
              </w:rPr>
              <w:t>2.</w:t>
            </w:r>
            <w:r w:rsidR="000E225D" w:rsidRPr="00E62628">
              <w:rPr>
                <w:rFonts w:cs="Times New Roman"/>
                <w:sz w:val="18"/>
                <w:szCs w:val="18"/>
              </w:rPr>
              <w:t>Referitor la textul: „Clădirile şi monumentele protejate care fie fac parte din zone construite protejate, conform legii, fie au valoare arhitecturală sau istorică deosebită, cărora, dacă li s-ar aplica cerinţele, li s-ar modifica în mod inacceptabil caracterul ori aspectul exterior”</w:t>
            </w:r>
          </w:p>
          <w:p w14:paraId="365B9178" w14:textId="77777777" w:rsidR="000E225D" w:rsidRPr="00E62628" w:rsidRDefault="000E225D" w:rsidP="000E225D">
            <w:pPr>
              <w:spacing w:after="0" w:line="240" w:lineRule="auto"/>
              <w:ind w:left="0"/>
              <w:rPr>
                <w:rFonts w:cs="Times New Roman"/>
                <w:sz w:val="18"/>
                <w:szCs w:val="18"/>
              </w:rPr>
            </w:pPr>
            <w:r w:rsidRPr="00E62628">
              <w:rPr>
                <w:rFonts w:cs="Times New Roman"/>
                <w:sz w:val="18"/>
                <w:szCs w:val="18"/>
              </w:rPr>
              <w:t>Sau</w:t>
            </w:r>
          </w:p>
          <w:p w14:paraId="71E882BB" w14:textId="77777777" w:rsidR="000E225D" w:rsidRPr="00E62628" w:rsidRDefault="000E225D" w:rsidP="000E225D">
            <w:pPr>
              <w:spacing w:after="0" w:line="240" w:lineRule="auto"/>
              <w:ind w:left="0"/>
              <w:rPr>
                <w:rFonts w:cs="Times New Roman"/>
                <w:sz w:val="18"/>
                <w:szCs w:val="18"/>
              </w:rPr>
            </w:pPr>
            <w:r w:rsidRPr="00E62628">
              <w:rPr>
                <w:rFonts w:cs="Times New Roman"/>
                <w:sz w:val="18"/>
                <w:szCs w:val="18"/>
              </w:rPr>
              <w:t>Text pag 19:</w:t>
            </w:r>
          </w:p>
          <w:p w14:paraId="7FEC2D7A" w14:textId="77777777" w:rsidR="000E225D" w:rsidRPr="00E62628" w:rsidRDefault="000E225D" w:rsidP="000E225D">
            <w:pPr>
              <w:spacing w:after="0" w:line="240" w:lineRule="auto"/>
              <w:ind w:left="0"/>
              <w:rPr>
                <w:rFonts w:cs="Times New Roman"/>
                <w:sz w:val="18"/>
                <w:szCs w:val="18"/>
              </w:rPr>
            </w:pPr>
            <w:r w:rsidRPr="00E62628">
              <w:rPr>
                <w:rFonts w:cs="Times New Roman"/>
                <w:sz w:val="18"/>
                <w:szCs w:val="18"/>
              </w:rPr>
              <w:lastRenderedPageBreak/>
              <w:t>„Clădirea nu este amplasată într-o zonă de protecţie a monumentelor istorice şi/sau într-o zonă construită protejată aprobată potrivit legii (a se vedea declaraţia de eligibilitate (Model B la anexa 3.1.B-1).”</w:t>
            </w:r>
          </w:p>
          <w:p w14:paraId="229990BE" w14:textId="77777777" w:rsidR="000E225D" w:rsidRPr="00E62628" w:rsidRDefault="000E225D" w:rsidP="000E225D">
            <w:pPr>
              <w:spacing w:after="0" w:line="240" w:lineRule="auto"/>
              <w:ind w:left="0"/>
              <w:rPr>
                <w:rFonts w:cs="Times New Roman"/>
                <w:sz w:val="18"/>
                <w:szCs w:val="18"/>
              </w:rPr>
            </w:pPr>
          </w:p>
          <w:p w14:paraId="78528064" w14:textId="77777777" w:rsidR="000E225D" w:rsidRPr="00E62628" w:rsidRDefault="000E225D" w:rsidP="000E225D">
            <w:pPr>
              <w:spacing w:after="0" w:line="240" w:lineRule="auto"/>
              <w:ind w:left="0"/>
              <w:rPr>
                <w:rFonts w:cs="Times New Roman"/>
                <w:sz w:val="18"/>
                <w:szCs w:val="18"/>
              </w:rPr>
            </w:pPr>
            <w:r w:rsidRPr="00E62628">
              <w:rPr>
                <w:rFonts w:cs="Times New Roman"/>
                <w:sz w:val="18"/>
                <w:szCs w:val="18"/>
              </w:rPr>
              <w:t>COMENTARIU:</w:t>
            </w:r>
          </w:p>
          <w:p w14:paraId="10148573" w14:textId="77777777" w:rsidR="000E225D" w:rsidRPr="00E62628" w:rsidRDefault="000E225D" w:rsidP="000E225D">
            <w:pPr>
              <w:spacing w:after="0" w:line="240" w:lineRule="auto"/>
              <w:ind w:left="0"/>
              <w:rPr>
                <w:rFonts w:cs="Times New Roman"/>
                <w:sz w:val="18"/>
                <w:szCs w:val="18"/>
              </w:rPr>
            </w:pPr>
            <w:r w:rsidRPr="00E62628">
              <w:rPr>
                <w:rFonts w:cs="Times New Roman"/>
                <w:sz w:val="18"/>
                <w:szCs w:val="18"/>
              </w:rPr>
              <w:t>In orasul Brasov, de exemplu, dar fara a ne limita doar la acesta, toate cladirile aflate in zona centrala a orasului sunt situate in zone construite protejate!  Deci cu aceasta mentiune a Dumneavoastra practic nici o cladire (fie ca este vorba de Spital, Sanatoriu, Gradinita, Scoala, etc) nu poate fi eligibila, desi constructia respectiva nu reprezinta, din punct de vedere arhitectural, o importanta deosebita.</w:t>
            </w:r>
          </w:p>
          <w:p w14:paraId="7E504FD6" w14:textId="77777777" w:rsidR="000E225D" w:rsidRPr="00E62628" w:rsidRDefault="000E225D" w:rsidP="000E225D">
            <w:pPr>
              <w:spacing w:after="0" w:line="240" w:lineRule="auto"/>
              <w:ind w:left="0"/>
              <w:rPr>
                <w:rFonts w:cs="Times New Roman"/>
                <w:sz w:val="18"/>
                <w:szCs w:val="18"/>
              </w:rPr>
            </w:pPr>
          </w:p>
          <w:p w14:paraId="6A13B462" w14:textId="77777777" w:rsidR="000E225D" w:rsidRPr="00E62628" w:rsidRDefault="000E225D" w:rsidP="000E225D">
            <w:pPr>
              <w:spacing w:after="0" w:line="240" w:lineRule="auto"/>
              <w:ind w:left="0"/>
              <w:rPr>
                <w:rFonts w:cs="Times New Roman"/>
                <w:sz w:val="18"/>
                <w:szCs w:val="18"/>
              </w:rPr>
            </w:pPr>
            <w:r w:rsidRPr="00E62628">
              <w:rPr>
                <w:rFonts w:cs="Times New Roman"/>
                <w:sz w:val="18"/>
                <w:szCs w:val="18"/>
              </w:rPr>
              <w:t>PROPUNERE:</w:t>
            </w:r>
          </w:p>
          <w:p w14:paraId="10FC0652" w14:textId="77777777" w:rsidR="000E225D" w:rsidRPr="00E62628" w:rsidRDefault="000E225D" w:rsidP="000E225D">
            <w:pPr>
              <w:spacing w:after="0" w:line="240" w:lineRule="auto"/>
              <w:ind w:left="0"/>
              <w:rPr>
                <w:rFonts w:cs="Times New Roman"/>
                <w:sz w:val="18"/>
                <w:szCs w:val="18"/>
              </w:rPr>
            </w:pPr>
            <w:r w:rsidRPr="00E62628">
              <w:rPr>
                <w:rFonts w:cs="Times New Roman"/>
                <w:sz w:val="18"/>
                <w:szCs w:val="18"/>
              </w:rPr>
              <w:t>Va rugam sa reformulati mai clar paragraful respectiv si sa acceptati cladiri aflate in zone construite protejate, conditionand doar ca prin solutiile propuse sa nu se modifice in mod inacceptabil caracterul sau aspectul exterior al cladirii.</w:t>
            </w:r>
          </w:p>
          <w:p w14:paraId="2F8B2ECA" w14:textId="77777777" w:rsidR="000E225D" w:rsidRPr="00E62628" w:rsidRDefault="000E225D" w:rsidP="000E225D">
            <w:pPr>
              <w:spacing w:after="0" w:line="240" w:lineRule="auto"/>
              <w:ind w:left="0"/>
              <w:rPr>
                <w:rFonts w:cs="Times New Roman"/>
                <w:sz w:val="18"/>
                <w:szCs w:val="18"/>
              </w:rPr>
            </w:pPr>
          </w:p>
          <w:p w14:paraId="098EBB4D" w14:textId="6253931E" w:rsidR="000E225D" w:rsidRPr="00E62628" w:rsidRDefault="009F075F" w:rsidP="009F075F">
            <w:pPr>
              <w:spacing w:after="0" w:line="240" w:lineRule="auto"/>
              <w:ind w:left="0"/>
              <w:rPr>
                <w:rFonts w:cs="Times New Roman"/>
                <w:sz w:val="18"/>
                <w:szCs w:val="18"/>
              </w:rPr>
            </w:pPr>
            <w:r w:rsidRPr="00E62628">
              <w:rPr>
                <w:rFonts w:cs="Times New Roman"/>
                <w:sz w:val="18"/>
                <w:szCs w:val="18"/>
              </w:rPr>
              <w:t>3.</w:t>
            </w:r>
            <w:r w:rsidR="000E225D" w:rsidRPr="00E62628">
              <w:rPr>
                <w:rFonts w:cs="Times New Roman"/>
                <w:sz w:val="18"/>
                <w:szCs w:val="18"/>
              </w:rPr>
              <w:t>Pagina 15 paragraful 7.</w:t>
            </w:r>
          </w:p>
          <w:p w14:paraId="43B42A20" w14:textId="77777777" w:rsidR="000E225D" w:rsidRPr="00E62628" w:rsidRDefault="000E225D" w:rsidP="000E225D">
            <w:pPr>
              <w:spacing w:after="0" w:line="240" w:lineRule="auto"/>
              <w:ind w:left="0"/>
              <w:rPr>
                <w:rFonts w:cs="Times New Roman"/>
                <w:sz w:val="18"/>
                <w:szCs w:val="18"/>
              </w:rPr>
            </w:pPr>
          </w:p>
          <w:p w14:paraId="71C0ED75" w14:textId="77777777" w:rsidR="000E225D" w:rsidRPr="00E62628" w:rsidRDefault="000E225D" w:rsidP="000E225D">
            <w:pPr>
              <w:spacing w:after="0" w:line="240" w:lineRule="auto"/>
              <w:ind w:left="0"/>
              <w:rPr>
                <w:rFonts w:cs="Times New Roman"/>
                <w:i/>
                <w:sz w:val="18"/>
                <w:szCs w:val="18"/>
              </w:rPr>
            </w:pPr>
            <w:r w:rsidRPr="00E62628">
              <w:rPr>
                <w:rFonts w:cs="Times New Roman"/>
                <w:i/>
                <w:sz w:val="18"/>
                <w:szCs w:val="18"/>
              </w:rPr>
              <w:t>7. Clădirea propusă prin prezenta cerere de finanţare nu a mai beneficiat de finanţare publică în ultimii 5 ani înainte de data depunerii cererii de finanţare, pentru acelaşi tip de activităţi (construcţie/ extindere/ modernizare/ reabilitare) realizate asupra aceleiaşi infrastructuri/ aceluiaşi segment de infrastructură şi nu beneficiază de fonduri publice din alte surse de finanţare</w:t>
            </w:r>
          </w:p>
          <w:p w14:paraId="1162878F" w14:textId="77777777" w:rsidR="000E225D" w:rsidRPr="00E62628" w:rsidRDefault="000E225D" w:rsidP="000E225D">
            <w:pPr>
              <w:spacing w:after="0" w:line="240" w:lineRule="auto"/>
              <w:ind w:left="0"/>
              <w:rPr>
                <w:rFonts w:cs="Times New Roman"/>
                <w:i/>
                <w:sz w:val="18"/>
                <w:szCs w:val="18"/>
              </w:rPr>
            </w:pPr>
            <w:r w:rsidRPr="00E62628">
              <w:rPr>
                <w:rFonts w:cs="Times New Roman"/>
                <w:i/>
                <w:sz w:val="18"/>
                <w:szCs w:val="18"/>
              </w:rPr>
              <w:t>Momentul de la care se calculează perioada de 5 ani este momentul la care s-a finalizat implementarea contractului de lucrări anterior (data recepției finale, după expirarea perioadei de garanție).</w:t>
            </w:r>
          </w:p>
          <w:p w14:paraId="0BF73BB7" w14:textId="77777777" w:rsidR="000E225D" w:rsidRPr="00E62628" w:rsidRDefault="000E225D" w:rsidP="000E225D">
            <w:pPr>
              <w:spacing w:after="0" w:line="240" w:lineRule="auto"/>
              <w:ind w:left="0"/>
              <w:rPr>
                <w:rFonts w:cs="Times New Roman"/>
                <w:sz w:val="18"/>
                <w:szCs w:val="18"/>
                <w:u w:val="single"/>
                <w:lang w:val="pt-PT"/>
              </w:rPr>
            </w:pPr>
          </w:p>
          <w:p w14:paraId="26BA88E4" w14:textId="77777777" w:rsidR="000E225D" w:rsidRPr="00E62628" w:rsidRDefault="000E225D" w:rsidP="000E225D">
            <w:pPr>
              <w:spacing w:after="0" w:line="240" w:lineRule="auto"/>
              <w:ind w:left="0"/>
              <w:rPr>
                <w:rFonts w:cs="Times New Roman"/>
                <w:sz w:val="18"/>
                <w:szCs w:val="18"/>
                <w:u w:val="single"/>
                <w:lang w:val="pt-PT"/>
              </w:rPr>
            </w:pPr>
            <w:r w:rsidRPr="00E62628">
              <w:rPr>
                <w:rFonts w:cs="Times New Roman"/>
                <w:sz w:val="18"/>
                <w:szCs w:val="18"/>
                <w:u w:val="single"/>
                <w:lang w:val="pt-PT"/>
              </w:rPr>
              <w:t>COMENTARIU:</w:t>
            </w:r>
          </w:p>
          <w:p w14:paraId="5D224926" w14:textId="77777777" w:rsidR="000E225D" w:rsidRPr="00E62628" w:rsidRDefault="000E225D" w:rsidP="000E225D">
            <w:pPr>
              <w:spacing w:after="0" w:line="240" w:lineRule="auto"/>
              <w:ind w:left="0"/>
              <w:rPr>
                <w:rFonts w:cs="Times New Roman"/>
                <w:sz w:val="18"/>
                <w:szCs w:val="18"/>
              </w:rPr>
            </w:pPr>
            <w:r w:rsidRPr="00E62628">
              <w:rPr>
                <w:rFonts w:cs="Times New Roman"/>
                <w:sz w:val="18"/>
                <w:szCs w:val="18"/>
              </w:rPr>
              <w:t>In perioada 2009-2014 au fost finantate si realizate prin Axa prioritara 3.1 investitii in Ambulatoriile spitalelor si nu numai. In general Ambulatoriul este situat la Parterul/eventual Etajul 1 al Cladirii Spitalului si reprezinta maxim 20% din Suprafata totala desfasurata. Prin aceasta precizare restrictiva practic marea majoritate a spitalelor care au beneficiat de finantare prin POR 2007-2013 nu sunt eligibile. Mai mult decat atat acesti beneficiari au dovedit ca sunt capabili sa obtina si sa implementeze un proiect cu finantare europeana.</w:t>
            </w:r>
          </w:p>
          <w:p w14:paraId="075D2B19" w14:textId="77777777" w:rsidR="000E225D" w:rsidRPr="00E62628" w:rsidRDefault="000E225D" w:rsidP="000E225D">
            <w:pPr>
              <w:spacing w:after="0" w:line="240" w:lineRule="auto"/>
              <w:ind w:left="0"/>
              <w:rPr>
                <w:rFonts w:cs="Times New Roman"/>
                <w:sz w:val="18"/>
                <w:szCs w:val="18"/>
              </w:rPr>
            </w:pPr>
          </w:p>
          <w:p w14:paraId="1C4B0DF7" w14:textId="77777777" w:rsidR="000E225D" w:rsidRPr="00E62628" w:rsidRDefault="000E225D" w:rsidP="000E225D">
            <w:pPr>
              <w:spacing w:after="0" w:line="240" w:lineRule="auto"/>
              <w:ind w:left="0"/>
              <w:rPr>
                <w:rFonts w:cs="Times New Roman"/>
                <w:sz w:val="18"/>
                <w:szCs w:val="18"/>
                <w:u w:val="single"/>
                <w:lang w:val="fr-FR"/>
              </w:rPr>
            </w:pPr>
            <w:r w:rsidRPr="00E62628">
              <w:rPr>
                <w:rFonts w:cs="Times New Roman"/>
                <w:sz w:val="18"/>
                <w:szCs w:val="18"/>
                <w:u w:val="single"/>
                <w:lang w:val="fr-FR"/>
              </w:rPr>
              <w:t>PROPUNERE:</w:t>
            </w:r>
          </w:p>
          <w:p w14:paraId="066372D5" w14:textId="77777777" w:rsidR="000E225D" w:rsidRPr="00E62628" w:rsidRDefault="000E225D" w:rsidP="000E225D">
            <w:pPr>
              <w:spacing w:after="0" w:line="240" w:lineRule="auto"/>
              <w:ind w:left="0"/>
              <w:rPr>
                <w:rFonts w:cs="Times New Roman"/>
                <w:sz w:val="18"/>
                <w:szCs w:val="18"/>
              </w:rPr>
            </w:pPr>
            <w:r w:rsidRPr="00E62628">
              <w:rPr>
                <w:rFonts w:cs="Times New Roman"/>
                <w:sz w:val="18"/>
                <w:szCs w:val="18"/>
              </w:rPr>
              <w:t>Consideram ca aceasta impunere nu are nici un temei si prin urmare va rugam sa reveniti asupra textului respectiv si sa permiteti accesul la finantare si pentru acesti beneficiari.</w:t>
            </w:r>
          </w:p>
          <w:p w14:paraId="30390E67" w14:textId="77777777" w:rsidR="000E225D" w:rsidRPr="00E62628" w:rsidRDefault="000E225D" w:rsidP="000E225D">
            <w:pPr>
              <w:spacing w:after="0" w:line="240" w:lineRule="auto"/>
              <w:ind w:left="0"/>
              <w:rPr>
                <w:rFonts w:cs="Times New Roman"/>
                <w:sz w:val="18"/>
                <w:szCs w:val="18"/>
              </w:rPr>
            </w:pPr>
          </w:p>
          <w:p w14:paraId="17EA41AA" w14:textId="47BBA479" w:rsidR="000E225D" w:rsidRPr="00E62628" w:rsidRDefault="009F075F" w:rsidP="009F075F">
            <w:pPr>
              <w:spacing w:after="0" w:line="240" w:lineRule="auto"/>
              <w:ind w:left="0"/>
              <w:rPr>
                <w:rFonts w:cs="Times New Roman"/>
                <w:sz w:val="18"/>
                <w:szCs w:val="18"/>
              </w:rPr>
            </w:pPr>
            <w:r w:rsidRPr="00E62628">
              <w:rPr>
                <w:rFonts w:cs="Times New Roman"/>
                <w:sz w:val="18"/>
                <w:szCs w:val="18"/>
              </w:rPr>
              <w:t>4.</w:t>
            </w:r>
          </w:p>
          <w:p w14:paraId="10E5CBBC" w14:textId="77777777" w:rsidR="000E225D" w:rsidRPr="00E62628" w:rsidRDefault="000E225D" w:rsidP="000E225D">
            <w:pPr>
              <w:spacing w:after="0" w:line="240" w:lineRule="auto"/>
              <w:ind w:left="0"/>
              <w:rPr>
                <w:rFonts w:cs="Times New Roman"/>
                <w:i/>
                <w:sz w:val="18"/>
                <w:szCs w:val="18"/>
              </w:rPr>
            </w:pPr>
            <w:r w:rsidRPr="00E62628">
              <w:rPr>
                <w:rFonts w:cs="Times New Roman"/>
                <w:sz w:val="18"/>
                <w:szCs w:val="18"/>
              </w:rPr>
              <w:t xml:space="preserve">Pag 17: lit c.) </w:t>
            </w:r>
            <w:r w:rsidRPr="00E62628">
              <w:rPr>
                <w:rFonts w:cs="Times New Roman"/>
                <w:i/>
                <w:sz w:val="18"/>
                <w:szCs w:val="18"/>
              </w:rPr>
              <w:t xml:space="preserve">înlocuirea lifturilor (înlocuirea mecanismelor de acţionare </w:t>
            </w:r>
            <w:r w:rsidRPr="00E62628">
              <w:rPr>
                <w:rFonts w:cs="Times New Roman"/>
                <w:i/>
                <w:sz w:val="18"/>
                <w:szCs w:val="18"/>
              </w:rPr>
              <w:lastRenderedPageBreak/>
              <w:t>electrică a ascensoarelor de persoane, în baza unui raport tehnic de specialitate, precum şi repararea/înlocuirea componentelor mecanice, a cabinei/uşilor de acces, a sistemului de tracţiune, cutiilor de comandă, troliilor, după caz, astfel cum sunt prevăzute în raportul tehnic de specialitate);</w:t>
            </w:r>
          </w:p>
          <w:p w14:paraId="5AC5AEE2" w14:textId="77777777" w:rsidR="000E225D" w:rsidRPr="00E62628" w:rsidRDefault="000E225D" w:rsidP="000E225D">
            <w:pPr>
              <w:spacing w:after="0" w:line="240" w:lineRule="auto"/>
              <w:ind w:left="0"/>
              <w:rPr>
                <w:rFonts w:cs="Times New Roman"/>
                <w:i/>
                <w:sz w:val="18"/>
                <w:szCs w:val="18"/>
              </w:rPr>
            </w:pPr>
            <w:r w:rsidRPr="00E62628">
              <w:rPr>
                <w:rFonts w:cs="Times New Roman"/>
                <w:sz w:val="18"/>
                <w:szCs w:val="18"/>
              </w:rPr>
              <w:t>Pagina 18, litera f</w:t>
            </w:r>
            <w:r w:rsidRPr="00E62628">
              <w:rPr>
                <w:rFonts w:cs="Times New Roman"/>
                <w:i/>
                <w:sz w:val="18"/>
                <w:szCs w:val="18"/>
              </w:rPr>
              <w:t>.) procurarea şi montarea lifturilor în cadrul unei clădiri prevăzute din proiectare cu lifturi, care are casa liftului, dar care nu are montate lifturile respective/ modernizare lifturi existente;</w:t>
            </w:r>
          </w:p>
          <w:p w14:paraId="6CD2E7CB" w14:textId="77777777" w:rsidR="000E225D" w:rsidRPr="00E62628" w:rsidRDefault="000E225D" w:rsidP="000E225D">
            <w:pPr>
              <w:spacing w:after="0" w:line="240" w:lineRule="auto"/>
              <w:ind w:left="0"/>
              <w:rPr>
                <w:rFonts w:cs="Times New Roman"/>
                <w:sz w:val="18"/>
                <w:szCs w:val="18"/>
              </w:rPr>
            </w:pPr>
            <w:r w:rsidRPr="00E62628">
              <w:rPr>
                <w:rFonts w:cs="Times New Roman"/>
                <w:sz w:val="18"/>
                <w:szCs w:val="18"/>
              </w:rPr>
              <w:t>Dorim sa va atragem atentia ca un numar extrem de mare de spitale nu au fost si nu sunt dotate cu lift/lifturi si nu au fost prevăzute din proiectare cu lifturi.</w:t>
            </w:r>
          </w:p>
          <w:p w14:paraId="6E9BD851" w14:textId="77777777" w:rsidR="000E225D" w:rsidRPr="00E62628" w:rsidRDefault="000E225D" w:rsidP="000E225D">
            <w:pPr>
              <w:spacing w:after="0" w:line="240" w:lineRule="auto"/>
              <w:ind w:left="0"/>
              <w:rPr>
                <w:rFonts w:cs="Times New Roman"/>
                <w:sz w:val="18"/>
                <w:szCs w:val="18"/>
              </w:rPr>
            </w:pPr>
          </w:p>
          <w:p w14:paraId="6BC684D9" w14:textId="77777777" w:rsidR="000E225D" w:rsidRPr="00E62628" w:rsidRDefault="000E225D" w:rsidP="000E225D">
            <w:pPr>
              <w:spacing w:after="0" w:line="240" w:lineRule="auto"/>
              <w:ind w:left="0"/>
              <w:rPr>
                <w:rFonts w:cs="Times New Roman"/>
                <w:sz w:val="18"/>
                <w:szCs w:val="18"/>
              </w:rPr>
            </w:pPr>
            <w:r w:rsidRPr="00E62628">
              <w:rPr>
                <w:rFonts w:cs="Times New Roman"/>
                <w:sz w:val="18"/>
                <w:szCs w:val="18"/>
              </w:rPr>
              <w:t xml:space="preserve">Totodata va rugam sa explicati cum se vor respecta criteriile de evaluare tehnica si financiara pag. 27 cap. 4.4, </w:t>
            </w:r>
            <w:r w:rsidRPr="00E62628">
              <w:rPr>
                <w:rFonts w:cs="Times New Roman"/>
                <w:i/>
                <w:sz w:val="18"/>
                <w:szCs w:val="18"/>
              </w:rPr>
              <w:t>paragraful 2. Respectarea principiilor privind dezvoltarea durabilă, egalitatea de şanse, de gen, nediscriminarea</w:t>
            </w:r>
          </w:p>
          <w:p w14:paraId="39E3688D" w14:textId="77777777" w:rsidR="000E225D" w:rsidRPr="00E62628" w:rsidRDefault="000E225D" w:rsidP="000E225D">
            <w:pPr>
              <w:spacing w:after="0" w:line="240" w:lineRule="auto"/>
              <w:ind w:left="0"/>
              <w:rPr>
                <w:rFonts w:cs="Times New Roman"/>
                <w:i/>
                <w:sz w:val="18"/>
                <w:szCs w:val="18"/>
              </w:rPr>
            </w:pPr>
            <w:r w:rsidRPr="00E62628">
              <w:rPr>
                <w:rFonts w:cs="Times New Roman"/>
                <w:i/>
                <w:sz w:val="18"/>
                <w:szCs w:val="18"/>
              </w:rPr>
              <w:t>Egalitatea de şanse, de gen, nediscriminarea şi accesibilitatea</w:t>
            </w:r>
          </w:p>
          <w:p w14:paraId="642EBC77" w14:textId="77777777" w:rsidR="000E225D" w:rsidRPr="00E62628" w:rsidRDefault="000E225D" w:rsidP="009A1BB3">
            <w:pPr>
              <w:numPr>
                <w:ilvl w:val="0"/>
                <w:numId w:val="50"/>
              </w:numPr>
              <w:spacing w:after="0" w:line="240" w:lineRule="auto"/>
              <w:rPr>
                <w:rFonts w:cs="Times New Roman"/>
                <w:sz w:val="18"/>
                <w:szCs w:val="18"/>
              </w:rPr>
            </w:pPr>
            <w:r w:rsidRPr="00E62628">
              <w:rPr>
                <w:rFonts w:cs="Times New Roman"/>
                <w:sz w:val="18"/>
                <w:szCs w:val="18"/>
              </w:rPr>
              <w:t>Crearea de facilităţi/adaptarea infrastructurii/ echipamentelor pentru accesul persoanelor cu dizabilităţi, altele decât cele pentru conformarea cu normele legale;</w:t>
            </w:r>
          </w:p>
          <w:p w14:paraId="700119DD" w14:textId="77777777" w:rsidR="000E225D" w:rsidRPr="00E62628" w:rsidRDefault="000E225D" w:rsidP="009A1BB3">
            <w:pPr>
              <w:numPr>
                <w:ilvl w:val="0"/>
                <w:numId w:val="50"/>
              </w:numPr>
              <w:spacing w:after="0" w:line="240" w:lineRule="auto"/>
              <w:rPr>
                <w:rFonts w:cs="Times New Roman"/>
                <w:sz w:val="18"/>
                <w:szCs w:val="18"/>
              </w:rPr>
            </w:pPr>
            <w:r w:rsidRPr="00E62628">
              <w:rPr>
                <w:rFonts w:cs="Times New Roman"/>
                <w:sz w:val="18"/>
                <w:szCs w:val="18"/>
              </w:rPr>
              <w:t xml:space="preserve">Implementarea unor mecanisme suplimentare de asigurare a respectării egalităţii de șanse, de gen, nediscriminarea în relaţia cu angajaţii, clienţii şi comunitatea; </w:t>
            </w:r>
          </w:p>
          <w:p w14:paraId="754A1E0E" w14:textId="77777777" w:rsidR="000E225D" w:rsidRPr="00E62628" w:rsidRDefault="000E225D" w:rsidP="000E225D">
            <w:pPr>
              <w:spacing w:after="0" w:line="240" w:lineRule="auto"/>
              <w:ind w:left="0"/>
              <w:rPr>
                <w:rFonts w:cs="Times New Roman"/>
                <w:sz w:val="18"/>
                <w:szCs w:val="18"/>
              </w:rPr>
            </w:pPr>
          </w:p>
          <w:p w14:paraId="5DB5D63C" w14:textId="77777777" w:rsidR="000E225D" w:rsidRPr="00E62628" w:rsidRDefault="000E225D" w:rsidP="000E225D">
            <w:pPr>
              <w:spacing w:after="0" w:line="240" w:lineRule="auto"/>
              <w:ind w:left="0"/>
              <w:rPr>
                <w:rFonts w:cs="Times New Roman"/>
                <w:sz w:val="18"/>
                <w:szCs w:val="18"/>
              </w:rPr>
            </w:pPr>
          </w:p>
          <w:p w14:paraId="23E894D0" w14:textId="77777777" w:rsidR="000E225D" w:rsidRPr="00E62628" w:rsidRDefault="000E225D" w:rsidP="000E225D">
            <w:pPr>
              <w:spacing w:after="0" w:line="240" w:lineRule="auto"/>
              <w:ind w:left="0"/>
              <w:rPr>
                <w:rFonts w:cs="Times New Roman"/>
                <w:sz w:val="18"/>
                <w:szCs w:val="18"/>
              </w:rPr>
            </w:pPr>
            <w:r w:rsidRPr="00E62628">
              <w:rPr>
                <w:rFonts w:cs="Times New Roman"/>
                <w:sz w:val="18"/>
                <w:szCs w:val="18"/>
              </w:rPr>
              <w:t xml:space="preserve">PROPUNERE </w:t>
            </w:r>
          </w:p>
          <w:p w14:paraId="2CA1C150" w14:textId="77777777" w:rsidR="000E225D" w:rsidRPr="00E62628" w:rsidRDefault="000E225D" w:rsidP="000E225D">
            <w:pPr>
              <w:spacing w:after="0" w:line="240" w:lineRule="auto"/>
              <w:ind w:left="0"/>
              <w:rPr>
                <w:rFonts w:cs="Times New Roman"/>
                <w:sz w:val="18"/>
                <w:szCs w:val="18"/>
              </w:rPr>
            </w:pPr>
            <w:r w:rsidRPr="00E62628">
              <w:rPr>
                <w:rFonts w:cs="Times New Roman"/>
                <w:sz w:val="18"/>
                <w:szCs w:val="18"/>
              </w:rPr>
              <w:t>Modificarea tuturor articolelor referitor la circulatiile pe verticala (lifturi):</w:t>
            </w:r>
          </w:p>
          <w:p w14:paraId="5481D40E" w14:textId="77777777" w:rsidR="000E225D" w:rsidRPr="00E62628" w:rsidRDefault="000E225D" w:rsidP="000E225D">
            <w:pPr>
              <w:spacing w:after="0" w:line="240" w:lineRule="auto"/>
              <w:ind w:left="0"/>
              <w:rPr>
                <w:rFonts w:cs="Times New Roman"/>
                <w:b/>
                <w:sz w:val="18"/>
                <w:szCs w:val="18"/>
              </w:rPr>
            </w:pPr>
            <w:r w:rsidRPr="00E62628">
              <w:rPr>
                <w:rFonts w:cs="Times New Roman"/>
                <w:sz w:val="18"/>
                <w:szCs w:val="18"/>
              </w:rPr>
              <w:t xml:space="preserve">Pag 17: lit c.) </w:t>
            </w:r>
            <w:r w:rsidRPr="00E62628">
              <w:rPr>
                <w:rFonts w:cs="Times New Roman"/>
                <w:i/>
                <w:sz w:val="18"/>
                <w:szCs w:val="18"/>
              </w:rPr>
              <w:t>înlocuirea lifturilor (înlocuirea mecanismelor de acţionare electrică a ascensoarelor de persoane, în baza unui raport tehnic de specialitate, precum şi</w:t>
            </w:r>
            <w:r w:rsidRPr="00E62628" w:rsidDel="005924A8">
              <w:rPr>
                <w:rFonts w:cs="Times New Roman"/>
                <w:i/>
                <w:sz w:val="18"/>
                <w:szCs w:val="18"/>
              </w:rPr>
              <w:t xml:space="preserve"> </w:t>
            </w:r>
            <w:r w:rsidRPr="00E62628">
              <w:rPr>
                <w:rFonts w:cs="Times New Roman"/>
                <w:i/>
                <w:sz w:val="18"/>
                <w:szCs w:val="18"/>
              </w:rPr>
              <w:t xml:space="preserve">repararea/înlocuirea componentelor mecanice, a cabinei/uşilor de acces, a sistemului de tracţiune, cutiilor de comandă, troliilor, după caz, astfel cum sunt prevăzute în raportul tehnic de specialitate), </w:t>
            </w:r>
            <w:r w:rsidRPr="00E62628">
              <w:rPr>
                <w:rFonts w:cs="Times New Roman"/>
                <w:b/>
                <w:i/>
                <w:sz w:val="18"/>
                <w:szCs w:val="18"/>
              </w:rPr>
              <w:t>inclusiv dotarea cu lift/lifturi noi in cazuri argumentate tehnic si functional-arhitectural;</w:t>
            </w:r>
          </w:p>
          <w:p w14:paraId="13B10D8E" w14:textId="77777777" w:rsidR="000E225D" w:rsidRPr="00E62628" w:rsidRDefault="000E225D" w:rsidP="000E225D">
            <w:pPr>
              <w:spacing w:after="0" w:line="240" w:lineRule="auto"/>
              <w:ind w:left="0"/>
              <w:rPr>
                <w:rFonts w:cs="Times New Roman"/>
                <w:sz w:val="18"/>
                <w:szCs w:val="18"/>
              </w:rPr>
            </w:pPr>
          </w:p>
          <w:p w14:paraId="0A61CCB7" w14:textId="77777777" w:rsidR="000E225D" w:rsidRPr="00E62628" w:rsidRDefault="000E225D" w:rsidP="000E225D">
            <w:pPr>
              <w:spacing w:after="0" w:line="240" w:lineRule="auto"/>
              <w:ind w:left="0"/>
              <w:rPr>
                <w:rFonts w:cs="Times New Roman"/>
                <w:sz w:val="18"/>
                <w:szCs w:val="18"/>
              </w:rPr>
            </w:pPr>
            <w:r w:rsidRPr="00E62628">
              <w:rPr>
                <w:rFonts w:cs="Times New Roman"/>
                <w:sz w:val="18"/>
                <w:szCs w:val="18"/>
              </w:rPr>
              <w:t>Pagina 18, litera f.) procurarea şi montarea lifturilor în cadrul unei clădiri prevăzute din proiectare cu lifturi, care are casa liftului, dar care nu are montate lifturile respective/ modernizare lifturi existente; inclusiv pentru cladirile care nu au fost prevazute cu lift/lifturi dar pentru care se poate argumenta tehnic si functional necesitatea!</w:t>
            </w:r>
          </w:p>
          <w:p w14:paraId="64F750EF" w14:textId="3AB85A3D" w:rsidR="000E225D" w:rsidRPr="00E62628" w:rsidRDefault="000E225D" w:rsidP="000E225D">
            <w:pPr>
              <w:spacing w:after="0" w:line="240" w:lineRule="auto"/>
              <w:ind w:left="0"/>
              <w:rPr>
                <w:rFonts w:cs="Times New Roman"/>
                <w:sz w:val="18"/>
                <w:szCs w:val="18"/>
              </w:rPr>
            </w:pPr>
            <w:r w:rsidRPr="00E62628">
              <w:rPr>
                <w:rFonts w:cs="Times New Roman"/>
                <w:sz w:val="18"/>
                <w:szCs w:val="18"/>
              </w:rPr>
              <w:t xml:space="preserve">Mentionam aici ca pentru obtinerea avizului ISU este necesara regandirea compartimentelor de foc, a instalatiilor de detectie si stingere a incendiilor, iar acolo unde se impune, crearea de cai de evacuare conforme/suplimentare!  INCLUSIV DOTAREA CU LIFTURI! </w:t>
            </w:r>
          </w:p>
          <w:p w14:paraId="6EC32C39" w14:textId="77777777" w:rsidR="000E225D" w:rsidRPr="00E62628" w:rsidRDefault="000E225D" w:rsidP="000E225D">
            <w:pPr>
              <w:spacing w:after="0" w:line="240" w:lineRule="auto"/>
              <w:ind w:left="0"/>
              <w:rPr>
                <w:rFonts w:cs="Times New Roman"/>
                <w:sz w:val="18"/>
                <w:szCs w:val="18"/>
              </w:rPr>
            </w:pPr>
          </w:p>
          <w:p w14:paraId="5084826A" w14:textId="77777777" w:rsidR="000E225D" w:rsidRPr="00E62628" w:rsidRDefault="000E225D" w:rsidP="000E225D">
            <w:pPr>
              <w:spacing w:after="0" w:line="240" w:lineRule="auto"/>
              <w:ind w:left="0"/>
              <w:rPr>
                <w:rFonts w:cs="Times New Roman"/>
                <w:i/>
                <w:sz w:val="18"/>
                <w:szCs w:val="18"/>
              </w:rPr>
            </w:pPr>
            <w:r w:rsidRPr="00E62628">
              <w:rPr>
                <w:rFonts w:cs="Times New Roman"/>
                <w:i/>
                <w:sz w:val="18"/>
                <w:szCs w:val="18"/>
              </w:rPr>
              <w:t xml:space="preserve">Cerinta imperativa: „Implementarea unor mecanisme suplimentare de </w:t>
            </w:r>
            <w:r w:rsidRPr="00E62628">
              <w:rPr>
                <w:rFonts w:cs="Times New Roman"/>
                <w:i/>
                <w:sz w:val="18"/>
                <w:szCs w:val="18"/>
              </w:rPr>
              <w:lastRenderedPageBreak/>
              <w:t>asigurare a respectării egalităţii de șanse, de gen, nediscriminarea în relaţia cu angajaţii, clienţii şi comunitatea”</w:t>
            </w:r>
          </w:p>
          <w:p w14:paraId="068BF228" w14:textId="77777777" w:rsidR="000E225D" w:rsidRPr="00E62628" w:rsidRDefault="000E225D" w:rsidP="000E225D">
            <w:pPr>
              <w:spacing w:after="0" w:line="240" w:lineRule="auto"/>
              <w:ind w:left="0"/>
              <w:rPr>
                <w:rFonts w:cs="Times New Roman"/>
                <w:i/>
                <w:sz w:val="18"/>
                <w:szCs w:val="18"/>
                <w:lang w:val="pt-PT"/>
              </w:rPr>
            </w:pPr>
          </w:p>
          <w:p w14:paraId="25271FB2" w14:textId="49FBF175" w:rsidR="000E225D" w:rsidRPr="00E62628" w:rsidRDefault="00E106A3" w:rsidP="00E106A3">
            <w:pPr>
              <w:spacing w:after="0" w:line="240" w:lineRule="auto"/>
              <w:ind w:left="0"/>
              <w:rPr>
                <w:rFonts w:cs="Times New Roman"/>
                <w:sz w:val="18"/>
                <w:szCs w:val="18"/>
              </w:rPr>
            </w:pPr>
            <w:r w:rsidRPr="00E62628">
              <w:rPr>
                <w:rFonts w:cs="Times New Roman"/>
                <w:sz w:val="18"/>
                <w:szCs w:val="18"/>
              </w:rPr>
              <w:t>5.</w:t>
            </w:r>
            <w:r w:rsidR="000E225D" w:rsidRPr="00E62628">
              <w:rPr>
                <w:rFonts w:cs="Times New Roman"/>
                <w:sz w:val="18"/>
                <w:szCs w:val="18"/>
              </w:rPr>
              <w:t>Modernizarea instalatiilor de iluminat.</w:t>
            </w:r>
          </w:p>
          <w:p w14:paraId="68F7BEA3" w14:textId="77777777" w:rsidR="000E225D" w:rsidRPr="00E62628" w:rsidRDefault="000E225D" w:rsidP="000E225D">
            <w:pPr>
              <w:spacing w:after="0" w:line="240" w:lineRule="auto"/>
              <w:ind w:left="0"/>
              <w:rPr>
                <w:rFonts w:cs="Times New Roman"/>
                <w:sz w:val="18"/>
                <w:szCs w:val="18"/>
              </w:rPr>
            </w:pPr>
            <w:r w:rsidRPr="00E62628">
              <w:rPr>
                <w:rFonts w:cs="Times New Roman"/>
                <w:sz w:val="18"/>
                <w:szCs w:val="18"/>
              </w:rPr>
              <w:t>Din prezentul ghid reiese ca sunt eligibile doar cheltuielile cu lucrarile de reabilitare/modernizare a instalatiei de iluminat integrala a cladirii/cladirilor!</w:t>
            </w:r>
          </w:p>
          <w:p w14:paraId="16830604" w14:textId="77777777" w:rsidR="000E225D" w:rsidRPr="00E62628" w:rsidRDefault="000E225D" w:rsidP="000E225D">
            <w:pPr>
              <w:spacing w:after="0" w:line="240" w:lineRule="auto"/>
              <w:ind w:left="0"/>
              <w:rPr>
                <w:rFonts w:cs="Times New Roman"/>
                <w:sz w:val="18"/>
                <w:szCs w:val="18"/>
              </w:rPr>
            </w:pPr>
          </w:p>
          <w:p w14:paraId="3B8A85B8" w14:textId="77777777" w:rsidR="000E225D" w:rsidRPr="00E62628" w:rsidRDefault="000E225D" w:rsidP="000E225D">
            <w:pPr>
              <w:spacing w:after="0" w:line="240" w:lineRule="auto"/>
              <w:ind w:left="0"/>
              <w:rPr>
                <w:rFonts w:cs="Times New Roman"/>
                <w:sz w:val="18"/>
                <w:szCs w:val="18"/>
              </w:rPr>
            </w:pPr>
            <w:r w:rsidRPr="00E62628">
              <w:rPr>
                <w:rFonts w:cs="Times New Roman"/>
                <w:sz w:val="18"/>
                <w:szCs w:val="18"/>
              </w:rPr>
              <w:t>PROPUNERE</w:t>
            </w:r>
          </w:p>
          <w:p w14:paraId="4C38BB82" w14:textId="77777777" w:rsidR="000E225D" w:rsidRPr="00E62628" w:rsidRDefault="000E225D" w:rsidP="000E225D">
            <w:pPr>
              <w:spacing w:after="0" w:line="240" w:lineRule="auto"/>
              <w:ind w:left="0"/>
              <w:rPr>
                <w:rFonts w:cs="Times New Roman"/>
                <w:sz w:val="18"/>
                <w:szCs w:val="18"/>
              </w:rPr>
            </w:pPr>
            <w:r w:rsidRPr="00E62628">
              <w:rPr>
                <w:rFonts w:cs="Times New Roman"/>
                <w:sz w:val="18"/>
                <w:szCs w:val="18"/>
              </w:rPr>
              <w:t>Va rugam sa reanalizati si sa extindeti aria lucrarilor inclusiv cu acele lucrari de reabilitare si modernizare a instalatiei de iluminat de incinta!</w:t>
            </w:r>
          </w:p>
          <w:p w14:paraId="377E57FF" w14:textId="77777777" w:rsidR="000E225D" w:rsidRPr="00E62628" w:rsidRDefault="000E225D" w:rsidP="000E225D">
            <w:pPr>
              <w:spacing w:after="0" w:line="240" w:lineRule="auto"/>
              <w:ind w:left="0"/>
              <w:rPr>
                <w:rFonts w:cs="Times New Roman"/>
                <w:sz w:val="18"/>
                <w:szCs w:val="18"/>
                <w:lang w:val="pt-PT"/>
              </w:rPr>
            </w:pPr>
          </w:p>
          <w:p w14:paraId="0502AF73" w14:textId="7064C1FC" w:rsidR="000E225D" w:rsidRPr="00144FA9" w:rsidRDefault="00144FA9" w:rsidP="00144FA9">
            <w:pPr>
              <w:spacing w:after="0" w:line="240" w:lineRule="auto"/>
              <w:ind w:left="0"/>
              <w:rPr>
                <w:rFonts w:cs="Times New Roman"/>
                <w:sz w:val="18"/>
                <w:szCs w:val="18"/>
              </w:rPr>
            </w:pPr>
            <w:r>
              <w:rPr>
                <w:rFonts w:cs="Times New Roman"/>
                <w:sz w:val="18"/>
                <w:szCs w:val="18"/>
              </w:rPr>
              <w:t>6.</w:t>
            </w:r>
            <w:r w:rsidR="000E225D" w:rsidRPr="00144FA9">
              <w:rPr>
                <w:rFonts w:cs="Times New Roman"/>
                <w:sz w:val="18"/>
                <w:szCs w:val="18"/>
              </w:rPr>
              <w:t>Pagina 27 din ghidul consultativ, paragraful 2 Respectarea principiilor privind dezvoltarea durabilă, egalitatea de şanse, de gen, nediscriminarea</w:t>
            </w:r>
          </w:p>
          <w:p w14:paraId="53119223" w14:textId="77777777" w:rsidR="000E225D" w:rsidRPr="00E62628" w:rsidRDefault="000E225D" w:rsidP="000E225D">
            <w:pPr>
              <w:spacing w:after="0" w:line="240" w:lineRule="auto"/>
              <w:ind w:left="0"/>
              <w:rPr>
                <w:rFonts w:cs="Times New Roman"/>
                <w:sz w:val="18"/>
                <w:szCs w:val="18"/>
                <w:lang w:val="pt-PT"/>
              </w:rPr>
            </w:pPr>
          </w:p>
          <w:p w14:paraId="64202DDE" w14:textId="77777777" w:rsidR="000E225D" w:rsidRPr="00E62628" w:rsidRDefault="000E225D" w:rsidP="000E225D">
            <w:pPr>
              <w:spacing w:after="0" w:line="240" w:lineRule="auto"/>
              <w:ind w:left="0"/>
              <w:rPr>
                <w:rFonts w:cs="Times New Roman"/>
                <w:b/>
                <w:sz w:val="18"/>
                <w:szCs w:val="18"/>
                <w:lang w:val="pt-PT"/>
              </w:rPr>
            </w:pPr>
            <w:r w:rsidRPr="00E62628">
              <w:rPr>
                <w:rFonts w:cs="Times New Roman"/>
                <w:b/>
                <w:sz w:val="18"/>
                <w:szCs w:val="18"/>
                <w:lang w:val="pt-PT"/>
              </w:rPr>
              <w:t>Dezvoltarea durabilă, protecţia mediului şi eficienţă energetică</w:t>
            </w:r>
          </w:p>
          <w:p w14:paraId="418C7FBB" w14:textId="77777777" w:rsidR="000E225D" w:rsidRPr="00E62628" w:rsidRDefault="000E225D" w:rsidP="009A1BB3">
            <w:pPr>
              <w:numPr>
                <w:ilvl w:val="0"/>
                <w:numId w:val="68"/>
              </w:numPr>
              <w:spacing w:after="0" w:line="240" w:lineRule="auto"/>
              <w:rPr>
                <w:rFonts w:cs="Times New Roman"/>
                <w:i/>
                <w:sz w:val="18"/>
                <w:szCs w:val="18"/>
              </w:rPr>
            </w:pPr>
            <w:r w:rsidRPr="00E62628">
              <w:rPr>
                <w:rFonts w:cs="Times New Roman"/>
                <w:i/>
                <w:sz w:val="18"/>
                <w:szCs w:val="18"/>
              </w:rPr>
              <w:t xml:space="preserve">Proiectul implementează soluţii prietenoase cu mediul înconjurător (ex: utilizarea de materiale ecologice, sustenabile, reciclabile, care nu întreţin arderea, utilizarea tehnologiilor pasive) </w:t>
            </w:r>
          </w:p>
          <w:p w14:paraId="460CF9DB" w14:textId="77777777" w:rsidR="000E225D" w:rsidRPr="00E62628" w:rsidRDefault="000E225D" w:rsidP="009A1BB3">
            <w:pPr>
              <w:numPr>
                <w:ilvl w:val="0"/>
                <w:numId w:val="68"/>
              </w:numPr>
              <w:spacing w:after="0" w:line="240" w:lineRule="auto"/>
              <w:rPr>
                <w:rFonts w:cs="Times New Roman"/>
                <w:i/>
                <w:sz w:val="18"/>
                <w:szCs w:val="18"/>
              </w:rPr>
            </w:pPr>
            <w:r w:rsidRPr="00E62628">
              <w:rPr>
                <w:rFonts w:cs="Times New Roman"/>
                <w:i/>
                <w:sz w:val="18"/>
                <w:szCs w:val="18"/>
              </w:rPr>
              <w:t>Minimizarea la sursă a deșeurilor generate și/ sau susţinerea colectării selective a deşeurilor, creşterea gradului de recuperare şi reciclare a deşeurilor şi gestionarea corespunzatoare cu respectarea principiilor strategice şi a minimizării impactului asupra mediului şi sănătăţii umane;</w:t>
            </w:r>
          </w:p>
          <w:p w14:paraId="7ADA26FD" w14:textId="77777777" w:rsidR="000E225D" w:rsidRPr="00E62628" w:rsidRDefault="000E225D" w:rsidP="009A1BB3">
            <w:pPr>
              <w:numPr>
                <w:ilvl w:val="0"/>
                <w:numId w:val="68"/>
              </w:numPr>
              <w:spacing w:after="0" w:line="240" w:lineRule="auto"/>
              <w:rPr>
                <w:rFonts w:cs="Times New Roman"/>
                <w:i/>
                <w:sz w:val="18"/>
                <w:szCs w:val="18"/>
              </w:rPr>
            </w:pPr>
            <w:r w:rsidRPr="00E62628">
              <w:rPr>
                <w:rFonts w:cs="Times New Roman"/>
                <w:i/>
                <w:sz w:val="18"/>
                <w:szCs w:val="18"/>
              </w:rPr>
              <w:t xml:space="preserve">Implementarea unor măsuri de protejare a biodiversităţii şi ecosistemului, </w:t>
            </w:r>
          </w:p>
          <w:p w14:paraId="1E16AF59" w14:textId="77777777" w:rsidR="000E225D" w:rsidRPr="00E62628" w:rsidRDefault="000E225D" w:rsidP="009A1BB3">
            <w:pPr>
              <w:numPr>
                <w:ilvl w:val="0"/>
                <w:numId w:val="68"/>
              </w:numPr>
              <w:spacing w:after="0" w:line="240" w:lineRule="auto"/>
              <w:rPr>
                <w:rFonts w:cs="Times New Roman"/>
                <w:i/>
                <w:sz w:val="18"/>
                <w:szCs w:val="18"/>
              </w:rPr>
            </w:pPr>
            <w:r w:rsidRPr="00E62628">
              <w:rPr>
                <w:rFonts w:cs="Times New Roman"/>
                <w:i/>
                <w:sz w:val="18"/>
                <w:szCs w:val="18"/>
              </w:rPr>
              <w:t>Proiectul prevede instalarea unor sisteme alternative de producere a energiei (inclusiv din surse regenerabile de energie, peste minimul obligatoriu)</w:t>
            </w:r>
          </w:p>
          <w:p w14:paraId="6751B17C" w14:textId="77777777" w:rsidR="000E225D" w:rsidRPr="00E62628" w:rsidRDefault="000E225D" w:rsidP="000E225D">
            <w:pPr>
              <w:spacing w:after="0" w:line="240" w:lineRule="auto"/>
              <w:ind w:left="0"/>
              <w:rPr>
                <w:rFonts w:cs="Times New Roman"/>
                <w:sz w:val="18"/>
                <w:szCs w:val="18"/>
              </w:rPr>
            </w:pPr>
          </w:p>
          <w:p w14:paraId="4412DF2D" w14:textId="77777777" w:rsidR="000E225D" w:rsidRPr="00E62628" w:rsidRDefault="000E225D" w:rsidP="000E225D">
            <w:pPr>
              <w:spacing w:after="0" w:line="240" w:lineRule="auto"/>
              <w:ind w:left="0"/>
              <w:rPr>
                <w:rFonts w:cs="Times New Roman"/>
                <w:i/>
                <w:sz w:val="18"/>
                <w:szCs w:val="18"/>
              </w:rPr>
            </w:pPr>
            <w:r w:rsidRPr="00E62628">
              <w:rPr>
                <w:rFonts w:cs="Times New Roman"/>
                <w:i/>
                <w:sz w:val="18"/>
                <w:szCs w:val="18"/>
              </w:rPr>
              <w:t>Notă: Conformarea cu prevederile legale obligatorii în domeniu constituie criteriu de eligibilitate şi nu se va puncta suplimentar în cadrul etapei de evaluare tehnică şi financiară.</w:t>
            </w:r>
          </w:p>
          <w:p w14:paraId="2308A83A" w14:textId="77777777" w:rsidR="000E225D" w:rsidRPr="00E62628" w:rsidRDefault="000E225D" w:rsidP="000E225D">
            <w:pPr>
              <w:spacing w:after="0" w:line="240" w:lineRule="auto"/>
              <w:ind w:left="0"/>
              <w:rPr>
                <w:rFonts w:cs="Times New Roman"/>
                <w:sz w:val="18"/>
                <w:szCs w:val="18"/>
              </w:rPr>
            </w:pPr>
          </w:p>
          <w:p w14:paraId="1E2A7B9C" w14:textId="77777777" w:rsidR="000E225D" w:rsidRPr="00E62628" w:rsidRDefault="000E225D" w:rsidP="000E225D">
            <w:pPr>
              <w:spacing w:after="0" w:line="240" w:lineRule="auto"/>
              <w:ind w:left="0"/>
              <w:rPr>
                <w:rFonts w:cs="Times New Roman"/>
                <w:sz w:val="18"/>
                <w:szCs w:val="18"/>
              </w:rPr>
            </w:pPr>
            <w:r w:rsidRPr="00E62628">
              <w:rPr>
                <w:rFonts w:cs="Times New Roman"/>
                <w:sz w:val="18"/>
                <w:szCs w:val="18"/>
              </w:rPr>
              <w:t>Pentru respectarea acetor impuneri si conformarea cu prevederile legale obligatorii in domeniu, va rugam sa acceptati ca eligibile si lucrarile de incinta in sensul de protejare a biodiversităţii şi ecosistemului: statii de epurare, statii de clorinare, platforme de gunoi, etc.</w:t>
            </w:r>
          </w:p>
          <w:p w14:paraId="5ED4CE89" w14:textId="77777777" w:rsidR="000E225D" w:rsidRPr="00E62628" w:rsidRDefault="000E225D" w:rsidP="000E225D">
            <w:pPr>
              <w:spacing w:after="0" w:line="240" w:lineRule="auto"/>
              <w:ind w:left="0"/>
              <w:rPr>
                <w:rFonts w:cs="Times New Roman"/>
                <w:sz w:val="18"/>
                <w:szCs w:val="18"/>
                <w:lang w:val="pt-PT"/>
              </w:rPr>
            </w:pPr>
          </w:p>
          <w:p w14:paraId="250446D2" w14:textId="6472D150" w:rsidR="000E225D" w:rsidRPr="00E62628" w:rsidRDefault="00144FA9" w:rsidP="00144FA9">
            <w:pPr>
              <w:spacing w:after="0" w:line="240" w:lineRule="auto"/>
              <w:ind w:left="0"/>
              <w:rPr>
                <w:rFonts w:cs="Times New Roman"/>
                <w:sz w:val="18"/>
                <w:szCs w:val="18"/>
              </w:rPr>
            </w:pPr>
            <w:r>
              <w:rPr>
                <w:rFonts w:cs="Times New Roman"/>
                <w:sz w:val="18"/>
                <w:szCs w:val="18"/>
              </w:rPr>
              <w:t>7.</w:t>
            </w:r>
            <w:r w:rsidR="000E225D" w:rsidRPr="00E62628">
              <w:rPr>
                <w:rFonts w:cs="Times New Roman"/>
                <w:sz w:val="18"/>
                <w:szCs w:val="18"/>
              </w:rPr>
              <w:t>Intelegand dorinta dvs de a limita cheltuielile eligibile aproape exclusiv la zona de eficienta energetica, atragem atentia ca in acest mod practic anulati dreptul comunitatilor defavorizate de a se numara printre beneficiarii acestui program.</w:t>
            </w:r>
          </w:p>
          <w:p w14:paraId="301DB318" w14:textId="77777777" w:rsidR="000E225D" w:rsidRPr="00E62628" w:rsidRDefault="000E225D" w:rsidP="000E225D">
            <w:pPr>
              <w:spacing w:after="0" w:line="240" w:lineRule="auto"/>
              <w:ind w:left="0"/>
              <w:rPr>
                <w:rFonts w:cs="Times New Roman"/>
                <w:sz w:val="18"/>
                <w:szCs w:val="18"/>
              </w:rPr>
            </w:pPr>
            <w:r w:rsidRPr="00E62628">
              <w:rPr>
                <w:rFonts w:cs="Times New Roman"/>
                <w:sz w:val="18"/>
                <w:szCs w:val="18"/>
              </w:rPr>
              <w:t>Cum puteti justifica nivelul de doar 15% din totalul investitiei, ce poate fi utilizat pentru o multitudine de interventii?</w:t>
            </w:r>
          </w:p>
          <w:p w14:paraId="2A6A1186" w14:textId="77777777" w:rsidR="000E225D" w:rsidRPr="00E62628" w:rsidRDefault="000E225D" w:rsidP="000E225D">
            <w:pPr>
              <w:spacing w:after="0" w:line="240" w:lineRule="auto"/>
              <w:ind w:left="0"/>
              <w:rPr>
                <w:rFonts w:cs="Times New Roman"/>
                <w:sz w:val="18"/>
                <w:szCs w:val="18"/>
                <w:lang w:val="pt-PT"/>
              </w:rPr>
            </w:pPr>
            <w:r w:rsidRPr="00E62628">
              <w:rPr>
                <w:rFonts w:cs="Times New Roman"/>
                <w:sz w:val="18"/>
                <w:szCs w:val="18"/>
                <w:lang w:val="pt-PT"/>
              </w:rPr>
              <w:lastRenderedPageBreak/>
              <w:t xml:space="preserve">Cum poate deveni </w:t>
            </w:r>
            <w:r w:rsidRPr="00E62628">
              <w:rPr>
                <w:rFonts w:cs="Times New Roman"/>
                <w:sz w:val="18"/>
                <w:szCs w:val="18"/>
              </w:rPr>
              <w:t>viabila</w:t>
            </w:r>
            <w:r w:rsidRPr="00E62628">
              <w:rPr>
                <w:rFonts w:cs="Times New Roman"/>
                <w:sz w:val="18"/>
                <w:szCs w:val="18"/>
                <w:lang w:val="pt-PT"/>
              </w:rPr>
              <w:t xml:space="preserve"> o astfel de investitie pentru un spital?</w:t>
            </w:r>
          </w:p>
          <w:p w14:paraId="422F1826" w14:textId="77777777" w:rsidR="000E225D" w:rsidRPr="00E62628" w:rsidRDefault="000E225D" w:rsidP="000E225D">
            <w:pPr>
              <w:spacing w:after="0" w:line="240" w:lineRule="auto"/>
              <w:ind w:left="0"/>
              <w:rPr>
                <w:rFonts w:cs="Times New Roman"/>
                <w:sz w:val="18"/>
                <w:szCs w:val="18"/>
              </w:rPr>
            </w:pPr>
            <w:r w:rsidRPr="00E62628">
              <w:rPr>
                <w:rFonts w:cs="Times New Roman"/>
                <w:sz w:val="18"/>
                <w:szCs w:val="18"/>
              </w:rPr>
              <w:t xml:space="preserve">Exista dorinta de a avea o cladire izolata termic si climatizata, si cu pompe de caldura si parc fotovoltaic, dar la care sa nu existe acoperis, sau lift, sau grupuri sanitare in saloane, sau facilitati de acces pt persoane cu dezabilitati, fara canalizare, fara alimentare cu apa, etc? </w:t>
            </w:r>
          </w:p>
          <w:p w14:paraId="23BE34CF" w14:textId="77777777" w:rsidR="000E225D" w:rsidRPr="00E62628" w:rsidRDefault="000E225D" w:rsidP="000E225D">
            <w:pPr>
              <w:spacing w:after="0" w:line="240" w:lineRule="auto"/>
              <w:ind w:left="0"/>
              <w:rPr>
                <w:rFonts w:cs="Times New Roman"/>
                <w:sz w:val="18"/>
                <w:szCs w:val="18"/>
              </w:rPr>
            </w:pPr>
            <w:r w:rsidRPr="00E62628">
              <w:rPr>
                <w:rFonts w:cs="Times New Roman"/>
                <w:sz w:val="18"/>
                <w:szCs w:val="18"/>
              </w:rPr>
              <w:t>Pentru ca nu-si vor permite cheltuieli neeligibile!</w:t>
            </w:r>
          </w:p>
          <w:p w14:paraId="52FCBC38" w14:textId="77777777" w:rsidR="000E225D" w:rsidRPr="00E62628" w:rsidRDefault="000E225D" w:rsidP="000E225D">
            <w:pPr>
              <w:spacing w:after="0" w:line="240" w:lineRule="auto"/>
              <w:ind w:left="0"/>
              <w:rPr>
                <w:rFonts w:cs="Times New Roman"/>
                <w:sz w:val="18"/>
                <w:szCs w:val="18"/>
              </w:rPr>
            </w:pPr>
            <w:r w:rsidRPr="00E62628">
              <w:rPr>
                <w:rFonts w:cs="Times New Roman"/>
                <w:sz w:val="18"/>
                <w:szCs w:val="18"/>
              </w:rPr>
              <w:t>In cazul fericit in care pentru realizarea acestor lucrari (neeligibile), entitatea va accesa alte fonduri (inclusiv finantare europeana prin alte axe decat axa 3.1) aceste lucrari vor afecta zonele deja reabiliate! Cum vor fi realizabile aceste lucrari in conditiile in care exista conditionalitatea ca pe zonele reabilitate nu se pot face interventii 5 ani de la semnarea procesului verbal de receptie finala?</w:t>
            </w:r>
          </w:p>
          <w:p w14:paraId="44CD9413" w14:textId="77777777" w:rsidR="000E225D" w:rsidRPr="00E62628" w:rsidRDefault="000E225D" w:rsidP="000E225D">
            <w:pPr>
              <w:spacing w:after="0" w:line="240" w:lineRule="auto"/>
              <w:ind w:left="0"/>
              <w:rPr>
                <w:rFonts w:cs="Times New Roman"/>
                <w:sz w:val="18"/>
                <w:szCs w:val="18"/>
                <w:u w:val="single"/>
                <w:lang w:val="pt-PT"/>
              </w:rPr>
            </w:pPr>
          </w:p>
          <w:p w14:paraId="1DB66DAD" w14:textId="77777777" w:rsidR="000E225D" w:rsidRPr="00E62628" w:rsidRDefault="000E225D" w:rsidP="000E225D">
            <w:pPr>
              <w:spacing w:after="0" w:line="240" w:lineRule="auto"/>
              <w:ind w:left="0"/>
              <w:rPr>
                <w:rFonts w:cs="Times New Roman"/>
                <w:sz w:val="18"/>
                <w:szCs w:val="18"/>
                <w:u w:val="single"/>
                <w:lang w:val="pt-PT"/>
              </w:rPr>
            </w:pPr>
            <w:r w:rsidRPr="00E62628">
              <w:rPr>
                <w:rFonts w:cs="Times New Roman"/>
                <w:sz w:val="18"/>
                <w:szCs w:val="18"/>
                <w:u w:val="single"/>
                <w:lang w:val="pt-PT"/>
              </w:rPr>
              <w:t>PROPUNERE</w:t>
            </w:r>
          </w:p>
          <w:p w14:paraId="7A9A5857" w14:textId="77777777" w:rsidR="000E225D" w:rsidRPr="00E62628" w:rsidRDefault="000E225D" w:rsidP="000E225D">
            <w:pPr>
              <w:spacing w:after="0" w:line="240" w:lineRule="auto"/>
              <w:ind w:left="0"/>
              <w:rPr>
                <w:rFonts w:cs="Times New Roman"/>
                <w:sz w:val="18"/>
                <w:szCs w:val="18"/>
              </w:rPr>
            </w:pPr>
            <w:r w:rsidRPr="00E62628">
              <w:rPr>
                <w:rFonts w:cs="Times New Roman"/>
                <w:sz w:val="18"/>
                <w:szCs w:val="18"/>
              </w:rPr>
              <w:t>Avand in vedere cele prezentate mai sus va recomandam prin prezenta sa modificati cuantumul acestor cheltuieli la min 50% din valoarea investitiei.</w:t>
            </w:r>
          </w:p>
          <w:p w14:paraId="0E3C0149" w14:textId="77777777" w:rsidR="000E225D" w:rsidRPr="00E62628" w:rsidRDefault="000E225D" w:rsidP="000E225D">
            <w:pPr>
              <w:spacing w:after="0" w:line="240" w:lineRule="auto"/>
              <w:ind w:left="0"/>
              <w:rPr>
                <w:rFonts w:cs="Times New Roman"/>
                <w:sz w:val="18"/>
                <w:szCs w:val="18"/>
                <w:lang w:val="pt-PT"/>
              </w:rPr>
            </w:pPr>
          </w:p>
          <w:p w14:paraId="2F0A14C7" w14:textId="368E6E05" w:rsidR="000E225D" w:rsidRPr="00E62628" w:rsidRDefault="00144FA9" w:rsidP="000E225D">
            <w:pPr>
              <w:spacing w:after="0" w:line="240" w:lineRule="auto"/>
              <w:ind w:left="0"/>
              <w:rPr>
                <w:rFonts w:cs="Times New Roman"/>
                <w:sz w:val="18"/>
                <w:szCs w:val="18"/>
                <w:lang w:val="pt-PT"/>
              </w:rPr>
            </w:pPr>
            <w:r>
              <w:rPr>
                <w:rFonts w:cs="Times New Roman"/>
                <w:sz w:val="18"/>
                <w:szCs w:val="18"/>
                <w:lang w:val="pt-PT"/>
              </w:rPr>
              <w:t>8.</w:t>
            </w:r>
            <w:r w:rsidR="000E225D" w:rsidRPr="00E62628">
              <w:rPr>
                <w:rFonts w:cs="Times New Roman"/>
                <w:sz w:val="18"/>
                <w:szCs w:val="18"/>
                <w:lang w:val="pt-PT"/>
              </w:rPr>
              <w:t xml:space="preserve"> Referitor la: CAP. 4  Cheltuieli pentru investiţia de bază</w:t>
            </w:r>
          </w:p>
          <w:p w14:paraId="30CBE62B" w14:textId="77777777" w:rsidR="000E225D" w:rsidRPr="00E62628" w:rsidRDefault="000E225D" w:rsidP="000E225D">
            <w:pPr>
              <w:spacing w:after="0" w:line="240" w:lineRule="auto"/>
              <w:ind w:left="0"/>
              <w:rPr>
                <w:rFonts w:cs="Times New Roman"/>
                <w:sz w:val="18"/>
                <w:szCs w:val="18"/>
                <w:lang w:val="pt-PT"/>
              </w:rPr>
            </w:pPr>
            <w:r w:rsidRPr="00E62628">
              <w:rPr>
                <w:rFonts w:cs="Times New Roman"/>
                <w:sz w:val="18"/>
                <w:szCs w:val="18"/>
              </w:rPr>
              <w:t>4.1. Construcţii şi instalaţii</w:t>
            </w:r>
          </w:p>
          <w:p w14:paraId="1949CB3A" w14:textId="77777777" w:rsidR="000E225D" w:rsidRPr="00E62628" w:rsidRDefault="000E225D" w:rsidP="000E225D">
            <w:pPr>
              <w:spacing w:after="0" w:line="240" w:lineRule="auto"/>
              <w:ind w:left="0"/>
              <w:rPr>
                <w:rFonts w:cs="Times New Roman"/>
                <w:sz w:val="18"/>
                <w:szCs w:val="18"/>
              </w:rPr>
            </w:pPr>
            <w:r w:rsidRPr="00E62628">
              <w:rPr>
                <w:rFonts w:cs="Times New Roman"/>
                <w:sz w:val="18"/>
                <w:szCs w:val="18"/>
              </w:rPr>
              <w:t>f. Cheltuielile cu lucrări de management energetic și alte activități care conduc la îndeplinirea realizării obiectivelor proiectului, după cum urmează:</w:t>
            </w:r>
          </w:p>
          <w:p w14:paraId="3F062E1C" w14:textId="77777777" w:rsidR="000E225D" w:rsidRPr="00E62628" w:rsidRDefault="000E225D" w:rsidP="009A1BB3">
            <w:pPr>
              <w:numPr>
                <w:ilvl w:val="0"/>
                <w:numId w:val="54"/>
              </w:numPr>
              <w:spacing w:after="0" w:line="240" w:lineRule="auto"/>
              <w:rPr>
                <w:rFonts w:cs="Times New Roman"/>
                <w:sz w:val="18"/>
                <w:szCs w:val="18"/>
              </w:rPr>
            </w:pPr>
            <w:r w:rsidRPr="00E62628">
              <w:rPr>
                <w:rFonts w:cs="Times New Roman"/>
                <w:sz w:val="18"/>
                <w:szCs w:val="18"/>
              </w:rPr>
              <w:t>înlocuirea lifturilor (înlocuirea mecanismelor de acţionare electrică a ascensoarelor de persoane, în baza unui raport tehnic de specialitate, precum şi</w:t>
            </w:r>
            <w:r w:rsidRPr="00E62628" w:rsidDel="005924A8">
              <w:rPr>
                <w:rFonts w:cs="Times New Roman"/>
                <w:sz w:val="18"/>
                <w:szCs w:val="18"/>
              </w:rPr>
              <w:t xml:space="preserve"> </w:t>
            </w:r>
            <w:r w:rsidRPr="00E62628">
              <w:rPr>
                <w:rFonts w:cs="Times New Roman"/>
                <w:sz w:val="18"/>
                <w:szCs w:val="18"/>
              </w:rPr>
              <w:t>repararea/înlocuirea componentelor mecanice, a cabinei/uşilor de acces, a sistemului de tracţiune, cutiilor de comandă, troliilor, după caz, astfel cum sunt prevăzute în raportul tehnic de specialitate);</w:t>
            </w:r>
          </w:p>
          <w:p w14:paraId="6B23D14B" w14:textId="77777777" w:rsidR="000E225D" w:rsidRPr="00E62628" w:rsidRDefault="000E225D" w:rsidP="000E225D">
            <w:pPr>
              <w:spacing w:after="0" w:line="240" w:lineRule="auto"/>
              <w:ind w:left="0"/>
              <w:rPr>
                <w:rFonts w:cs="Times New Roman"/>
                <w:sz w:val="18"/>
                <w:szCs w:val="18"/>
              </w:rPr>
            </w:pPr>
            <w:r w:rsidRPr="00E62628">
              <w:rPr>
                <w:rFonts w:cs="Times New Roman"/>
                <w:sz w:val="18"/>
                <w:szCs w:val="18"/>
              </w:rPr>
              <w:t>4.3. Construcţii, instalaţii și dotări (utilaje, echipamente tehnologice şi funcţionale cu și fără montaj, dotări) aferente măsurilor conexe, care nu conduc la creșterea eficienței energetice</w:t>
            </w:r>
          </w:p>
          <w:p w14:paraId="58212461" w14:textId="77777777" w:rsidR="000E225D" w:rsidRPr="00E62628" w:rsidRDefault="000E225D" w:rsidP="000E225D">
            <w:pPr>
              <w:spacing w:after="0" w:line="240" w:lineRule="auto"/>
              <w:ind w:left="0"/>
              <w:rPr>
                <w:rFonts w:cs="Times New Roman"/>
                <w:sz w:val="18"/>
                <w:szCs w:val="18"/>
              </w:rPr>
            </w:pPr>
            <w:r w:rsidRPr="00E62628">
              <w:rPr>
                <w:rFonts w:cs="Times New Roman"/>
                <w:sz w:val="18"/>
                <w:szCs w:val="18"/>
              </w:rPr>
              <w:t>Chetuielile aferente măsurilor conexe care contribuie la implementarea proiectului sunt eligibile în limita a 15% din valoarea eligibilă a cheltuielilor aferente Cap. 1, Cap. 2, Cap. 4 (punctul 4.1, punctul 4.2) și cap. 5 (punctul 5.1.1) și se referă la:</w:t>
            </w:r>
          </w:p>
          <w:p w14:paraId="0A7D7A14" w14:textId="77777777" w:rsidR="000E225D" w:rsidRPr="00E62628" w:rsidRDefault="000E225D" w:rsidP="009A1BB3">
            <w:pPr>
              <w:numPr>
                <w:ilvl w:val="0"/>
                <w:numId w:val="55"/>
              </w:numPr>
              <w:spacing w:after="0" w:line="240" w:lineRule="auto"/>
              <w:rPr>
                <w:rFonts w:cs="Times New Roman"/>
                <w:sz w:val="18"/>
                <w:szCs w:val="18"/>
              </w:rPr>
            </w:pPr>
            <w:r w:rsidRPr="00E62628">
              <w:rPr>
                <w:rFonts w:cs="Times New Roman"/>
                <w:sz w:val="18"/>
                <w:szCs w:val="18"/>
              </w:rPr>
              <w:t>procurarea şi montarea lifturilor în cadrul unei clădiri prevăzute din proiectare cu lifturi, care are casa liftului, dar care nu are montate lifturile respective/ modernizare lifturi existente;</w:t>
            </w:r>
          </w:p>
          <w:p w14:paraId="0AC106C5" w14:textId="77777777" w:rsidR="000E225D" w:rsidRPr="00E62628" w:rsidRDefault="000E225D" w:rsidP="000E225D">
            <w:pPr>
              <w:spacing w:after="0" w:line="240" w:lineRule="auto"/>
              <w:ind w:left="0"/>
              <w:rPr>
                <w:rFonts w:cs="Times New Roman"/>
                <w:sz w:val="18"/>
                <w:szCs w:val="18"/>
              </w:rPr>
            </w:pPr>
          </w:p>
          <w:p w14:paraId="2A2D5B35" w14:textId="4D92D314" w:rsidR="000E225D" w:rsidRPr="00E62628" w:rsidRDefault="009F075F" w:rsidP="000E225D">
            <w:pPr>
              <w:spacing w:after="0" w:line="240" w:lineRule="auto"/>
              <w:ind w:left="0"/>
              <w:rPr>
                <w:rFonts w:cs="Times New Roman"/>
                <w:i/>
                <w:sz w:val="18"/>
                <w:szCs w:val="18"/>
                <w:lang w:val="pt-PT"/>
              </w:rPr>
            </w:pPr>
            <w:r w:rsidRPr="00E62628">
              <w:rPr>
                <w:rFonts w:cs="Times New Roman"/>
                <w:sz w:val="18"/>
                <w:szCs w:val="18"/>
                <w:lang w:val="pt-PT"/>
              </w:rPr>
              <w:t>D</w:t>
            </w:r>
            <w:r w:rsidR="000E225D" w:rsidRPr="00E62628">
              <w:rPr>
                <w:rFonts w:cs="Times New Roman"/>
                <w:sz w:val="18"/>
                <w:szCs w:val="18"/>
                <w:lang w:val="pt-PT"/>
              </w:rPr>
              <w:t xml:space="preserve">otarea/modernizarea/etc a lifturilor reprezinta o data </w:t>
            </w:r>
            <w:r w:rsidR="000E225D" w:rsidRPr="00E62628">
              <w:rPr>
                <w:rFonts w:cs="Times New Roman"/>
                <w:i/>
                <w:sz w:val="18"/>
                <w:szCs w:val="18"/>
                <w:lang w:val="pt-PT"/>
              </w:rPr>
              <w:t>Cheltuiala cu lucrari de management energetic și alte activități care conduc la îndeplinirea realizării obiectivelor proiectului</w:t>
            </w:r>
            <w:r w:rsidR="000E225D" w:rsidRPr="00E62628">
              <w:rPr>
                <w:rFonts w:cs="Times New Roman"/>
                <w:sz w:val="18"/>
                <w:szCs w:val="18"/>
                <w:lang w:val="pt-PT"/>
              </w:rPr>
              <w:t xml:space="preserve"> SI in acelasi timp este </w:t>
            </w:r>
            <w:r w:rsidR="000E225D" w:rsidRPr="00E62628">
              <w:rPr>
                <w:rFonts w:cs="Times New Roman"/>
                <w:i/>
                <w:sz w:val="18"/>
                <w:szCs w:val="18"/>
                <w:lang w:val="pt-PT"/>
              </w:rPr>
              <w:t>Cheltuiala aferenta măsurilor conexe care contribuie la implementarea proiectului.</w:t>
            </w:r>
          </w:p>
          <w:p w14:paraId="2910B71A" w14:textId="77777777" w:rsidR="000E225D" w:rsidRPr="00E62628" w:rsidRDefault="000E225D" w:rsidP="000E225D">
            <w:pPr>
              <w:spacing w:after="0" w:line="240" w:lineRule="auto"/>
              <w:ind w:left="0"/>
              <w:rPr>
                <w:rFonts w:cs="Times New Roman"/>
                <w:sz w:val="18"/>
                <w:szCs w:val="18"/>
                <w:lang w:val="pt-PT"/>
              </w:rPr>
            </w:pPr>
            <w:r w:rsidRPr="00E62628">
              <w:rPr>
                <w:rFonts w:cs="Times New Roman"/>
                <w:i/>
                <w:sz w:val="18"/>
                <w:szCs w:val="18"/>
                <w:lang w:val="pt-PT"/>
              </w:rPr>
              <w:t>In acest sens va sugeram sa modificati prevederile prezentului ghid in sensul includerii categoriilor</w:t>
            </w:r>
            <w:r w:rsidRPr="00E62628">
              <w:rPr>
                <w:rFonts w:cs="Times New Roman"/>
                <w:sz w:val="18"/>
                <w:szCs w:val="18"/>
                <w:lang w:val="pt-PT"/>
              </w:rPr>
              <w:t xml:space="preserve"> de lucrari enumerate mai jos in capitolul de </w:t>
            </w:r>
            <w:r w:rsidRPr="00E62628">
              <w:rPr>
                <w:rFonts w:cs="Times New Roman"/>
                <w:sz w:val="18"/>
                <w:szCs w:val="18"/>
                <w:lang w:val="pt-PT"/>
              </w:rPr>
              <w:lastRenderedPageBreak/>
              <w:t>Cheltuieli cu lucrări de management energetic și alte activități care conduc la îndeplinirea realizării obiectivelor proiectului, si care sa nu fie cuprinse in limita de 15% cheltuieli conexe.</w:t>
            </w:r>
          </w:p>
          <w:p w14:paraId="014D38CA" w14:textId="77777777" w:rsidR="000E225D" w:rsidRPr="00E62628" w:rsidRDefault="000E225D" w:rsidP="000E225D">
            <w:pPr>
              <w:spacing w:after="0" w:line="240" w:lineRule="auto"/>
              <w:ind w:left="0"/>
              <w:rPr>
                <w:rFonts w:cs="Times New Roman"/>
                <w:sz w:val="18"/>
                <w:szCs w:val="18"/>
              </w:rPr>
            </w:pPr>
            <w:r w:rsidRPr="00E62628">
              <w:rPr>
                <w:rFonts w:cs="Times New Roman"/>
                <w:sz w:val="18"/>
                <w:szCs w:val="18"/>
              </w:rPr>
              <w:t>- înlocuirea lifturilor (înlocuirea mecanismelor de acţionare electrică a ascensoarelor de persoane, în baza unui raport tehnic de specialitate, precum şi</w:t>
            </w:r>
            <w:r w:rsidRPr="00E62628" w:rsidDel="005924A8">
              <w:rPr>
                <w:rFonts w:cs="Times New Roman"/>
                <w:sz w:val="18"/>
                <w:szCs w:val="18"/>
              </w:rPr>
              <w:t xml:space="preserve"> </w:t>
            </w:r>
            <w:r w:rsidRPr="00E62628">
              <w:rPr>
                <w:rFonts w:cs="Times New Roman"/>
                <w:sz w:val="18"/>
                <w:szCs w:val="18"/>
              </w:rPr>
              <w:t>repararea/înlocuirea componentelor mecanice, a cabinei/uşilor de acces, a sistemului de tracţiune, cutiilor de comandă, troliilor, după caz, astfel cum sunt prevăzute în raportul tehnic de specialitate);</w:t>
            </w:r>
          </w:p>
          <w:p w14:paraId="0A8856C8" w14:textId="77777777" w:rsidR="000E225D" w:rsidRPr="00E62628" w:rsidRDefault="000E225D" w:rsidP="000E225D">
            <w:pPr>
              <w:spacing w:after="0" w:line="240" w:lineRule="auto"/>
              <w:ind w:left="0"/>
              <w:rPr>
                <w:rFonts w:cs="Times New Roman"/>
                <w:sz w:val="18"/>
                <w:szCs w:val="18"/>
              </w:rPr>
            </w:pPr>
            <w:r w:rsidRPr="00E62628">
              <w:rPr>
                <w:rFonts w:cs="Times New Roman"/>
                <w:sz w:val="18"/>
                <w:szCs w:val="18"/>
              </w:rPr>
              <w:t>- procurarea şi montarea lifturilor în cadrul unei clădiri prevăzute din proiectare cu lifturi, care are casa liftului, dar care nu are montate lifturile respective/ modernizare lifturi existente;</w:t>
            </w:r>
          </w:p>
          <w:p w14:paraId="2B75EF61" w14:textId="77777777" w:rsidR="000E225D" w:rsidRPr="00E62628" w:rsidRDefault="000E225D" w:rsidP="000E225D">
            <w:pPr>
              <w:spacing w:after="0" w:line="240" w:lineRule="auto"/>
              <w:ind w:left="0"/>
              <w:rPr>
                <w:rFonts w:cs="Times New Roman"/>
                <w:sz w:val="18"/>
                <w:szCs w:val="18"/>
              </w:rPr>
            </w:pPr>
            <w:r w:rsidRPr="00E62628">
              <w:rPr>
                <w:rFonts w:cs="Times New Roman"/>
                <w:sz w:val="18"/>
                <w:szCs w:val="18"/>
              </w:rPr>
              <w:t>- achizitia si montarea de lifturi noi, indiferent daca au fost sau nu prevazute din proiectare cladirile cu lifturi! (vezi punctul 12)</w:t>
            </w:r>
          </w:p>
          <w:p w14:paraId="666D2E78" w14:textId="77777777" w:rsidR="000E225D" w:rsidRPr="00E62628" w:rsidRDefault="000E225D" w:rsidP="000E225D">
            <w:pPr>
              <w:spacing w:after="0" w:line="240" w:lineRule="auto"/>
              <w:ind w:left="0"/>
              <w:rPr>
                <w:rFonts w:cs="Times New Roman"/>
                <w:sz w:val="18"/>
                <w:szCs w:val="18"/>
              </w:rPr>
            </w:pPr>
          </w:p>
          <w:p w14:paraId="059CAC11" w14:textId="006A0DA4" w:rsidR="000E225D" w:rsidRPr="00E62628" w:rsidRDefault="00144FA9" w:rsidP="000E225D">
            <w:pPr>
              <w:spacing w:after="0" w:line="240" w:lineRule="auto"/>
              <w:ind w:left="0"/>
              <w:rPr>
                <w:rFonts w:cs="Times New Roman"/>
                <w:i/>
                <w:sz w:val="18"/>
                <w:szCs w:val="18"/>
              </w:rPr>
            </w:pPr>
            <w:r>
              <w:rPr>
                <w:rFonts w:cs="Times New Roman"/>
                <w:sz w:val="18"/>
                <w:szCs w:val="18"/>
              </w:rPr>
              <w:t>9</w:t>
            </w:r>
            <w:r w:rsidR="000E225D" w:rsidRPr="00E62628">
              <w:rPr>
                <w:rFonts w:cs="Times New Roman"/>
                <w:sz w:val="18"/>
                <w:szCs w:val="18"/>
              </w:rPr>
              <w:t xml:space="preserve">. Pag 15. Pct 7.  </w:t>
            </w:r>
            <w:r w:rsidR="000E225D" w:rsidRPr="00E62628">
              <w:rPr>
                <w:rFonts w:cs="Times New Roman"/>
                <w:i/>
                <w:sz w:val="18"/>
                <w:szCs w:val="18"/>
              </w:rPr>
              <w:t>Clădirea propusă prin prezenta cerere de finanţare nu a mai beneficiat de finanţare publică în ultimii 5 ani înainte de data depunerii cererii de finanţare, pentru acelaşi tip de activităţi (construcţie/ extindere/ modernizare/ reabilitare) realizate asupra aceleiaşi infrastructuri/ aceluiaşi segment de infrastructură şi nu beneficiază de fonduri publice din alte surse de finanţare.</w:t>
            </w:r>
          </w:p>
          <w:p w14:paraId="6681CAB6" w14:textId="77777777" w:rsidR="000E225D" w:rsidRPr="00E62628" w:rsidRDefault="000E225D" w:rsidP="000E225D">
            <w:pPr>
              <w:spacing w:after="0" w:line="240" w:lineRule="auto"/>
              <w:ind w:left="0"/>
              <w:rPr>
                <w:rFonts w:cs="Times New Roman"/>
                <w:i/>
                <w:sz w:val="18"/>
                <w:szCs w:val="18"/>
              </w:rPr>
            </w:pPr>
            <w:r w:rsidRPr="00E62628">
              <w:rPr>
                <w:rFonts w:cs="Times New Roman"/>
                <w:i/>
                <w:sz w:val="18"/>
                <w:szCs w:val="18"/>
              </w:rPr>
              <w:t>Pag. 12. Paragraf definitoriu: „Prin imobil obiect al proiectului se înţelege terenul şi clădirea ce fac obiectul proiectului.</w:t>
            </w:r>
          </w:p>
          <w:p w14:paraId="1C4A8D59" w14:textId="77777777" w:rsidR="000E225D" w:rsidRPr="00E62628" w:rsidRDefault="000E225D" w:rsidP="000E225D">
            <w:pPr>
              <w:spacing w:after="0" w:line="240" w:lineRule="auto"/>
              <w:ind w:left="0"/>
              <w:rPr>
                <w:rFonts w:cs="Times New Roman"/>
                <w:i/>
                <w:sz w:val="18"/>
                <w:szCs w:val="18"/>
              </w:rPr>
            </w:pPr>
            <w:r w:rsidRPr="00E62628">
              <w:rPr>
                <w:rFonts w:cs="Times New Roman"/>
                <w:i/>
                <w:sz w:val="18"/>
                <w:szCs w:val="18"/>
              </w:rPr>
              <w:t>Sunt neeligibile proiectele care implică:</w:t>
            </w:r>
          </w:p>
          <w:p w14:paraId="731D5204" w14:textId="77777777" w:rsidR="000E225D" w:rsidRPr="00E62628" w:rsidRDefault="000E225D" w:rsidP="000E225D">
            <w:pPr>
              <w:spacing w:after="0" w:line="240" w:lineRule="auto"/>
              <w:ind w:left="0"/>
              <w:rPr>
                <w:rFonts w:cs="Times New Roman"/>
                <w:i/>
                <w:sz w:val="18"/>
                <w:szCs w:val="18"/>
              </w:rPr>
            </w:pPr>
            <w:r w:rsidRPr="00E62628">
              <w:rPr>
                <w:rFonts w:cs="Times New Roman"/>
                <w:i/>
                <w:sz w:val="18"/>
                <w:szCs w:val="18"/>
              </w:rPr>
              <w:t>- construirea de clădiri noi; ...............</w:t>
            </w:r>
          </w:p>
          <w:p w14:paraId="46E0569E" w14:textId="77777777" w:rsidR="000E225D" w:rsidRPr="00E62628" w:rsidRDefault="000E225D" w:rsidP="000E225D">
            <w:pPr>
              <w:spacing w:after="0" w:line="240" w:lineRule="auto"/>
              <w:ind w:left="0"/>
              <w:rPr>
                <w:rFonts w:cs="Times New Roman"/>
                <w:i/>
                <w:sz w:val="18"/>
                <w:szCs w:val="18"/>
              </w:rPr>
            </w:pPr>
          </w:p>
          <w:p w14:paraId="2767CC48" w14:textId="77777777" w:rsidR="000E225D" w:rsidRPr="00E62628" w:rsidRDefault="000E225D" w:rsidP="000E225D">
            <w:pPr>
              <w:spacing w:after="0" w:line="240" w:lineRule="auto"/>
              <w:ind w:left="0"/>
              <w:rPr>
                <w:rFonts w:cs="Times New Roman"/>
                <w:i/>
                <w:sz w:val="18"/>
                <w:szCs w:val="18"/>
              </w:rPr>
            </w:pPr>
          </w:p>
          <w:p w14:paraId="5414BAAD" w14:textId="77777777" w:rsidR="000E225D" w:rsidRPr="00E62628" w:rsidRDefault="000E225D" w:rsidP="000E225D">
            <w:pPr>
              <w:spacing w:after="0" w:line="240" w:lineRule="auto"/>
              <w:ind w:left="0"/>
              <w:rPr>
                <w:rFonts w:cs="Times New Roman"/>
                <w:bCs/>
                <w:sz w:val="18"/>
                <w:szCs w:val="18"/>
                <w:lang w:val="ro-RO"/>
              </w:rPr>
            </w:pPr>
            <w:r w:rsidRPr="00E62628">
              <w:rPr>
                <w:rFonts w:cs="Times New Roman"/>
                <w:bCs/>
                <w:sz w:val="18"/>
                <w:szCs w:val="18"/>
                <w:lang w:val="ro-RO"/>
              </w:rPr>
              <w:t xml:space="preserve">INTREBARE 1: </w:t>
            </w:r>
          </w:p>
          <w:p w14:paraId="3A4A547E" w14:textId="77777777" w:rsidR="000E225D" w:rsidRPr="00E62628" w:rsidRDefault="000E225D" w:rsidP="000E225D">
            <w:pPr>
              <w:spacing w:after="0" w:line="240" w:lineRule="auto"/>
              <w:ind w:left="0"/>
              <w:rPr>
                <w:rFonts w:cs="Times New Roman"/>
                <w:sz w:val="18"/>
                <w:szCs w:val="18"/>
              </w:rPr>
            </w:pPr>
            <w:r w:rsidRPr="00E62628">
              <w:rPr>
                <w:rFonts w:cs="Times New Roman"/>
                <w:sz w:val="18"/>
                <w:szCs w:val="18"/>
              </w:rPr>
              <w:t>Va rugam sa explicati ce se intelege prin constructie si extindere, precizate ca si aceleasi tipuri de activitati ca si cele eligibile prin actuala axa 3.1, deoarece in tot cuprinsul acestui ghid nu am regasit posibilitatea de a face constructii noi si nici extinderi!</w:t>
            </w:r>
          </w:p>
          <w:p w14:paraId="509830DA" w14:textId="77777777" w:rsidR="000E225D" w:rsidRPr="00E62628" w:rsidRDefault="000E225D" w:rsidP="000E225D">
            <w:pPr>
              <w:spacing w:after="0" w:line="240" w:lineRule="auto"/>
              <w:ind w:left="0"/>
              <w:rPr>
                <w:rFonts w:cs="Times New Roman"/>
                <w:sz w:val="18"/>
                <w:szCs w:val="18"/>
              </w:rPr>
            </w:pPr>
          </w:p>
          <w:p w14:paraId="7996F52E" w14:textId="77777777" w:rsidR="000E225D" w:rsidRPr="00E62628" w:rsidRDefault="000E225D" w:rsidP="000E225D">
            <w:pPr>
              <w:spacing w:after="0" w:line="240" w:lineRule="auto"/>
              <w:ind w:left="0"/>
              <w:rPr>
                <w:rFonts w:cs="Times New Roman"/>
                <w:bCs/>
                <w:sz w:val="18"/>
                <w:szCs w:val="18"/>
                <w:lang w:val="ro-RO"/>
              </w:rPr>
            </w:pPr>
            <w:r w:rsidRPr="00E62628">
              <w:rPr>
                <w:rFonts w:cs="Times New Roman"/>
                <w:bCs/>
                <w:sz w:val="18"/>
                <w:szCs w:val="18"/>
                <w:lang w:val="ro-RO"/>
              </w:rPr>
              <w:t xml:space="preserve">INTREBARE 2: </w:t>
            </w:r>
          </w:p>
          <w:p w14:paraId="2F48EBAF" w14:textId="77777777" w:rsidR="000E225D" w:rsidRPr="00E62628" w:rsidRDefault="000E225D" w:rsidP="000E225D">
            <w:pPr>
              <w:spacing w:after="0" w:line="240" w:lineRule="auto"/>
              <w:ind w:left="0"/>
              <w:rPr>
                <w:rFonts w:cs="Times New Roman"/>
                <w:sz w:val="18"/>
                <w:szCs w:val="18"/>
              </w:rPr>
            </w:pPr>
            <w:r w:rsidRPr="00E62628">
              <w:rPr>
                <w:rFonts w:cs="Times New Roman"/>
                <w:sz w:val="18"/>
                <w:szCs w:val="18"/>
              </w:rPr>
              <w:t>Va rugam totodata sa precizati daca acest text poate fi interpretat ca fiind solutia acceptata de catre Dumneavoastra pentru constructia/extinderea/modernizarea inclusiv a Cladirii Centralei Termice, deoarece in cele mai multe cazuri aceste cladiri se afla intr-o avansata stare de degradare si multe dintre ele nu mai pot fi reabilitate decat cu costuri exagerate care nu pot fi justificate!</w:t>
            </w:r>
          </w:p>
          <w:p w14:paraId="1B8669B9" w14:textId="77777777" w:rsidR="000E225D" w:rsidRPr="00E62628" w:rsidRDefault="000E225D" w:rsidP="000E225D">
            <w:pPr>
              <w:spacing w:after="0" w:line="240" w:lineRule="auto"/>
              <w:ind w:left="0"/>
              <w:rPr>
                <w:rFonts w:cs="Times New Roman"/>
                <w:sz w:val="18"/>
                <w:szCs w:val="18"/>
              </w:rPr>
            </w:pPr>
          </w:p>
          <w:p w14:paraId="0E92AD2F" w14:textId="77777777" w:rsidR="000E225D" w:rsidRPr="00E62628" w:rsidRDefault="000E225D" w:rsidP="000E225D">
            <w:pPr>
              <w:spacing w:after="0" w:line="240" w:lineRule="auto"/>
              <w:ind w:left="0"/>
              <w:rPr>
                <w:rFonts w:cs="Times New Roman"/>
                <w:bCs/>
                <w:sz w:val="18"/>
                <w:szCs w:val="18"/>
                <w:lang w:val="ro-RO"/>
              </w:rPr>
            </w:pPr>
            <w:r w:rsidRPr="00E62628">
              <w:rPr>
                <w:rFonts w:cs="Times New Roman"/>
                <w:bCs/>
                <w:sz w:val="18"/>
                <w:szCs w:val="18"/>
                <w:lang w:val="ro-RO"/>
              </w:rPr>
              <w:t xml:space="preserve">INTREBARE 3. </w:t>
            </w:r>
          </w:p>
          <w:p w14:paraId="2C0AA8C9" w14:textId="77777777" w:rsidR="000E225D" w:rsidRPr="00E62628" w:rsidRDefault="000E225D" w:rsidP="000E225D">
            <w:pPr>
              <w:spacing w:after="0" w:line="240" w:lineRule="auto"/>
              <w:ind w:left="0"/>
              <w:rPr>
                <w:rFonts w:cs="Times New Roman"/>
                <w:sz w:val="18"/>
                <w:szCs w:val="18"/>
              </w:rPr>
            </w:pPr>
            <w:r w:rsidRPr="00E62628">
              <w:rPr>
                <w:rFonts w:cs="Times New Roman"/>
                <w:sz w:val="18"/>
                <w:szCs w:val="18"/>
              </w:rPr>
              <w:t xml:space="preserve">Prin definirea </w:t>
            </w:r>
            <w:r w:rsidRPr="00E62628">
              <w:rPr>
                <w:rFonts w:cs="Times New Roman"/>
                <w:i/>
                <w:sz w:val="18"/>
                <w:szCs w:val="18"/>
              </w:rPr>
              <w:t>imobil obiect</w:t>
            </w:r>
            <w:r w:rsidRPr="00E62628">
              <w:rPr>
                <w:rFonts w:cs="Times New Roman"/>
                <w:sz w:val="18"/>
                <w:szCs w:val="18"/>
              </w:rPr>
              <w:t xml:space="preserve"> </w:t>
            </w:r>
            <w:r w:rsidRPr="00E62628">
              <w:rPr>
                <w:rFonts w:cs="Times New Roman"/>
                <w:i/>
                <w:sz w:val="18"/>
                <w:szCs w:val="18"/>
              </w:rPr>
              <w:t>al proiectului</w:t>
            </w:r>
            <w:r w:rsidRPr="00E62628">
              <w:rPr>
                <w:rFonts w:cs="Times New Roman"/>
                <w:sz w:val="18"/>
                <w:szCs w:val="18"/>
              </w:rPr>
              <w:t xml:space="preserve"> se mentioneaza ca nu se accepta doar constructii noi!</w:t>
            </w:r>
          </w:p>
          <w:p w14:paraId="2FF9F027" w14:textId="77777777" w:rsidR="000E225D" w:rsidRPr="00E62628" w:rsidRDefault="000E225D" w:rsidP="000E225D">
            <w:pPr>
              <w:spacing w:after="0" w:line="240" w:lineRule="auto"/>
              <w:ind w:left="0"/>
              <w:rPr>
                <w:rFonts w:cs="Times New Roman"/>
                <w:sz w:val="18"/>
                <w:szCs w:val="18"/>
              </w:rPr>
            </w:pPr>
            <w:r w:rsidRPr="00E62628">
              <w:rPr>
                <w:rFonts w:cs="Times New Roman"/>
                <w:sz w:val="18"/>
                <w:szCs w:val="18"/>
              </w:rPr>
              <w:t>In acest sens, intelegerea noastra este ca sunt eligibile costurile pentru constructii noi si extinderi in cazuri justificate!</w:t>
            </w:r>
          </w:p>
          <w:p w14:paraId="227EC66F" w14:textId="77777777" w:rsidR="000E225D" w:rsidRPr="00E62628" w:rsidRDefault="000E225D" w:rsidP="000E225D">
            <w:pPr>
              <w:spacing w:after="0" w:line="240" w:lineRule="auto"/>
              <w:ind w:left="0"/>
              <w:rPr>
                <w:rFonts w:cs="Times New Roman"/>
                <w:sz w:val="18"/>
                <w:szCs w:val="18"/>
              </w:rPr>
            </w:pPr>
          </w:p>
          <w:p w14:paraId="748F67FD" w14:textId="77777777" w:rsidR="000E225D" w:rsidRPr="00E62628" w:rsidRDefault="000E225D" w:rsidP="000E225D">
            <w:pPr>
              <w:spacing w:after="0" w:line="240" w:lineRule="auto"/>
              <w:ind w:left="0"/>
              <w:rPr>
                <w:rFonts w:cs="Times New Roman"/>
                <w:sz w:val="18"/>
                <w:szCs w:val="18"/>
              </w:rPr>
            </w:pPr>
            <w:r w:rsidRPr="00E62628">
              <w:rPr>
                <w:rFonts w:cs="Times New Roman"/>
                <w:sz w:val="18"/>
                <w:szCs w:val="18"/>
              </w:rPr>
              <w:lastRenderedPageBreak/>
              <w:t>PROPUNERE</w:t>
            </w:r>
          </w:p>
          <w:p w14:paraId="3C9542AE" w14:textId="77777777" w:rsidR="000E225D" w:rsidRPr="00E62628" w:rsidRDefault="000E225D" w:rsidP="000E225D">
            <w:pPr>
              <w:spacing w:after="0" w:line="240" w:lineRule="auto"/>
              <w:ind w:left="0"/>
              <w:rPr>
                <w:rFonts w:cs="Times New Roman"/>
                <w:sz w:val="18"/>
                <w:szCs w:val="18"/>
              </w:rPr>
            </w:pPr>
            <w:r w:rsidRPr="00E62628">
              <w:rPr>
                <w:rFonts w:cs="Times New Roman"/>
                <w:sz w:val="18"/>
                <w:szCs w:val="18"/>
              </w:rPr>
              <w:t>Va sugeram sa acceptati ca si Cheltuiala cu lucrări de management energetic și alte activități care conduc la îndeplinirea realizării obiectivelor proiectului, constructia sau extinderea Cladiriilor ce fac obiectul cererii de finantare, inclusiv a Cladirii Centralei Termice</w:t>
            </w:r>
          </w:p>
          <w:p w14:paraId="452BEB19" w14:textId="77777777" w:rsidR="000E225D" w:rsidRPr="00E62628" w:rsidRDefault="000E225D" w:rsidP="000E225D">
            <w:pPr>
              <w:spacing w:after="0" w:line="240" w:lineRule="auto"/>
              <w:ind w:left="0"/>
              <w:rPr>
                <w:rFonts w:cs="Times New Roman"/>
                <w:sz w:val="18"/>
                <w:szCs w:val="18"/>
              </w:rPr>
            </w:pPr>
          </w:p>
          <w:p w14:paraId="40E6E869" w14:textId="531A9E16" w:rsidR="000E225D" w:rsidRPr="00E62628" w:rsidRDefault="00144FA9" w:rsidP="000E225D">
            <w:pPr>
              <w:spacing w:after="0" w:line="240" w:lineRule="auto"/>
              <w:ind w:left="0"/>
              <w:rPr>
                <w:rFonts w:cs="Times New Roman"/>
                <w:sz w:val="18"/>
                <w:szCs w:val="18"/>
              </w:rPr>
            </w:pPr>
            <w:r>
              <w:rPr>
                <w:rFonts w:cs="Times New Roman"/>
                <w:sz w:val="18"/>
                <w:szCs w:val="18"/>
              </w:rPr>
              <w:t>10</w:t>
            </w:r>
            <w:r w:rsidR="000E225D" w:rsidRPr="00E62628">
              <w:rPr>
                <w:rFonts w:cs="Times New Roman"/>
                <w:sz w:val="18"/>
                <w:szCs w:val="18"/>
              </w:rPr>
              <w:t>. Pagina 16  pct B. Lucrările de reabilitare termică a sistemului de încălzire/ sistemului de furnizare a apei calde de consum.</w:t>
            </w:r>
          </w:p>
          <w:p w14:paraId="756EE52C" w14:textId="77777777" w:rsidR="000E225D" w:rsidRPr="00E62628" w:rsidRDefault="000E225D" w:rsidP="000E225D">
            <w:pPr>
              <w:spacing w:after="0" w:line="240" w:lineRule="auto"/>
              <w:ind w:left="0"/>
              <w:rPr>
                <w:rFonts w:cs="Times New Roman"/>
                <w:sz w:val="18"/>
                <w:szCs w:val="18"/>
              </w:rPr>
            </w:pPr>
            <w:r w:rsidRPr="00E62628">
              <w:rPr>
                <w:rFonts w:cs="Times New Roman"/>
                <w:sz w:val="18"/>
                <w:szCs w:val="18"/>
              </w:rPr>
              <w:t>Va rugam sa includeti in lista lucrarilor si inlocuirea/dotarea cu, corpuri de incalzit, inclusiv repararea/înlocuirea/realizarea instalaţiei de distribuţie a agentului termic pentru încălzire şi apă caldă de consum pe orizontala si verticala.</w:t>
            </w:r>
          </w:p>
          <w:p w14:paraId="3A5AD1CE" w14:textId="77777777" w:rsidR="000E225D" w:rsidRPr="00E62628" w:rsidRDefault="000E225D" w:rsidP="000E225D">
            <w:pPr>
              <w:spacing w:after="0" w:line="240" w:lineRule="auto"/>
              <w:ind w:left="0"/>
              <w:rPr>
                <w:rFonts w:cs="Times New Roman"/>
                <w:sz w:val="18"/>
                <w:szCs w:val="18"/>
              </w:rPr>
            </w:pPr>
            <w:r w:rsidRPr="00E62628">
              <w:rPr>
                <w:rFonts w:cs="Times New Roman"/>
                <w:sz w:val="18"/>
                <w:szCs w:val="18"/>
              </w:rPr>
              <w:t>Mentionam aici ca sunt nenumarate cazuri de Spitale/Sectii de spital/Gradinite/ Scoli etc in care sursele de incalzire sunt ....SOBELE DE TERACOTA!</w:t>
            </w:r>
          </w:p>
          <w:p w14:paraId="492F9963" w14:textId="77777777" w:rsidR="000E225D" w:rsidRPr="00E62628" w:rsidRDefault="000E225D" w:rsidP="000E225D">
            <w:pPr>
              <w:spacing w:after="0" w:line="240" w:lineRule="auto"/>
              <w:ind w:left="0"/>
              <w:rPr>
                <w:rFonts w:cs="Times New Roman"/>
                <w:sz w:val="18"/>
                <w:szCs w:val="18"/>
              </w:rPr>
            </w:pPr>
          </w:p>
          <w:p w14:paraId="421C44BB" w14:textId="1D22C6EB" w:rsidR="000E225D" w:rsidRPr="00E62628" w:rsidRDefault="000E225D" w:rsidP="000E225D">
            <w:pPr>
              <w:spacing w:after="0" w:line="240" w:lineRule="auto"/>
              <w:ind w:left="0"/>
              <w:rPr>
                <w:rFonts w:cs="Times New Roman"/>
                <w:sz w:val="18"/>
                <w:szCs w:val="18"/>
              </w:rPr>
            </w:pPr>
            <w:r w:rsidRPr="00E62628">
              <w:rPr>
                <w:rFonts w:cs="Times New Roman"/>
                <w:sz w:val="18"/>
                <w:szCs w:val="18"/>
              </w:rPr>
              <w:t>1</w:t>
            </w:r>
            <w:r w:rsidR="00144FA9">
              <w:rPr>
                <w:rFonts w:cs="Times New Roman"/>
                <w:sz w:val="18"/>
                <w:szCs w:val="18"/>
              </w:rPr>
              <w:t>1</w:t>
            </w:r>
            <w:r w:rsidRPr="00E62628">
              <w:rPr>
                <w:rFonts w:cs="Times New Roman"/>
                <w:sz w:val="18"/>
                <w:szCs w:val="18"/>
              </w:rPr>
              <w:t>. Pagina 16  pct A. Lucrările de reabilitare termică a anvelopei cuprind:</w:t>
            </w:r>
          </w:p>
          <w:p w14:paraId="518584A3" w14:textId="77777777" w:rsidR="000E225D" w:rsidRPr="00E62628" w:rsidRDefault="000E225D" w:rsidP="000E225D">
            <w:pPr>
              <w:spacing w:after="0" w:line="240" w:lineRule="auto"/>
              <w:ind w:left="0"/>
              <w:rPr>
                <w:rFonts w:cs="Times New Roman"/>
                <w:sz w:val="18"/>
                <w:szCs w:val="18"/>
              </w:rPr>
            </w:pPr>
            <w:r w:rsidRPr="00E62628">
              <w:rPr>
                <w:rFonts w:cs="Times New Roman"/>
                <w:sz w:val="18"/>
                <w:szCs w:val="18"/>
              </w:rPr>
              <w:t xml:space="preserve">izolarea termică a faţadei – parte vitrată, </w:t>
            </w:r>
            <w:r w:rsidRPr="00E62628">
              <w:rPr>
                <w:rFonts w:cs="Times New Roman"/>
                <w:b/>
                <w:sz w:val="18"/>
                <w:szCs w:val="18"/>
              </w:rPr>
              <w:t>prin înlocuirea tâmplăriei exterioare existente, inclusiv a celei aferente accesului în clădirea publică, cu tâmplărie termoizolantă pentru îmbunătăţirea performanţei energetice a părţii vitrate,</w:t>
            </w:r>
            <w:r w:rsidRPr="00E62628">
              <w:rPr>
                <w:rFonts w:cs="Times New Roman"/>
                <w:sz w:val="18"/>
                <w:szCs w:val="18"/>
              </w:rPr>
              <w:t xml:space="preserve"> tâmplărie dotată, după caz, cu dispozitive/fante/grile pentru ventilarea spaţiilor ocupate şi evitarea apariţiei condensului pe elementele de anvelopă;</w:t>
            </w:r>
          </w:p>
          <w:p w14:paraId="0A3E3EBB" w14:textId="77777777" w:rsidR="000E225D" w:rsidRPr="00E62628" w:rsidRDefault="000E225D" w:rsidP="000E225D">
            <w:pPr>
              <w:spacing w:after="0" w:line="240" w:lineRule="auto"/>
              <w:ind w:left="0"/>
              <w:rPr>
                <w:rFonts w:cs="Times New Roman"/>
                <w:sz w:val="18"/>
                <w:szCs w:val="18"/>
              </w:rPr>
            </w:pPr>
            <w:r w:rsidRPr="00E62628">
              <w:rPr>
                <w:rFonts w:cs="Times New Roman"/>
                <w:sz w:val="18"/>
                <w:szCs w:val="18"/>
              </w:rPr>
              <w:t xml:space="preserve">Deoarece prezenta axa de finantare se adreseaza sistemului sanitar si educational, poate, mai mult decat altor beneficiari, consideram necesara includerea ca si </w:t>
            </w:r>
            <w:r w:rsidRPr="00E62628">
              <w:rPr>
                <w:rFonts w:cs="Times New Roman"/>
                <w:i/>
                <w:sz w:val="18"/>
                <w:szCs w:val="18"/>
              </w:rPr>
              <w:t>Cheltuiala cu lucrări de management energetic și alte activități care conduc la îndeplinirea realizării obiectivelor proiectului a lucrarilor de inlocuire a tamplariei interioare (usi si fer</w:t>
            </w:r>
            <w:r w:rsidRPr="00E62628">
              <w:rPr>
                <w:rFonts w:cs="Times New Roman"/>
                <w:sz w:val="18"/>
                <w:szCs w:val="18"/>
              </w:rPr>
              <w:t>estre)!</w:t>
            </w:r>
          </w:p>
          <w:p w14:paraId="10F9336D" w14:textId="77777777" w:rsidR="000E225D" w:rsidRPr="00E62628" w:rsidRDefault="000E225D" w:rsidP="000E225D">
            <w:pPr>
              <w:spacing w:after="0" w:line="240" w:lineRule="auto"/>
              <w:ind w:left="0"/>
              <w:rPr>
                <w:rFonts w:cs="Times New Roman"/>
                <w:sz w:val="18"/>
                <w:szCs w:val="18"/>
              </w:rPr>
            </w:pPr>
          </w:p>
          <w:p w14:paraId="43368582" w14:textId="77777777" w:rsidR="000E225D" w:rsidRPr="00E62628" w:rsidRDefault="000E225D" w:rsidP="000E225D">
            <w:pPr>
              <w:spacing w:after="0" w:line="240" w:lineRule="auto"/>
              <w:ind w:left="0"/>
              <w:rPr>
                <w:rFonts w:cs="Times New Roman"/>
                <w:sz w:val="18"/>
                <w:szCs w:val="18"/>
              </w:rPr>
            </w:pPr>
            <w:r w:rsidRPr="00E62628">
              <w:rPr>
                <w:rFonts w:cs="Times New Roman"/>
                <w:sz w:val="18"/>
                <w:szCs w:val="18"/>
              </w:rPr>
              <w:t>PRECIZARE: pierderile de caldura dintre saloane/cabinete/etc si coridoare, din cadrul unui spital sunt ridicate si de aceea este imperios necesara schimbarea usilor de acces in saloane/cabinete/etc.</w:t>
            </w:r>
          </w:p>
          <w:p w14:paraId="1DACACD0" w14:textId="77777777" w:rsidR="000E225D" w:rsidRPr="00E62628" w:rsidRDefault="000E225D" w:rsidP="000E225D">
            <w:pPr>
              <w:spacing w:after="0" w:line="240" w:lineRule="auto"/>
              <w:ind w:left="0"/>
              <w:rPr>
                <w:rFonts w:cs="Times New Roman"/>
                <w:sz w:val="18"/>
                <w:szCs w:val="18"/>
              </w:rPr>
            </w:pPr>
            <w:r w:rsidRPr="00E62628">
              <w:rPr>
                <w:rFonts w:cs="Times New Roman"/>
                <w:sz w:val="18"/>
                <w:szCs w:val="18"/>
              </w:rPr>
              <w:t>Saloanele de pediatrie/neonatologie, sectiile de ATI, USTAC, etc sunt prevazute cu geamuri pt asigurarea supravegherii vizuale continue, acestea avand si rol de bariera termica intre incapere si coridor.</w:t>
            </w:r>
          </w:p>
          <w:p w14:paraId="046E6036" w14:textId="77777777" w:rsidR="000E225D" w:rsidRPr="00E62628" w:rsidRDefault="000E225D" w:rsidP="000E225D">
            <w:pPr>
              <w:spacing w:after="0" w:line="240" w:lineRule="auto"/>
              <w:ind w:left="0"/>
              <w:rPr>
                <w:rFonts w:cs="Times New Roman"/>
                <w:sz w:val="18"/>
                <w:szCs w:val="18"/>
              </w:rPr>
            </w:pPr>
          </w:p>
          <w:p w14:paraId="196DB762" w14:textId="5EDE0DBA" w:rsidR="000E225D" w:rsidRPr="00E62628" w:rsidRDefault="00144FA9" w:rsidP="000E225D">
            <w:pPr>
              <w:spacing w:after="0" w:line="240" w:lineRule="auto"/>
              <w:ind w:left="0"/>
              <w:rPr>
                <w:rFonts w:cs="Times New Roman"/>
                <w:sz w:val="18"/>
                <w:szCs w:val="18"/>
              </w:rPr>
            </w:pPr>
            <w:r>
              <w:rPr>
                <w:rFonts w:cs="Times New Roman"/>
                <w:sz w:val="18"/>
                <w:szCs w:val="18"/>
              </w:rPr>
              <w:t>12</w:t>
            </w:r>
            <w:r w:rsidR="000E225D" w:rsidRPr="00E62628">
              <w:rPr>
                <w:rFonts w:cs="Times New Roman"/>
                <w:sz w:val="18"/>
                <w:szCs w:val="18"/>
              </w:rPr>
              <w:t>. Asa dupa cum bine cunoasteti serviciile de proiectare in cazul unitatilor spitalicesti, pe langa faptul ca se plaseaza in varful piramidei Categoriilor de importanta stabilite de OAR (categoria 5/5) trebuie sa respecte legislatia in vigoare si enumeram aici, dar fara a ne limita doar la acestea: normativul de proiectare NP015/97 si respectiv Ordinul MS 914/2006.</w:t>
            </w:r>
          </w:p>
          <w:p w14:paraId="2120F42F" w14:textId="77777777" w:rsidR="000E225D" w:rsidRPr="00E62628" w:rsidRDefault="000E225D" w:rsidP="000E225D">
            <w:pPr>
              <w:spacing w:after="0" w:line="240" w:lineRule="auto"/>
              <w:ind w:left="0"/>
              <w:rPr>
                <w:rFonts w:cs="Times New Roman"/>
                <w:sz w:val="18"/>
                <w:szCs w:val="18"/>
              </w:rPr>
            </w:pPr>
            <w:r w:rsidRPr="00E62628">
              <w:rPr>
                <w:rFonts w:cs="Times New Roman"/>
                <w:sz w:val="18"/>
                <w:szCs w:val="18"/>
              </w:rPr>
              <w:t>Acestea prevad ca in cazul reproiectarii unitatii spitalicesti trebuie sa prevezi:</w:t>
            </w:r>
          </w:p>
          <w:p w14:paraId="084470CA" w14:textId="77777777" w:rsidR="000E225D" w:rsidRPr="00E62628" w:rsidRDefault="000E225D" w:rsidP="009A1BB3">
            <w:pPr>
              <w:numPr>
                <w:ilvl w:val="0"/>
                <w:numId w:val="46"/>
              </w:numPr>
              <w:spacing w:after="0" w:line="240" w:lineRule="auto"/>
              <w:rPr>
                <w:rFonts w:cs="Times New Roman"/>
                <w:sz w:val="18"/>
                <w:szCs w:val="18"/>
              </w:rPr>
            </w:pPr>
            <w:r w:rsidRPr="00E62628">
              <w:rPr>
                <w:rFonts w:cs="Times New Roman"/>
                <w:sz w:val="18"/>
                <w:szCs w:val="18"/>
              </w:rPr>
              <w:t xml:space="preserve">minim: Un grup sanitar cu lavoar şi closet la maxim 8 paturi (cu </w:t>
            </w:r>
            <w:r w:rsidRPr="00E62628">
              <w:rPr>
                <w:rFonts w:cs="Times New Roman"/>
                <w:sz w:val="18"/>
                <w:szCs w:val="18"/>
              </w:rPr>
              <w:lastRenderedPageBreak/>
              <w:t>duşurile amplasate în comun   mai multe saloane)</w:t>
            </w:r>
          </w:p>
          <w:p w14:paraId="44A7B453" w14:textId="77777777" w:rsidR="000E225D" w:rsidRPr="00E62628" w:rsidRDefault="000E225D" w:rsidP="009A1BB3">
            <w:pPr>
              <w:numPr>
                <w:ilvl w:val="0"/>
                <w:numId w:val="46"/>
              </w:numPr>
              <w:spacing w:after="0" w:line="240" w:lineRule="auto"/>
              <w:rPr>
                <w:rFonts w:cs="Times New Roman"/>
                <w:sz w:val="18"/>
                <w:szCs w:val="18"/>
              </w:rPr>
            </w:pPr>
            <w:r w:rsidRPr="00E62628">
              <w:rPr>
                <w:rFonts w:cs="Times New Roman"/>
                <w:sz w:val="18"/>
                <w:szCs w:val="18"/>
              </w:rPr>
              <w:t>recomandat: Un grup sanitar propriu complet la saloanele de 5 (6) paturi sau la două saloane de 2 (3) paturi</w:t>
            </w:r>
          </w:p>
          <w:p w14:paraId="70BD9DCE" w14:textId="77777777" w:rsidR="000E225D" w:rsidRPr="00E62628" w:rsidRDefault="000E225D" w:rsidP="009A1BB3">
            <w:pPr>
              <w:numPr>
                <w:ilvl w:val="0"/>
                <w:numId w:val="46"/>
              </w:numPr>
              <w:spacing w:after="0" w:line="240" w:lineRule="auto"/>
              <w:rPr>
                <w:rFonts w:cs="Times New Roman"/>
                <w:sz w:val="18"/>
                <w:szCs w:val="18"/>
              </w:rPr>
            </w:pPr>
            <w:r w:rsidRPr="00E62628">
              <w:rPr>
                <w:rFonts w:cs="Times New Roman"/>
                <w:sz w:val="18"/>
                <w:szCs w:val="18"/>
              </w:rPr>
              <w:t>Optim: Grup sanitar propriu la salon</w:t>
            </w:r>
          </w:p>
          <w:p w14:paraId="355BD6E1" w14:textId="77777777" w:rsidR="000E225D" w:rsidRPr="00E62628" w:rsidRDefault="000E225D" w:rsidP="000E225D">
            <w:pPr>
              <w:spacing w:after="0" w:line="240" w:lineRule="auto"/>
              <w:ind w:left="0"/>
              <w:rPr>
                <w:rFonts w:cs="Times New Roman"/>
                <w:sz w:val="18"/>
                <w:szCs w:val="18"/>
              </w:rPr>
            </w:pPr>
            <w:r w:rsidRPr="00E62628">
              <w:rPr>
                <w:rFonts w:cs="Times New Roman"/>
                <w:sz w:val="18"/>
                <w:szCs w:val="18"/>
              </w:rPr>
              <w:t>Rezervele vor avea în toate cazurile grup sanitar propriu.</w:t>
            </w:r>
          </w:p>
          <w:p w14:paraId="1F4F5713" w14:textId="77777777" w:rsidR="000E225D" w:rsidRPr="00E62628" w:rsidRDefault="000E225D" w:rsidP="000E225D">
            <w:pPr>
              <w:spacing w:after="0" w:line="240" w:lineRule="auto"/>
              <w:ind w:left="0"/>
              <w:rPr>
                <w:rFonts w:cs="Times New Roman"/>
                <w:sz w:val="18"/>
                <w:szCs w:val="18"/>
              </w:rPr>
            </w:pPr>
          </w:p>
          <w:p w14:paraId="351FECDC" w14:textId="4E23FBBF" w:rsidR="000E225D" w:rsidRPr="00144FA9" w:rsidRDefault="00144FA9" w:rsidP="00144FA9">
            <w:pPr>
              <w:spacing w:after="0" w:line="240" w:lineRule="auto"/>
              <w:ind w:left="0"/>
              <w:rPr>
                <w:rFonts w:cs="Times New Roman"/>
                <w:sz w:val="18"/>
                <w:szCs w:val="18"/>
              </w:rPr>
            </w:pPr>
            <w:r>
              <w:rPr>
                <w:rFonts w:cs="Times New Roman"/>
                <w:sz w:val="18"/>
                <w:szCs w:val="18"/>
              </w:rPr>
              <w:t>13.</w:t>
            </w:r>
            <w:r w:rsidR="000E225D" w:rsidRPr="00144FA9">
              <w:rPr>
                <w:rFonts w:cs="Times New Roman"/>
                <w:sz w:val="18"/>
                <w:szCs w:val="18"/>
              </w:rPr>
              <w:t>Referitor la Anexa 3.1.B.3, la punctul de mai jos regasim urmatorul criteriu:</w:t>
            </w:r>
          </w:p>
          <w:tbl>
            <w:tblPr>
              <w:tblW w:w="5079" w:type="dxa"/>
              <w:tblInd w:w="250" w:type="dxa"/>
              <w:tblLayout w:type="fixed"/>
              <w:tblLook w:val="04A0" w:firstRow="1" w:lastRow="0" w:firstColumn="1" w:lastColumn="0" w:noHBand="0" w:noVBand="1"/>
            </w:tblPr>
            <w:tblGrid>
              <w:gridCol w:w="430"/>
              <w:gridCol w:w="4649"/>
            </w:tblGrid>
            <w:tr w:rsidR="000E225D" w:rsidRPr="00E62628" w14:paraId="58A32F27" w14:textId="77777777" w:rsidTr="00540BD3">
              <w:trPr>
                <w:trHeight w:val="404"/>
              </w:trPr>
              <w:tc>
                <w:tcPr>
                  <w:tcW w:w="430"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24CE744A" w14:textId="77777777" w:rsidR="000E225D" w:rsidRPr="00E62628" w:rsidRDefault="000E225D" w:rsidP="001D760D">
                  <w:pPr>
                    <w:framePr w:hSpace="180" w:wrap="around" w:vAnchor="text" w:hAnchor="text" w:x="85" w:y="1"/>
                    <w:spacing w:after="0" w:line="240" w:lineRule="auto"/>
                    <w:ind w:left="0"/>
                    <w:suppressOverlap/>
                    <w:rPr>
                      <w:rFonts w:cs="Times New Roman"/>
                      <w:b/>
                      <w:bCs/>
                      <w:sz w:val="18"/>
                      <w:szCs w:val="18"/>
                    </w:rPr>
                  </w:pPr>
                  <w:r w:rsidRPr="00E62628">
                    <w:rPr>
                      <w:rFonts w:cs="Times New Roman"/>
                      <w:b/>
                      <w:bCs/>
                      <w:sz w:val="18"/>
                      <w:szCs w:val="18"/>
                    </w:rPr>
                    <w:t>1.6</w:t>
                  </w:r>
                </w:p>
              </w:tc>
              <w:tc>
                <w:tcPr>
                  <w:tcW w:w="4649"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1F4FEF7C" w14:textId="77777777" w:rsidR="000E225D" w:rsidRPr="00E62628" w:rsidRDefault="000E225D" w:rsidP="001D760D">
                  <w:pPr>
                    <w:framePr w:hSpace="180" w:wrap="around" w:vAnchor="text" w:hAnchor="text" w:x="85" w:y="1"/>
                    <w:spacing w:after="0" w:line="240" w:lineRule="auto"/>
                    <w:ind w:left="0"/>
                    <w:suppressOverlap/>
                    <w:rPr>
                      <w:rFonts w:cs="Times New Roman"/>
                      <w:b/>
                      <w:bCs/>
                      <w:sz w:val="18"/>
                      <w:szCs w:val="18"/>
                      <w:lang w:val="pt-PT"/>
                    </w:rPr>
                  </w:pPr>
                  <w:r w:rsidRPr="00E62628">
                    <w:rPr>
                      <w:rFonts w:cs="Times New Roman"/>
                      <w:b/>
                      <w:bCs/>
                      <w:sz w:val="18"/>
                      <w:szCs w:val="18"/>
                      <w:lang w:val="pt-PT"/>
                    </w:rPr>
                    <w:t xml:space="preserve">Tipul de racordare/branşare la sistemul centralizat de termoficare </w:t>
                  </w:r>
                </w:p>
              </w:tc>
            </w:tr>
            <w:tr w:rsidR="000E225D" w:rsidRPr="00E62628" w14:paraId="56698A57" w14:textId="77777777" w:rsidTr="00540BD3">
              <w:trPr>
                <w:trHeight w:val="404"/>
              </w:trPr>
              <w:tc>
                <w:tcPr>
                  <w:tcW w:w="430" w:type="dxa"/>
                  <w:vMerge/>
                  <w:tcBorders>
                    <w:top w:val="single" w:sz="8" w:space="0" w:color="auto"/>
                    <w:left w:val="single" w:sz="8" w:space="0" w:color="auto"/>
                    <w:bottom w:val="single" w:sz="8" w:space="0" w:color="000000"/>
                    <w:right w:val="single" w:sz="8" w:space="0" w:color="auto"/>
                  </w:tcBorders>
                  <w:vAlign w:val="center"/>
                  <w:hideMark/>
                </w:tcPr>
                <w:p w14:paraId="0754D379" w14:textId="77777777" w:rsidR="000E225D" w:rsidRPr="00E62628" w:rsidRDefault="000E225D" w:rsidP="001D760D">
                  <w:pPr>
                    <w:framePr w:hSpace="180" w:wrap="around" w:vAnchor="text" w:hAnchor="text" w:x="85" w:y="1"/>
                    <w:spacing w:after="0" w:line="240" w:lineRule="auto"/>
                    <w:ind w:left="0"/>
                    <w:suppressOverlap/>
                    <w:rPr>
                      <w:rFonts w:cs="Times New Roman"/>
                      <w:b/>
                      <w:bCs/>
                      <w:sz w:val="18"/>
                      <w:szCs w:val="18"/>
                      <w:lang w:val="pt-PT"/>
                    </w:rPr>
                  </w:pPr>
                </w:p>
              </w:tc>
              <w:tc>
                <w:tcPr>
                  <w:tcW w:w="4649" w:type="dxa"/>
                  <w:vMerge/>
                  <w:tcBorders>
                    <w:top w:val="single" w:sz="8" w:space="0" w:color="auto"/>
                    <w:left w:val="single" w:sz="8" w:space="0" w:color="auto"/>
                    <w:bottom w:val="single" w:sz="8" w:space="0" w:color="000000"/>
                    <w:right w:val="single" w:sz="8" w:space="0" w:color="auto"/>
                  </w:tcBorders>
                  <w:vAlign w:val="center"/>
                  <w:hideMark/>
                </w:tcPr>
                <w:p w14:paraId="5C417670" w14:textId="77777777" w:rsidR="000E225D" w:rsidRPr="00E62628" w:rsidRDefault="000E225D" w:rsidP="001D760D">
                  <w:pPr>
                    <w:framePr w:hSpace="180" w:wrap="around" w:vAnchor="text" w:hAnchor="text" w:x="85" w:y="1"/>
                    <w:spacing w:after="0" w:line="240" w:lineRule="auto"/>
                    <w:ind w:left="0"/>
                    <w:suppressOverlap/>
                    <w:rPr>
                      <w:rFonts w:cs="Times New Roman"/>
                      <w:b/>
                      <w:bCs/>
                      <w:sz w:val="18"/>
                      <w:szCs w:val="18"/>
                      <w:lang w:val="pt-PT"/>
                    </w:rPr>
                  </w:pPr>
                </w:p>
              </w:tc>
            </w:tr>
            <w:tr w:rsidR="000E225D" w:rsidRPr="00E62628" w14:paraId="65F840CC" w14:textId="77777777" w:rsidTr="00540BD3">
              <w:trPr>
                <w:trHeight w:val="336"/>
              </w:trPr>
              <w:tc>
                <w:tcPr>
                  <w:tcW w:w="430" w:type="dxa"/>
                  <w:tcBorders>
                    <w:top w:val="nil"/>
                    <w:left w:val="single" w:sz="8" w:space="0" w:color="auto"/>
                    <w:bottom w:val="nil"/>
                    <w:right w:val="nil"/>
                  </w:tcBorders>
                  <w:shd w:val="clear" w:color="auto" w:fill="auto"/>
                  <w:vAlign w:val="center"/>
                  <w:hideMark/>
                </w:tcPr>
                <w:p w14:paraId="29ED1BC6" w14:textId="77777777" w:rsidR="000E225D" w:rsidRPr="00E62628" w:rsidRDefault="000E225D" w:rsidP="001D760D">
                  <w:pPr>
                    <w:framePr w:hSpace="180" w:wrap="around" w:vAnchor="text" w:hAnchor="text" w:x="85" w:y="1"/>
                    <w:spacing w:after="0" w:line="240" w:lineRule="auto"/>
                    <w:ind w:left="0"/>
                    <w:suppressOverlap/>
                    <w:rPr>
                      <w:rFonts w:cs="Times New Roman"/>
                      <w:sz w:val="18"/>
                      <w:szCs w:val="18"/>
                      <w:lang w:val="pt-PT"/>
                    </w:rPr>
                  </w:pPr>
                  <w:r w:rsidRPr="00E62628">
                    <w:rPr>
                      <w:rFonts w:cs="Times New Roman"/>
                      <w:sz w:val="18"/>
                      <w:szCs w:val="18"/>
                      <w:lang w:val="pt-PT"/>
                    </w:rPr>
                    <w:t> </w:t>
                  </w:r>
                </w:p>
              </w:tc>
              <w:tc>
                <w:tcPr>
                  <w:tcW w:w="4649" w:type="dxa"/>
                  <w:tcBorders>
                    <w:top w:val="nil"/>
                    <w:left w:val="single" w:sz="8" w:space="0" w:color="auto"/>
                    <w:bottom w:val="single" w:sz="8" w:space="0" w:color="auto"/>
                    <w:right w:val="single" w:sz="8" w:space="0" w:color="auto"/>
                  </w:tcBorders>
                  <w:shd w:val="clear" w:color="auto" w:fill="auto"/>
                  <w:hideMark/>
                </w:tcPr>
                <w:p w14:paraId="084F518D" w14:textId="77777777" w:rsidR="000E225D" w:rsidRPr="00E62628" w:rsidRDefault="000E225D" w:rsidP="001D760D">
                  <w:pPr>
                    <w:framePr w:hSpace="180" w:wrap="around" w:vAnchor="text" w:hAnchor="text" w:x="85" w:y="1"/>
                    <w:spacing w:after="0" w:line="240" w:lineRule="auto"/>
                    <w:ind w:left="0"/>
                    <w:suppressOverlap/>
                    <w:rPr>
                      <w:rFonts w:cs="Times New Roman"/>
                      <w:sz w:val="18"/>
                      <w:szCs w:val="18"/>
                      <w:lang w:val="pt-PT"/>
                    </w:rPr>
                  </w:pPr>
                  <w:r w:rsidRPr="00E62628">
                    <w:rPr>
                      <w:rFonts w:cs="Times New Roman"/>
                      <w:sz w:val="18"/>
                      <w:szCs w:val="18"/>
                      <w:lang w:val="pt-PT"/>
                    </w:rPr>
                    <w:t>a. Clădirea este racordată la sistemul centralizat de termoficare</w:t>
                  </w:r>
                </w:p>
              </w:tc>
            </w:tr>
          </w:tbl>
          <w:p w14:paraId="7FDAC33F" w14:textId="77777777" w:rsidR="000E225D" w:rsidRPr="00E62628" w:rsidRDefault="000E225D" w:rsidP="009A1BB3">
            <w:pPr>
              <w:numPr>
                <w:ilvl w:val="0"/>
                <w:numId w:val="62"/>
              </w:numPr>
              <w:spacing w:after="0" w:line="240" w:lineRule="auto"/>
              <w:rPr>
                <w:rFonts w:cs="Times New Roman"/>
                <w:sz w:val="18"/>
                <w:szCs w:val="18"/>
              </w:rPr>
            </w:pPr>
            <w:r w:rsidRPr="00E62628">
              <w:rPr>
                <w:rFonts w:cs="Times New Roman"/>
                <w:sz w:val="18"/>
                <w:szCs w:val="18"/>
              </w:rPr>
              <w:t>Marea majoritate a cladirilor cu destinatie medicala nu sunt racordate la sistemul centralizat de termoficare, acestea avand centrala termica proprie!</w:t>
            </w:r>
          </w:p>
          <w:p w14:paraId="068152BC" w14:textId="77777777" w:rsidR="000E225D" w:rsidRPr="00E62628" w:rsidRDefault="000E225D" w:rsidP="009A1BB3">
            <w:pPr>
              <w:numPr>
                <w:ilvl w:val="0"/>
                <w:numId w:val="62"/>
              </w:numPr>
              <w:spacing w:after="0" w:line="240" w:lineRule="auto"/>
              <w:rPr>
                <w:rFonts w:cs="Times New Roman"/>
                <w:sz w:val="18"/>
                <w:szCs w:val="18"/>
              </w:rPr>
            </w:pPr>
            <w:r w:rsidRPr="00E62628">
              <w:rPr>
                <w:rFonts w:cs="Times New Roman"/>
                <w:sz w:val="18"/>
                <w:szCs w:val="18"/>
              </w:rPr>
              <w:t>Cerintele ghidului sunt tocmai de a moderniza Centrala Termica existenta si sau utilizarea de sisteme de ventiloconvectoare.</w:t>
            </w:r>
          </w:p>
          <w:p w14:paraId="2A4F99BD" w14:textId="77777777" w:rsidR="000E225D" w:rsidRPr="00E62628" w:rsidRDefault="000E225D" w:rsidP="000E225D">
            <w:pPr>
              <w:spacing w:after="0" w:line="240" w:lineRule="auto"/>
              <w:ind w:left="0"/>
              <w:rPr>
                <w:rFonts w:cs="Times New Roman"/>
                <w:sz w:val="18"/>
                <w:szCs w:val="18"/>
              </w:rPr>
            </w:pPr>
            <w:r w:rsidRPr="00E62628">
              <w:rPr>
                <w:rFonts w:cs="Times New Roman"/>
                <w:sz w:val="18"/>
                <w:szCs w:val="18"/>
              </w:rPr>
              <w:t>Avand in vedere cele de mai sus va rugam sa eliminati/modificati criteriul de evaluare!</w:t>
            </w:r>
          </w:p>
          <w:p w14:paraId="4AC9BE47" w14:textId="77777777" w:rsidR="000E225D" w:rsidRPr="00E62628" w:rsidRDefault="000E225D" w:rsidP="000E225D">
            <w:pPr>
              <w:spacing w:after="0" w:line="240" w:lineRule="auto"/>
              <w:ind w:left="0"/>
              <w:rPr>
                <w:rFonts w:cs="Times New Roman"/>
                <w:sz w:val="18"/>
                <w:szCs w:val="18"/>
              </w:rPr>
            </w:pPr>
          </w:p>
          <w:p w14:paraId="239333BA" w14:textId="4F63D97C" w:rsidR="000E225D" w:rsidRPr="00E62628" w:rsidRDefault="009F075F" w:rsidP="000E225D">
            <w:pPr>
              <w:spacing w:after="0" w:line="240" w:lineRule="auto"/>
              <w:ind w:left="0"/>
              <w:rPr>
                <w:rFonts w:cs="Times New Roman"/>
                <w:sz w:val="18"/>
                <w:szCs w:val="18"/>
              </w:rPr>
            </w:pPr>
            <w:r w:rsidRPr="00E62628">
              <w:rPr>
                <w:rFonts w:cs="Times New Roman"/>
                <w:sz w:val="18"/>
                <w:szCs w:val="18"/>
              </w:rPr>
              <w:t>1</w:t>
            </w:r>
            <w:r w:rsidR="00144FA9">
              <w:rPr>
                <w:rFonts w:cs="Times New Roman"/>
                <w:sz w:val="18"/>
                <w:szCs w:val="18"/>
              </w:rPr>
              <w:t>4</w:t>
            </w:r>
            <w:r w:rsidRPr="00E62628">
              <w:rPr>
                <w:rFonts w:cs="Times New Roman"/>
                <w:sz w:val="18"/>
                <w:szCs w:val="18"/>
              </w:rPr>
              <w:t>.</w:t>
            </w:r>
          </w:p>
          <w:p w14:paraId="613433D2" w14:textId="77777777" w:rsidR="000E225D" w:rsidRPr="00E62628" w:rsidRDefault="000E225D" w:rsidP="000E225D">
            <w:pPr>
              <w:spacing w:after="0" w:line="240" w:lineRule="auto"/>
              <w:ind w:left="0"/>
              <w:rPr>
                <w:rFonts w:cs="Times New Roman"/>
                <w:sz w:val="18"/>
                <w:szCs w:val="18"/>
                <w:u w:val="single"/>
              </w:rPr>
            </w:pPr>
          </w:p>
          <w:p w14:paraId="2AB4E38B" w14:textId="14E11D9F" w:rsidR="000E225D" w:rsidRPr="00E62628" w:rsidRDefault="009F075F" w:rsidP="009F075F">
            <w:pPr>
              <w:spacing w:after="0" w:line="240" w:lineRule="auto"/>
              <w:ind w:left="0"/>
              <w:rPr>
                <w:rFonts w:cs="Times New Roman"/>
                <w:sz w:val="18"/>
                <w:szCs w:val="18"/>
              </w:rPr>
            </w:pPr>
            <w:r w:rsidRPr="00E62628">
              <w:rPr>
                <w:rFonts w:cs="Times New Roman"/>
                <w:sz w:val="18"/>
                <w:szCs w:val="18"/>
              </w:rPr>
              <w:t>1</w:t>
            </w:r>
            <w:r w:rsidR="00144FA9">
              <w:rPr>
                <w:rFonts w:cs="Times New Roman"/>
                <w:sz w:val="18"/>
                <w:szCs w:val="18"/>
              </w:rPr>
              <w:t>4</w:t>
            </w:r>
            <w:r w:rsidRPr="00E62628">
              <w:rPr>
                <w:rFonts w:cs="Times New Roman"/>
                <w:sz w:val="18"/>
                <w:szCs w:val="18"/>
              </w:rPr>
              <w:t>.1</w:t>
            </w:r>
            <w:r w:rsidR="000E225D" w:rsidRPr="00E62628">
              <w:rPr>
                <w:rFonts w:cs="Times New Roman"/>
                <w:sz w:val="18"/>
                <w:szCs w:val="18"/>
              </w:rPr>
              <w:t xml:space="preserve">Propunere de eliminare a Sectiunii 4, Subsectiunea 4.2, punctul 8, </w:t>
            </w:r>
          </w:p>
          <w:p w14:paraId="788A26AE" w14:textId="77777777" w:rsidR="000E225D" w:rsidRPr="00E62628" w:rsidRDefault="000E225D" w:rsidP="000E225D">
            <w:pPr>
              <w:spacing w:after="0" w:line="240" w:lineRule="auto"/>
              <w:ind w:left="-720"/>
              <w:rPr>
                <w:rFonts w:cs="Times New Roman"/>
                <w:sz w:val="18"/>
                <w:szCs w:val="18"/>
              </w:rPr>
            </w:pPr>
            <w:r w:rsidRPr="00E62628">
              <w:rPr>
                <w:rFonts w:cs="Times New Roman"/>
                <w:sz w:val="18"/>
                <w:szCs w:val="18"/>
              </w:rPr>
              <w:t>Lucrari de categoria A</w:t>
            </w:r>
          </w:p>
          <w:p w14:paraId="66FAE396" w14:textId="77777777" w:rsidR="000E225D" w:rsidRPr="00E62628" w:rsidRDefault="000E225D" w:rsidP="009A1BB3">
            <w:pPr>
              <w:numPr>
                <w:ilvl w:val="0"/>
                <w:numId w:val="46"/>
              </w:numPr>
              <w:spacing w:after="0" w:line="240" w:lineRule="auto"/>
              <w:rPr>
                <w:rFonts w:cs="Times New Roman"/>
                <w:i/>
                <w:sz w:val="18"/>
                <w:szCs w:val="18"/>
              </w:rPr>
            </w:pPr>
            <w:r w:rsidRPr="00E62628">
              <w:rPr>
                <w:rFonts w:cs="Times New Roman"/>
                <w:i/>
                <w:sz w:val="18"/>
                <w:szCs w:val="18"/>
              </w:rPr>
              <w:t>izolarea termică a planşeului peste subsol, în cazul în care prin proiectarea clădirii publice sunt prevăzute spații încălzite la parter</w:t>
            </w:r>
          </w:p>
          <w:p w14:paraId="7B31888C" w14:textId="1E1D7F5E" w:rsidR="000E225D" w:rsidRPr="00E62628" w:rsidRDefault="009F075F" w:rsidP="009F075F">
            <w:pPr>
              <w:spacing w:after="0" w:line="240" w:lineRule="auto"/>
              <w:ind w:left="0"/>
              <w:rPr>
                <w:rFonts w:cs="Times New Roman"/>
                <w:sz w:val="18"/>
                <w:szCs w:val="18"/>
              </w:rPr>
            </w:pPr>
            <w:r w:rsidRPr="00E62628">
              <w:rPr>
                <w:rFonts w:cs="Times New Roman"/>
                <w:sz w:val="18"/>
                <w:szCs w:val="18"/>
              </w:rPr>
              <w:t>1</w:t>
            </w:r>
            <w:r w:rsidR="00144FA9">
              <w:rPr>
                <w:rFonts w:cs="Times New Roman"/>
                <w:sz w:val="18"/>
                <w:szCs w:val="18"/>
              </w:rPr>
              <w:t>4</w:t>
            </w:r>
            <w:r w:rsidRPr="00E62628">
              <w:rPr>
                <w:rFonts w:cs="Times New Roman"/>
                <w:sz w:val="18"/>
                <w:szCs w:val="18"/>
              </w:rPr>
              <w:t>.2</w:t>
            </w:r>
            <w:r w:rsidR="000E225D" w:rsidRPr="00E62628">
              <w:rPr>
                <w:rFonts w:cs="Times New Roman"/>
                <w:sz w:val="18"/>
                <w:szCs w:val="18"/>
              </w:rPr>
              <w:t xml:space="preserve">Propunere de modificare/eliminare a Sectiunii 4, Subsectiunea 4.2, punctul 8, </w:t>
            </w:r>
          </w:p>
          <w:p w14:paraId="365061F0" w14:textId="77777777" w:rsidR="000E225D" w:rsidRPr="00E62628" w:rsidRDefault="000E225D" w:rsidP="000E225D">
            <w:pPr>
              <w:pStyle w:val="ListParagraph"/>
              <w:spacing w:after="0" w:line="240" w:lineRule="auto"/>
              <w:ind w:left="360"/>
              <w:rPr>
                <w:rFonts w:cs="Times New Roman"/>
                <w:sz w:val="18"/>
                <w:szCs w:val="18"/>
              </w:rPr>
            </w:pPr>
            <w:r w:rsidRPr="00E62628">
              <w:rPr>
                <w:rFonts w:cs="Times New Roman"/>
                <w:sz w:val="18"/>
                <w:szCs w:val="18"/>
              </w:rPr>
              <w:t>Lucrari de categoria B</w:t>
            </w:r>
          </w:p>
          <w:p w14:paraId="56640039" w14:textId="38AEFABA" w:rsidR="000E225D" w:rsidRPr="00E62628" w:rsidRDefault="000E225D" w:rsidP="009F075F">
            <w:pPr>
              <w:numPr>
                <w:ilvl w:val="0"/>
                <w:numId w:val="46"/>
              </w:numPr>
              <w:spacing w:after="0" w:line="240" w:lineRule="auto"/>
              <w:rPr>
                <w:rFonts w:cs="Times New Roman"/>
                <w:i/>
                <w:sz w:val="18"/>
                <w:szCs w:val="18"/>
              </w:rPr>
            </w:pPr>
            <w:r w:rsidRPr="00E62628">
              <w:rPr>
                <w:rFonts w:cs="Times New Roman"/>
                <w:i/>
                <w:sz w:val="18"/>
                <w:szCs w:val="18"/>
              </w:rPr>
              <w:t>repararea/înlocuirea/realizarea instalaţiei de distribuţie a agentului termic pentru încălzire şi apă caldă de consum, folosind contorizarea individuală prin soluţia distribuţiei “pe orizontală”/ aflate în subsolul clădirii</w:t>
            </w:r>
            <w:r w:rsidR="009F075F" w:rsidRPr="00E62628">
              <w:rPr>
                <w:rFonts w:cs="Times New Roman"/>
                <w:i/>
                <w:sz w:val="18"/>
                <w:szCs w:val="18"/>
              </w:rPr>
              <w:t>13.3</w:t>
            </w:r>
            <w:r w:rsidRPr="00E62628">
              <w:rPr>
                <w:rFonts w:cs="Times New Roman"/>
                <w:sz w:val="18"/>
                <w:szCs w:val="18"/>
              </w:rPr>
              <w:t xml:space="preserve">Propunere de eliminare a Sectiunii 4, Subsectiunea 4.2, punctul 8, </w:t>
            </w:r>
          </w:p>
          <w:p w14:paraId="55697F38" w14:textId="1E2DDEEF" w:rsidR="000E225D" w:rsidRPr="00E62628" w:rsidRDefault="009F075F" w:rsidP="009F075F">
            <w:pPr>
              <w:spacing w:after="0" w:line="240" w:lineRule="auto"/>
              <w:ind w:left="0"/>
              <w:rPr>
                <w:rFonts w:cs="Times New Roman"/>
                <w:sz w:val="18"/>
                <w:szCs w:val="18"/>
              </w:rPr>
            </w:pPr>
            <w:r w:rsidRPr="00E62628">
              <w:rPr>
                <w:rFonts w:cs="Times New Roman"/>
                <w:sz w:val="18"/>
                <w:szCs w:val="18"/>
              </w:rPr>
              <w:t>1</w:t>
            </w:r>
            <w:r w:rsidR="00144FA9">
              <w:rPr>
                <w:rFonts w:cs="Times New Roman"/>
                <w:sz w:val="18"/>
                <w:szCs w:val="18"/>
              </w:rPr>
              <w:t>4</w:t>
            </w:r>
            <w:r w:rsidRPr="00E62628">
              <w:rPr>
                <w:rFonts w:cs="Times New Roman"/>
                <w:sz w:val="18"/>
                <w:szCs w:val="18"/>
              </w:rPr>
              <w:t>.3</w:t>
            </w:r>
            <w:r w:rsidR="000E225D" w:rsidRPr="00E62628">
              <w:rPr>
                <w:rFonts w:cs="Times New Roman"/>
                <w:sz w:val="18"/>
                <w:szCs w:val="18"/>
              </w:rPr>
              <w:t>Lucrari de categoria B</w:t>
            </w:r>
          </w:p>
          <w:p w14:paraId="4B42727E" w14:textId="77777777" w:rsidR="000E225D" w:rsidRPr="00E62628" w:rsidRDefault="000E225D" w:rsidP="009A1BB3">
            <w:pPr>
              <w:numPr>
                <w:ilvl w:val="0"/>
                <w:numId w:val="46"/>
              </w:numPr>
              <w:spacing w:after="0" w:line="240" w:lineRule="auto"/>
              <w:rPr>
                <w:rFonts w:cs="Times New Roman"/>
                <w:i/>
                <w:sz w:val="18"/>
                <w:szCs w:val="18"/>
              </w:rPr>
            </w:pPr>
            <w:r w:rsidRPr="00E62628">
              <w:rPr>
                <w:rFonts w:cs="Times New Roman"/>
                <w:i/>
                <w:sz w:val="18"/>
                <w:szCs w:val="18"/>
              </w:rPr>
              <w:t>montarea debitmetrelor pe racordurile de apă caldă şi apă rece şi a contoarelor de energie termică</w:t>
            </w:r>
          </w:p>
          <w:p w14:paraId="4F2F1BDF" w14:textId="77777777" w:rsidR="000E225D" w:rsidRPr="00E62628" w:rsidRDefault="000E225D" w:rsidP="000E225D">
            <w:pPr>
              <w:spacing w:after="0" w:line="240" w:lineRule="auto"/>
              <w:ind w:left="0"/>
              <w:rPr>
                <w:rFonts w:eastAsia="Times New Roman" w:cs="Times New Roman"/>
                <w:sz w:val="20"/>
                <w:szCs w:val="20"/>
              </w:rPr>
            </w:pPr>
          </w:p>
        </w:tc>
        <w:tc>
          <w:tcPr>
            <w:tcW w:w="1755" w:type="pct"/>
            <w:shd w:val="clear" w:color="auto" w:fill="FFFFFF" w:themeFill="background1"/>
            <w:noWrap/>
          </w:tcPr>
          <w:p w14:paraId="5D4D1A85" w14:textId="03202A6C" w:rsidR="000E225D" w:rsidRPr="00E62628" w:rsidRDefault="00E106A3" w:rsidP="00E106A3">
            <w:pPr>
              <w:spacing w:after="0" w:line="240" w:lineRule="auto"/>
              <w:ind w:left="0"/>
              <w:jc w:val="left"/>
              <w:rPr>
                <w:rFonts w:eastAsia="Times New Roman" w:cs="Times New Roman"/>
                <w:sz w:val="18"/>
                <w:szCs w:val="18"/>
              </w:rPr>
            </w:pPr>
            <w:r w:rsidRPr="00E62628">
              <w:rPr>
                <w:rFonts w:eastAsia="Times New Roman" w:cs="Times New Roman"/>
                <w:sz w:val="18"/>
                <w:szCs w:val="18"/>
              </w:rPr>
              <w:lastRenderedPageBreak/>
              <w:t>Se vor vedea răspunsurile</w:t>
            </w:r>
            <w:r w:rsidR="000E225D" w:rsidRPr="00E62628">
              <w:rPr>
                <w:rFonts w:eastAsia="Times New Roman" w:cs="Times New Roman"/>
                <w:sz w:val="18"/>
                <w:szCs w:val="18"/>
              </w:rPr>
              <w:t xml:space="preserve"> formulat</w:t>
            </w:r>
            <w:r w:rsidRPr="00E62628">
              <w:rPr>
                <w:rFonts w:eastAsia="Times New Roman" w:cs="Times New Roman"/>
                <w:sz w:val="18"/>
                <w:szCs w:val="18"/>
              </w:rPr>
              <w:t>e</w:t>
            </w:r>
            <w:r w:rsidR="000E225D" w:rsidRPr="00E62628">
              <w:rPr>
                <w:rFonts w:eastAsia="Times New Roman" w:cs="Times New Roman"/>
                <w:sz w:val="18"/>
                <w:szCs w:val="18"/>
              </w:rPr>
              <w:t xml:space="preserve"> pentru solicitarea 79857 – (întrebări similare)</w:t>
            </w:r>
          </w:p>
          <w:p w14:paraId="71FF385B" w14:textId="77777777" w:rsidR="000E225D" w:rsidRPr="00E62628" w:rsidRDefault="000E225D" w:rsidP="000E225D">
            <w:pPr>
              <w:spacing w:after="0" w:line="240" w:lineRule="auto"/>
              <w:jc w:val="left"/>
              <w:rPr>
                <w:rFonts w:eastAsia="Times New Roman" w:cs="Times New Roman"/>
                <w:sz w:val="18"/>
                <w:szCs w:val="18"/>
              </w:rPr>
            </w:pPr>
          </w:p>
          <w:p w14:paraId="6721E54E" w14:textId="77777777" w:rsidR="000E225D" w:rsidRPr="00E62628" w:rsidRDefault="000E225D" w:rsidP="000E225D">
            <w:pPr>
              <w:spacing w:after="0" w:line="240" w:lineRule="auto"/>
              <w:jc w:val="left"/>
              <w:rPr>
                <w:rFonts w:eastAsia="Times New Roman" w:cs="Times New Roman"/>
                <w:sz w:val="18"/>
                <w:szCs w:val="18"/>
              </w:rPr>
            </w:pPr>
          </w:p>
          <w:p w14:paraId="1A66D10E" w14:textId="77777777" w:rsidR="000E225D" w:rsidRPr="00E62628" w:rsidRDefault="000E225D" w:rsidP="000E225D">
            <w:pPr>
              <w:spacing w:after="0" w:line="240" w:lineRule="auto"/>
              <w:jc w:val="left"/>
              <w:rPr>
                <w:rFonts w:eastAsia="Times New Roman" w:cs="Times New Roman"/>
                <w:sz w:val="18"/>
                <w:szCs w:val="18"/>
              </w:rPr>
            </w:pPr>
          </w:p>
          <w:p w14:paraId="756ED941" w14:textId="77777777" w:rsidR="000E225D" w:rsidRPr="00E62628" w:rsidRDefault="000E225D" w:rsidP="000E225D">
            <w:pPr>
              <w:spacing w:after="0" w:line="240" w:lineRule="auto"/>
              <w:jc w:val="left"/>
              <w:rPr>
                <w:rFonts w:eastAsia="Times New Roman" w:cs="Times New Roman"/>
                <w:sz w:val="18"/>
                <w:szCs w:val="18"/>
              </w:rPr>
            </w:pPr>
          </w:p>
          <w:p w14:paraId="38918448" w14:textId="77777777" w:rsidR="000E225D" w:rsidRPr="00E62628" w:rsidRDefault="000E225D" w:rsidP="000E225D">
            <w:pPr>
              <w:spacing w:after="0" w:line="240" w:lineRule="auto"/>
              <w:jc w:val="left"/>
              <w:rPr>
                <w:rFonts w:eastAsia="Times New Roman" w:cs="Times New Roman"/>
                <w:sz w:val="18"/>
                <w:szCs w:val="18"/>
              </w:rPr>
            </w:pPr>
          </w:p>
          <w:p w14:paraId="418C86C3" w14:textId="77777777" w:rsidR="000E225D" w:rsidRPr="00E62628" w:rsidRDefault="000E225D" w:rsidP="000E225D">
            <w:pPr>
              <w:spacing w:after="0" w:line="240" w:lineRule="auto"/>
              <w:jc w:val="left"/>
              <w:rPr>
                <w:rFonts w:eastAsia="Times New Roman" w:cs="Times New Roman"/>
                <w:sz w:val="18"/>
                <w:szCs w:val="18"/>
              </w:rPr>
            </w:pPr>
          </w:p>
          <w:p w14:paraId="471AC10E" w14:textId="77777777" w:rsidR="000E225D" w:rsidRPr="00E62628" w:rsidRDefault="000E225D" w:rsidP="000E225D">
            <w:pPr>
              <w:spacing w:after="0" w:line="240" w:lineRule="auto"/>
              <w:jc w:val="left"/>
              <w:rPr>
                <w:rFonts w:eastAsia="Times New Roman" w:cs="Times New Roman"/>
                <w:sz w:val="18"/>
                <w:szCs w:val="18"/>
              </w:rPr>
            </w:pPr>
          </w:p>
          <w:p w14:paraId="686D043C" w14:textId="77777777" w:rsidR="000E225D" w:rsidRPr="00E62628" w:rsidRDefault="000E225D" w:rsidP="000E225D">
            <w:pPr>
              <w:spacing w:after="0" w:line="240" w:lineRule="auto"/>
              <w:jc w:val="left"/>
              <w:rPr>
                <w:rFonts w:eastAsia="Times New Roman" w:cs="Times New Roman"/>
                <w:sz w:val="18"/>
                <w:szCs w:val="18"/>
              </w:rPr>
            </w:pPr>
          </w:p>
          <w:p w14:paraId="39485CF2" w14:textId="77777777" w:rsidR="000E225D" w:rsidRPr="00E62628" w:rsidRDefault="000E225D" w:rsidP="000E225D">
            <w:pPr>
              <w:spacing w:after="0" w:line="240" w:lineRule="auto"/>
              <w:jc w:val="left"/>
              <w:rPr>
                <w:rFonts w:eastAsia="Times New Roman" w:cs="Times New Roman"/>
                <w:sz w:val="18"/>
                <w:szCs w:val="18"/>
              </w:rPr>
            </w:pPr>
          </w:p>
          <w:p w14:paraId="28228004" w14:textId="77777777" w:rsidR="000E225D" w:rsidRPr="00E62628" w:rsidRDefault="000E225D" w:rsidP="000E225D">
            <w:pPr>
              <w:spacing w:after="0" w:line="240" w:lineRule="auto"/>
              <w:jc w:val="left"/>
              <w:rPr>
                <w:rFonts w:eastAsia="Times New Roman" w:cs="Times New Roman"/>
                <w:sz w:val="18"/>
                <w:szCs w:val="18"/>
              </w:rPr>
            </w:pPr>
          </w:p>
          <w:p w14:paraId="4E95D399" w14:textId="77777777" w:rsidR="000E225D" w:rsidRPr="00E62628" w:rsidRDefault="000E225D" w:rsidP="000E225D">
            <w:pPr>
              <w:spacing w:after="0" w:line="240" w:lineRule="auto"/>
              <w:jc w:val="left"/>
              <w:rPr>
                <w:rFonts w:eastAsia="Times New Roman" w:cs="Times New Roman"/>
                <w:sz w:val="18"/>
                <w:szCs w:val="18"/>
              </w:rPr>
            </w:pPr>
          </w:p>
          <w:p w14:paraId="64E36C9F" w14:textId="77777777" w:rsidR="000E225D" w:rsidRPr="00E62628" w:rsidRDefault="000E225D" w:rsidP="000E225D">
            <w:pPr>
              <w:spacing w:after="0" w:line="240" w:lineRule="auto"/>
              <w:jc w:val="left"/>
              <w:rPr>
                <w:rFonts w:eastAsia="Times New Roman" w:cs="Times New Roman"/>
                <w:sz w:val="18"/>
                <w:szCs w:val="18"/>
              </w:rPr>
            </w:pPr>
          </w:p>
          <w:p w14:paraId="03CAFA04" w14:textId="77777777" w:rsidR="000E225D" w:rsidRPr="00E62628" w:rsidRDefault="000E225D" w:rsidP="000E225D">
            <w:pPr>
              <w:spacing w:after="0" w:line="240" w:lineRule="auto"/>
              <w:jc w:val="left"/>
              <w:rPr>
                <w:rFonts w:eastAsia="Times New Roman" w:cs="Times New Roman"/>
                <w:sz w:val="18"/>
                <w:szCs w:val="18"/>
              </w:rPr>
            </w:pPr>
          </w:p>
          <w:p w14:paraId="1CE60E4C" w14:textId="77777777" w:rsidR="000E225D" w:rsidRPr="00E62628" w:rsidRDefault="000E225D" w:rsidP="000E225D">
            <w:pPr>
              <w:spacing w:after="0" w:line="240" w:lineRule="auto"/>
              <w:jc w:val="left"/>
              <w:rPr>
                <w:rFonts w:eastAsia="Times New Roman" w:cs="Times New Roman"/>
                <w:sz w:val="18"/>
                <w:szCs w:val="18"/>
              </w:rPr>
            </w:pPr>
          </w:p>
          <w:p w14:paraId="40BF3ED8" w14:textId="77777777" w:rsidR="000E225D" w:rsidRPr="00E62628" w:rsidRDefault="000E225D" w:rsidP="000E225D">
            <w:pPr>
              <w:spacing w:after="0" w:line="240" w:lineRule="auto"/>
              <w:jc w:val="left"/>
              <w:rPr>
                <w:rFonts w:eastAsia="Times New Roman" w:cs="Times New Roman"/>
                <w:sz w:val="18"/>
                <w:szCs w:val="18"/>
              </w:rPr>
            </w:pPr>
          </w:p>
          <w:p w14:paraId="03DAB805" w14:textId="77777777" w:rsidR="000E225D" w:rsidRPr="00E62628" w:rsidRDefault="000E225D" w:rsidP="000E225D">
            <w:pPr>
              <w:spacing w:after="0" w:line="240" w:lineRule="auto"/>
              <w:jc w:val="left"/>
              <w:rPr>
                <w:rFonts w:eastAsia="Times New Roman" w:cs="Times New Roman"/>
                <w:sz w:val="18"/>
                <w:szCs w:val="18"/>
              </w:rPr>
            </w:pPr>
          </w:p>
          <w:p w14:paraId="78D2393B" w14:textId="77777777" w:rsidR="000E225D" w:rsidRPr="00E62628" w:rsidRDefault="000E225D" w:rsidP="000E225D">
            <w:pPr>
              <w:spacing w:after="0" w:line="240" w:lineRule="auto"/>
              <w:jc w:val="left"/>
              <w:rPr>
                <w:rFonts w:eastAsia="Times New Roman" w:cs="Times New Roman"/>
                <w:sz w:val="18"/>
                <w:szCs w:val="18"/>
              </w:rPr>
            </w:pPr>
          </w:p>
          <w:p w14:paraId="33EA8D16" w14:textId="77777777" w:rsidR="000E225D" w:rsidRPr="00E62628" w:rsidRDefault="000E225D" w:rsidP="000E225D">
            <w:pPr>
              <w:spacing w:after="0" w:line="240" w:lineRule="auto"/>
              <w:jc w:val="left"/>
              <w:rPr>
                <w:rFonts w:eastAsia="Times New Roman" w:cs="Times New Roman"/>
                <w:sz w:val="18"/>
                <w:szCs w:val="18"/>
              </w:rPr>
            </w:pPr>
          </w:p>
          <w:p w14:paraId="48335A2F" w14:textId="77777777" w:rsidR="000E225D" w:rsidRPr="00E62628" w:rsidRDefault="000E225D" w:rsidP="000E225D">
            <w:pPr>
              <w:spacing w:after="0" w:line="240" w:lineRule="auto"/>
              <w:jc w:val="left"/>
              <w:rPr>
                <w:rFonts w:eastAsia="Times New Roman" w:cs="Times New Roman"/>
                <w:sz w:val="18"/>
                <w:szCs w:val="18"/>
              </w:rPr>
            </w:pPr>
          </w:p>
          <w:p w14:paraId="7517AB11" w14:textId="77777777" w:rsidR="000E225D" w:rsidRPr="00E62628" w:rsidRDefault="000E225D" w:rsidP="000E225D">
            <w:pPr>
              <w:spacing w:after="0" w:line="240" w:lineRule="auto"/>
              <w:jc w:val="left"/>
              <w:rPr>
                <w:rFonts w:eastAsia="Times New Roman" w:cs="Times New Roman"/>
                <w:sz w:val="18"/>
                <w:szCs w:val="18"/>
              </w:rPr>
            </w:pPr>
          </w:p>
          <w:p w14:paraId="280A9DE5" w14:textId="77777777" w:rsidR="000E225D" w:rsidRPr="00E62628" w:rsidRDefault="000E225D" w:rsidP="000E225D">
            <w:pPr>
              <w:spacing w:after="0" w:line="240" w:lineRule="auto"/>
              <w:jc w:val="left"/>
              <w:rPr>
                <w:rFonts w:eastAsia="Times New Roman" w:cs="Times New Roman"/>
                <w:sz w:val="18"/>
                <w:szCs w:val="18"/>
              </w:rPr>
            </w:pPr>
          </w:p>
          <w:p w14:paraId="3A581144" w14:textId="77777777" w:rsidR="000E225D" w:rsidRPr="00E62628" w:rsidRDefault="000E225D" w:rsidP="000E225D">
            <w:pPr>
              <w:spacing w:after="0" w:line="240" w:lineRule="auto"/>
              <w:jc w:val="left"/>
              <w:rPr>
                <w:rFonts w:eastAsia="Times New Roman" w:cs="Times New Roman"/>
                <w:sz w:val="18"/>
                <w:szCs w:val="18"/>
              </w:rPr>
            </w:pPr>
          </w:p>
          <w:p w14:paraId="5F9B2495" w14:textId="77777777" w:rsidR="000E225D" w:rsidRPr="00E62628" w:rsidRDefault="000E225D" w:rsidP="000E225D">
            <w:pPr>
              <w:spacing w:after="0" w:line="240" w:lineRule="auto"/>
              <w:jc w:val="left"/>
              <w:rPr>
                <w:rFonts w:eastAsia="Times New Roman" w:cs="Times New Roman"/>
                <w:sz w:val="18"/>
                <w:szCs w:val="18"/>
              </w:rPr>
            </w:pPr>
          </w:p>
          <w:p w14:paraId="5DD761E3" w14:textId="77777777" w:rsidR="000E225D" w:rsidRPr="00E62628" w:rsidRDefault="000E225D" w:rsidP="000E225D">
            <w:pPr>
              <w:spacing w:after="0" w:line="240" w:lineRule="auto"/>
              <w:jc w:val="left"/>
              <w:rPr>
                <w:rFonts w:eastAsia="Times New Roman" w:cs="Times New Roman"/>
                <w:sz w:val="18"/>
                <w:szCs w:val="18"/>
              </w:rPr>
            </w:pPr>
          </w:p>
          <w:p w14:paraId="2AD321AD" w14:textId="77777777" w:rsidR="000E225D" w:rsidRPr="00E62628" w:rsidRDefault="000E225D" w:rsidP="000E225D">
            <w:pPr>
              <w:spacing w:after="0" w:line="240" w:lineRule="auto"/>
              <w:jc w:val="left"/>
              <w:rPr>
                <w:rFonts w:eastAsia="Times New Roman" w:cs="Times New Roman"/>
                <w:sz w:val="18"/>
                <w:szCs w:val="18"/>
              </w:rPr>
            </w:pPr>
          </w:p>
          <w:p w14:paraId="00BFA605" w14:textId="77777777" w:rsidR="000E225D" w:rsidRPr="00E62628" w:rsidRDefault="000E225D" w:rsidP="000E225D">
            <w:pPr>
              <w:spacing w:after="0" w:line="240" w:lineRule="auto"/>
              <w:jc w:val="left"/>
              <w:rPr>
                <w:rFonts w:eastAsia="Times New Roman" w:cs="Times New Roman"/>
                <w:sz w:val="18"/>
                <w:szCs w:val="18"/>
              </w:rPr>
            </w:pPr>
          </w:p>
          <w:p w14:paraId="5350BBD2" w14:textId="77777777" w:rsidR="000E225D" w:rsidRPr="00E62628" w:rsidRDefault="000E225D" w:rsidP="000E225D">
            <w:pPr>
              <w:spacing w:after="0" w:line="240" w:lineRule="auto"/>
              <w:jc w:val="left"/>
              <w:rPr>
                <w:rFonts w:eastAsia="Times New Roman" w:cs="Times New Roman"/>
                <w:sz w:val="18"/>
                <w:szCs w:val="18"/>
              </w:rPr>
            </w:pPr>
          </w:p>
          <w:p w14:paraId="5B42555C" w14:textId="77777777" w:rsidR="000E225D" w:rsidRPr="00E62628" w:rsidRDefault="000E225D" w:rsidP="000E225D">
            <w:pPr>
              <w:spacing w:after="0" w:line="240" w:lineRule="auto"/>
              <w:jc w:val="left"/>
              <w:rPr>
                <w:rFonts w:eastAsia="Times New Roman" w:cs="Times New Roman"/>
                <w:sz w:val="18"/>
                <w:szCs w:val="18"/>
              </w:rPr>
            </w:pPr>
          </w:p>
          <w:p w14:paraId="1AD18935" w14:textId="77777777" w:rsidR="000E225D" w:rsidRPr="00E62628" w:rsidRDefault="000E225D" w:rsidP="000E225D">
            <w:pPr>
              <w:spacing w:after="0" w:line="240" w:lineRule="auto"/>
              <w:jc w:val="left"/>
              <w:rPr>
                <w:rFonts w:eastAsia="Times New Roman" w:cs="Times New Roman"/>
                <w:sz w:val="18"/>
                <w:szCs w:val="18"/>
              </w:rPr>
            </w:pPr>
          </w:p>
          <w:p w14:paraId="73898779" w14:textId="77777777" w:rsidR="000E225D" w:rsidRPr="00E62628" w:rsidRDefault="000E225D" w:rsidP="000E225D">
            <w:pPr>
              <w:spacing w:after="0" w:line="240" w:lineRule="auto"/>
              <w:jc w:val="left"/>
              <w:rPr>
                <w:rFonts w:eastAsia="Times New Roman" w:cs="Times New Roman"/>
                <w:sz w:val="18"/>
                <w:szCs w:val="18"/>
              </w:rPr>
            </w:pPr>
          </w:p>
          <w:p w14:paraId="7E1F2942" w14:textId="77777777" w:rsidR="000E225D" w:rsidRPr="00E62628" w:rsidRDefault="000E225D" w:rsidP="000E225D">
            <w:pPr>
              <w:spacing w:after="0" w:line="240" w:lineRule="auto"/>
              <w:jc w:val="left"/>
              <w:rPr>
                <w:rFonts w:eastAsia="Times New Roman" w:cs="Times New Roman"/>
                <w:sz w:val="18"/>
                <w:szCs w:val="18"/>
              </w:rPr>
            </w:pPr>
          </w:p>
          <w:p w14:paraId="0C7ED65F" w14:textId="77777777" w:rsidR="000E225D" w:rsidRPr="00E62628" w:rsidRDefault="000E225D" w:rsidP="000E225D">
            <w:pPr>
              <w:spacing w:after="0" w:line="240" w:lineRule="auto"/>
              <w:jc w:val="left"/>
              <w:rPr>
                <w:rFonts w:eastAsia="Times New Roman" w:cs="Times New Roman"/>
                <w:sz w:val="18"/>
                <w:szCs w:val="18"/>
              </w:rPr>
            </w:pPr>
          </w:p>
          <w:p w14:paraId="78F2A4B1" w14:textId="77777777" w:rsidR="000E225D" w:rsidRPr="00E62628" w:rsidRDefault="000E225D" w:rsidP="000E225D">
            <w:pPr>
              <w:spacing w:after="0" w:line="240" w:lineRule="auto"/>
              <w:jc w:val="left"/>
              <w:rPr>
                <w:rFonts w:eastAsia="Times New Roman" w:cs="Times New Roman"/>
                <w:sz w:val="18"/>
                <w:szCs w:val="18"/>
              </w:rPr>
            </w:pPr>
          </w:p>
          <w:p w14:paraId="0FA5249F" w14:textId="77777777" w:rsidR="000E225D" w:rsidRPr="00E62628" w:rsidRDefault="000E225D" w:rsidP="000E225D">
            <w:pPr>
              <w:spacing w:after="0" w:line="240" w:lineRule="auto"/>
              <w:jc w:val="left"/>
              <w:rPr>
                <w:rFonts w:eastAsia="Times New Roman" w:cs="Times New Roman"/>
                <w:sz w:val="18"/>
                <w:szCs w:val="18"/>
              </w:rPr>
            </w:pPr>
          </w:p>
          <w:p w14:paraId="4D7AA73A" w14:textId="77777777" w:rsidR="000E225D" w:rsidRPr="00E62628" w:rsidRDefault="000E225D" w:rsidP="000E225D">
            <w:pPr>
              <w:spacing w:after="0" w:line="240" w:lineRule="auto"/>
              <w:jc w:val="left"/>
              <w:rPr>
                <w:rFonts w:eastAsia="Times New Roman" w:cs="Times New Roman"/>
                <w:sz w:val="18"/>
                <w:szCs w:val="18"/>
              </w:rPr>
            </w:pPr>
          </w:p>
          <w:p w14:paraId="756E3023" w14:textId="77777777" w:rsidR="000E225D" w:rsidRPr="00E62628" w:rsidRDefault="000E225D" w:rsidP="000E225D">
            <w:pPr>
              <w:spacing w:after="0" w:line="240" w:lineRule="auto"/>
              <w:jc w:val="left"/>
              <w:rPr>
                <w:rFonts w:eastAsia="Times New Roman" w:cs="Times New Roman"/>
                <w:sz w:val="18"/>
                <w:szCs w:val="18"/>
              </w:rPr>
            </w:pPr>
          </w:p>
          <w:p w14:paraId="1F39A747" w14:textId="77777777" w:rsidR="000E225D" w:rsidRPr="00E62628" w:rsidRDefault="000E225D" w:rsidP="000E225D">
            <w:pPr>
              <w:spacing w:after="0" w:line="240" w:lineRule="auto"/>
              <w:jc w:val="left"/>
              <w:rPr>
                <w:rFonts w:eastAsia="Times New Roman" w:cs="Times New Roman"/>
                <w:sz w:val="18"/>
                <w:szCs w:val="18"/>
              </w:rPr>
            </w:pPr>
          </w:p>
          <w:p w14:paraId="01D30C50" w14:textId="77777777" w:rsidR="000E225D" w:rsidRPr="00E62628" w:rsidRDefault="000E225D" w:rsidP="000E225D">
            <w:pPr>
              <w:spacing w:after="0" w:line="240" w:lineRule="auto"/>
              <w:jc w:val="left"/>
              <w:rPr>
                <w:rFonts w:eastAsia="Times New Roman" w:cs="Times New Roman"/>
                <w:sz w:val="18"/>
                <w:szCs w:val="18"/>
              </w:rPr>
            </w:pPr>
          </w:p>
          <w:p w14:paraId="188C1169" w14:textId="77777777" w:rsidR="000E225D" w:rsidRPr="00E62628" w:rsidRDefault="000E225D" w:rsidP="000E225D">
            <w:pPr>
              <w:spacing w:after="0" w:line="240" w:lineRule="auto"/>
              <w:jc w:val="left"/>
              <w:rPr>
                <w:rFonts w:eastAsia="Times New Roman" w:cs="Times New Roman"/>
                <w:sz w:val="18"/>
                <w:szCs w:val="18"/>
              </w:rPr>
            </w:pPr>
          </w:p>
          <w:p w14:paraId="5084B366" w14:textId="77777777" w:rsidR="000E225D" w:rsidRPr="00E62628" w:rsidRDefault="000E225D" w:rsidP="000E225D">
            <w:pPr>
              <w:spacing w:after="0" w:line="240" w:lineRule="auto"/>
              <w:jc w:val="left"/>
              <w:rPr>
                <w:rFonts w:eastAsia="Times New Roman" w:cs="Times New Roman"/>
                <w:sz w:val="18"/>
                <w:szCs w:val="18"/>
              </w:rPr>
            </w:pPr>
          </w:p>
          <w:p w14:paraId="0DE34120" w14:textId="77777777" w:rsidR="000E225D" w:rsidRPr="00E62628" w:rsidRDefault="000E225D" w:rsidP="000E225D">
            <w:pPr>
              <w:spacing w:after="0" w:line="240" w:lineRule="auto"/>
              <w:jc w:val="left"/>
              <w:rPr>
                <w:rFonts w:eastAsia="Times New Roman" w:cs="Times New Roman"/>
                <w:sz w:val="18"/>
                <w:szCs w:val="18"/>
              </w:rPr>
            </w:pPr>
          </w:p>
          <w:p w14:paraId="62461FC5" w14:textId="77777777" w:rsidR="000E225D" w:rsidRPr="00E62628" w:rsidRDefault="000E225D" w:rsidP="000E225D">
            <w:pPr>
              <w:spacing w:after="0" w:line="240" w:lineRule="auto"/>
              <w:jc w:val="left"/>
              <w:rPr>
                <w:rFonts w:eastAsia="Times New Roman" w:cs="Times New Roman"/>
                <w:sz w:val="18"/>
                <w:szCs w:val="18"/>
              </w:rPr>
            </w:pPr>
          </w:p>
          <w:p w14:paraId="373DBCC8" w14:textId="77777777" w:rsidR="000E225D" w:rsidRPr="00E62628" w:rsidRDefault="000E225D" w:rsidP="000E225D">
            <w:pPr>
              <w:spacing w:after="0" w:line="240" w:lineRule="auto"/>
              <w:jc w:val="left"/>
              <w:rPr>
                <w:rFonts w:eastAsia="Times New Roman" w:cs="Times New Roman"/>
                <w:sz w:val="18"/>
                <w:szCs w:val="18"/>
              </w:rPr>
            </w:pPr>
          </w:p>
          <w:p w14:paraId="568013EE" w14:textId="77777777" w:rsidR="000E225D" w:rsidRPr="00E62628" w:rsidRDefault="000E225D" w:rsidP="000E225D">
            <w:pPr>
              <w:spacing w:after="0" w:line="240" w:lineRule="auto"/>
              <w:jc w:val="left"/>
              <w:rPr>
                <w:rFonts w:eastAsia="Times New Roman" w:cs="Times New Roman"/>
                <w:sz w:val="18"/>
                <w:szCs w:val="18"/>
              </w:rPr>
            </w:pPr>
          </w:p>
          <w:p w14:paraId="0A89720C" w14:textId="77777777" w:rsidR="000E225D" w:rsidRPr="00E62628" w:rsidRDefault="000E225D" w:rsidP="000E225D">
            <w:pPr>
              <w:spacing w:after="0" w:line="240" w:lineRule="auto"/>
              <w:jc w:val="left"/>
              <w:rPr>
                <w:rFonts w:eastAsia="Times New Roman" w:cs="Times New Roman"/>
                <w:sz w:val="18"/>
                <w:szCs w:val="18"/>
              </w:rPr>
            </w:pPr>
          </w:p>
          <w:p w14:paraId="55E8EF01" w14:textId="77777777" w:rsidR="000E225D" w:rsidRPr="00E62628" w:rsidRDefault="000E225D" w:rsidP="000E225D">
            <w:pPr>
              <w:spacing w:after="0" w:line="240" w:lineRule="auto"/>
              <w:jc w:val="left"/>
              <w:rPr>
                <w:rFonts w:eastAsia="Times New Roman" w:cs="Times New Roman"/>
                <w:sz w:val="18"/>
                <w:szCs w:val="18"/>
              </w:rPr>
            </w:pPr>
          </w:p>
          <w:p w14:paraId="6425DF7D" w14:textId="77777777" w:rsidR="000E225D" w:rsidRPr="00E62628" w:rsidRDefault="000E225D" w:rsidP="000E225D">
            <w:pPr>
              <w:spacing w:after="0" w:line="240" w:lineRule="auto"/>
              <w:jc w:val="left"/>
              <w:rPr>
                <w:rFonts w:eastAsia="Times New Roman" w:cs="Times New Roman"/>
                <w:sz w:val="18"/>
                <w:szCs w:val="18"/>
              </w:rPr>
            </w:pPr>
          </w:p>
          <w:p w14:paraId="1BFBAE5B" w14:textId="77777777" w:rsidR="000E225D" w:rsidRPr="00E62628" w:rsidRDefault="000E225D" w:rsidP="000E225D">
            <w:pPr>
              <w:spacing w:after="0" w:line="240" w:lineRule="auto"/>
              <w:jc w:val="left"/>
              <w:rPr>
                <w:rFonts w:eastAsia="Times New Roman" w:cs="Times New Roman"/>
                <w:sz w:val="18"/>
                <w:szCs w:val="18"/>
              </w:rPr>
            </w:pPr>
          </w:p>
          <w:p w14:paraId="215C9AC6" w14:textId="77777777" w:rsidR="000E225D" w:rsidRPr="00E62628" w:rsidRDefault="000E225D" w:rsidP="000E225D">
            <w:pPr>
              <w:spacing w:after="0" w:line="240" w:lineRule="auto"/>
              <w:jc w:val="left"/>
              <w:rPr>
                <w:rFonts w:eastAsia="Times New Roman" w:cs="Times New Roman"/>
                <w:sz w:val="18"/>
                <w:szCs w:val="18"/>
              </w:rPr>
            </w:pPr>
          </w:p>
          <w:p w14:paraId="78AA5CDE" w14:textId="77777777" w:rsidR="000E225D" w:rsidRPr="00E62628" w:rsidRDefault="000E225D" w:rsidP="000E225D">
            <w:pPr>
              <w:spacing w:after="0" w:line="240" w:lineRule="auto"/>
              <w:jc w:val="left"/>
              <w:rPr>
                <w:rFonts w:eastAsia="Times New Roman" w:cs="Times New Roman"/>
                <w:sz w:val="18"/>
                <w:szCs w:val="18"/>
              </w:rPr>
            </w:pPr>
          </w:p>
          <w:p w14:paraId="3AB9A0AB" w14:textId="77777777" w:rsidR="000E225D" w:rsidRPr="00E62628" w:rsidRDefault="000E225D" w:rsidP="000E225D">
            <w:pPr>
              <w:spacing w:after="0" w:line="240" w:lineRule="auto"/>
              <w:jc w:val="left"/>
              <w:rPr>
                <w:rFonts w:eastAsia="Times New Roman" w:cs="Times New Roman"/>
                <w:sz w:val="18"/>
                <w:szCs w:val="18"/>
              </w:rPr>
            </w:pPr>
          </w:p>
          <w:p w14:paraId="7E5588DF" w14:textId="77777777" w:rsidR="000E225D" w:rsidRPr="00E62628" w:rsidRDefault="000E225D" w:rsidP="000E225D">
            <w:pPr>
              <w:spacing w:after="0" w:line="240" w:lineRule="auto"/>
              <w:jc w:val="left"/>
              <w:rPr>
                <w:rFonts w:eastAsia="Times New Roman" w:cs="Times New Roman"/>
                <w:sz w:val="18"/>
                <w:szCs w:val="18"/>
              </w:rPr>
            </w:pPr>
          </w:p>
          <w:p w14:paraId="3270E187" w14:textId="77777777" w:rsidR="000E225D" w:rsidRPr="00E62628" w:rsidRDefault="000E225D" w:rsidP="000E225D">
            <w:pPr>
              <w:spacing w:after="0" w:line="240" w:lineRule="auto"/>
              <w:jc w:val="left"/>
              <w:rPr>
                <w:rFonts w:eastAsia="Times New Roman" w:cs="Times New Roman"/>
                <w:sz w:val="18"/>
                <w:szCs w:val="18"/>
              </w:rPr>
            </w:pPr>
          </w:p>
          <w:p w14:paraId="2F88BE1A" w14:textId="77777777" w:rsidR="000E225D" w:rsidRPr="00E62628" w:rsidRDefault="000E225D" w:rsidP="000E225D">
            <w:pPr>
              <w:spacing w:after="0" w:line="240" w:lineRule="auto"/>
              <w:jc w:val="left"/>
              <w:rPr>
                <w:rFonts w:eastAsia="Times New Roman" w:cs="Times New Roman"/>
                <w:sz w:val="18"/>
                <w:szCs w:val="18"/>
              </w:rPr>
            </w:pPr>
          </w:p>
          <w:p w14:paraId="2BF1BEEB" w14:textId="77777777" w:rsidR="000E225D" w:rsidRPr="00E62628" w:rsidRDefault="000E225D" w:rsidP="000E225D">
            <w:pPr>
              <w:spacing w:after="0" w:line="240" w:lineRule="auto"/>
              <w:jc w:val="left"/>
              <w:rPr>
                <w:rFonts w:eastAsia="Times New Roman" w:cs="Times New Roman"/>
                <w:sz w:val="18"/>
                <w:szCs w:val="18"/>
              </w:rPr>
            </w:pPr>
          </w:p>
          <w:p w14:paraId="7435FE2E" w14:textId="77777777" w:rsidR="000E225D" w:rsidRPr="00E62628" w:rsidRDefault="000E225D" w:rsidP="000E225D">
            <w:pPr>
              <w:spacing w:after="0" w:line="240" w:lineRule="auto"/>
              <w:jc w:val="left"/>
              <w:rPr>
                <w:rFonts w:eastAsia="Times New Roman" w:cs="Times New Roman"/>
                <w:sz w:val="18"/>
                <w:szCs w:val="18"/>
              </w:rPr>
            </w:pPr>
          </w:p>
          <w:p w14:paraId="56652F7C" w14:textId="77777777" w:rsidR="000E225D" w:rsidRPr="00E62628" w:rsidRDefault="000E225D" w:rsidP="000E225D">
            <w:pPr>
              <w:spacing w:after="0" w:line="240" w:lineRule="auto"/>
              <w:jc w:val="left"/>
              <w:rPr>
                <w:rFonts w:eastAsia="Times New Roman" w:cs="Times New Roman"/>
                <w:sz w:val="18"/>
                <w:szCs w:val="18"/>
              </w:rPr>
            </w:pPr>
          </w:p>
          <w:p w14:paraId="02DB7CCB" w14:textId="77777777" w:rsidR="000E225D" w:rsidRPr="00E62628" w:rsidRDefault="000E225D" w:rsidP="000E225D">
            <w:pPr>
              <w:spacing w:after="0" w:line="240" w:lineRule="auto"/>
              <w:jc w:val="left"/>
              <w:rPr>
                <w:rFonts w:eastAsia="Times New Roman" w:cs="Times New Roman"/>
                <w:sz w:val="18"/>
                <w:szCs w:val="18"/>
              </w:rPr>
            </w:pPr>
          </w:p>
          <w:p w14:paraId="394F3BEE" w14:textId="77777777" w:rsidR="000E225D" w:rsidRPr="00E62628" w:rsidRDefault="000E225D" w:rsidP="000E225D">
            <w:pPr>
              <w:spacing w:after="0" w:line="240" w:lineRule="auto"/>
              <w:jc w:val="left"/>
              <w:rPr>
                <w:rFonts w:eastAsia="Times New Roman" w:cs="Times New Roman"/>
                <w:sz w:val="18"/>
                <w:szCs w:val="18"/>
              </w:rPr>
            </w:pPr>
          </w:p>
          <w:p w14:paraId="2FBAFE8B" w14:textId="77777777" w:rsidR="000E225D" w:rsidRPr="00E62628" w:rsidRDefault="000E225D" w:rsidP="000E225D">
            <w:pPr>
              <w:spacing w:after="0" w:line="240" w:lineRule="auto"/>
              <w:jc w:val="left"/>
              <w:rPr>
                <w:rFonts w:eastAsia="Times New Roman" w:cs="Times New Roman"/>
                <w:sz w:val="18"/>
                <w:szCs w:val="18"/>
              </w:rPr>
            </w:pPr>
          </w:p>
          <w:p w14:paraId="33C3E640" w14:textId="77777777" w:rsidR="000E225D" w:rsidRPr="00E62628" w:rsidRDefault="000E225D" w:rsidP="000E225D">
            <w:pPr>
              <w:spacing w:after="0" w:line="240" w:lineRule="auto"/>
              <w:jc w:val="left"/>
              <w:rPr>
                <w:rFonts w:eastAsia="Times New Roman" w:cs="Times New Roman"/>
                <w:sz w:val="18"/>
                <w:szCs w:val="18"/>
              </w:rPr>
            </w:pPr>
          </w:p>
          <w:p w14:paraId="7D64F139" w14:textId="77777777" w:rsidR="000E225D" w:rsidRPr="00E62628" w:rsidRDefault="000E225D" w:rsidP="000E225D">
            <w:pPr>
              <w:spacing w:after="0" w:line="240" w:lineRule="auto"/>
              <w:jc w:val="left"/>
              <w:rPr>
                <w:rFonts w:eastAsia="Times New Roman" w:cs="Times New Roman"/>
                <w:sz w:val="18"/>
                <w:szCs w:val="18"/>
              </w:rPr>
            </w:pPr>
          </w:p>
          <w:p w14:paraId="24871EF4" w14:textId="77777777" w:rsidR="000E225D" w:rsidRPr="00E62628" w:rsidRDefault="000E225D" w:rsidP="000E225D">
            <w:pPr>
              <w:spacing w:after="0" w:line="240" w:lineRule="auto"/>
              <w:jc w:val="left"/>
              <w:rPr>
                <w:rFonts w:eastAsia="Times New Roman" w:cs="Times New Roman"/>
                <w:sz w:val="18"/>
                <w:szCs w:val="18"/>
              </w:rPr>
            </w:pPr>
          </w:p>
          <w:p w14:paraId="6EBB4B3B" w14:textId="77777777" w:rsidR="000E225D" w:rsidRPr="00E62628" w:rsidRDefault="000E225D" w:rsidP="000E225D">
            <w:pPr>
              <w:spacing w:after="0" w:line="240" w:lineRule="auto"/>
              <w:jc w:val="left"/>
              <w:rPr>
                <w:rFonts w:eastAsia="Times New Roman" w:cs="Times New Roman"/>
                <w:sz w:val="18"/>
                <w:szCs w:val="18"/>
              </w:rPr>
            </w:pPr>
          </w:p>
          <w:p w14:paraId="22421969" w14:textId="77777777" w:rsidR="000E225D" w:rsidRPr="00E62628" w:rsidRDefault="000E225D" w:rsidP="000E225D">
            <w:pPr>
              <w:spacing w:after="0" w:line="240" w:lineRule="auto"/>
              <w:jc w:val="left"/>
              <w:rPr>
                <w:rFonts w:eastAsia="Times New Roman" w:cs="Times New Roman"/>
                <w:sz w:val="18"/>
                <w:szCs w:val="18"/>
              </w:rPr>
            </w:pPr>
          </w:p>
          <w:p w14:paraId="5CD5981A" w14:textId="77777777" w:rsidR="000E225D" w:rsidRPr="00E62628" w:rsidRDefault="000E225D" w:rsidP="000E225D">
            <w:pPr>
              <w:spacing w:after="0" w:line="240" w:lineRule="auto"/>
              <w:jc w:val="left"/>
              <w:rPr>
                <w:rFonts w:eastAsia="Times New Roman" w:cs="Times New Roman"/>
                <w:sz w:val="18"/>
                <w:szCs w:val="18"/>
              </w:rPr>
            </w:pPr>
          </w:p>
          <w:p w14:paraId="0938F7D0" w14:textId="77777777" w:rsidR="000E225D" w:rsidRPr="00E62628" w:rsidRDefault="000E225D" w:rsidP="000E225D">
            <w:pPr>
              <w:spacing w:after="0" w:line="240" w:lineRule="auto"/>
              <w:jc w:val="left"/>
              <w:rPr>
                <w:rFonts w:eastAsia="Times New Roman" w:cs="Times New Roman"/>
                <w:sz w:val="18"/>
                <w:szCs w:val="18"/>
              </w:rPr>
            </w:pPr>
          </w:p>
          <w:p w14:paraId="69879C49" w14:textId="77777777" w:rsidR="000E225D" w:rsidRPr="00E62628" w:rsidRDefault="000E225D" w:rsidP="000E225D">
            <w:pPr>
              <w:spacing w:after="0" w:line="240" w:lineRule="auto"/>
              <w:jc w:val="left"/>
              <w:rPr>
                <w:rFonts w:eastAsia="Times New Roman" w:cs="Times New Roman"/>
                <w:sz w:val="18"/>
                <w:szCs w:val="18"/>
              </w:rPr>
            </w:pPr>
          </w:p>
          <w:p w14:paraId="12837F6E" w14:textId="77777777" w:rsidR="000E225D" w:rsidRPr="00E62628" w:rsidRDefault="000E225D" w:rsidP="000E225D">
            <w:pPr>
              <w:spacing w:after="0" w:line="240" w:lineRule="auto"/>
              <w:jc w:val="left"/>
              <w:rPr>
                <w:rFonts w:eastAsia="Times New Roman" w:cs="Times New Roman"/>
                <w:sz w:val="18"/>
                <w:szCs w:val="18"/>
              </w:rPr>
            </w:pPr>
          </w:p>
          <w:p w14:paraId="59BC4972" w14:textId="77777777" w:rsidR="000E225D" w:rsidRPr="00E62628" w:rsidRDefault="000E225D" w:rsidP="000E225D">
            <w:pPr>
              <w:spacing w:after="0" w:line="240" w:lineRule="auto"/>
              <w:jc w:val="left"/>
              <w:rPr>
                <w:rFonts w:eastAsia="Times New Roman" w:cs="Times New Roman"/>
                <w:sz w:val="18"/>
                <w:szCs w:val="18"/>
              </w:rPr>
            </w:pPr>
          </w:p>
          <w:p w14:paraId="275A73E1" w14:textId="77777777" w:rsidR="000E225D" w:rsidRPr="00E62628" w:rsidRDefault="000E225D" w:rsidP="000E225D">
            <w:pPr>
              <w:spacing w:after="0" w:line="240" w:lineRule="auto"/>
              <w:jc w:val="left"/>
              <w:rPr>
                <w:rFonts w:eastAsia="Times New Roman" w:cs="Times New Roman"/>
                <w:sz w:val="18"/>
                <w:szCs w:val="18"/>
              </w:rPr>
            </w:pPr>
          </w:p>
          <w:p w14:paraId="541C53EE" w14:textId="77777777" w:rsidR="000E225D" w:rsidRPr="00E62628" w:rsidRDefault="000E225D" w:rsidP="000E225D">
            <w:pPr>
              <w:spacing w:after="0" w:line="240" w:lineRule="auto"/>
              <w:jc w:val="left"/>
              <w:rPr>
                <w:rFonts w:eastAsia="Times New Roman" w:cs="Times New Roman"/>
                <w:sz w:val="18"/>
                <w:szCs w:val="18"/>
              </w:rPr>
            </w:pPr>
          </w:p>
          <w:p w14:paraId="5DCCBF74" w14:textId="77777777" w:rsidR="000E225D" w:rsidRPr="00E62628" w:rsidRDefault="000E225D" w:rsidP="000E225D">
            <w:pPr>
              <w:spacing w:after="0" w:line="240" w:lineRule="auto"/>
              <w:jc w:val="left"/>
              <w:rPr>
                <w:rFonts w:eastAsia="Times New Roman" w:cs="Times New Roman"/>
                <w:sz w:val="18"/>
                <w:szCs w:val="18"/>
              </w:rPr>
            </w:pPr>
          </w:p>
          <w:p w14:paraId="0E35526B" w14:textId="77777777" w:rsidR="000E225D" w:rsidRPr="00E62628" w:rsidRDefault="000E225D" w:rsidP="000E225D">
            <w:pPr>
              <w:spacing w:after="0" w:line="240" w:lineRule="auto"/>
              <w:jc w:val="left"/>
              <w:rPr>
                <w:rFonts w:eastAsia="Times New Roman" w:cs="Times New Roman"/>
                <w:sz w:val="18"/>
                <w:szCs w:val="18"/>
              </w:rPr>
            </w:pPr>
          </w:p>
          <w:p w14:paraId="2EA79136" w14:textId="77777777" w:rsidR="000E225D" w:rsidRPr="00E62628" w:rsidRDefault="000E225D" w:rsidP="000E225D">
            <w:pPr>
              <w:spacing w:after="0" w:line="240" w:lineRule="auto"/>
              <w:jc w:val="left"/>
              <w:rPr>
                <w:rFonts w:eastAsia="Times New Roman" w:cs="Times New Roman"/>
                <w:sz w:val="18"/>
                <w:szCs w:val="18"/>
              </w:rPr>
            </w:pPr>
          </w:p>
          <w:p w14:paraId="6D7AA340" w14:textId="77777777" w:rsidR="000E225D" w:rsidRPr="00E62628" w:rsidRDefault="000E225D" w:rsidP="000E225D">
            <w:pPr>
              <w:spacing w:after="0" w:line="240" w:lineRule="auto"/>
              <w:jc w:val="left"/>
              <w:rPr>
                <w:rFonts w:eastAsia="Times New Roman" w:cs="Times New Roman"/>
                <w:sz w:val="18"/>
                <w:szCs w:val="18"/>
              </w:rPr>
            </w:pPr>
          </w:p>
          <w:p w14:paraId="14D5B7E7" w14:textId="77777777" w:rsidR="000E225D" w:rsidRPr="00E62628" w:rsidRDefault="000E225D" w:rsidP="000E225D">
            <w:pPr>
              <w:spacing w:after="0" w:line="240" w:lineRule="auto"/>
              <w:jc w:val="left"/>
              <w:rPr>
                <w:rFonts w:eastAsia="Times New Roman" w:cs="Times New Roman"/>
                <w:sz w:val="18"/>
                <w:szCs w:val="18"/>
              </w:rPr>
            </w:pPr>
          </w:p>
          <w:p w14:paraId="65FCD0E3" w14:textId="77777777" w:rsidR="000E225D" w:rsidRPr="00E62628" w:rsidRDefault="000E225D" w:rsidP="000E225D">
            <w:pPr>
              <w:spacing w:after="0" w:line="240" w:lineRule="auto"/>
              <w:jc w:val="left"/>
              <w:rPr>
                <w:rFonts w:eastAsia="Times New Roman" w:cs="Times New Roman"/>
                <w:sz w:val="18"/>
                <w:szCs w:val="18"/>
              </w:rPr>
            </w:pPr>
          </w:p>
          <w:p w14:paraId="2EE6889B" w14:textId="77777777" w:rsidR="000E225D" w:rsidRPr="00E62628" w:rsidRDefault="000E225D" w:rsidP="000E225D">
            <w:pPr>
              <w:spacing w:after="0" w:line="240" w:lineRule="auto"/>
              <w:jc w:val="left"/>
              <w:rPr>
                <w:rFonts w:eastAsia="Times New Roman" w:cs="Times New Roman"/>
                <w:sz w:val="18"/>
                <w:szCs w:val="18"/>
              </w:rPr>
            </w:pPr>
          </w:p>
          <w:p w14:paraId="5D136A9D" w14:textId="77777777" w:rsidR="000E225D" w:rsidRPr="00E62628" w:rsidRDefault="000E225D" w:rsidP="000E225D">
            <w:pPr>
              <w:spacing w:after="0" w:line="240" w:lineRule="auto"/>
              <w:jc w:val="left"/>
              <w:rPr>
                <w:rFonts w:eastAsia="Times New Roman" w:cs="Times New Roman"/>
                <w:sz w:val="18"/>
                <w:szCs w:val="18"/>
              </w:rPr>
            </w:pPr>
          </w:p>
          <w:p w14:paraId="4CEDEDBD" w14:textId="77777777" w:rsidR="000E225D" w:rsidRPr="00E62628" w:rsidRDefault="000E225D" w:rsidP="000E225D">
            <w:pPr>
              <w:spacing w:after="0" w:line="240" w:lineRule="auto"/>
              <w:jc w:val="left"/>
              <w:rPr>
                <w:rFonts w:eastAsia="Times New Roman" w:cs="Times New Roman"/>
                <w:sz w:val="18"/>
                <w:szCs w:val="18"/>
              </w:rPr>
            </w:pPr>
          </w:p>
          <w:p w14:paraId="5EC64A4B" w14:textId="77777777" w:rsidR="000E225D" w:rsidRPr="00E62628" w:rsidRDefault="000E225D" w:rsidP="000E225D">
            <w:pPr>
              <w:spacing w:after="0" w:line="240" w:lineRule="auto"/>
              <w:jc w:val="left"/>
              <w:rPr>
                <w:rFonts w:eastAsia="Times New Roman" w:cs="Times New Roman"/>
                <w:sz w:val="18"/>
                <w:szCs w:val="18"/>
              </w:rPr>
            </w:pPr>
          </w:p>
          <w:p w14:paraId="781D08E4" w14:textId="77777777" w:rsidR="000E225D" w:rsidRPr="00E62628" w:rsidRDefault="000E225D" w:rsidP="000E225D">
            <w:pPr>
              <w:spacing w:after="0" w:line="240" w:lineRule="auto"/>
              <w:jc w:val="left"/>
              <w:rPr>
                <w:rFonts w:eastAsia="Times New Roman" w:cs="Times New Roman"/>
                <w:sz w:val="18"/>
                <w:szCs w:val="18"/>
              </w:rPr>
            </w:pPr>
          </w:p>
          <w:p w14:paraId="0CEB1761" w14:textId="77777777" w:rsidR="000E225D" w:rsidRPr="00E62628" w:rsidRDefault="000E225D" w:rsidP="000E225D">
            <w:pPr>
              <w:spacing w:after="0" w:line="240" w:lineRule="auto"/>
              <w:jc w:val="left"/>
              <w:rPr>
                <w:rFonts w:eastAsia="Times New Roman" w:cs="Times New Roman"/>
                <w:sz w:val="18"/>
                <w:szCs w:val="18"/>
              </w:rPr>
            </w:pPr>
          </w:p>
          <w:p w14:paraId="106D6520" w14:textId="77777777" w:rsidR="000E225D" w:rsidRPr="00E62628" w:rsidRDefault="000E225D" w:rsidP="000E225D">
            <w:pPr>
              <w:spacing w:after="0" w:line="240" w:lineRule="auto"/>
              <w:jc w:val="left"/>
              <w:rPr>
                <w:rFonts w:eastAsia="Times New Roman" w:cs="Times New Roman"/>
                <w:sz w:val="18"/>
                <w:szCs w:val="18"/>
              </w:rPr>
            </w:pPr>
          </w:p>
          <w:p w14:paraId="4FCD3C50" w14:textId="77777777" w:rsidR="000E225D" w:rsidRPr="00E62628" w:rsidRDefault="000E225D" w:rsidP="000E225D">
            <w:pPr>
              <w:spacing w:after="0" w:line="240" w:lineRule="auto"/>
              <w:jc w:val="left"/>
              <w:rPr>
                <w:rFonts w:eastAsia="Times New Roman" w:cs="Times New Roman"/>
                <w:sz w:val="18"/>
                <w:szCs w:val="18"/>
              </w:rPr>
            </w:pPr>
          </w:p>
          <w:p w14:paraId="0F8FB20A" w14:textId="77777777" w:rsidR="000E225D" w:rsidRPr="00E62628" w:rsidRDefault="000E225D" w:rsidP="000E225D">
            <w:pPr>
              <w:spacing w:after="0" w:line="240" w:lineRule="auto"/>
              <w:jc w:val="left"/>
              <w:rPr>
                <w:rFonts w:eastAsia="Times New Roman" w:cs="Times New Roman"/>
                <w:sz w:val="18"/>
                <w:szCs w:val="18"/>
              </w:rPr>
            </w:pPr>
          </w:p>
          <w:p w14:paraId="16ADEF78" w14:textId="77777777" w:rsidR="000E225D" w:rsidRPr="00E62628" w:rsidRDefault="000E225D" w:rsidP="000E225D">
            <w:pPr>
              <w:spacing w:after="0" w:line="240" w:lineRule="auto"/>
              <w:jc w:val="left"/>
              <w:rPr>
                <w:rFonts w:eastAsia="Times New Roman" w:cs="Times New Roman"/>
                <w:sz w:val="18"/>
                <w:szCs w:val="18"/>
              </w:rPr>
            </w:pPr>
          </w:p>
          <w:p w14:paraId="29C88D29" w14:textId="77777777" w:rsidR="000E225D" w:rsidRPr="00E62628" w:rsidRDefault="000E225D" w:rsidP="000E225D">
            <w:pPr>
              <w:spacing w:after="0" w:line="240" w:lineRule="auto"/>
              <w:jc w:val="left"/>
              <w:rPr>
                <w:rFonts w:eastAsia="Times New Roman" w:cs="Times New Roman"/>
                <w:sz w:val="18"/>
                <w:szCs w:val="18"/>
              </w:rPr>
            </w:pPr>
          </w:p>
          <w:p w14:paraId="0DDC2B13" w14:textId="77777777" w:rsidR="000E225D" w:rsidRPr="00E62628" w:rsidRDefault="000E225D" w:rsidP="000E225D">
            <w:pPr>
              <w:spacing w:after="0" w:line="240" w:lineRule="auto"/>
              <w:jc w:val="left"/>
              <w:rPr>
                <w:rFonts w:eastAsia="Times New Roman" w:cs="Times New Roman"/>
                <w:sz w:val="18"/>
                <w:szCs w:val="18"/>
              </w:rPr>
            </w:pPr>
          </w:p>
          <w:p w14:paraId="526D2ED3" w14:textId="77777777" w:rsidR="000E225D" w:rsidRPr="00E62628" w:rsidRDefault="000E225D" w:rsidP="000E225D">
            <w:pPr>
              <w:spacing w:after="0" w:line="240" w:lineRule="auto"/>
              <w:jc w:val="left"/>
              <w:rPr>
                <w:rFonts w:eastAsia="Times New Roman" w:cs="Times New Roman"/>
                <w:sz w:val="18"/>
                <w:szCs w:val="18"/>
              </w:rPr>
            </w:pPr>
          </w:p>
          <w:p w14:paraId="41AA33F6" w14:textId="77777777" w:rsidR="000E225D" w:rsidRPr="00E62628" w:rsidRDefault="000E225D" w:rsidP="000E225D">
            <w:pPr>
              <w:spacing w:after="0" w:line="240" w:lineRule="auto"/>
              <w:jc w:val="left"/>
              <w:rPr>
                <w:rFonts w:eastAsia="Times New Roman" w:cs="Times New Roman"/>
                <w:sz w:val="18"/>
                <w:szCs w:val="18"/>
              </w:rPr>
            </w:pPr>
          </w:p>
          <w:p w14:paraId="39984001" w14:textId="77777777" w:rsidR="000E225D" w:rsidRPr="00E62628" w:rsidRDefault="000E225D" w:rsidP="000E225D">
            <w:pPr>
              <w:spacing w:after="0" w:line="240" w:lineRule="auto"/>
              <w:jc w:val="left"/>
              <w:rPr>
                <w:rFonts w:eastAsia="Times New Roman" w:cs="Times New Roman"/>
                <w:sz w:val="18"/>
                <w:szCs w:val="18"/>
              </w:rPr>
            </w:pPr>
          </w:p>
          <w:p w14:paraId="20DC45D3" w14:textId="77777777" w:rsidR="000E225D" w:rsidRPr="00E62628" w:rsidRDefault="000E225D" w:rsidP="000E225D">
            <w:pPr>
              <w:spacing w:after="0" w:line="240" w:lineRule="auto"/>
              <w:jc w:val="left"/>
              <w:rPr>
                <w:rFonts w:eastAsia="Times New Roman" w:cs="Times New Roman"/>
                <w:sz w:val="18"/>
                <w:szCs w:val="18"/>
              </w:rPr>
            </w:pPr>
          </w:p>
          <w:p w14:paraId="3D6F72DD" w14:textId="77777777" w:rsidR="000E225D" w:rsidRPr="00E62628" w:rsidRDefault="000E225D" w:rsidP="000E225D">
            <w:pPr>
              <w:spacing w:after="0" w:line="240" w:lineRule="auto"/>
              <w:jc w:val="left"/>
              <w:rPr>
                <w:rFonts w:eastAsia="Times New Roman" w:cs="Times New Roman"/>
                <w:sz w:val="18"/>
                <w:szCs w:val="18"/>
              </w:rPr>
            </w:pPr>
          </w:p>
          <w:p w14:paraId="77965F80" w14:textId="77777777" w:rsidR="000E225D" w:rsidRPr="00E62628" w:rsidRDefault="000E225D" w:rsidP="000E225D">
            <w:pPr>
              <w:spacing w:after="0" w:line="240" w:lineRule="auto"/>
              <w:jc w:val="left"/>
              <w:rPr>
                <w:rFonts w:eastAsia="Times New Roman" w:cs="Times New Roman"/>
                <w:sz w:val="18"/>
                <w:szCs w:val="18"/>
              </w:rPr>
            </w:pPr>
          </w:p>
          <w:p w14:paraId="5EDA9BD2" w14:textId="77777777" w:rsidR="000E225D" w:rsidRPr="00E62628" w:rsidRDefault="000E225D" w:rsidP="000E225D">
            <w:pPr>
              <w:spacing w:after="0" w:line="240" w:lineRule="auto"/>
              <w:jc w:val="left"/>
              <w:rPr>
                <w:rFonts w:eastAsia="Times New Roman" w:cs="Times New Roman"/>
                <w:sz w:val="18"/>
                <w:szCs w:val="18"/>
              </w:rPr>
            </w:pPr>
          </w:p>
          <w:p w14:paraId="0398BDE8" w14:textId="77777777" w:rsidR="000E225D" w:rsidRPr="00E62628" w:rsidRDefault="000E225D" w:rsidP="000E225D">
            <w:pPr>
              <w:spacing w:after="0" w:line="240" w:lineRule="auto"/>
              <w:jc w:val="left"/>
              <w:rPr>
                <w:rFonts w:eastAsia="Times New Roman" w:cs="Times New Roman"/>
                <w:sz w:val="18"/>
                <w:szCs w:val="18"/>
              </w:rPr>
            </w:pPr>
          </w:p>
          <w:p w14:paraId="15BA0F00" w14:textId="77777777" w:rsidR="000E225D" w:rsidRPr="00E62628" w:rsidRDefault="000E225D" w:rsidP="000E225D">
            <w:pPr>
              <w:spacing w:after="0" w:line="240" w:lineRule="auto"/>
              <w:jc w:val="left"/>
              <w:rPr>
                <w:rFonts w:eastAsia="Times New Roman" w:cs="Times New Roman"/>
                <w:sz w:val="18"/>
                <w:szCs w:val="18"/>
              </w:rPr>
            </w:pPr>
          </w:p>
          <w:p w14:paraId="1DDE42CD" w14:textId="77777777" w:rsidR="000E225D" w:rsidRPr="00E62628" w:rsidRDefault="000E225D" w:rsidP="000E225D">
            <w:pPr>
              <w:spacing w:after="0" w:line="240" w:lineRule="auto"/>
              <w:jc w:val="left"/>
              <w:rPr>
                <w:rFonts w:eastAsia="Times New Roman" w:cs="Times New Roman"/>
                <w:sz w:val="18"/>
                <w:szCs w:val="18"/>
              </w:rPr>
            </w:pPr>
          </w:p>
          <w:p w14:paraId="72B5771B" w14:textId="77777777" w:rsidR="000E225D" w:rsidRPr="00E62628" w:rsidRDefault="000E225D" w:rsidP="000E225D">
            <w:pPr>
              <w:spacing w:after="0" w:line="240" w:lineRule="auto"/>
              <w:jc w:val="left"/>
              <w:rPr>
                <w:rFonts w:eastAsia="Times New Roman" w:cs="Times New Roman"/>
                <w:sz w:val="18"/>
                <w:szCs w:val="18"/>
              </w:rPr>
            </w:pPr>
          </w:p>
          <w:p w14:paraId="36A72F56" w14:textId="77777777" w:rsidR="000E225D" w:rsidRPr="00E62628" w:rsidRDefault="000E225D" w:rsidP="000E225D">
            <w:pPr>
              <w:spacing w:after="0" w:line="240" w:lineRule="auto"/>
              <w:jc w:val="left"/>
              <w:rPr>
                <w:rFonts w:eastAsia="Times New Roman" w:cs="Times New Roman"/>
                <w:sz w:val="18"/>
                <w:szCs w:val="18"/>
              </w:rPr>
            </w:pPr>
          </w:p>
          <w:p w14:paraId="46CFB8B4" w14:textId="77777777" w:rsidR="000E225D" w:rsidRPr="00E62628" w:rsidRDefault="000E225D" w:rsidP="000E225D">
            <w:pPr>
              <w:spacing w:after="0" w:line="240" w:lineRule="auto"/>
              <w:jc w:val="left"/>
              <w:rPr>
                <w:rFonts w:eastAsia="Times New Roman" w:cs="Times New Roman"/>
                <w:sz w:val="18"/>
                <w:szCs w:val="18"/>
              </w:rPr>
            </w:pPr>
          </w:p>
          <w:p w14:paraId="29EDAFA7" w14:textId="77777777" w:rsidR="000E225D" w:rsidRPr="00E62628" w:rsidRDefault="000E225D" w:rsidP="000E225D">
            <w:pPr>
              <w:spacing w:after="0" w:line="240" w:lineRule="auto"/>
              <w:jc w:val="left"/>
              <w:rPr>
                <w:rFonts w:eastAsia="Times New Roman" w:cs="Times New Roman"/>
                <w:sz w:val="18"/>
                <w:szCs w:val="18"/>
              </w:rPr>
            </w:pPr>
          </w:p>
          <w:p w14:paraId="7ACB7067" w14:textId="77777777" w:rsidR="000E225D" w:rsidRPr="00E62628" w:rsidRDefault="000E225D" w:rsidP="000E225D">
            <w:pPr>
              <w:spacing w:after="0" w:line="240" w:lineRule="auto"/>
              <w:jc w:val="left"/>
              <w:rPr>
                <w:rFonts w:eastAsia="Times New Roman" w:cs="Times New Roman"/>
                <w:sz w:val="18"/>
                <w:szCs w:val="18"/>
              </w:rPr>
            </w:pPr>
          </w:p>
          <w:p w14:paraId="69A42BD5" w14:textId="77777777" w:rsidR="000E225D" w:rsidRPr="00E62628" w:rsidRDefault="000E225D" w:rsidP="000E225D">
            <w:pPr>
              <w:spacing w:after="0" w:line="240" w:lineRule="auto"/>
              <w:jc w:val="left"/>
              <w:rPr>
                <w:rFonts w:eastAsia="Times New Roman" w:cs="Times New Roman"/>
                <w:sz w:val="18"/>
                <w:szCs w:val="18"/>
              </w:rPr>
            </w:pPr>
          </w:p>
          <w:p w14:paraId="44CE3A41" w14:textId="77777777" w:rsidR="000E225D" w:rsidRPr="00E62628" w:rsidRDefault="000E225D" w:rsidP="000E225D">
            <w:pPr>
              <w:spacing w:after="0" w:line="240" w:lineRule="auto"/>
              <w:jc w:val="left"/>
              <w:rPr>
                <w:rFonts w:eastAsia="Times New Roman" w:cs="Times New Roman"/>
                <w:sz w:val="18"/>
                <w:szCs w:val="18"/>
              </w:rPr>
            </w:pPr>
          </w:p>
          <w:p w14:paraId="369DB9DD" w14:textId="77777777" w:rsidR="000E225D" w:rsidRPr="00E62628" w:rsidRDefault="000E225D" w:rsidP="000E225D">
            <w:pPr>
              <w:spacing w:after="0" w:line="240" w:lineRule="auto"/>
              <w:jc w:val="left"/>
              <w:rPr>
                <w:rFonts w:eastAsia="Times New Roman" w:cs="Times New Roman"/>
                <w:sz w:val="18"/>
                <w:szCs w:val="18"/>
              </w:rPr>
            </w:pPr>
          </w:p>
          <w:p w14:paraId="5BF01C7D" w14:textId="77777777" w:rsidR="000E225D" w:rsidRPr="00E62628" w:rsidRDefault="000E225D" w:rsidP="000E225D">
            <w:pPr>
              <w:spacing w:after="0" w:line="240" w:lineRule="auto"/>
              <w:jc w:val="left"/>
              <w:rPr>
                <w:rFonts w:eastAsia="Times New Roman" w:cs="Times New Roman"/>
                <w:sz w:val="18"/>
                <w:szCs w:val="18"/>
              </w:rPr>
            </w:pPr>
          </w:p>
          <w:p w14:paraId="2581D302" w14:textId="77777777" w:rsidR="000E225D" w:rsidRPr="00E62628" w:rsidRDefault="000E225D" w:rsidP="000E225D">
            <w:pPr>
              <w:spacing w:after="0" w:line="240" w:lineRule="auto"/>
              <w:jc w:val="left"/>
              <w:rPr>
                <w:rFonts w:eastAsia="Times New Roman" w:cs="Times New Roman"/>
                <w:sz w:val="18"/>
                <w:szCs w:val="18"/>
              </w:rPr>
            </w:pPr>
          </w:p>
          <w:p w14:paraId="0088C747" w14:textId="77777777" w:rsidR="000E225D" w:rsidRPr="00E62628" w:rsidRDefault="000E225D" w:rsidP="000E225D">
            <w:pPr>
              <w:spacing w:after="0" w:line="240" w:lineRule="auto"/>
              <w:jc w:val="left"/>
              <w:rPr>
                <w:rFonts w:eastAsia="Times New Roman" w:cs="Times New Roman"/>
                <w:sz w:val="18"/>
                <w:szCs w:val="18"/>
              </w:rPr>
            </w:pPr>
          </w:p>
          <w:p w14:paraId="1A519037" w14:textId="77777777" w:rsidR="000E225D" w:rsidRPr="00E62628" w:rsidRDefault="000E225D" w:rsidP="000E225D">
            <w:pPr>
              <w:spacing w:after="0" w:line="240" w:lineRule="auto"/>
              <w:jc w:val="left"/>
              <w:rPr>
                <w:rFonts w:eastAsia="Times New Roman" w:cs="Times New Roman"/>
                <w:sz w:val="18"/>
                <w:szCs w:val="18"/>
              </w:rPr>
            </w:pPr>
          </w:p>
          <w:p w14:paraId="461641E8" w14:textId="77777777" w:rsidR="000E225D" w:rsidRPr="00E62628" w:rsidRDefault="000E225D" w:rsidP="000E225D">
            <w:pPr>
              <w:spacing w:after="0" w:line="240" w:lineRule="auto"/>
              <w:jc w:val="left"/>
              <w:rPr>
                <w:rFonts w:eastAsia="Times New Roman" w:cs="Times New Roman"/>
                <w:sz w:val="18"/>
                <w:szCs w:val="18"/>
              </w:rPr>
            </w:pPr>
          </w:p>
          <w:p w14:paraId="5EEB41E6" w14:textId="77777777" w:rsidR="000E225D" w:rsidRPr="00E62628" w:rsidRDefault="000E225D" w:rsidP="000E225D">
            <w:pPr>
              <w:spacing w:after="0" w:line="240" w:lineRule="auto"/>
              <w:jc w:val="left"/>
              <w:rPr>
                <w:rFonts w:eastAsia="Times New Roman" w:cs="Times New Roman"/>
                <w:sz w:val="18"/>
                <w:szCs w:val="18"/>
              </w:rPr>
            </w:pPr>
          </w:p>
          <w:p w14:paraId="024C0A32" w14:textId="77777777" w:rsidR="000E225D" w:rsidRPr="00E62628" w:rsidRDefault="000E225D" w:rsidP="000E225D">
            <w:pPr>
              <w:spacing w:after="0" w:line="240" w:lineRule="auto"/>
              <w:jc w:val="left"/>
              <w:rPr>
                <w:rFonts w:eastAsia="Times New Roman" w:cs="Times New Roman"/>
                <w:sz w:val="18"/>
                <w:szCs w:val="18"/>
              </w:rPr>
            </w:pPr>
          </w:p>
          <w:p w14:paraId="3A2FDA62" w14:textId="77777777" w:rsidR="000E225D" w:rsidRPr="00E62628" w:rsidRDefault="000E225D" w:rsidP="000E225D">
            <w:pPr>
              <w:spacing w:after="0" w:line="240" w:lineRule="auto"/>
              <w:jc w:val="left"/>
              <w:rPr>
                <w:rFonts w:eastAsia="Times New Roman" w:cs="Times New Roman"/>
                <w:sz w:val="18"/>
                <w:szCs w:val="18"/>
              </w:rPr>
            </w:pPr>
          </w:p>
          <w:p w14:paraId="58D9C09D" w14:textId="77777777" w:rsidR="000E225D" w:rsidRPr="00E62628" w:rsidRDefault="000E225D" w:rsidP="000E225D">
            <w:pPr>
              <w:spacing w:after="0" w:line="240" w:lineRule="auto"/>
              <w:jc w:val="left"/>
              <w:rPr>
                <w:rFonts w:eastAsia="Times New Roman" w:cs="Times New Roman"/>
                <w:sz w:val="18"/>
                <w:szCs w:val="18"/>
              </w:rPr>
            </w:pPr>
          </w:p>
          <w:p w14:paraId="34BF1DCE" w14:textId="77777777" w:rsidR="000E225D" w:rsidRPr="00E62628" w:rsidRDefault="000E225D" w:rsidP="000E225D">
            <w:pPr>
              <w:spacing w:after="0" w:line="240" w:lineRule="auto"/>
              <w:jc w:val="left"/>
              <w:rPr>
                <w:rFonts w:eastAsia="Times New Roman" w:cs="Times New Roman"/>
                <w:sz w:val="18"/>
                <w:szCs w:val="18"/>
              </w:rPr>
            </w:pPr>
          </w:p>
          <w:p w14:paraId="22E7285A" w14:textId="77777777" w:rsidR="000E225D" w:rsidRPr="00E62628" w:rsidRDefault="000E225D" w:rsidP="000E225D">
            <w:pPr>
              <w:spacing w:after="0" w:line="240" w:lineRule="auto"/>
              <w:jc w:val="left"/>
              <w:rPr>
                <w:rFonts w:eastAsia="Times New Roman" w:cs="Times New Roman"/>
                <w:sz w:val="18"/>
                <w:szCs w:val="18"/>
              </w:rPr>
            </w:pPr>
          </w:p>
          <w:p w14:paraId="1903C73C" w14:textId="77777777" w:rsidR="000E225D" w:rsidRPr="00E62628" w:rsidRDefault="000E225D" w:rsidP="000E225D">
            <w:pPr>
              <w:spacing w:after="0" w:line="240" w:lineRule="auto"/>
              <w:jc w:val="left"/>
              <w:rPr>
                <w:rFonts w:eastAsia="Times New Roman" w:cs="Times New Roman"/>
                <w:sz w:val="18"/>
                <w:szCs w:val="18"/>
              </w:rPr>
            </w:pPr>
          </w:p>
          <w:p w14:paraId="40FF07A9" w14:textId="77777777" w:rsidR="000E225D" w:rsidRPr="00E62628" w:rsidRDefault="000E225D" w:rsidP="000E225D">
            <w:pPr>
              <w:spacing w:after="0" w:line="240" w:lineRule="auto"/>
              <w:jc w:val="left"/>
              <w:rPr>
                <w:rFonts w:eastAsia="Times New Roman" w:cs="Times New Roman"/>
                <w:sz w:val="18"/>
                <w:szCs w:val="18"/>
              </w:rPr>
            </w:pPr>
          </w:p>
          <w:p w14:paraId="12D5C772" w14:textId="77777777" w:rsidR="000E225D" w:rsidRPr="00E62628" w:rsidRDefault="000E225D" w:rsidP="000E225D">
            <w:pPr>
              <w:spacing w:after="0" w:line="240" w:lineRule="auto"/>
              <w:jc w:val="left"/>
              <w:rPr>
                <w:rFonts w:eastAsia="Times New Roman" w:cs="Times New Roman"/>
                <w:sz w:val="18"/>
                <w:szCs w:val="18"/>
              </w:rPr>
            </w:pPr>
          </w:p>
          <w:p w14:paraId="2E512D38" w14:textId="77777777" w:rsidR="000E225D" w:rsidRPr="00E62628" w:rsidRDefault="000E225D" w:rsidP="000E225D">
            <w:pPr>
              <w:spacing w:after="0" w:line="240" w:lineRule="auto"/>
              <w:jc w:val="left"/>
              <w:rPr>
                <w:rFonts w:eastAsia="Times New Roman" w:cs="Times New Roman"/>
                <w:sz w:val="18"/>
                <w:szCs w:val="18"/>
              </w:rPr>
            </w:pPr>
          </w:p>
          <w:p w14:paraId="7B4077C9" w14:textId="77777777" w:rsidR="000E225D" w:rsidRPr="00E62628" w:rsidRDefault="000E225D" w:rsidP="000E225D">
            <w:pPr>
              <w:spacing w:after="0" w:line="240" w:lineRule="auto"/>
              <w:jc w:val="left"/>
              <w:rPr>
                <w:rFonts w:eastAsia="Times New Roman" w:cs="Times New Roman"/>
                <w:sz w:val="18"/>
                <w:szCs w:val="18"/>
              </w:rPr>
            </w:pPr>
          </w:p>
          <w:p w14:paraId="73404DEE" w14:textId="77777777" w:rsidR="000E225D" w:rsidRPr="00E62628" w:rsidRDefault="000E225D" w:rsidP="000E225D">
            <w:pPr>
              <w:spacing w:after="0" w:line="240" w:lineRule="auto"/>
              <w:jc w:val="left"/>
              <w:rPr>
                <w:rFonts w:eastAsia="Times New Roman" w:cs="Times New Roman"/>
                <w:sz w:val="18"/>
                <w:szCs w:val="18"/>
              </w:rPr>
            </w:pPr>
          </w:p>
          <w:p w14:paraId="04FAA3AB" w14:textId="77777777" w:rsidR="000E225D" w:rsidRPr="00E62628" w:rsidRDefault="000E225D" w:rsidP="000E225D">
            <w:pPr>
              <w:spacing w:after="0" w:line="240" w:lineRule="auto"/>
              <w:jc w:val="left"/>
              <w:rPr>
                <w:rFonts w:eastAsia="Times New Roman" w:cs="Times New Roman"/>
                <w:sz w:val="18"/>
                <w:szCs w:val="18"/>
              </w:rPr>
            </w:pPr>
          </w:p>
          <w:p w14:paraId="1E658282" w14:textId="77777777" w:rsidR="000E225D" w:rsidRPr="00E62628" w:rsidRDefault="000E225D" w:rsidP="000E225D">
            <w:pPr>
              <w:spacing w:after="0" w:line="240" w:lineRule="auto"/>
              <w:jc w:val="left"/>
              <w:rPr>
                <w:rFonts w:eastAsia="Times New Roman" w:cs="Times New Roman"/>
                <w:sz w:val="18"/>
                <w:szCs w:val="18"/>
              </w:rPr>
            </w:pPr>
          </w:p>
          <w:p w14:paraId="374C6F39" w14:textId="77777777" w:rsidR="000E225D" w:rsidRPr="00E62628" w:rsidRDefault="000E225D" w:rsidP="000E225D">
            <w:pPr>
              <w:spacing w:after="0" w:line="240" w:lineRule="auto"/>
              <w:jc w:val="left"/>
              <w:rPr>
                <w:rFonts w:eastAsia="Times New Roman" w:cs="Times New Roman"/>
                <w:sz w:val="18"/>
                <w:szCs w:val="18"/>
              </w:rPr>
            </w:pPr>
          </w:p>
          <w:p w14:paraId="0A53A7D1" w14:textId="77777777" w:rsidR="000E225D" w:rsidRPr="00E62628" w:rsidRDefault="000E225D" w:rsidP="000E225D">
            <w:pPr>
              <w:spacing w:after="0" w:line="240" w:lineRule="auto"/>
              <w:jc w:val="left"/>
              <w:rPr>
                <w:rFonts w:eastAsia="Times New Roman" w:cs="Times New Roman"/>
                <w:sz w:val="18"/>
                <w:szCs w:val="18"/>
              </w:rPr>
            </w:pPr>
          </w:p>
          <w:p w14:paraId="4659A2B1" w14:textId="77777777" w:rsidR="000E225D" w:rsidRPr="00E62628" w:rsidRDefault="000E225D" w:rsidP="000E225D">
            <w:pPr>
              <w:spacing w:after="0" w:line="240" w:lineRule="auto"/>
              <w:jc w:val="left"/>
              <w:rPr>
                <w:rFonts w:eastAsia="Times New Roman" w:cs="Times New Roman"/>
                <w:sz w:val="18"/>
                <w:szCs w:val="18"/>
              </w:rPr>
            </w:pPr>
          </w:p>
          <w:p w14:paraId="77C328C1" w14:textId="77777777" w:rsidR="000E225D" w:rsidRPr="00E62628" w:rsidRDefault="000E225D" w:rsidP="000E225D">
            <w:pPr>
              <w:spacing w:after="0" w:line="240" w:lineRule="auto"/>
              <w:jc w:val="left"/>
              <w:rPr>
                <w:rFonts w:eastAsia="Times New Roman" w:cs="Times New Roman"/>
                <w:sz w:val="18"/>
                <w:szCs w:val="18"/>
              </w:rPr>
            </w:pPr>
          </w:p>
          <w:p w14:paraId="14FF66C2" w14:textId="77777777" w:rsidR="000E225D" w:rsidRPr="00E62628" w:rsidRDefault="000E225D" w:rsidP="000E225D">
            <w:pPr>
              <w:spacing w:after="0" w:line="240" w:lineRule="auto"/>
              <w:jc w:val="left"/>
              <w:rPr>
                <w:rFonts w:eastAsia="Times New Roman" w:cs="Times New Roman"/>
                <w:sz w:val="18"/>
                <w:szCs w:val="18"/>
              </w:rPr>
            </w:pPr>
          </w:p>
          <w:p w14:paraId="2515D0A8" w14:textId="77777777" w:rsidR="000E225D" w:rsidRPr="00E62628" w:rsidRDefault="000E225D" w:rsidP="000E225D">
            <w:pPr>
              <w:spacing w:after="0" w:line="240" w:lineRule="auto"/>
              <w:jc w:val="left"/>
              <w:rPr>
                <w:rFonts w:eastAsia="Times New Roman" w:cs="Times New Roman"/>
                <w:sz w:val="18"/>
                <w:szCs w:val="18"/>
              </w:rPr>
            </w:pPr>
          </w:p>
          <w:p w14:paraId="50F28F01" w14:textId="77777777" w:rsidR="000E225D" w:rsidRPr="00E62628" w:rsidRDefault="000E225D" w:rsidP="000E225D">
            <w:pPr>
              <w:spacing w:after="0" w:line="240" w:lineRule="auto"/>
              <w:jc w:val="left"/>
              <w:rPr>
                <w:rFonts w:eastAsia="Times New Roman" w:cs="Times New Roman"/>
                <w:sz w:val="18"/>
                <w:szCs w:val="18"/>
              </w:rPr>
            </w:pPr>
          </w:p>
          <w:p w14:paraId="0464E844" w14:textId="77777777" w:rsidR="000E225D" w:rsidRPr="00E62628" w:rsidRDefault="000E225D" w:rsidP="000E225D">
            <w:pPr>
              <w:spacing w:after="0" w:line="240" w:lineRule="auto"/>
              <w:jc w:val="left"/>
              <w:rPr>
                <w:rFonts w:eastAsia="Times New Roman" w:cs="Times New Roman"/>
                <w:sz w:val="18"/>
                <w:szCs w:val="18"/>
              </w:rPr>
            </w:pPr>
          </w:p>
          <w:p w14:paraId="2E2F3672" w14:textId="77777777" w:rsidR="000E225D" w:rsidRPr="00E62628" w:rsidRDefault="000E225D" w:rsidP="000E225D">
            <w:pPr>
              <w:spacing w:after="0" w:line="240" w:lineRule="auto"/>
              <w:jc w:val="left"/>
              <w:rPr>
                <w:rFonts w:eastAsia="Times New Roman" w:cs="Times New Roman"/>
                <w:sz w:val="18"/>
                <w:szCs w:val="18"/>
              </w:rPr>
            </w:pPr>
          </w:p>
          <w:p w14:paraId="644880AA" w14:textId="77777777" w:rsidR="000E225D" w:rsidRPr="00E62628" w:rsidRDefault="000E225D" w:rsidP="000E225D">
            <w:pPr>
              <w:spacing w:after="0" w:line="240" w:lineRule="auto"/>
              <w:jc w:val="left"/>
              <w:rPr>
                <w:rFonts w:eastAsia="Times New Roman" w:cs="Times New Roman"/>
                <w:sz w:val="18"/>
                <w:szCs w:val="18"/>
              </w:rPr>
            </w:pPr>
          </w:p>
          <w:p w14:paraId="4C7CDE03" w14:textId="77777777" w:rsidR="000E225D" w:rsidRPr="00E62628" w:rsidRDefault="000E225D" w:rsidP="000E225D">
            <w:pPr>
              <w:spacing w:after="0" w:line="240" w:lineRule="auto"/>
              <w:jc w:val="left"/>
              <w:rPr>
                <w:rFonts w:eastAsia="Times New Roman" w:cs="Times New Roman"/>
                <w:sz w:val="18"/>
                <w:szCs w:val="18"/>
              </w:rPr>
            </w:pPr>
          </w:p>
          <w:p w14:paraId="6D5DF446" w14:textId="77777777" w:rsidR="000E225D" w:rsidRPr="00E62628" w:rsidRDefault="000E225D" w:rsidP="000E225D">
            <w:pPr>
              <w:spacing w:after="0" w:line="240" w:lineRule="auto"/>
              <w:jc w:val="left"/>
              <w:rPr>
                <w:rFonts w:eastAsia="Times New Roman" w:cs="Times New Roman"/>
                <w:sz w:val="18"/>
                <w:szCs w:val="18"/>
              </w:rPr>
            </w:pPr>
          </w:p>
          <w:p w14:paraId="487123CE" w14:textId="77777777" w:rsidR="000E225D" w:rsidRPr="00E62628" w:rsidRDefault="000E225D" w:rsidP="000E225D">
            <w:pPr>
              <w:spacing w:after="0" w:line="240" w:lineRule="auto"/>
              <w:jc w:val="left"/>
              <w:rPr>
                <w:rFonts w:eastAsia="Times New Roman" w:cs="Times New Roman"/>
                <w:sz w:val="18"/>
                <w:szCs w:val="18"/>
              </w:rPr>
            </w:pPr>
          </w:p>
          <w:p w14:paraId="377771C6" w14:textId="77777777" w:rsidR="000E225D" w:rsidRPr="00E62628" w:rsidRDefault="000E225D" w:rsidP="000E225D">
            <w:pPr>
              <w:spacing w:after="0" w:line="240" w:lineRule="auto"/>
              <w:jc w:val="left"/>
              <w:rPr>
                <w:rFonts w:eastAsia="Times New Roman" w:cs="Times New Roman"/>
                <w:sz w:val="18"/>
                <w:szCs w:val="18"/>
              </w:rPr>
            </w:pPr>
          </w:p>
          <w:p w14:paraId="7C548DE5" w14:textId="77777777" w:rsidR="000E225D" w:rsidRPr="00E62628" w:rsidRDefault="000E225D" w:rsidP="000E225D">
            <w:pPr>
              <w:spacing w:after="0" w:line="240" w:lineRule="auto"/>
              <w:jc w:val="left"/>
              <w:rPr>
                <w:rFonts w:eastAsia="Times New Roman" w:cs="Times New Roman"/>
                <w:sz w:val="18"/>
                <w:szCs w:val="18"/>
              </w:rPr>
            </w:pPr>
          </w:p>
          <w:p w14:paraId="52D489A5" w14:textId="77777777" w:rsidR="000E225D" w:rsidRPr="00E62628" w:rsidRDefault="000E225D" w:rsidP="000E225D">
            <w:pPr>
              <w:spacing w:after="0" w:line="240" w:lineRule="auto"/>
              <w:jc w:val="left"/>
              <w:rPr>
                <w:rFonts w:eastAsia="Times New Roman" w:cs="Times New Roman"/>
                <w:sz w:val="18"/>
                <w:szCs w:val="18"/>
              </w:rPr>
            </w:pPr>
          </w:p>
          <w:p w14:paraId="3EB157BB" w14:textId="77777777" w:rsidR="000E225D" w:rsidRPr="00E62628" w:rsidRDefault="000E225D" w:rsidP="000E225D">
            <w:pPr>
              <w:spacing w:after="0" w:line="240" w:lineRule="auto"/>
              <w:jc w:val="left"/>
              <w:rPr>
                <w:rFonts w:eastAsia="Times New Roman" w:cs="Times New Roman"/>
                <w:sz w:val="18"/>
                <w:szCs w:val="18"/>
              </w:rPr>
            </w:pPr>
          </w:p>
          <w:p w14:paraId="347F8424" w14:textId="77777777" w:rsidR="000E225D" w:rsidRPr="00E62628" w:rsidRDefault="000E225D" w:rsidP="000E225D">
            <w:pPr>
              <w:spacing w:after="0" w:line="240" w:lineRule="auto"/>
              <w:jc w:val="left"/>
              <w:rPr>
                <w:rFonts w:eastAsia="Times New Roman" w:cs="Times New Roman"/>
                <w:sz w:val="18"/>
                <w:szCs w:val="18"/>
              </w:rPr>
            </w:pPr>
          </w:p>
          <w:p w14:paraId="20E23F13" w14:textId="77777777" w:rsidR="009629DC" w:rsidRPr="00E62628" w:rsidRDefault="009629DC" w:rsidP="000E225D">
            <w:pPr>
              <w:spacing w:after="0" w:line="240" w:lineRule="auto"/>
              <w:jc w:val="left"/>
              <w:rPr>
                <w:rFonts w:eastAsia="Times New Roman" w:cs="Times New Roman"/>
                <w:sz w:val="18"/>
                <w:szCs w:val="18"/>
              </w:rPr>
            </w:pPr>
          </w:p>
          <w:p w14:paraId="1AFD1F70" w14:textId="77777777" w:rsidR="000E225D" w:rsidRPr="00E62628" w:rsidRDefault="000E225D" w:rsidP="000E225D">
            <w:pPr>
              <w:spacing w:after="0" w:line="240" w:lineRule="auto"/>
              <w:jc w:val="left"/>
              <w:rPr>
                <w:rFonts w:eastAsia="Times New Roman" w:cs="Times New Roman"/>
                <w:sz w:val="18"/>
                <w:szCs w:val="18"/>
              </w:rPr>
            </w:pPr>
          </w:p>
          <w:p w14:paraId="7BABD4AA" w14:textId="77777777" w:rsidR="000E225D" w:rsidRPr="00E62628" w:rsidRDefault="000E225D" w:rsidP="000E225D">
            <w:pPr>
              <w:spacing w:after="0" w:line="240" w:lineRule="auto"/>
              <w:jc w:val="left"/>
              <w:rPr>
                <w:rFonts w:eastAsia="Times New Roman" w:cs="Times New Roman"/>
                <w:sz w:val="18"/>
                <w:szCs w:val="18"/>
              </w:rPr>
            </w:pPr>
          </w:p>
          <w:p w14:paraId="0A0A7AD1" w14:textId="77777777" w:rsidR="000E225D" w:rsidRPr="00E62628" w:rsidRDefault="000E225D" w:rsidP="000E225D">
            <w:pPr>
              <w:spacing w:after="0" w:line="240" w:lineRule="auto"/>
              <w:jc w:val="left"/>
              <w:rPr>
                <w:rFonts w:eastAsia="Times New Roman" w:cs="Times New Roman"/>
                <w:sz w:val="18"/>
                <w:szCs w:val="18"/>
              </w:rPr>
            </w:pPr>
          </w:p>
          <w:p w14:paraId="4F165D8C" w14:textId="77777777" w:rsidR="000E225D" w:rsidRPr="00E62628" w:rsidRDefault="000E225D" w:rsidP="000E225D">
            <w:pPr>
              <w:spacing w:after="0" w:line="240" w:lineRule="auto"/>
              <w:jc w:val="left"/>
              <w:rPr>
                <w:rFonts w:eastAsia="Times New Roman" w:cs="Times New Roman"/>
                <w:sz w:val="18"/>
                <w:szCs w:val="18"/>
              </w:rPr>
            </w:pPr>
          </w:p>
          <w:p w14:paraId="280F917D" w14:textId="77777777" w:rsidR="000E225D" w:rsidRPr="00E62628" w:rsidRDefault="000E225D" w:rsidP="000E225D">
            <w:pPr>
              <w:spacing w:after="0" w:line="240" w:lineRule="auto"/>
              <w:jc w:val="left"/>
              <w:rPr>
                <w:rFonts w:eastAsia="Times New Roman" w:cs="Times New Roman"/>
                <w:sz w:val="18"/>
                <w:szCs w:val="18"/>
              </w:rPr>
            </w:pPr>
          </w:p>
          <w:p w14:paraId="784D22C7" w14:textId="77777777" w:rsidR="000E225D" w:rsidRPr="00E62628" w:rsidRDefault="000E225D" w:rsidP="000E225D">
            <w:pPr>
              <w:spacing w:after="0" w:line="240" w:lineRule="auto"/>
              <w:jc w:val="left"/>
              <w:rPr>
                <w:rFonts w:eastAsia="Times New Roman" w:cs="Times New Roman"/>
                <w:sz w:val="18"/>
                <w:szCs w:val="18"/>
              </w:rPr>
            </w:pPr>
          </w:p>
          <w:p w14:paraId="423C193D" w14:textId="77777777" w:rsidR="000E225D" w:rsidRPr="00E62628" w:rsidRDefault="000E225D" w:rsidP="000E225D">
            <w:pPr>
              <w:spacing w:after="0" w:line="240" w:lineRule="auto"/>
              <w:jc w:val="left"/>
              <w:rPr>
                <w:rFonts w:eastAsia="Times New Roman" w:cs="Times New Roman"/>
                <w:sz w:val="18"/>
                <w:szCs w:val="18"/>
              </w:rPr>
            </w:pPr>
          </w:p>
          <w:p w14:paraId="16A11733" w14:textId="77777777" w:rsidR="000E225D" w:rsidRPr="00E62628" w:rsidRDefault="000E225D" w:rsidP="000E225D">
            <w:pPr>
              <w:spacing w:after="0" w:line="240" w:lineRule="auto"/>
              <w:jc w:val="left"/>
              <w:rPr>
                <w:rFonts w:eastAsia="Times New Roman" w:cs="Times New Roman"/>
                <w:sz w:val="18"/>
                <w:szCs w:val="18"/>
              </w:rPr>
            </w:pPr>
          </w:p>
          <w:p w14:paraId="3D03B16E" w14:textId="77777777" w:rsidR="000E225D" w:rsidRPr="00E62628" w:rsidRDefault="000E225D" w:rsidP="000E225D">
            <w:pPr>
              <w:spacing w:after="0" w:line="240" w:lineRule="auto"/>
              <w:jc w:val="left"/>
              <w:rPr>
                <w:rFonts w:eastAsia="Times New Roman" w:cs="Times New Roman"/>
                <w:sz w:val="18"/>
                <w:szCs w:val="18"/>
              </w:rPr>
            </w:pPr>
          </w:p>
          <w:p w14:paraId="51BAA1C0" w14:textId="77777777" w:rsidR="000E225D" w:rsidRPr="00E62628" w:rsidRDefault="000E225D" w:rsidP="000E225D">
            <w:pPr>
              <w:spacing w:after="0" w:line="240" w:lineRule="auto"/>
              <w:jc w:val="left"/>
              <w:rPr>
                <w:rFonts w:eastAsia="Times New Roman" w:cs="Times New Roman"/>
                <w:sz w:val="18"/>
                <w:szCs w:val="18"/>
              </w:rPr>
            </w:pPr>
          </w:p>
          <w:p w14:paraId="7FDC25F4" w14:textId="77777777" w:rsidR="000E225D" w:rsidRPr="00E62628" w:rsidRDefault="000E225D" w:rsidP="000E225D">
            <w:pPr>
              <w:spacing w:after="0" w:line="240" w:lineRule="auto"/>
              <w:jc w:val="left"/>
              <w:rPr>
                <w:rFonts w:eastAsia="Times New Roman" w:cs="Times New Roman"/>
                <w:sz w:val="18"/>
                <w:szCs w:val="18"/>
              </w:rPr>
            </w:pPr>
          </w:p>
          <w:p w14:paraId="3BA8EE5D" w14:textId="77777777" w:rsidR="000E225D" w:rsidRPr="00E62628" w:rsidRDefault="000E225D" w:rsidP="000E225D">
            <w:pPr>
              <w:spacing w:after="0" w:line="240" w:lineRule="auto"/>
              <w:jc w:val="left"/>
              <w:rPr>
                <w:rFonts w:eastAsia="Times New Roman" w:cs="Times New Roman"/>
                <w:sz w:val="18"/>
                <w:szCs w:val="18"/>
              </w:rPr>
            </w:pPr>
          </w:p>
          <w:p w14:paraId="5ACD2ED7" w14:textId="77777777" w:rsidR="000E225D" w:rsidRPr="00E62628" w:rsidRDefault="000E225D" w:rsidP="000E225D">
            <w:pPr>
              <w:spacing w:after="0" w:line="240" w:lineRule="auto"/>
              <w:jc w:val="left"/>
              <w:rPr>
                <w:rFonts w:eastAsia="Times New Roman" w:cs="Times New Roman"/>
                <w:sz w:val="18"/>
                <w:szCs w:val="18"/>
              </w:rPr>
            </w:pPr>
          </w:p>
          <w:p w14:paraId="0C8ACBC5" w14:textId="77777777" w:rsidR="000E225D" w:rsidRPr="00E62628" w:rsidRDefault="000E225D" w:rsidP="000E225D">
            <w:pPr>
              <w:spacing w:after="0" w:line="240" w:lineRule="auto"/>
              <w:jc w:val="left"/>
              <w:rPr>
                <w:rFonts w:eastAsia="Times New Roman" w:cs="Times New Roman"/>
                <w:sz w:val="18"/>
                <w:szCs w:val="18"/>
              </w:rPr>
            </w:pPr>
          </w:p>
          <w:p w14:paraId="43B7F9FE" w14:textId="77777777" w:rsidR="000E225D" w:rsidRPr="00E62628" w:rsidRDefault="000E225D" w:rsidP="000E225D">
            <w:pPr>
              <w:spacing w:after="0" w:line="240" w:lineRule="auto"/>
              <w:jc w:val="left"/>
              <w:rPr>
                <w:rFonts w:eastAsia="Times New Roman" w:cs="Times New Roman"/>
                <w:sz w:val="18"/>
                <w:szCs w:val="18"/>
              </w:rPr>
            </w:pPr>
          </w:p>
          <w:p w14:paraId="03FE4C4F" w14:textId="77777777" w:rsidR="000E225D" w:rsidRPr="00E62628" w:rsidRDefault="000E225D" w:rsidP="000E225D">
            <w:pPr>
              <w:spacing w:after="0" w:line="240" w:lineRule="auto"/>
              <w:jc w:val="left"/>
              <w:rPr>
                <w:rFonts w:eastAsia="Times New Roman" w:cs="Times New Roman"/>
                <w:sz w:val="18"/>
                <w:szCs w:val="18"/>
              </w:rPr>
            </w:pPr>
          </w:p>
          <w:p w14:paraId="4DC22DAB" w14:textId="77777777" w:rsidR="000E225D" w:rsidRPr="00E62628" w:rsidRDefault="000E225D" w:rsidP="000E225D">
            <w:pPr>
              <w:spacing w:after="0" w:line="240" w:lineRule="auto"/>
              <w:jc w:val="left"/>
              <w:rPr>
                <w:rFonts w:eastAsia="Times New Roman" w:cs="Times New Roman"/>
                <w:sz w:val="18"/>
                <w:szCs w:val="18"/>
              </w:rPr>
            </w:pPr>
          </w:p>
          <w:p w14:paraId="2D5ED117" w14:textId="77777777" w:rsidR="000E225D" w:rsidRPr="00E62628" w:rsidRDefault="000E225D" w:rsidP="000E225D">
            <w:pPr>
              <w:spacing w:after="0" w:line="240" w:lineRule="auto"/>
              <w:jc w:val="left"/>
              <w:rPr>
                <w:rFonts w:eastAsia="Times New Roman" w:cs="Times New Roman"/>
                <w:sz w:val="18"/>
                <w:szCs w:val="18"/>
              </w:rPr>
            </w:pPr>
          </w:p>
          <w:p w14:paraId="29881C46" w14:textId="77777777" w:rsidR="000E225D" w:rsidRPr="00E62628" w:rsidRDefault="000E225D" w:rsidP="000E225D">
            <w:pPr>
              <w:spacing w:after="0" w:line="240" w:lineRule="auto"/>
              <w:jc w:val="left"/>
              <w:rPr>
                <w:rFonts w:eastAsia="Times New Roman" w:cs="Times New Roman"/>
                <w:sz w:val="18"/>
                <w:szCs w:val="18"/>
              </w:rPr>
            </w:pPr>
          </w:p>
          <w:p w14:paraId="65B176C1" w14:textId="77777777" w:rsidR="000E225D" w:rsidRPr="00E62628" w:rsidRDefault="000E225D" w:rsidP="000E225D">
            <w:pPr>
              <w:spacing w:after="0" w:line="240" w:lineRule="auto"/>
              <w:jc w:val="left"/>
              <w:rPr>
                <w:rFonts w:eastAsia="Times New Roman" w:cs="Times New Roman"/>
                <w:sz w:val="18"/>
                <w:szCs w:val="18"/>
              </w:rPr>
            </w:pPr>
          </w:p>
          <w:p w14:paraId="6425B555" w14:textId="77777777" w:rsidR="000E225D" w:rsidRPr="00E62628" w:rsidRDefault="000E225D" w:rsidP="000E225D">
            <w:pPr>
              <w:spacing w:after="0" w:line="240" w:lineRule="auto"/>
              <w:jc w:val="left"/>
              <w:rPr>
                <w:rFonts w:eastAsia="Times New Roman" w:cs="Times New Roman"/>
                <w:sz w:val="18"/>
                <w:szCs w:val="18"/>
              </w:rPr>
            </w:pPr>
          </w:p>
          <w:p w14:paraId="15AA7B50" w14:textId="77777777" w:rsidR="000E225D" w:rsidRPr="00E62628" w:rsidRDefault="000E225D" w:rsidP="000E225D">
            <w:pPr>
              <w:spacing w:after="0" w:line="240" w:lineRule="auto"/>
              <w:jc w:val="left"/>
              <w:rPr>
                <w:rFonts w:eastAsia="Times New Roman" w:cs="Times New Roman"/>
                <w:sz w:val="18"/>
                <w:szCs w:val="18"/>
              </w:rPr>
            </w:pPr>
          </w:p>
          <w:p w14:paraId="48496216" w14:textId="77777777" w:rsidR="000E225D" w:rsidRPr="00E62628" w:rsidRDefault="000E225D" w:rsidP="000E225D">
            <w:pPr>
              <w:spacing w:after="0" w:line="240" w:lineRule="auto"/>
              <w:jc w:val="left"/>
              <w:rPr>
                <w:rFonts w:eastAsia="Times New Roman" w:cs="Times New Roman"/>
                <w:sz w:val="18"/>
                <w:szCs w:val="18"/>
              </w:rPr>
            </w:pPr>
          </w:p>
          <w:p w14:paraId="4244BE68" w14:textId="77777777" w:rsidR="000E225D" w:rsidRPr="00E62628" w:rsidRDefault="000E225D" w:rsidP="000E225D">
            <w:pPr>
              <w:spacing w:after="0" w:line="240" w:lineRule="auto"/>
              <w:jc w:val="left"/>
              <w:rPr>
                <w:rFonts w:eastAsia="Times New Roman" w:cs="Times New Roman"/>
                <w:sz w:val="18"/>
                <w:szCs w:val="18"/>
              </w:rPr>
            </w:pPr>
          </w:p>
          <w:p w14:paraId="62498282" w14:textId="77777777" w:rsidR="000E225D" w:rsidRPr="00E62628" w:rsidRDefault="000E225D" w:rsidP="000E225D">
            <w:pPr>
              <w:spacing w:after="0" w:line="240" w:lineRule="auto"/>
              <w:jc w:val="left"/>
              <w:rPr>
                <w:rFonts w:eastAsia="Times New Roman" w:cs="Times New Roman"/>
                <w:sz w:val="18"/>
                <w:szCs w:val="18"/>
              </w:rPr>
            </w:pPr>
          </w:p>
          <w:p w14:paraId="39209031" w14:textId="77777777" w:rsidR="000E225D" w:rsidRPr="00E62628" w:rsidRDefault="000E225D" w:rsidP="000E225D">
            <w:pPr>
              <w:spacing w:after="0" w:line="240" w:lineRule="auto"/>
              <w:jc w:val="left"/>
              <w:rPr>
                <w:rFonts w:eastAsia="Times New Roman" w:cs="Times New Roman"/>
                <w:sz w:val="18"/>
                <w:szCs w:val="18"/>
              </w:rPr>
            </w:pPr>
          </w:p>
          <w:p w14:paraId="31486EE9" w14:textId="77777777" w:rsidR="000E225D" w:rsidRPr="00E62628" w:rsidRDefault="000E225D" w:rsidP="000E225D">
            <w:pPr>
              <w:spacing w:after="0" w:line="240" w:lineRule="auto"/>
              <w:jc w:val="left"/>
              <w:rPr>
                <w:rFonts w:eastAsia="Times New Roman" w:cs="Times New Roman"/>
                <w:sz w:val="18"/>
                <w:szCs w:val="18"/>
              </w:rPr>
            </w:pPr>
          </w:p>
          <w:p w14:paraId="42D3A295" w14:textId="77777777" w:rsidR="000E225D" w:rsidRPr="00E62628" w:rsidRDefault="000E225D" w:rsidP="000E225D">
            <w:pPr>
              <w:spacing w:after="0" w:line="240" w:lineRule="auto"/>
              <w:jc w:val="left"/>
              <w:rPr>
                <w:rFonts w:eastAsia="Times New Roman" w:cs="Times New Roman"/>
                <w:sz w:val="18"/>
                <w:szCs w:val="18"/>
              </w:rPr>
            </w:pPr>
          </w:p>
          <w:p w14:paraId="4C1101F9" w14:textId="77777777" w:rsidR="000E225D" w:rsidRPr="00E62628" w:rsidRDefault="000E225D" w:rsidP="000E225D">
            <w:pPr>
              <w:spacing w:after="0" w:line="240" w:lineRule="auto"/>
              <w:jc w:val="left"/>
              <w:rPr>
                <w:rFonts w:eastAsia="Times New Roman" w:cs="Times New Roman"/>
                <w:sz w:val="18"/>
                <w:szCs w:val="18"/>
              </w:rPr>
            </w:pPr>
          </w:p>
          <w:p w14:paraId="4385911D" w14:textId="77777777" w:rsidR="000E225D" w:rsidRPr="00E62628" w:rsidRDefault="000E225D" w:rsidP="000E225D">
            <w:pPr>
              <w:spacing w:after="0" w:line="240" w:lineRule="auto"/>
              <w:jc w:val="left"/>
              <w:rPr>
                <w:rFonts w:eastAsia="Times New Roman" w:cs="Times New Roman"/>
                <w:sz w:val="18"/>
                <w:szCs w:val="18"/>
              </w:rPr>
            </w:pPr>
          </w:p>
          <w:p w14:paraId="761CCF56" w14:textId="77777777" w:rsidR="000E225D" w:rsidRPr="00E62628" w:rsidRDefault="000E225D" w:rsidP="000E225D">
            <w:pPr>
              <w:spacing w:after="0" w:line="240" w:lineRule="auto"/>
              <w:jc w:val="left"/>
              <w:rPr>
                <w:rFonts w:eastAsia="Times New Roman" w:cs="Times New Roman"/>
                <w:sz w:val="18"/>
                <w:szCs w:val="18"/>
              </w:rPr>
            </w:pPr>
          </w:p>
          <w:p w14:paraId="4A4B1339" w14:textId="77777777" w:rsidR="000E225D" w:rsidRPr="00E62628" w:rsidRDefault="000E225D" w:rsidP="000E225D">
            <w:pPr>
              <w:spacing w:after="0" w:line="240" w:lineRule="auto"/>
              <w:jc w:val="left"/>
              <w:rPr>
                <w:rFonts w:eastAsia="Times New Roman" w:cs="Times New Roman"/>
                <w:sz w:val="18"/>
                <w:szCs w:val="18"/>
              </w:rPr>
            </w:pPr>
          </w:p>
          <w:p w14:paraId="3D2D4AA6" w14:textId="77777777" w:rsidR="000E225D" w:rsidRPr="00E62628" w:rsidRDefault="000E225D" w:rsidP="000E225D">
            <w:pPr>
              <w:spacing w:after="0" w:line="240" w:lineRule="auto"/>
              <w:jc w:val="left"/>
              <w:rPr>
                <w:rFonts w:eastAsia="Times New Roman" w:cs="Times New Roman"/>
                <w:sz w:val="18"/>
                <w:szCs w:val="18"/>
              </w:rPr>
            </w:pPr>
          </w:p>
          <w:p w14:paraId="0D958D16" w14:textId="77777777" w:rsidR="000E225D" w:rsidRPr="00E62628" w:rsidRDefault="000E225D" w:rsidP="000E225D">
            <w:pPr>
              <w:spacing w:after="0" w:line="240" w:lineRule="auto"/>
              <w:jc w:val="left"/>
              <w:rPr>
                <w:rFonts w:eastAsia="Times New Roman" w:cs="Times New Roman"/>
                <w:sz w:val="18"/>
                <w:szCs w:val="18"/>
              </w:rPr>
            </w:pPr>
          </w:p>
          <w:p w14:paraId="3D52431C" w14:textId="77777777" w:rsidR="000E225D" w:rsidRPr="00E62628" w:rsidRDefault="000E225D" w:rsidP="000E225D">
            <w:pPr>
              <w:spacing w:after="0" w:line="240" w:lineRule="auto"/>
              <w:jc w:val="left"/>
              <w:rPr>
                <w:rFonts w:eastAsia="Times New Roman" w:cs="Times New Roman"/>
                <w:sz w:val="18"/>
                <w:szCs w:val="18"/>
              </w:rPr>
            </w:pPr>
          </w:p>
          <w:p w14:paraId="17E552E7" w14:textId="77777777" w:rsidR="000E225D" w:rsidRPr="00E62628" w:rsidRDefault="000E225D" w:rsidP="000E225D">
            <w:pPr>
              <w:spacing w:after="0" w:line="240" w:lineRule="auto"/>
              <w:jc w:val="left"/>
              <w:rPr>
                <w:rFonts w:eastAsia="Times New Roman" w:cs="Times New Roman"/>
                <w:sz w:val="18"/>
                <w:szCs w:val="18"/>
              </w:rPr>
            </w:pPr>
          </w:p>
          <w:p w14:paraId="53AA3791" w14:textId="77777777" w:rsidR="000E225D" w:rsidRPr="00E62628" w:rsidRDefault="000E225D" w:rsidP="000E225D">
            <w:pPr>
              <w:spacing w:after="0" w:line="240" w:lineRule="auto"/>
              <w:jc w:val="left"/>
              <w:rPr>
                <w:rFonts w:eastAsia="Times New Roman" w:cs="Times New Roman"/>
                <w:sz w:val="18"/>
                <w:szCs w:val="18"/>
              </w:rPr>
            </w:pPr>
          </w:p>
          <w:p w14:paraId="442292BD" w14:textId="77777777" w:rsidR="000E225D" w:rsidRPr="00E62628" w:rsidRDefault="000E225D" w:rsidP="000E225D">
            <w:pPr>
              <w:spacing w:after="0" w:line="240" w:lineRule="auto"/>
              <w:jc w:val="left"/>
              <w:rPr>
                <w:rFonts w:eastAsia="Times New Roman" w:cs="Times New Roman"/>
                <w:sz w:val="18"/>
                <w:szCs w:val="18"/>
              </w:rPr>
            </w:pPr>
          </w:p>
          <w:p w14:paraId="7D64270F" w14:textId="77777777" w:rsidR="000E225D" w:rsidRPr="00E62628" w:rsidRDefault="000E225D" w:rsidP="000E225D">
            <w:pPr>
              <w:spacing w:after="0" w:line="240" w:lineRule="auto"/>
              <w:jc w:val="left"/>
              <w:rPr>
                <w:rFonts w:eastAsia="Times New Roman" w:cs="Times New Roman"/>
                <w:sz w:val="18"/>
                <w:szCs w:val="18"/>
              </w:rPr>
            </w:pPr>
          </w:p>
          <w:p w14:paraId="063B78D1" w14:textId="77777777" w:rsidR="000E225D" w:rsidRPr="00E62628" w:rsidRDefault="000E225D" w:rsidP="000E225D">
            <w:pPr>
              <w:spacing w:after="0" w:line="240" w:lineRule="auto"/>
              <w:jc w:val="left"/>
              <w:rPr>
                <w:rFonts w:eastAsia="Times New Roman" w:cs="Times New Roman"/>
                <w:sz w:val="18"/>
                <w:szCs w:val="18"/>
              </w:rPr>
            </w:pPr>
          </w:p>
          <w:p w14:paraId="3296A1E6" w14:textId="77777777" w:rsidR="000E225D" w:rsidRPr="00E62628" w:rsidRDefault="000E225D" w:rsidP="000E225D">
            <w:pPr>
              <w:spacing w:after="0" w:line="240" w:lineRule="auto"/>
              <w:jc w:val="left"/>
              <w:rPr>
                <w:rFonts w:eastAsia="Times New Roman" w:cs="Times New Roman"/>
                <w:sz w:val="18"/>
                <w:szCs w:val="18"/>
              </w:rPr>
            </w:pPr>
          </w:p>
          <w:p w14:paraId="57CDC254" w14:textId="77777777" w:rsidR="000E225D" w:rsidRPr="00E62628" w:rsidRDefault="000E225D" w:rsidP="000E225D">
            <w:pPr>
              <w:spacing w:after="0" w:line="240" w:lineRule="auto"/>
              <w:jc w:val="left"/>
              <w:rPr>
                <w:rFonts w:eastAsia="Times New Roman" w:cs="Times New Roman"/>
                <w:sz w:val="18"/>
                <w:szCs w:val="18"/>
              </w:rPr>
            </w:pPr>
          </w:p>
          <w:p w14:paraId="0BA4FF30" w14:textId="77777777" w:rsidR="000E225D" w:rsidRPr="00E62628" w:rsidRDefault="000E225D" w:rsidP="000E225D">
            <w:pPr>
              <w:spacing w:after="0" w:line="240" w:lineRule="auto"/>
              <w:jc w:val="left"/>
              <w:rPr>
                <w:rFonts w:eastAsia="Times New Roman" w:cs="Times New Roman"/>
                <w:sz w:val="18"/>
                <w:szCs w:val="18"/>
              </w:rPr>
            </w:pPr>
          </w:p>
          <w:p w14:paraId="53DE92C7" w14:textId="77777777" w:rsidR="000E225D" w:rsidRPr="00E62628" w:rsidRDefault="000E225D" w:rsidP="000E225D">
            <w:pPr>
              <w:spacing w:after="0" w:line="240" w:lineRule="auto"/>
              <w:jc w:val="left"/>
              <w:rPr>
                <w:rFonts w:eastAsia="Times New Roman" w:cs="Times New Roman"/>
                <w:sz w:val="18"/>
                <w:szCs w:val="18"/>
              </w:rPr>
            </w:pPr>
          </w:p>
          <w:p w14:paraId="5C85EFA2" w14:textId="77777777" w:rsidR="000E225D" w:rsidRPr="00E62628" w:rsidRDefault="000E225D" w:rsidP="000E225D">
            <w:pPr>
              <w:spacing w:after="0" w:line="240" w:lineRule="auto"/>
              <w:jc w:val="left"/>
              <w:rPr>
                <w:rFonts w:eastAsia="Times New Roman" w:cs="Times New Roman"/>
                <w:sz w:val="18"/>
                <w:szCs w:val="18"/>
              </w:rPr>
            </w:pPr>
          </w:p>
          <w:p w14:paraId="1946F68A" w14:textId="77777777" w:rsidR="000E225D" w:rsidRPr="00E62628" w:rsidRDefault="000E225D" w:rsidP="000E225D">
            <w:pPr>
              <w:spacing w:after="0" w:line="240" w:lineRule="auto"/>
              <w:jc w:val="left"/>
              <w:rPr>
                <w:rFonts w:eastAsia="Times New Roman" w:cs="Times New Roman"/>
                <w:sz w:val="18"/>
                <w:szCs w:val="18"/>
              </w:rPr>
            </w:pPr>
          </w:p>
          <w:p w14:paraId="526CDA0F" w14:textId="77777777" w:rsidR="000E225D" w:rsidRPr="00E62628" w:rsidRDefault="000E225D" w:rsidP="000E225D">
            <w:pPr>
              <w:spacing w:after="0" w:line="240" w:lineRule="auto"/>
              <w:jc w:val="left"/>
              <w:rPr>
                <w:rFonts w:eastAsia="Times New Roman" w:cs="Times New Roman"/>
                <w:sz w:val="18"/>
                <w:szCs w:val="18"/>
              </w:rPr>
            </w:pPr>
          </w:p>
          <w:p w14:paraId="34F647B1" w14:textId="77777777" w:rsidR="000E225D" w:rsidRPr="00E62628" w:rsidRDefault="000E225D" w:rsidP="000E225D">
            <w:pPr>
              <w:spacing w:after="0" w:line="240" w:lineRule="auto"/>
              <w:jc w:val="left"/>
              <w:rPr>
                <w:rFonts w:eastAsia="Times New Roman" w:cs="Times New Roman"/>
                <w:sz w:val="18"/>
                <w:szCs w:val="18"/>
              </w:rPr>
            </w:pPr>
          </w:p>
          <w:p w14:paraId="67292DC3" w14:textId="77777777" w:rsidR="000E225D" w:rsidRPr="00E62628" w:rsidRDefault="000E225D" w:rsidP="000E225D">
            <w:pPr>
              <w:spacing w:after="0" w:line="240" w:lineRule="auto"/>
              <w:jc w:val="left"/>
              <w:rPr>
                <w:rFonts w:eastAsia="Times New Roman" w:cs="Times New Roman"/>
                <w:sz w:val="18"/>
                <w:szCs w:val="18"/>
              </w:rPr>
            </w:pPr>
          </w:p>
          <w:p w14:paraId="31CD713A" w14:textId="77777777" w:rsidR="000E225D" w:rsidRPr="00E62628" w:rsidRDefault="000E225D" w:rsidP="000E225D">
            <w:pPr>
              <w:spacing w:after="0" w:line="240" w:lineRule="auto"/>
              <w:jc w:val="left"/>
              <w:rPr>
                <w:rFonts w:eastAsia="Times New Roman" w:cs="Times New Roman"/>
                <w:sz w:val="18"/>
                <w:szCs w:val="18"/>
              </w:rPr>
            </w:pPr>
          </w:p>
          <w:p w14:paraId="317D7A50" w14:textId="77777777" w:rsidR="000E225D" w:rsidRPr="00E62628" w:rsidRDefault="000E225D" w:rsidP="000E225D">
            <w:pPr>
              <w:spacing w:after="0" w:line="240" w:lineRule="auto"/>
              <w:jc w:val="left"/>
              <w:rPr>
                <w:rFonts w:eastAsia="Times New Roman" w:cs="Times New Roman"/>
                <w:sz w:val="18"/>
                <w:szCs w:val="18"/>
              </w:rPr>
            </w:pPr>
          </w:p>
          <w:p w14:paraId="78758219" w14:textId="77777777" w:rsidR="000E225D" w:rsidRPr="00E62628" w:rsidRDefault="000E225D" w:rsidP="000E225D">
            <w:pPr>
              <w:spacing w:after="0" w:line="240" w:lineRule="auto"/>
              <w:jc w:val="left"/>
              <w:rPr>
                <w:rFonts w:eastAsia="Times New Roman" w:cs="Times New Roman"/>
                <w:sz w:val="18"/>
                <w:szCs w:val="18"/>
              </w:rPr>
            </w:pPr>
          </w:p>
          <w:p w14:paraId="4F0CE74D" w14:textId="77777777" w:rsidR="000E225D" w:rsidRPr="00E62628" w:rsidRDefault="000E225D" w:rsidP="000E225D">
            <w:pPr>
              <w:spacing w:after="0" w:line="240" w:lineRule="auto"/>
              <w:jc w:val="left"/>
              <w:rPr>
                <w:rFonts w:eastAsia="Times New Roman" w:cs="Times New Roman"/>
                <w:sz w:val="18"/>
                <w:szCs w:val="18"/>
              </w:rPr>
            </w:pPr>
          </w:p>
          <w:p w14:paraId="3D12564E" w14:textId="77777777" w:rsidR="000E225D" w:rsidRPr="00E62628" w:rsidRDefault="000E225D" w:rsidP="000E225D">
            <w:pPr>
              <w:spacing w:after="0" w:line="240" w:lineRule="auto"/>
              <w:jc w:val="left"/>
              <w:rPr>
                <w:rFonts w:eastAsia="Times New Roman" w:cs="Times New Roman"/>
                <w:sz w:val="18"/>
                <w:szCs w:val="18"/>
              </w:rPr>
            </w:pPr>
          </w:p>
          <w:p w14:paraId="0385C64E" w14:textId="77777777" w:rsidR="000E225D" w:rsidRPr="00E62628" w:rsidRDefault="000E225D" w:rsidP="000E225D">
            <w:pPr>
              <w:spacing w:after="0" w:line="240" w:lineRule="auto"/>
              <w:jc w:val="left"/>
              <w:rPr>
                <w:rFonts w:eastAsia="Times New Roman" w:cs="Times New Roman"/>
                <w:sz w:val="18"/>
                <w:szCs w:val="18"/>
              </w:rPr>
            </w:pPr>
          </w:p>
          <w:p w14:paraId="3E155B41" w14:textId="77777777" w:rsidR="000E225D" w:rsidRPr="00E62628" w:rsidRDefault="000E225D" w:rsidP="000E225D">
            <w:pPr>
              <w:spacing w:after="0" w:line="240" w:lineRule="auto"/>
              <w:jc w:val="left"/>
              <w:rPr>
                <w:rFonts w:eastAsia="Times New Roman" w:cs="Times New Roman"/>
                <w:sz w:val="18"/>
                <w:szCs w:val="18"/>
              </w:rPr>
            </w:pPr>
          </w:p>
          <w:p w14:paraId="545A99F0" w14:textId="77777777" w:rsidR="000E225D" w:rsidRPr="00E62628" w:rsidRDefault="000E225D" w:rsidP="000E225D">
            <w:pPr>
              <w:spacing w:after="0" w:line="240" w:lineRule="auto"/>
              <w:jc w:val="left"/>
              <w:rPr>
                <w:rFonts w:eastAsia="Times New Roman" w:cs="Times New Roman"/>
                <w:sz w:val="18"/>
                <w:szCs w:val="18"/>
              </w:rPr>
            </w:pPr>
          </w:p>
          <w:p w14:paraId="32D07769" w14:textId="77777777" w:rsidR="000E225D" w:rsidRPr="00E62628" w:rsidRDefault="000E225D" w:rsidP="000E225D">
            <w:pPr>
              <w:spacing w:after="0" w:line="240" w:lineRule="auto"/>
              <w:jc w:val="left"/>
              <w:rPr>
                <w:rFonts w:eastAsia="Times New Roman" w:cs="Times New Roman"/>
                <w:sz w:val="18"/>
                <w:szCs w:val="18"/>
              </w:rPr>
            </w:pPr>
          </w:p>
          <w:p w14:paraId="0281CE37" w14:textId="77777777" w:rsidR="000E225D" w:rsidRPr="00E62628" w:rsidRDefault="000E225D" w:rsidP="000E225D">
            <w:pPr>
              <w:spacing w:after="0" w:line="240" w:lineRule="auto"/>
              <w:jc w:val="left"/>
              <w:rPr>
                <w:rFonts w:eastAsia="Times New Roman" w:cs="Times New Roman"/>
                <w:sz w:val="18"/>
                <w:szCs w:val="18"/>
              </w:rPr>
            </w:pPr>
          </w:p>
          <w:p w14:paraId="4B8F2AA7" w14:textId="77777777" w:rsidR="000E225D" w:rsidRPr="00E62628" w:rsidRDefault="000E225D" w:rsidP="000E225D">
            <w:pPr>
              <w:spacing w:after="0" w:line="240" w:lineRule="auto"/>
              <w:jc w:val="left"/>
              <w:rPr>
                <w:rFonts w:eastAsia="Times New Roman" w:cs="Times New Roman"/>
                <w:sz w:val="18"/>
                <w:szCs w:val="18"/>
              </w:rPr>
            </w:pPr>
          </w:p>
          <w:p w14:paraId="4E6415D8" w14:textId="77777777" w:rsidR="000E225D" w:rsidRPr="00E62628" w:rsidRDefault="000E225D" w:rsidP="000E225D">
            <w:pPr>
              <w:spacing w:after="0" w:line="240" w:lineRule="auto"/>
              <w:jc w:val="left"/>
              <w:rPr>
                <w:rFonts w:eastAsia="Times New Roman" w:cs="Times New Roman"/>
                <w:sz w:val="18"/>
                <w:szCs w:val="18"/>
              </w:rPr>
            </w:pPr>
          </w:p>
          <w:p w14:paraId="70A6DCC0" w14:textId="77777777" w:rsidR="000E225D" w:rsidRPr="00E62628" w:rsidRDefault="000E225D" w:rsidP="000E225D">
            <w:pPr>
              <w:spacing w:after="0" w:line="240" w:lineRule="auto"/>
              <w:jc w:val="left"/>
              <w:rPr>
                <w:rFonts w:eastAsia="Times New Roman" w:cs="Times New Roman"/>
                <w:sz w:val="18"/>
                <w:szCs w:val="18"/>
              </w:rPr>
            </w:pPr>
          </w:p>
          <w:p w14:paraId="4C6FB76C" w14:textId="77777777" w:rsidR="000E225D" w:rsidRPr="00E62628" w:rsidRDefault="000E225D" w:rsidP="000E225D">
            <w:pPr>
              <w:spacing w:after="0" w:line="240" w:lineRule="auto"/>
              <w:jc w:val="left"/>
              <w:rPr>
                <w:rFonts w:eastAsia="Times New Roman" w:cs="Times New Roman"/>
                <w:sz w:val="18"/>
                <w:szCs w:val="18"/>
              </w:rPr>
            </w:pPr>
          </w:p>
          <w:p w14:paraId="74DC85DE" w14:textId="77777777" w:rsidR="000E225D" w:rsidRPr="00E62628" w:rsidRDefault="000E225D" w:rsidP="000E225D">
            <w:pPr>
              <w:spacing w:after="0" w:line="240" w:lineRule="auto"/>
              <w:jc w:val="left"/>
              <w:rPr>
                <w:rFonts w:eastAsia="Times New Roman" w:cs="Times New Roman"/>
                <w:sz w:val="18"/>
                <w:szCs w:val="18"/>
              </w:rPr>
            </w:pPr>
          </w:p>
          <w:p w14:paraId="4B089B78" w14:textId="77777777" w:rsidR="000E225D" w:rsidRPr="00E62628" w:rsidRDefault="000E225D" w:rsidP="000E225D">
            <w:pPr>
              <w:spacing w:after="0" w:line="240" w:lineRule="auto"/>
              <w:jc w:val="left"/>
              <w:rPr>
                <w:rFonts w:eastAsia="Times New Roman" w:cs="Times New Roman"/>
                <w:sz w:val="18"/>
                <w:szCs w:val="18"/>
              </w:rPr>
            </w:pPr>
          </w:p>
          <w:p w14:paraId="48D0CA01" w14:textId="77777777" w:rsidR="000E225D" w:rsidRPr="00E62628" w:rsidRDefault="000E225D" w:rsidP="000E225D">
            <w:pPr>
              <w:spacing w:after="0" w:line="240" w:lineRule="auto"/>
              <w:jc w:val="left"/>
              <w:rPr>
                <w:rFonts w:eastAsia="Times New Roman" w:cs="Times New Roman"/>
                <w:sz w:val="18"/>
                <w:szCs w:val="18"/>
              </w:rPr>
            </w:pPr>
          </w:p>
          <w:p w14:paraId="0CE260C9" w14:textId="77777777" w:rsidR="000E225D" w:rsidRPr="00E62628" w:rsidRDefault="000E225D" w:rsidP="000E225D">
            <w:pPr>
              <w:spacing w:after="0" w:line="240" w:lineRule="auto"/>
              <w:jc w:val="left"/>
              <w:rPr>
                <w:rFonts w:eastAsia="Times New Roman" w:cs="Times New Roman"/>
                <w:sz w:val="18"/>
                <w:szCs w:val="18"/>
              </w:rPr>
            </w:pPr>
          </w:p>
          <w:p w14:paraId="63A7B005" w14:textId="77777777" w:rsidR="000E225D" w:rsidRPr="00E62628" w:rsidRDefault="000E225D" w:rsidP="000E225D">
            <w:pPr>
              <w:spacing w:after="0" w:line="240" w:lineRule="auto"/>
              <w:jc w:val="left"/>
              <w:rPr>
                <w:rFonts w:eastAsia="Times New Roman" w:cs="Times New Roman"/>
                <w:sz w:val="18"/>
                <w:szCs w:val="18"/>
              </w:rPr>
            </w:pPr>
          </w:p>
          <w:p w14:paraId="3318A814" w14:textId="77777777" w:rsidR="000E225D" w:rsidRPr="00E62628" w:rsidRDefault="000E225D" w:rsidP="000E225D">
            <w:pPr>
              <w:spacing w:after="0" w:line="240" w:lineRule="auto"/>
              <w:jc w:val="left"/>
              <w:rPr>
                <w:rFonts w:eastAsia="Times New Roman" w:cs="Times New Roman"/>
                <w:sz w:val="18"/>
                <w:szCs w:val="18"/>
              </w:rPr>
            </w:pPr>
          </w:p>
          <w:p w14:paraId="53F4CF32" w14:textId="77777777" w:rsidR="000E225D" w:rsidRPr="00E62628" w:rsidRDefault="000E225D" w:rsidP="000E225D">
            <w:pPr>
              <w:spacing w:after="0" w:line="240" w:lineRule="auto"/>
              <w:jc w:val="left"/>
              <w:rPr>
                <w:rFonts w:eastAsia="Times New Roman" w:cs="Times New Roman"/>
                <w:sz w:val="18"/>
                <w:szCs w:val="18"/>
              </w:rPr>
            </w:pPr>
          </w:p>
          <w:p w14:paraId="7F669B80" w14:textId="77777777" w:rsidR="000E225D" w:rsidRPr="00E62628" w:rsidRDefault="000E225D" w:rsidP="000E225D">
            <w:pPr>
              <w:spacing w:after="0" w:line="240" w:lineRule="auto"/>
              <w:jc w:val="left"/>
              <w:rPr>
                <w:rFonts w:eastAsia="Times New Roman" w:cs="Times New Roman"/>
                <w:sz w:val="18"/>
                <w:szCs w:val="18"/>
              </w:rPr>
            </w:pPr>
          </w:p>
          <w:p w14:paraId="1E686A73" w14:textId="77777777" w:rsidR="000E225D" w:rsidRPr="00E62628" w:rsidRDefault="000E225D" w:rsidP="000E225D">
            <w:pPr>
              <w:spacing w:after="0" w:line="240" w:lineRule="auto"/>
              <w:jc w:val="left"/>
              <w:rPr>
                <w:rFonts w:eastAsia="Times New Roman" w:cs="Times New Roman"/>
                <w:sz w:val="18"/>
                <w:szCs w:val="18"/>
              </w:rPr>
            </w:pPr>
          </w:p>
          <w:p w14:paraId="26C87573" w14:textId="77777777" w:rsidR="000E225D" w:rsidRPr="00E62628" w:rsidRDefault="000E225D" w:rsidP="000E225D">
            <w:pPr>
              <w:spacing w:after="0" w:line="240" w:lineRule="auto"/>
              <w:jc w:val="left"/>
              <w:rPr>
                <w:rFonts w:eastAsia="Times New Roman" w:cs="Times New Roman"/>
                <w:sz w:val="18"/>
                <w:szCs w:val="18"/>
              </w:rPr>
            </w:pPr>
          </w:p>
          <w:p w14:paraId="734E950A" w14:textId="77777777" w:rsidR="000E225D" w:rsidRPr="00E62628" w:rsidRDefault="000E225D" w:rsidP="000E225D">
            <w:pPr>
              <w:spacing w:after="0" w:line="240" w:lineRule="auto"/>
              <w:jc w:val="left"/>
              <w:rPr>
                <w:rFonts w:eastAsia="Times New Roman" w:cs="Times New Roman"/>
                <w:sz w:val="18"/>
                <w:szCs w:val="18"/>
              </w:rPr>
            </w:pPr>
          </w:p>
          <w:p w14:paraId="28B89FCA" w14:textId="77777777" w:rsidR="000E225D" w:rsidRPr="00E62628" w:rsidRDefault="000E225D" w:rsidP="000E225D">
            <w:pPr>
              <w:spacing w:after="0" w:line="240" w:lineRule="auto"/>
              <w:jc w:val="left"/>
              <w:rPr>
                <w:rFonts w:eastAsia="Times New Roman" w:cs="Times New Roman"/>
                <w:sz w:val="18"/>
                <w:szCs w:val="18"/>
              </w:rPr>
            </w:pPr>
          </w:p>
          <w:p w14:paraId="4DD6C54D" w14:textId="77777777" w:rsidR="000E225D" w:rsidRPr="00E62628" w:rsidRDefault="000E225D" w:rsidP="000E225D">
            <w:pPr>
              <w:spacing w:after="0" w:line="240" w:lineRule="auto"/>
              <w:jc w:val="left"/>
              <w:rPr>
                <w:rFonts w:eastAsia="Times New Roman" w:cs="Times New Roman"/>
                <w:sz w:val="18"/>
                <w:szCs w:val="18"/>
              </w:rPr>
            </w:pPr>
          </w:p>
          <w:p w14:paraId="435BE84C" w14:textId="77777777" w:rsidR="000E225D" w:rsidRPr="00E62628" w:rsidRDefault="000E225D" w:rsidP="000E225D">
            <w:pPr>
              <w:spacing w:after="0" w:line="240" w:lineRule="auto"/>
              <w:jc w:val="left"/>
              <w:rPr>
                <w:rFonts w:eastAsia="Times New Roman" w:cs="Times New Roman"/>
                <w:sz w:val="18"/>
                <w:szCs w:val="18"/>
              </w:rPr>
            </w:pPr>
          </w:p>
          <w:p w14:paraId="37EB96D5" w14:textId="77777777" w:rsidR="000E225D" w:rsidRPr="00E62628" w:rsidRDefault="000E225D" w:rsidP="000E225D">
            <w:pPr>
              <w:spacing w:after="0" w:line="240" w:lineRule="auto"/>
              <w:jc w:val="left"/>
              <w:rPr>
                <w:rFonts w:eastAsia="Times New Roman" w:cs="Times New Roman"/>
                <w:sz w:val="18"/>
                <w:szCs w:val="18"/>
              </w:rPr>
            </w:pPr>
          </w:p>
          <w:p w14:paraId="64064072" w14:textId="77777777" w:rsidR="000E225D" w:rsidRPr="00E62628" w:rsidRDefault="000E225D" w:rsidP="000E225D">
            <w:pPr>
              <w:spacing w:after="0" w:line="240" w:lineRule="auto"/>
              <w:jc w:val="left"/>
              <w:rPr>
                <w:rFonts w:eastAsia="Times New Roman" w:cs="Times New Roman"/>
                <w:sz w:val="18"/>
                <w:szCs w:val="18"/>
              </w:rPr>
            </w:pPr>
          </w:p>
          <w:p w14:paraId="5EE331CD" w14:textId="77777777" w:rsidR="000E225D" w:rsidRPr="00E62628" w:rsidRDefault="000E225D" w:rsidP="000E225D">
            <w:pPr>
              <w:spacing w:after="0" w:line="240" w:lineRule="auto"/>
              <w:jc w:val="left"/>
              <w:rPr>
                <w:rFonts w:eastAsia="Times New Roman" w:cs="Times New Roman"/>
                <w:sz w:val="18"/>
                <w:szCs w:val="18"/>
              </w:rPr>
            </w:pPr>
          </w:p>
          <w:p w14:paraId="4CFA5DE3" w14:textId="77777777" w:rsidR="000E225D" w:rsidRPr="00E62628" w:rsidRDefault="000E225D" w:rsidP="000E225D">
            <w:pPr>
              <w:spacing w:after="0" w:line="240" w:lineRule="auto"/>
              <w:jc w:val="left"/>
              <w:rPr>
                <w:rFonts w:eastAsia="Times New Roman" w:cs="Times New Roman"/>
                <w:sz w:val="18"/>
                <w:szCs w:val="18"/>
              </w:rPr>
            </w:pPr>
          </w:p>
          <w:p w14:paraId="3BF0B431" w14:textId="77777777" w:rsidR="000E225D" w:rsidRPr="00E62628" w:rsidRDefault="000E225D" w:rsidP="000E225D">
            <w:pPr>
              <w:spacing w:after="0" w:line="240" w:lineRule="auto"/>
              <w:jc w:val="left"/>
              <w:rPr>
                <w:rFonts w:eastAsia="Times New Roman" w:cs="Times New Roman"/>
                <w:sz w:val="18"/>
                <w:szCs w:val="18"/>
              </w:rPr>
            </w:pPr>
          </w:p>
          <w:p w14:paraId="1C3D96C4" w14:textId="77777777" w:rsidR="000E225D" w:rsidRPr="00E62628" w:rsidRDefault="000E225D" w:rsidP="000E225D">
            <w:pPr>
              <w:spacing w:after="0" w:line="240" w:lineRule="auto"/>
              <w:jc w:val="left"/>
              <w:rPr>
                <w:rFonts w:eastAsia="Times New Roman" w:cs="Times New Roman"/>
                <w:sz w:val="18"/>
                <w:szCs w:val="18"/>
              </w:rPr>
            </w:pPr>
          </w:p>
          <w:p w14:paraId="01CDA450" w14:textId="77777777" w:rsidR="000E225D" w:rsidRPr="00E62628" w:rsidRDefault="000E225D" w:rsidP="000E225D">
            <w:pPr>
              <w:spacing w:after="0" w:line="240" w:lineRule="auto"/>
              <w:jc w:val="left"/>
              <w:rPr>
                <w:rFonts w:eastAsia="Times New Roman" w:cs="Times New Roman"/>
                <w:sz w:val="18"/>
                <w:szCs w:val="18"/>
              </w:rPr>
            </w:pPr>
          </w:p>
          <w:p w14:paraId="49255300" w14:textId="77777777" w:rsidR="000E225D" w:rsidRPr="00E62628" w:rsidRDefault="000E225D" w:rsidP="000E225D">
            <w:pPr>
              <w:spacing w:after="0" w:line="240" w:lineRule="auto"/>
              <w:jc w:val="left"/>
              <w:rPr>
                <w:rFonts w:eastAsia="Times New Roman" w:cs="Times New Roman"/>
                <w:sz w:val="18"/>
                <w:szCs w:val="18"/>
              </w:rPr>
            </w:pPr>
          </w:p>
          <w:p w14:paraId="37EDFAD9" w14:textId="77777777" w:rsidR="000E225D" w:rsidRPr="00E62628" w:rsidRDefault="000E225D" w:rsidP="000E225D">
            <w:pPr>
              <w:spacing w:after="0" w:line="240" w:lineRule="auto"/>
              <w:jc w:val="left"/>
              <w:rPr>
                <w:rFonts w:eastAsia="Times New Roman" w:cs="Times New Roman"/>
                <w:sz w:val="18"/>
                <w:szCs w:val="18"/>
              </w:rPr>
            </w:pPr>
          </w:p>
          <w:p w14:paraId="3FBD2B20" w14:textId="77777777" w:rsidR="000E225D" w:rsidRPr="00E62628" w:rsidRDefault="000E225D" w:rsidP="000E225D">
            <w:pPr>
              <w:spacing w:after="0" w:line="240" w:lineRule="auto"/>
              <w:jc w:val="left"/>
              <w:rPr>
                <w:rFonts w:eastAsia="Times New Roman" w:cs="Times New Roman"/>
                <w:sz w:val="18"/>
                <w:szCs w:val="18"/>
              </w:rPr>
            </w:pPr>
          </w:p>
          <w:p w14:paraId="572C51BA" w14:textId="77777777" w:rsidR="000E225D" w:rsidRPr="00E62628" w:rsidRDefault="000E225D" w:rsidP="000E225D">
            <w:pPr>
              <w:spacing w:after="0" w:line="240" w:lineRule="auto"/>
              <w:jc w:val="left"/>
              <w:rPr>
                <w:rFonts w:eastAsia="Times New Roman" w:cs="Times New Roman"/>
                <w:sz w:val="18"/>
                <w:szCs w:val="18"/>
              </w:rPr>
            </w:pPr>
          </w:p>
          <w:p w14:paraId="5A482403" w14:textId="77777777" w:rsidR="000E225D" w:rsidRPr="00E62628" w:rsidRDefault="000E225D" w:rsidP="000E225D">
            <w:pPr>
              <w:spacing w:after="0" w:line="240" w:lineRule="auto"/>
              <w:jc w:val="left"/>
              <w:rPr>
                <w:rFonts w:eastAsia="Times New Roman" w:cs="Times New Roman"/>
                <w:sz w:val="18"/>
                <w:szCs w:val="18"/>
              </w:rPr>
            </w:pPr>
          </w:p>
          <w:p w14:paraId="1C9A5FF5" w14:textId="77777777" w:rsidR="000E225D" w:rsidRPr="00E62628" w:rsidRDefault="000E225D" w:rsidP="000E225D">
            <w:pPr>
              <w:spacing w:after="0" w:line="240" w:lineRule="auto"/>
              <w:jc w:val="left"/>
              <w:rPr>
                <w:rFonts w:eastAsia="Times New Roman" w:cs="Times New Roman"/>
                <w:sz w:val="18"/>
                <w:szCs w:val="18"/>
              </w:rPr>
            </w:pPr>
          </w:p>
          <w:p w14:paraId="695FFDD0" w14:textId="77777777" w:rsidR="000E225D" w:rsidRPr="00E62628" w:rsidRDefault="000E225D" w:rsidP="000E225D">
            <w:pPr>
              <w:spacing w:after="0" w:line="240" w:lineRule="auto"/>
              <w:jc w:val="left"/>
              <w:rPr>
                <w:rFonts w:eastAsia="Times New Roman" w:cs="Times New Roman"/>
                <w:sz w:val="18"/>
                <w:szCs w:val="18"/>
              </w:rPr>
            </w:pPr>
          </w:p>
          <w:p w14:paraId="2298FD2A" w14:textId="77777777" w:rsidR="000E225D" w:rsidRPr="00E62628" w:rsidRDefault="000E225D" w:rsidP="000E225D">
            <w:pPr>
              <w:spacing w:after="0" w:line="240" w:lineRule="auto"/>
              <w:jc w:val="left"/>
              <w:rPr>
                <w:rFonts w:eastAsia="Times New Roman" w:cs="Times New Roman"/>
                <w:sz w:val="18"/>
                <w:szCs w:val="18"/>
              </w:rPr>
            </w:pPr>
          </w:p>
          <w:p w14:paraId="6234FD9C" w14:textId="77777777" w:rsidR="000E225D" w:rsidRPr="00E62628" w:rsidRDefault="000E225D" w:rsidP="000E225D">
            <w:pPr>
              <w:spacing w:after="0" w:line="240" w:lineRule="auto"/>
              <w:jc w:val="left"/>
              <w:rPr>
                <w:rFonts w:eastAsia="Times New Roman" w:cs="Times New Roman"/>
                <w:sz w:val="18"/>
                <w:szCs w:val="18"/>
              </w:rPr>
            </w:pPr>
          </w:p>
          <w:p w14:paraId="24413452" w14:textId="77777777" w:rsidR="000E225D" w:rsidRPr="00E62628" w:rsidRDefault="000E225D" w:rsidP="000E225D">
            <w:pPr>
              <w:spacing w:after="0" w:line="240" w:lineRule="auto"/>
              <w:jc w:val="left"/>
              <w:rPr>
                <w:rFonts w:eastAsia="Times New Roman" w:cs="Times New Roman"/>
                <w:sz w:val="18"/>
                <w:szCs w:val="18"/>
              </w:rPr>
            </w:pPr>
          </w:p>
          <w:p w14:paraId="7480EC93" w14:textId="77777777" w:rsidR="000E225D" w:rsidRPr="00E62628" w:rsidRDefault="000E225D" w:rsidP="000E225D">
            <w:pPr>
              <w:spacing w:after="0" w:line="240" w:lineRule="auto"/>
              <w:jc w:val="left"/>
              <w:rPr>
                <w:rFonts w:eastAsia="Times New Roman" w:cs="Times New Roman"/>
                <w:sz w:val="18"/>
                <w:szCs w:val="18"/>
              </w:rPr>
            </w:pPr>
          </w:p>
          <w:p w14:paraId="1100CBDA" w14:textId="77777777" w:rsidR="000E225D" w:rsidRPr="00E62628" w:rsidRDefault="000E225D" w:rsidP="000E225D">
            <w:pPr>
              <w:spacing w:after="0" w:line="240" w:lineRule="auto"/>
              <w:jc w:val="left"/>
              <w:rPr>
                <w:rFonts w:eastAsia="Times New Roman" w:cs="Times New Roman"/>
                <w:sz w:val="18"/>
                <w:szCs w:val="18"/>
              </w:rPr>
            </w:pPr>
          </w:p>
          <w:p w14:paraId="669914D4" w14:textId="77777777" w:rsidR="000E225D" w:rsidRPr="00E62628" w:rsidRDefault="000E225D" w:rsidP="000E225D">
            <w:pPr>
              <w:spacing w:after="0" w:line="240" w:lineRule="auto"/>
              <w:jc w:val="left"/>
              <w:rPr>
                <w:rFonts w:eastAsia="Times New Roman" w:cs="Times New Roman"/>
                <w:sz w:val="18"/>
                <w:szCs w:val="18"/>
              </w:rPr>
            </w:pPr>
          </w:p>
          <w:p w14:paraId="3BBB3509" w14:textId="77777777" w:rsidR="000E225D" w:rsidRPr="00E62628" w:rsidRDefault="000E225D" w:rsidP="000E225D">
            <w:pPr>
              <w:spacing w:after="0" w:line="240" w:lineRule="auto"/>
              <w:jc w:val="left"/>
              <w:rPr>
                <w:rFonts w:eastAsia="Times New Roman" w:cs="Times New Roman"/>
                <w:sz w:val="18"/>
                <w:szCs w:val="18"/>
              </w:rPr>
            </w:pPr>
          </w:p>
          <w:p w14:paraId="17EE7A1B" w14:textId="77777777" w:rsidR="000E225D" w:rsidRPr="00E62628" w:rsidRDefault="000E225D" w:rsidP="000E225D">
            <w:pPr>
              <w:spacing w:after="0" w:line="240" w:lineRule="auto"/>
              <w:jc w:val="left"/>
              <w:rPr>
                <w:rFonts w:eastAsia="Times New Roman" w:cs="Times New Roman"/>
                <w:sz w:val="18"/>
                <w:szCs w:val="18"/>
              </w:rPr>
            </w:pPr>
          </w:p>
          <w:p w14:paraId="32CF1D80" w14:textId="77777777" w:rsidR="000E225D" w:rsidRPr="00E62628" w:rsidRDefault="000E225D" w:rsidP="000E225D">
            <w:pPr>
              <w:spacing w:after="0" w:line="240" w:lineRule="auto"/>
              <w:jc w:val="left"/>
              <w:rPr>
                <w:rFonts w:eastAsia="Times New Roman" w:cs="Times New Roman"/>
                <w:sz w:val="18"/>
                <w:szCs w:val="18"/>
              </w:rPr>
            </w:pPr>
          </w:p>
          <w:p w14:paraId="4EAB7A1C" w14:textId="77777777" w:rsidR="000E225D" w:rsidRPr="00E62628" w:rsidRDefault="000E225D" w:rsidP="000E225D">
            <w:pPr>
              <w:spacing w:after="0" w:line="240" w:lineRule="auto"/>
              <w:jc w:val="left"/>
              <w:rPr>
                <w:rFonts w:eastAsia="Times New Roman" w:cs="Times New Roman"/>
                <w:sz w:val="18"/>
                <w:szCs w:val="18"/>
              </w:rPr>
            </w:pPr>
          </w:p>
          <w:p w14:paraId="2378705F" w14:textId="77777777" w:rsidR="000E225D" w:rsidRPr="00E62628" w:rsidRDefault="000E225D" w:rsidP="000E225D">
            <w:pPr>
              <w:spacing w:after="0" w:line="240" w:lineRule="auto"/>
              <w:jc w:val="left"/>
              <w:rPr>
                <w:rFonts w:eastAsia="Times New Roman" w:cs="Times New Roman"/>
                <w:sz w:val="18"/>
                <w:szCs w:val="18"/>
              </w:rPr>
            </w:pPr>
          </w:p>
          <w:p w14:paraId="5E7BAB13" w14:textId="77777777" w:rsidR="000E225D" w:rsidRPr="00E62628" w:rsidRDefault="000E225D" w:rsidP="000E225D">
            <w:pPr>
              <w:spacing w:after="0" w:line="240" w:lineRule="auto"/>
              <w:jc w:val="left"/>
              <w:rPr>
                <w:rFonts w:eastAsia="Times New Roman" w:cs="Times New Roman"/>
                <w:sz w:val="18"/>
                <w:szCs w:val="18"/>
              </w:rPr>
            </w:pPr>
          </w:p>
          <w:p w14:paraId="495EEB71" w14:textId="77777777" w:rsidR="000E225D" w:rsidRPr="00E62628" w:rsidRDefault="000E225D" w:rsidP="000E225D">
            <w:pPr>
              <w:spacing w:after="0" w:line="240" w:lineRule="auto"/>
              <w:jc w:val="left"/>
              <w:rPr>
                <w:rFonts w:eastAsia="Times New Roman" w:cs="Times New Roman"/>
                <w:sz w:val="18"/>
                <w:szCs w:val="18"/>
              </w:rPr>
            </w:pPr>
          </w:p>
          <w:p w14:paraId="597B2B56" w14:textId="77777777" w:rsidR="000E225D" w:rsidRPr="00E62628" w:rsidRDefault="000E225D" w:rsidP="000E225D">
            <w:pPr>
              <w:spacing w:after="0" w:line="240" w:lineRule="auto"/>
              <w:jc w:val="left"/>
              <w:rPr>
                <w:rFonts w:eastAsia="Times New Roman" w:cs="Times New Roman"/>
                <w:sz w:val="18"/>
                <w:szCs w:val="18"/>
              </w:rPr>
            </w:pPr>
          </w:p>
          <w:p w14:paraId="653A618D" w14:textId="77777777" w:rsidR="000E225D" w:rsidRPr="00E62628" w:rsidRDefault="000E225D" w:rsidP="000E225D">
            <w:pPr>
              <w:spacing w:after="0" w:line="240" w:lineRule="auto"/>
              <w:jc w:val="left"/>
              <w:rPr>
                <w:rFonts w:eastAsia="Times New Roman" w:cs="Times New Roman"/>
                <w:sz w:val="18"/>
                <w:szCs w:val="18"/>
              </w:rPr>
            </w:pPr>
          </w:p>
          <w:p w14:paraId="0BBD39DD" w14:textId="77777777" w:rsidR="000E225D" w:rsidRPr="00E62628" w:rsidRDefault="000E225D" w:rsidP="000E225D">
            <w:pPr>
              <w:spacing w:after="0" w:line="240" w:lineRule="auto"/>
              <w:jc w:val="left"/>
              <w:rPr>
                <w:rFonts w:eastAsia="Times New Roman" w:cs="Times New Roman"/>
                <w:sz w:val="18"/>
                <w:szCs w:val="18"/>
              </w:rPr>
            </w:pPr>
          </w:p>
          <w:p w14:paraId="75618C61" w14:textId="77777777" w:rsidR="000E225D" w:rsidRPr="00E62628" w:rsidRDefault="000E225D" w:rsidP="000E225D">
            <w:pPr>
              <w:spacing w:after="0" w:line="240" w:lineRule="auto"/>
              <w:jc w:val="left"/>
              <w:rPr>
                <w:rFonts w:eastAsia="Times New Roman" w:cs="Times New Roman"/>
                <w:sz w:val="18"/>
                <w:szCs w:val="18"/>
              </w:rPr>
            </w:pPr>
          </w:p>
          <w:p w14:paraId="3A534ED0" w14:textId="77777777" w:rsidR="000E225D" w:rsidRPr="00E62628" w:rsidRDefault="000E225D" w:rsidP="000E225D">
            <w:pPr>
              <w:spacing w:after="0" w:line="240" w:lineRule="auto"/>
              <w:jc w:val="left"/>
              <w:rPr>
                <w:rFonts w:eastAsia="Times New Roman" w:cs="Times New Roman"/>
                <w:sz w:val="18"/>
                <w:szCs w:val="18"/>
              </w:rPr>
            </w:pPr>
          </w:p>
          <w:p w14:paraId="290358DB" w14:textId="77777777" w:rsidR="000E225D" w:rsidRPr="00E62628" w:rsidRDefault="000E225D" w:rsidP="000E225D">
            <w:pPr>
              <w:spacing w:after="0" w:line="240" w:lineRule="auto"/>
              <w:jc w:val="left"/>
              <w:rPr>
                <w:rFonts w:eastAsia="Times New Roman" w:cs="Times New Roman"/>
                <w:sz w:val="18"/>
                <w:szCs w:val="18"/>
              </w:rPr>
            </w:pPr>
          </w:p>
          <w:p w14:paraId="0074947E" w14:textId="77777777" w:rsidR="000E225D" w:rsidRPr="00E62628" w:rsidRDefault="000E225D" w:rsidP="000E225D">
            <w:pPr>
              <w:spacing w:after="0" w:line="240" w:lineRule="auto"/>
              <w:jc w:val="left"/>
              <w:rPr>
                <w:rFonts w:eastAsia="Times New Roman" w:cs="Times New Roman"/>
                <w:sz w:val="18"/>
                <w:szCs w:val="18"/>
              </w:rPr>
            </w:pPr>
          </w:p>
          <w:p w14:paraId="13714B77" w14:textId="77777777" w:rsidR="000E225D" w:rsidRPr="00E62628" w:rsidRDefault="000E225D" w:rsidP="000E225D">
            <w:pPr>
              <w:spacing w:after="0" w:line="240" w:lineRule="auto"/>
              <w:jc w:val="left"/>
              <w:rPr>
                <w:rFonts w:eastAsia="Times New Roman" w:cs="Times New Roman"/>
                <w:sz w:val="18"/>
                <w:szCs w:val="18"/>
              </w:rPr>
            </w:pPr>
          </w:p>
          <w:p w14:paraId="7C68D5B7" w14:textId="77777777" w:rsidR="000E225D" w:rsidRPr="00E62628" w:rsidRDefault="000E225D" w:rsidP="000E225D">
            <w:pPr>
              <w:spacing w:after="0" w:line="240" w:lineRule="auto"/>
              <w:jc w:val="left"/>
              <w:rPr>
                <w:rFonts w:eastAsia="Times New Roman" w:cs="Times New Roman"/>
                <w:sz w:val="18"/>
                <w:szCs w:val="18"/>
              </w:rPr>
            </w:pPr>
          </w:p>
          <w:p w14:paraId="5CDBCFBE" w14:textId="77777777" w:rsidR="000E225D" w:rsidRPr="00E62628" w:rsidRDefault="000E225D" w:rsidP="000E225D">
            <w:pPr>
              <w:spacing w:after="0" w:line="240" w:lineRule="auto"/>
              <w:jc w:val="left"/>
              <w:rPr>
                <w:rFonts w:eastAsia="Times New Roman" w:cs="Times New Roman"/>
                <w:sz w:val="18"/>
                <w:szCs w:val="18"/>
              </w:rPr>
            </w:pPr>
          </w:p>
          <w:p w14:paraId="77BD90CD" w14:textId="77777777" w:rsidR="000E225D" w:rsidRPr="00E62628" w:rsidRDefault="000E225D" w:rsidP="000E225D">
            <w:pPr>
              <w:spacing w:after="0" w:line="240" w:lineRule="auto"/>
              <w:jc w:val="left"/>
              <w:rPr>
                <w:rFonts w:eastAsia="Times New Roman" w:cs="Times New Roman"/>
                <w:sz w:val="18"/>
                <w:szCs w:val="18"/>
              </w:rPr>
            </w:pPr>
          </w:p>
          <w:p w14:paraId="3E68EE13" w14:textId="77777777" w:rsidR="000E225D" w:rsidRPr="00E62628" w:rsidRDefault="000E225D" w:rsidP="000E225D">
            <w:pPr>
              <w:spacing w:after="0" w:line="240" w:lineRule="auto"/>
              <w:jc w:val="left"/>
              <w:rPr>
                <w:rFonts w:eastAsia="Times New Roman" w:cs="Times New Roman"/>
                <w:sz w:val="18"/>
                <w:szCs w:val="18"/>
              </w:rPr>
            </w:pPr>
          </w:p>
          <w:p w14:paraId="5A82346E" w14:textId="77777777" w:rsidR="000E225D" w:rsidRPr="00E62628" w:rsidRDefault="000E225D" w:rsidP="000E225D">
            <w:pPr>
              <w:spacing w:after="0" w:line="240" w:lineRule="auto"/>
              <w:jc w:val="left"/>
              <w:rPr>
                <w:rFonts w:eastAsia="Times New Roman" w:cs="Times New Roman"/>
                <w:sz w:val="18"/>
                <w:szCs w:val="18"/>
              </w:rPr>
            </w:pPr>
          </w:p>
          <w:p w14:paraId="50223E85" w14:textId="77777777" w:rsidR="000E225D" w:rsidRPr="00E62628" w:rsidRDefault="000E225D" w:rsidP="000E225D">
            <w:pPr>
              <w:spacing w:after="0" w:line="240" w:lineRule="auto"/>
              <w:jc w:val="left"/>
              <w:rPr>
                <w:rFonts w:eastAsia="Times New Roman" w:cs="Times New Roman"/>
                <w:sz w:val="18"/>
                <w:szCs w:val="18"/>
              </w:rPr>
            </w:pPr>
          </w:p>
          <w:p w14:paraId="4CC556FF" w14:textId="77777777" w:rsidR="000E225D" w:rsidRPr="00E62628" w:rsidRDefault="000E225D" w:rsidP="000E225D">
            <w:pPr>
              <w:spacing w:after="0" w:line="240" w:lineRule="auto"/>
              <w:jc w:val="left"/>
              <w:rPr>
                <w:rFonts w:eastAsia="Times New Roman" w:cs="Times New Roman"/>
                <w:sz w:val="18"/>
                <w:szCs w:val="18"/>
              </w:rPr>
            </w:pPr>
          </w:p>
          <w:p w14:paraId="49A756F1" w14:textId="77777777" w:rsidR="000E225D" w:rsidRPr="00E62628" w:rsidRDefault="000E225D" w:rsidP="000E225D">
            <w:pPr>
              <w:spacing w:after="0" w:line="240" w:lineRule="auto"/>
              <w:jc w:val="left"/>
              <w:rPr>
                <w:rFonts w:eastAsia="Times New Roman" w:cs="Times New Roman"/>
                <w:sz w:val="18"/>
                <w:szCs w:val="18"/>
              </w:rPr>
            </w:pPr>
          </w:p>
          <w:p w14:paraId="33BF4161" w14:textId="77777777" w:rsidR="000E225D" w:rsidRPr="00E62628" w:rsidRDefault="000E225D" w:rsidP="000E225D">
            <w:pPr>
              <w:spacing w:after="0" w:line="240" w:lineRule="auto"/>
              <w:jc w:val="left"/>
              <w:rPr>
                <w:rFonts w:eastAsia="Times New Roman" w:cs="Times New Roman"/>
                <w:sz w:val="18"/>
                <w:szCs w:val="18"/>
              </w:rPr>
            </w:pPr>
          </w:p>
          <w:p w14:paraId="4B3BFA4F" w14:textId="77777777" w:rsidR="000E225D" w:rsidRPr="00E62628" w:rsidRDefault="000E225D" w:rsidP="000E225D">
            <w:pPr>
              <w:spacing w:after="0" w:line="240" w:lineRule="auto"/>
              <w:jc w:val="left"/>
              <w:rPr>
                <w:rFonts w:eastAsia="Times New Roman" w:cs="Times New Roman"/>
                <w:sz w:val="18"/>
                <w:szCs w:val="18"/>
              </w:rPr>
            </w:pPr>
          </w:p>
          <w:p w14:paraId="56FE7AE5" w14:textId="77777777" w:rsidR="000E225D" w:rsidRPr="00E62628" w:rsidRDefault="000E225D" w:rsidP="000E225D">
            <w:pPr>
              <w:spacing w:after="0" w:line="240" w:lineRule="auto"/>
              <w:jc w:val="left"/>
              <w:rPr>
                <w:rFonts w:eastAsia="Times New Roman" w:cs="Times New Roman"/>
                <w:sz w:val="18"/>
                <w:szCs w:val="18"/>
              </w:rPr>
            </w:pPr>
          </w:p>
          <w:p w14:paraId="7BBD86FE" w14:textId="77777777" w:rsidR="000E225D" w:rsidRPr="00E62628" w:rsidRDefault="000E225D" w:rsidP="000E225D">
            <w:pPr>
              <w:spacing w:after="0" w:line="240" w:lineRule="auto"/>
              <w:jc w:val="left"/>
              <w:rPr>
                <w:rFonts w:eastAsia="Times New Roman" w:cs="Times New Roman"/>
                <w:sz w:val="18"/>
                <w:szCs w:val="18"/>
              </w:rPr>
            </w:pPr>
          </w:p>
          <w:p w14:paraId="30F0BC61" w14:textId="77777777" w:rsidR="000E225D" w:rsidRPr="00E62628" w:rsidRDefault="000E225D" w:rsidP="000E225D">
            <w:pPr>
              <w:spacing w:after="0" w:line="240" w:lineRule="auto"/>
              <w:jc w:val="left"/>
              <w:rPr>
                <w:rFonts w:eastAsia="Times New Roman" w:cs="Times New Roman"/>
                <w:sz w:val="18"/>
                <w:szCs w:val="18"/>
              </w:rPr>
            </w:pPr>
          </w:p>
          <w:p w14:paraId="1E77A3B1" w14:textId="77777777" w:rsidR="000E225D" w:rsidRPr="00E62628" w:rsidRDefault="000E225D" w:rsidP="000E225D">
            <w:pPr>
              <w:spacing w:after="0" w:line="240" w:lineRule="auto"/>
              <w:jc w:val="left"/>
              <w:rPr>
                <w:rFonts w:eastAsia="Times New Roman" w:cs="Times New Roman"/>
                <w:sz w:val="18"/>
                <w:szCs w:val="18"/>
              </w:rPr>
            </w:pPr>
          </w:p>
          <w:p w14:paraId="6ECF7798" w14:textId="77777777" w:rsidR="000E225D" w:rsidRPr="00E62628" w:rsidRDefault="000E225D" w:rsidP="000E225D">
            <w:pPr>
              <w:spacing w:after="0" w:line="240" w:lineRule="auto"/>
              <w:jc w:val="left"/>
              <w:rPr>
                <w:rFonts w:eastAsia="Times New Roman" w:cs="Times New Roman"/>
                <w:sz w:val="18"/>
                <w:szCs w:val="18"/>
              </w:rPr>
            </w:pPr>
          </w:p>
          <w:p w14:paraId="76F24767" w14:textId="77777777" w:rsidR="000E225D" w:rsidRPr="00E62628" w:rsidRDefault="000E225D" w:rsidP="000E225D">
            <w:pPr>
              <w:spacing w:after="0" w:line="240" w:lineRule="auto"/>
              <w:jc w:val="left"/>
              <w:rPr>
                <w:rFonts w:eastAsia="Times New Roman" w:cs="Times New Roman"/>
                <w:sz w:val="18"/>
                <w:szCs w:val="18"/>
              </w:rPr>
            </w:pPr>
          </w:p>
          <w:p w14:paraId="47AA3740" w14:textId="77777777" w:rsidR="000E225D" w:rsidRPr="00E62628" w:rsidRDefault="000E225D" w:rsidP="000E225D">
            <w:pPr>
              <w:spacing w:after="0" w:line="240" w:lineRule="auto"/>
              <w:jc w:val="left"/>
              <w:rPr>
                <w:rFonts w:eastAsia="Times New Roman" w:cs="Times New Roman"/>
                <w:sz w:val="18"/>
                <w:szCs w:val="18"/>
              </w:rPr>
            </w:pPr>
          </w:p>
          <w:p w14:paraId="68165D67" w14:textId="77777777" w:rsidR="000E225D" w:rsidRPr="00E62628" w:rsidRDefault="000E225D" w:rsidP="000E225D">
            <w:pPr>
              <w:spacing w:after="0" w:line="240" w:lineRule="auto"/>
              <w:jc w:val="left"/>
              <w:rPr>
                <w:rFonts w:eastAsia="Times New Roman" w:cs="Times New Roman"/>
                <w:sz w:val="18"/>
                <w:szCs w:val="18"/>
              </w:rPr>
            </w:pPr>
          </w:p>
          <w:p w14:paraId="3D0A1960" w14:textId="77777777" w:rsidR="000E225D" w:rsidRPr="00E62628" w:rsidRDefault="000E225D" w:rsidP="000E225D">
            <w:pPr>
              <w:spacing w:after="0" w:line="240" w:lineRule="auto"/>
              <w:jc w:val="left"/>
              <w:rPr>
                <w:rFonts w:eastAsia="Times New Roman" w:cs="Times New Roman"/>
                <w:sz w:val="18"/>
                <w:szCs w:val="18"/>
              </w:rPr>
            </w:pPr>
          </w:p>
          <w:p w14:paraId="477C535D" w14:textId="77777777" w:rsidR="000E225D" w:rsidRPr="00E62628" w:rsidRDefault="000E225D" w:rsidP="000E225D">
            <w:pPr>
              <w:spacing w:after="0" w:line="240" w:lineRule="auto"/>
              <w:jc w:val="left"/>
              <w:rPr>
                <w:rFonts w:eastAsia="Times New Roman" w:cs="Times New Roman"/>
                <w:sz w:val="18"/>
                <w:szCs w:val="18"/>
              </w:rPr>
            </w:pPr>
          </w:p>
          <w:p w14:paraId="0796E850" w14:textId="77777777" w:rsidR="000E225D" w:rsidRPr="00E62628" w:rsidRDefault="000E225D" w:rsidP="000E225D">
            <w:pPr>
              <w:spacing w:after="0" w:line="240" w:lineRule="auto"/>
              <w:jc w:val="left"/>
              <w:rPr>
                <w:rFonts w:eastAsia="Times New Roman" w:cs="Times New Roman"/>
                <w:sz w:val="18"/>
                <w:szCs w:val="18"/>
              </w:rPr>
            </w:pPr>
          </w:p>
          <w:p w14:paraId="2BD0C4D2" w14:textId="77777777" w:rsidR="000E225D" w:rsidRPr="00E62628" w:rsidRDefault="000E225D" w:rsidP="00E106A3">
            <w:pPr>
              <w:spacing w:after="0" w:line="240" w:lineRule="auto"/>
              <w:ind w:left="0"/>
              <w:jc w:val="left"/>
              <w:rPr>
                <w:rFonts w:eastAsia="Times New Roman" w:cs="Times New Roman"/>
                <w:sz w:val="18"/>
                <w:szCs w:val="18"/>
              </w:rPr>
            </w:pPr>
          </w:p>
        </w:tc>
      </w:tr>
      <w:tr w:rsidR="000E225D" w:rsidRPr="000B77F3" w14:paraId="751EC8BC" w14:textId="77777777" w:rsidTr="00284CD5">
        <w:trPr>
          <w:trHeight w:val="206"/>
        </w:trPr>
        <w:tc>
          <w:tcPr>
            <w:tcW w:w="260" w:type="pct"/>
            <w:shd w:val="clear" w:color="auto" w:fill="C6D9F1" w:themeFill="text2" w:themeFillTint="33"/>
          </w:tcPr>
          <w:p w14:paraId="4F0FD307" w14:textId="58472D0C" w:rsidR="000E225D" w:rsidRPr="00E62628" w:rsidRDefault="000E225D" w:rsidP="009A1BB3">
            <w:pPr>
              <w:pStyle w:val="ListParagraph"/>
              <w:numPr>
                <w:ilvl w:val="0"/>
                <w:numId w:val="114"/>
              </w:numPr>
              <w:spacing w:after="0" w:line="240" w:lineRule="auto"/>
              <w:rPr>
                <w:rFonts w:eastAsia="Times New Roman" w:cs="Times New Roman"/>
                <w:b/>
                <w:bCs/>
              </w:rPr>
            </w:pPr>
          </w:p>
        </w:tc>
        <w:tc>
          <w:tcPr>
            <w:tcW w:w="316" w:type="pct"/>
            <w:shd w:val="clear" w:color="auto" w:fill="C6D9F1" w:themeFill="text2" w:themeFillTint="33"/>
            <w:noWrap/>
          </w:tcPr>
          <w:p w14:paraId="2D1F81FF" w14:textId="56867CC8" w:rsidR="000E225D" w:rsidRPr="00E62628" w:rsidRDefault="000E225D" w:rsidP="000E225D">
            <w:pPr>
              <w:spacing w:after="0" w:line="240" w:lineRule="auto"/>
              <w:ind w:left="0"/>
              <w:jc w:val="left"/>
              <w:rPr>
                <w:rFonts w:eastAsia="Times New Roman" w:cs="Times New Roman"/>
                <w:b/>
                <w:bCs/>
              </w:rPr>
            </w:pPr>
            <w:r w:rsidRPr="00E62628">
              <w:rPr>
                <w:rFonts w:eastAsia="Times New Roman" w:cs="Times New Roman"/>
                <w:b/>
                <w:bCs/>
              </w:rPr>
              <w:t>29.08</w:t>
            </w:r>
            <w:r w:rsidR="00080C29" w:rsidRPr="00E62628">
              <w:rPr>
                <w:rFonts w:eastAsia="Times New Roman" w:cs="Times New Roman"/>
                <w:b/>
                <w:bCs/>
              </w:rPr>
              <w:t>.16</w:t>
            </w:r>
          </w:p>
        </w:tc>
        <w:tc>
          <w:tcPr>
            <w:tcW w:w="408" w:type="pct"/>
            <w:shd w:val="clear" w:color="auto" w:fill="FDE9D9" w:themeFill="accent6" w:themeFillTint="33"/>
          </w:tcPr>
          <w:p w14:paraId="2CCAE4EF" w14:textId="77777777" w:rsidR="000E225D" w:rsidRPr="00E62628" w:rsidRDefault="000E225D" w:rsidP="000E225D">
            <w:pPr>
              <w:spacing w:after="0" w:line="240" w:lineRule="auto"/>
              <w:ind w:left="0"/>
              <w:jc w:val="left"/>
              <w:rPr>
                <w:rFonts w:eastAsia="Times New Roman" w:cs="Times New Roman"/>
                <w:b/>
                <w:bCs/>
                <w:sz w:val="20"/>
                <w:szCs w:val="20"/>
              </w:rPr>
            </w:pPr>
            <w:r w:rsidRPr="00E62628">
              <w:rPr>
                <w:rFonts w:eastAsia="Times New Roman" w:cs="Times New Roman"/>
                <w:b/>
                <w:bCs/>
                <w:sz w:val="20"/>
                <w:szCs w:val="20"/>
              </w:rPr>
              <w:t>Teo BATE - TBDS</w:t>
            </w:r>
          </w:p>
        </w:tc>
        <w:tc>
          <w:tcPr>
            <w:tcW w:w="288" w:type="pct"/>
            <w:shd w:val="clear" w:color="auto" w:fill="C6D9F1" w:themeFill="text2" w:themeFillTint="33"/>
          </w:tcPr>
          <w:p w14:paraId="7EBD81BB" w14:textId="77777777" w:rsidR="000E225D" w:rsidRPr="00E62628" w:rsidRDefault="000E225D" w:rsidP="000E225D">
            <w:pPr>
              <w:ind w:left="0"/>
              <w:rPr>
                <w:rFonts w:eastAsia="Times New Roman" w:cs="Times New Roman"/>
                <w:sz w:val="18"/>
                <w:szCs w:val="18"/>
              </w:rPr>
            </w:pPr>
            <w:r w:rsidRPr="00E62628">
              <w:rPr>
                <w:rFonts w:eastAsia="Times New Roman" w:cs="Times New Roman"/>
                <w:sz w:val="18"/>
                <w:szCs w:val="18"/>
              </w:rPr>
              <w:t>80338</w:t>
            </w:r>
          </w:p>
        </w:tc>
        <w:tc>
          <w:tcPr>
            <w:tcW w:w="1973" w:type="pct"/>
            <w:gridSpan w:val="3"/>
            <w:shd w:val="clear" w:color="auto" w:fill="auto"/>
            <w:noWrap/>
          </w:tcPr>
          <w:p w14:paraId="4726EC21" w14:textId="32CAA4DA" w:rsidR="000E225D" w:rsidRPr="00E62628" w:rsidRDefault="000E225D" w:rsidP="000E225D">
            <w:pPr>
              <w:ind w:left="0"/>
              <w:rPr>
                <w:rFonts w:eastAsia="Times New Roman" w:cs="Times New Roman"/>
                <w:sz w:val="18"/>
                <w:szCs w:val="18"/>
              </w:rPr>
            </w:pPr>
            <w:r w:rsidRPr="00E62628">
              <w:rPr>
                <w:rFonts w:eastAsia="Times New Roman" w:cs="Times New Roman"/>
                <w:sz w:val="18"/>
                <w:szCs w:val="18"/>
              </w:rPr>
              <w:t>1. Situația 1</w:t>
            </w:r>
          </w:p>
          <w:p w14:paraId="402F3D1B" w14:textId="77777777" w:rsidR="000E225D" w:rsidRPr="00E62628" w:rsidRDefault="000E225D" w:rsidP="000E225D">
            <w:pPr>
              <w:ind w:left="0"/>
              <w:rPr>
                <w:rFonts w:eastAsia="Times New Roman" w:cs="Times New Roman"/>
                <w:sz w:val="18"/>
                <w:szCs w:val="18"/>
              </w:rPr>
            </w:pPr>
            <w:r w:rsidRPr="00E62628">
              <w:rPr>
                <w:rFonts w:eastAsia="Times New Roman" w:cs="Times New Roman"/>
                <w:sz w:val="18"/>
                <w:szCs w:val="18"/>
              </w:rPr>
              <w:t>Capitolul 2 punctul 2.7 –</w:t>
            </w:r>
          </w:p>
          <w:p w14:paraId="6F480581" w14:textId="77777777" w:rsidR="000E225D" w:rsidRPr="00E62628" w:rsidRDefault="000E225D" w:rsidP="000E225D">
            <w:pPr>
              <w:ind w:left="0"/>
              <w:rPr>
                <w:rFonts w:eastAsia="Times New Roman" w:cs="Times New Roman"/>
                <w:sz w:val="18"/>
                <w:szCs w:val="18"/>
              </w:rPr>
            </w:pPr>
            <w:r w:rsidRPr="00E62628">
              <w:rPr>
                <w:rFonts w:eastAsia="Times New Roman" w:cs="Times New Roman"/>
                <w:sz w:val="18"/>
                <w:szCs w:val="18"/>
              </w:rPr>
              <w:t xml:space="preserve">Observație - In acest paragraf se face referire la cladirile care sunt </w:t>
            </w:r>
            <w:r w:rsidRPr="00E62628">
              <w:rPr>
                <w:rFonts w:eastAsia="Times New Roman" w:cs="Times New Roman"/>
                <w:sz w:val="18"/>
                <w:szCs w:val="18"/>
              </w:rPr>
              <w:lastRenderedPageBreak/>
              <w:t>incadrate in clasele I si II de risc seismic.</w:t>
            </w:r>
          </w:p>
          <w:p w14:paraId="390817C1" w14:textId="77777777" w:rsidR="000E225D" w:rsidRPr="00E62628" w:rsidRDefault="000E225D" w:rsidP="000E225D">
            <w:pPr>
              <w:ind w:left="0"/>
              <w:rPr>
                <w:rFonts w:eastAsia="Times New Roman" w:cs="Times New Roman"/>
                <w:sz w:val="18"/>
                <w:szCs w:val="18"/>
              </w:rPr>
            </w:pPr>
            <w:r w:rsidRPr="00E62628">
              <w:rPr>
                <w:rFonts w:eastAsia="Times New Roman" w:cs="Times New Roman"/>
                <w:sz w:val="18"/>
                <w:szCs w:val="18"/>
              </w:rPr>
              <w:t>Capitolul 5 punctul 5.4 , subpunctul 5.4.1, alineatul 1 –</w:t>
            </w:r>
          </w:p>
          <w:p w14:paraId="0684248D" w14:textId="77777777" w:rsidR="000E225D" w:rsidRPr="00E62628" w:rsidRDefault="000E225D" w:rsidP="000E225D">
            <w:pPr>
              <w:ind w:left="0"/>
              <w:rPr>
                <w:rFonts w:eastAsia="Times New Roman" w:cs="Times New Roman"/>
                <w:sz w:val="18"/>
                <w:szCs w:val="18"/>
              </w:rPr>
            </w:pPr>
            <w:r w:rsidRPr="00E62628">
              <w:rPr>
                <w:rFonts w:eastAsia="Times New Roman" w:cs="Times New Roman"/>
                <w:sz w:val="18"/>
                <w:szCs w:val="18"/>
              </w:rPr>
              <w:t>Observație- In acest paragraf se face referire exclusiv la cladirile care sunt incadrate in clasa I de risc seismic.</w:t>
            </w:r>
          </w:p>
          <w:p w14:paraId="07266B35" w14:textId="77777777" w:rsidR="000E225D" w:rsidRPr="00E62628" w:rsidRDefault="000E225D" w:rsidP="000E225D">
            <w:pPr>
              <w:ind w:left="0"/>
              <w:rPr>
                <w:rFonts w:eastAsia="Times New Roman" w:cs="Times New Roman"/>
                <w:sz w:val="18"/>
                <w:szCs w:val="18"/>
              </w:rPr>
            </w:pPr>
            <w:r w:rsidRPr="00E62628">
              <w:rPr>
                <w:rFonts w:eastAsia="Times New Roman" w:cs="Times New Roman"/>
                <w:sz w:val="18"/>
                <w:szCs w:val="18"/>
              </w:rPr>
              <w:t>Intrebarea 1: Daca in expertiza tehnica este precizat faptul ca obiectivul (cladirea) pentru care se intocmeste proiectul de reabilitare energetica si modernizare (inclusiv consolidarea structurii de rezistenta) inainte de implementarea proiectului se incadreaza in clasa de risc seismic II, dar dupa implementarea proiectului conform prevederilor expertizei si a normativelor in vigoare, cladirea se va incadra in clasa de risc seismic III si IV (deci va fi o cladire sigura din punct de vedere al structurii de rezistenta), proiectul este eligibil?</w:t>
            </w:r>
          </w:p>
          <w:p w14:paraId="521DC39D" w14:textId="77777777" w:rsidR="000E225D" w:rsidRPr="00E62628" w:rsidRDefault="000E225D" w:rsidP="000E225D">
            <w:pPr>
              <w:ind w:left="0"/>
              <w:rPr>
                <w:rFonts w:eastAsia="Times New Roman" w:cs="Times New Roman"/>
                <w:sz w:val="18"/>
                <w:szCs w:val="18"/>
              </w:rPr>
            </w:pPr>
            <w:r w:rsidRPr="00E62628">
              <w:rPr>
                <w:rFonts w:eastAsia="Times New Roman" w:cs="Times New Roman"/>
                <w:sz w:val="18"/>
                <w:szCs w:val="18"/>
              </w:rPr>
              <w:t>Situația 2</w:t>
            </w:r>
          </w:p>
          <w:p w14:paraId="5AE63267" w14:textId="77777777" w:rsidR="000E225D" w:rsidRPr="00E62628" w:rsidRDefault="000E225D" w:rsidP="000E225D">
            <w:pPr>
              <w:ind w:left="0"/>
              <w:rPr>
                <w:rFonts w:eastAsia="Times New Roman" w:cs="Times New Roman"/>
                <w:sz w:val="18"/>
                <w:szCs w:val="18"/>
              </w:rPr>
            </w:pPr>
            <w:r w:rsidRPr="00E62628">
              <w:rPr>
                <w:rFonts w:eastAsia="Times New Roman" w:cs="Times New Roman"/>
                <w:sz w:val="18"/>
                <w:szCs w:val="18"/>
              </w:rPr>
              <w:t>Capitolul 2 punctul 2.7 –</w:t>
            </w:r>
          </w:p>
          <w:p w14:paraId="49E299BB" w14:textId="77777777" w:rsidR="000E225D" w:rsidRPr="00E62628" w:rsidRDefault="000E225D" w:rsidP="000E225D">
            <w:pPr>
              <w:ind w:left="0"/>
              <w:rPr>
                <w:rFonts w:eastAsia="Times New Roman" w:cs="Times New Roman"/>
                <w:sz w:val="18"/>
                <w:szCs w:val="18"/>
              </w:rPr>
            </w:pPr>
            <w:r w:rsidRPr="00E62628">
              <w:rPr>
                <w:rFonts w:eastAsia="Times New Roman" w:cs="Times New Roman"/>
                <w:sz w:val="18"/>
                <w:szCs w:val="18"/>
              </w:rPr>
              <w:t>Intrebarea 2: Este eligibila o cladire care NU este un monument istoric dar se afla in zona urbana in raza de protectie a unei cladiri clasate ca monument istoric (pentru zonele urbane raza de protectie a unui monument este de 100 m), in conditiile in care prin proiect nu se modifica deloc fatadele si apectul exterior al cladirii ce face obiectul investitiei iar beneficiarul obtine aviz favorabil pentru proiectul in cauza de la Comisia Monumentelor Istorice?</w:t>
            </w:r>
          </w:p>
          <w:p w14:paraId="1530742D" w14:textId="77777777" w:rsidR="000E225D" w:rsidRPr="00E62628" w:rsidRDefault="000E225D" w:rsidP="000E225D">
            <w:pPr>
              <w:ind w:left="0"/>
              <w:rPr>
                <w:rFonts w:eastAsia="Times New Roman" w:cs="Times New Roman"/>
                <w:sz w:val="18"/>
                <w:szCs w:val="18"/>
              </w:rPr>
            </w:pPr>
          </w:p>
        </w:tc>
        <w:tc>
          <w:tcPr>
            <w:tcW w:w="1755" w:type="pct"/>
            <w:shd w:val="clear" w:color="auto" w:fill="auto"/>
            <w:noWrap/>
          </w:tcPr>
          <w:p w14:paraId="46DD4AEC" w14:textId="7C04F4B9"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lastRenderedPageBreak/>
              <w:t>1. Secțiunea respectiva a fost revizuita.</w:t>
            </w:r>
          </w:p>
          <w:p w14:paraId="329025DD" w14:textId="77777777" w:rsidR="000E225D" w:rsidRPr="00E62628" w:rsidRDefault="000E225D" w:rsidP="000E225D">
            <w:pPr>
              <w:spacing w:after="0" w:line="240" w:lineRule="auto"/>
              <w:rPr>
                <w:rFonts w:eastAsia="Times New Roman" w:cs="Times New Roman"/>
                <w:sz w:val="20"/>
                <w:szCs w:val="20"/>
              </w:rPr>
            </w:pPr>
          </w:p>
          <w:p w14:paraId="7847E0C3" w14:textId="77777777" w:rsidR="000E225D" w:rsidRPr="00E62628" w:rsidRDefault="000E225D" w:rsidP="000E225D">
            <w:pPr>
              <w:spacing w:after="0" w:line="240" w:lineRule="auto"/>
              <w:ind w:left="0"/>
              <w:rPr>
                <w:rFonts w:eastAsia="Times New Roman" w:cs="Times New Roman"/>
                <w:i/>
                <w:sz w:val="18"/>
                <w:szCs w:val="18"/>
              </w:rPr>
            </w:pPr>
            <w:r w:rsidRPr="00E62628">
              <w:rPr>
                <w:rFonts w:eastAsia="Times New Roman" w:cs="Times New Roman"/>
                <w:i/>
                <w:sz w:val="18"/>
                <w:szCs w:val="18"/>
              </w:rPr>
              <w:t xml:space="preserve">Clădirea expertizată tehnic, conform reglementărilor tehnice în vigoare, nu este încadrată, prin raport de expertiză tehnică, în clasa I de risc seismic, respectiv clădire cu risc ridicat de prăbuşire, sau în clasa II de risc seismic, respectiv clădire care </w:t>
            </w:r>
            <w:r w:rsidRPr="00E62628">
              <w:rPr>
                <w:rFonts w:eastAsia="Times New Roman" w:cs="Times New Roman"/>
                <w:i/>
                <w:sz w:val="18"/>
                <w:szCs w:val="18"/>
              </w:rPr>
              <w:lastRenderedPageBreak/>
              <w:t>sub efectul cutremurului poate suferi degradări structurale majore, şi la care nu se află în execuţie lucrări de intervenţie în scopul creşterii nivelului de siguranţă la acţiuni seismice a construcției existente</w:t>
            </w:r>
          </w:p>
          <w:p w14:paraId="7EE5A2A2" w14:textId="6F205803" w:rsidR="000E225D" w:rsidRPr="00E62628" w:rsidRDefault="000E225D" w:rsidP="000E225D">
            <w:pPr>
              <w:spacing w:after="0" w:line="240" w:lineRule="auto"/>
              <w:ind w:left="0"/>
              <w:jc w:val="left"/>
              <w:rPr>
                <w:rFonts w:eastAsia="Times New Roman" w:cs="Times New Roman"/>
                <w:sz w:val="18"/>
                <w:szCs w:val="18"/>
                <w:lang w:val="ro-RO"/>
              </w:rPr>
            </w:pPr>
          </w:p>
          <w:p w14:paraId="60A1CAF2" w14:textId="44A6406A" w:rsidR="000E225D" w:rsidRPr="00E62628" w:rsidRDefault="000E225D" w:rsidP="000E225D">
            <w:pPr>
              <w:spacing w:after="0" w:line="240" w:lineRule="auto"/>
              <w:ind w:left="0"/>
              <w:jc w:val="left"/>
              <w:rPr>
                <w:rFonts w:eastAsia="Times New Roman" w:cs="Times New Roman"/>
                <w:sz w:val="18"/>
                <w:szCs w:val="18"/>
                <w:lang w:val="ro-RO"/>
              </w:rPr>
            </w:pPr>
            <w:r w:rsidRPr="00E62628">
              <w:rPr>
                <w:rFonts w:eastAsia="Times New Roman" w:cs="Times New Roman"/>
                <w:sz w:val="18"/>
                <w:szCs w:val="18"/>
                <w:lang w:val="ro-RO"/>
              </w:rPr>
              <w:t>Se verifica indeplinirea criteriului la depunerea cererii de finantare.</w:t>
            </w:r>
          </w:p>
          <w:p w14:paraId="39F39E8D" w14:textId="77777777" w:rsidR="000E225D" w:rsidRPr="00E62628" w:rsidRDefault="000E225D" w:rsidP="000E225D">
            <w:pPr>
              <w:spacing w:after="0" w:line="240" w:lineRule="auto"/>
              <w:ind w:left="0"/>
              <w:jc w:val="left"/>
              <w:rPr>
                <w:rFonts w:eastAsia="Times New Roman" w:cs="Times New Roman"/>
                <w:sz w:val="18"/>
                <w:szCs w:val="18"/>
                <w:lang w:val="ro-RO"/>
              </w:rPr>
            </w:pPr>
          </w:p>
          <w:p w14:paraId="52164BA2" w14:textId="77777777" w:rsidR="000E225D" w:rsidRPr="00E62628" w:rsidRDefault="000E225D" w:rsidP="000E225D">
            <w:pPr>
              <w:spacing w:after="0" w:line="240" w:lineRule="auto"/>
              <w:ind w:left="0"/>
              <w:jc w:val="left"/>
              <w:rPr>
                <w:rFonts w:eastAsia="Times New Roman" w:cs="Times New Roman"/>
                <w:sz w:val="18"/>
                <w:szCs w:val="18"/>
                <w:lang w:val="ro-RO"/>
              </w:rPr>
            </w:pPr>
          </w:p>
          <w:p w14:paraId="3C605979" w14:textId="77777777" w:rsidR="000E225D" w:rsidRPr="00E62628" w:rsidRDefault="000E225D" w:rsidP="000E225D">
            <w:pPr>
              <w:spacing w:after="0" w:line="240" w:lineRule="auto"/>
              <w:ind w:left="0"/>
              <w:jc w:val="left"/>
              <w:rPr>
                <w:rFonts w:eastAsia="Times New Roman" w:cs="Times New Roman"/>
                <w:sz w:val="18"/>
                <w:szCs w:val="18"/>
                <w:lang w:val="ro-RO"/>
              </w:rPr>
            </w:pPr>
          </w:p>
          <w:p w14:paraId="575545B5" w14:textId="77777777" w:rsidR="000E225D" w:rsidRPr="00E62628" w:rsidRDefault="000E225D" w:rsidP="000E225D">
            <w:pPr>
              <w:spacing w:after="0" w:line="240" w:lineRule="auto"/>
              <w:ind w:left="0"/>
              <w:rPr>
                <w:rFonts w:eastAsia="Times New Roman" w:cs="Times New Roman"/>
                <w:i/>
                <w:sz w:val="18"/>
                <w:szCs w:val="18"/>
              </w:rPr>
            </w:pPr>
          </w:p>
          <w:p w14:paraId="7D6006EB" w14:textId="77777777" w:rsidR="000E225D" w:rsidRPr="00E62628" w:rsidRDefault="000E225D" w:rsidP="000E225D">
            <w:pPr>
              <w:spacing w:after="0" w:line="240" w:lineRule="auto"/>
              <w:ind w:left="0"/>
              <w:jc w:val="left"/>
              <w:rPr>
                <w:rFonts w:eastAsia="Times New Roman" w:cs="Times New Roman"/>
                <w:sz w:val="18"/>
                <w:szCs w:val="18"/>
                <w:lang w:val="ro-RO"/>
              </w:rPr>
            </w:pPr>
          </w:p>
          <w:p w14:paraId="67F6613A" w14:textId="77777777" w:rsidR="000E225D" w:rsidRPr="00E62628" w:rsidRDefault="000E225D" w:rsidP="000E225D">
            <w:pPr>
              <w:spacing w:after="0" w:line="240" w:lineRule="auto"/>
              <w:ind w:left="0"/>
              <w:jc w:val="left"/>
              <w:rPr>
                <w:rFonts w:eastAsia="Times New Roman" w:cs="Times New Roman"/>
                <w:sz w:val="18"/>
                <w:szCs w:val="18"/>
                <w:lang w:val="ro-RO"/>
              </w:rPr>
            </w:pPr>
          </w:p>
          <w:p w14:paraId="0B03B682" w14:textId="77777777" w:rsidR="000E225D" w:rsidRPr="00E62628" w:rsidRDefault="000E225D" w:rsidP="000E225D">
            <w:pPr>
              <w:spacing w:after="0" w:line="240" w:lineRule="auto"/>
              <w:ind w:left="0"/>
              <w:jc w:val="left"/>
              <w:rPr>
                <w:rFonts w:eastAsia="Times New Roman" w:cs="Times New Roman"/>
                <w:sz w:val="18"/>
                <w:szCs w:val="18"/>
                <w:lang w:val="ro-RO"/>
              </w:rPr>
            </w:pPr>
          </w:p>
          <w:p w14:paraId="287D4D9A" w14:textId="77777777" w:rsidR="000E225D" w:rsidRPr="00E62628" w:rsidRDefault="000E225D" w:rsidP="000E225D">
            <w:pPr>
              <w:spacing w:after="0" w:line="240" w:lineRule="auto"/>
              <w:ind w:left="0"/>
              <w:jc w:val="left"/>
              <w:rPr>
                <w:rFonts w:eastAsia="Times New Roman" w:cs="Times New Roman"/>
                <w:sz w:val="18"/>
                <w:szCs w:val="18"/>
                <w:lang w:val="ro-RO"/>
              </w:rPr>
            </w:pPr>
          </w:p>
          <w:p w14:paraId="582CCA81" w14:textId="5A09C41A" w:rsidR="000E225D" w:rsidRPr="00E62628" w:rsidRDefault="000E225D" w:rsidP="000E225D">
            <w:pPr>
              <w:ind w:left="0"/>
              <w:rPr>
                <w:sz w:val="18"/>
                <w:szCs w:val="18"/>
              </w:rPr>
            </w:pPr>
            <w:r w:rsidRPr="00E62628">
              <w:rPr>
                <w:rFonts w:eastAsia="Times New Roman" w:cs="Times New Roman"/>
                <w:sz w:val="18"/>
                <w:szCs w:val="18"/>
                <w:lang w:val="ro-RO"/>
              </w:rPr>
              <w:t>2.</w:t>
            </w:r>
            <w:r w:rsidRPr="00E62628">
              <w:rPr>
                <w:rFonts w:eastAsia="Times New Roman" w:cs="Times New Roman"/>
                <w:sz w:val="18"/>
                <w:szCs w:val="18"/>
              </w:rPr>
              <w:t xml:space="preserve"> </w:t>
            </w:r>
            <w:r w:rsidRPr="00E62628">
              <w:rPr>
                <w:sz w:val="18"/>
                <w:szCs w:val="18"/>
              </w:rPr>
              <w:t>Criteriul de eligibilitate a fost revizuit (punctul 12, secțiunea 4.2 din Ghidul specific) astfel:</w:t>
            </w:r>
          </w:p>
          <w:p w14:paraId="49619858" w14:textId="77777777" w:rsidR="000E225D" w:rsidRPr="00E62628" w:rsidRDefault="000E225D" w:rsidP="000E225D">
            <w:pPr>
              <w:ind w:left="0"/>
              <w:rPr>
                <w:i/>
                <w:sz w:val="18"/>
                <w:szCs w:val="18"/>
              </w:rPr>
            </w:pPr>
            <w:r w:rsidRPr="00E62628">
              <w:rPr>
                <w:i/>
                <w:sz w:val="18"/>
                <w:szCs w:val="18"/>
              </w:rPr>
              <w:t>Clădirea nu este clasată/în curs de clasare ca monument istoric, aflată în patrimoniul UNESCO, în patrimoniul cultural național, în patrimoniul cultural local din mediul urban și rural, dar se acceptă o clădire/clădiri amplasate într-o zonă de protecție a monumentelor istorice și/sau în zone construite protejate aprobate conform legii.</w:t>
            </w:r>
          </w:p>
          <w:p w14:paraId="401E4DDF" w14:textId="77777777" w:rsidR="000E225D" w:rsidRPr="00E62628" w:rsidRDefault="000E225D" w:rsidP="000E225D">
            <w:pPr>
              <w:ind w:left="0"/>
              <w:rPr>
                <w:sz w:val="18"/>
                <w:szCs w:val="18"/>
              </w:rPr>
            </w:pPr>
            <w:r w:rsidRPr="00E62628">
              <w:rPr>
                <w:sz w:val="18"/>
                <w:szCs w:val="18"/>
              </w:rPr>
              <w:t>Se vor avea în vedere detalierile din Ghidul specific legate de acest subiect.</w:t>
            </w:r>
          </w:p>
          <w:p w14:paraId="6DE13E45" w14:textId="77777777" w:rsidR="000E225D" w:rsidRPr="00E62628" w:rsidRDefault="000E225D" w:rsidP="000E225D">
            <w:pPr>
              <w:spacing w:after="0" w:line="240" w:lineRule="auto"/>
              <w:ind w:left="0"/>
              <w:jc w:val="left"/>
              <w:rPr>
                <w:rFonts w:eastAsia="Times New Roman" w:cs="Times New Roman"/>
                <w:sz w:val="20"/>
                <w:szCs w:val="20"/>
              </w:rPr>
            </w:pPr>
          </w:p>
        </w:tc>
      </w:tr>
      <w:tr w:rsidR="000E225D" w:rsidRPr="000B77F3" w14:paraId="6F9C499B" w14:textId="77777777" w:rsidTr="00284CD5">
        <w:trPr>
          <w:trHeight w:val="206"/>
        </w:trPr>
        <w:tc>
          <w:tcPr>
            <w:tcW w:w="260" w:type="pct"/>
            <w:shd w:val="clear" w:color="auto" w:fill="C6D9F1" w:themeFill="text2" w:themeFillTint="33"/>
          </w:tcPr>
          <w:p w14:paraId="3907D540" w14:textId="77777777" w:rsidR="000E225D" w:rsidRPr="00E62628" w:rsidRDefault="000E225D" w:rsidP="000E225D">
            <w:pPr>
              <w:spacing w:after="0" w:line="240" w:lineRule="auto"/>
              <w:ind w:left="0"/>
              <w:jc w:val="center"/>
              <w:rPr>
                <w:rFonts w:eastAsia="Times New Roman" w:cs="Times New Roman"/>
                <w:b/>
                <w:bCs/>
              </w:rPr>
            </w:pPr>
          </w:p>
          <w:p w14:paraId="7C8CC2F3" w14:textId="57C3C7CA" w:rsidR="000E225D" w:rsidRPr="00E62628" w:rsidRDefault="000E225D" w:rsidP="009A1BB3">
            <w:pPr>
              <w:pStyle w:val="ListParagraph"/>
              <w:numPr>
                <w:ilvl w:val="0"/>
                <w:numId w:val="114"/>
              </w:numPr>
              <w:spacing w:after="0" w:line="240" w:lineRule="auto"/>
              <w:jc w:val="center"/>
              <w:rPr>
                <w:rFonts w:eastAsia="Times New Roman" w:cs="Times New Roman"/>
                <w:b/>
                <w:bCs/>
              </w:rPr>
            </w:pPr>
          </w:p>
        </w:tc>
        <w:tc>
          <w:tcPr>
            <w:tcW w:w="316" w:type="pct"/>
            <w:shd w:val="clear" w:color="auto" w:fill="C6D9F1" w:themeFill="text2" w:themeFillTint="33"/>
            <w:noWrap/>
          </w:tcPr>
          <w:p w14:paraId="3F1FE827" w14:textId="006DE372" w:rsidR="000E225D" w:rsidRPr="00E62628" w:rsidRDefault="000E225D" w:rsidP="000E225D">
            <w:pPr>
              <w:spacing w:after="0" w:line="240" w:lineRule="auto"/>
              <w:ind w:left="0"/>
              <w:jc w:val="left"/>
              <w:rPr>
                <w:rFonts w:eastAsia="Times New Roman" w:cs="Times New Roman"/>
                <w:b/>
                <w:bCs/>
              </w:rPr>
            </w:pPr>
            <w:r w:rsidRPr="00E62628">
              <w:rPr>
                <w:rFonts w:eastAsia="Times New Roman" w:cs="Times New Roman"/>
                <w:b/>
                <w:bCs/>
              </w:rPr>
              <w:t>29.08</w:t>
            </w:r>
            <w:r w:rsidR="00080C29" w:rsidRPr="00E62628">
              <w:rPr>
                <w:rFonts w:eastAsia="Times New Roman" w:cs="Times New Roman"/>
                <w:b/>
                <w:bCs/>
              </w:rPr>
              <w:t>.16</w:t>
            </w:r>
          </w:p>
          <w:p w14:paraId="4619EE05" w14:textId="77777777" w:rsidR="000E225D" w:rsidRPr="00E62628" w:rsidRDefault="000E225D" w:rsidP="000E225D">
            <w:pPr>
              <w:spacing w:after="0" w:line="240" w:lineRule="auto"/>
              <w:ind w:left="0"/>
              <w:jc w:val="left"/>
              <w:rPr>
                <w:rFonts w:eastAsia="Times New Roman" w:cs="Times New Roman"/>
                <w:b/>
                <w:bCs/>
              </w:rPr>
            </w:pPr>
          </w:p>
        </w:tc>
        <w:tc>
          <w:tcPr>
            <w:tcW w:w="408" w:type="pct"/>
            <w:shd w:val="clear" w:color="auto" w:fill="FDE9D9" w:themeFill="accent6" w:themeFillTint="33"/>
          </w:tcPr>
          <w:p w14:paraId="6BCD0517" w14:textId="77777777" w:rsidR="000E225D" w:rsidRPr="00E62628" w:rsidRDefault="000E225D" w:rsidP="000E225D">
            <w:pPr>
              <w:spacing w:after="0" w:line="240" w:lineRule="auto"/>
              <w:ind w:left="0"/>
              <w:jc w:val="left"/>
              <w:rPr>
                <w:rFonts w:eastAsia="Times New Roman" w:cs="Times New Roman"/>
                <w:b/>
                <w:bCs/>
                <w:sz w:val="20"/>
                <w:szCs w:val="20"/>
              </w:rPr>
            </w:pPr>
            <w:r w:rsidRPr="00E62628">
              <w:rPr>
                <w:rFonts w:eastAsia="Times New Roman" w:cs="Times New Roman"/>
                <w:b/>
                <w:bCs/>
                <w:sz w:val="20"/>
                <w:szCs w:val="20"/>
              </w:rPr>
              <w:t>Inspectoral de Jandarmi judetean HD</w:t>
            </w:r>
          </w:p>
        </w:tc>
        <w:tc>
          <w:tcPr>
            <w:tcW w:w="288" w:type="pct"/>
            <w:shd w:val="clear" w:color="auto" w:fill="C6D9F1" w:themeFill="text2" w:themeFillTint="33"/>
          </w:tcPr>
          <w:p w14:paraId="334923F0" w14:textId="77777777" w:rsidR="000E225D" w:rsidRPr="00E62628" w:rsidRDefault="000E225D" w:rsidP="000E225D">
            <w:pPr>
              <w:spacing w:after="0" w:line="240" w:lineRule="auto"/>
              <w:ind w:left="0"/>
              <w:jc w:val="center"/>
              <w:rPr>
                <w:rFonts w:eastAsia="Times New Roman" w:cs="Times New Roman"/>
                <w:b/>
                <w:bCs/>
                <w:sz w:val="20"/>
                <w:szCs w:val="20"/>
              </w:rPr>
            </w:pPr>
            <w:r w:rsidRPr="00E62628">
              <w:rPr>
                <w:rFonts w:eastAsia="Times New Roman" w:cs="Times New Roman"/>
                <w:b/>
                <w:bCs/>
                <w:sz w:val="20"/>
                <w:szCs w:val="20"/>
              </w:rPr>
              <w:t>80401</w:t>
            </w:r>
          </w:p>
        </w:tc>
        <w:tc>
          <w:tcPr>
            <w:tcW w:w="1973" w:type="pct"/>
            <w:gridSpan w:val="3"/>
            <w:shd w:val="clear" w:color="auto" w:fill="auto"/>
            <w:noWrap/>
          </w:tcPr>
          <w:p w14:paraId="17F48D46" w14:textId="77777777" w:rsidR="000E225D" w:rsidRPr="00E62628" w:rsidRDefault="000E225D" w:rsidP="000E225D">
            <w:pPr>
              <w:ind w:left="0"/>
              <w:rPr>
                <w:rFonts w:eastAsia="Times New Roman" w:cs="Times New Roman"/>
                <w:sz w:val="18"/>
                <w:szCs w:val="18"/>
              </w:rPr>
            </w:pPr>
            <w:r w:rsidRPr="00E62628">
              <w:rPr>
                <w:rFonts w:eastAsia="Times New Roman" w:cs="Times New Roman"/>
                <w:sz w:val="20"/>
                <w:szCs w:val="20"/>
              </w:rPr>
              <w:t>1</w:t>
            </w:r>
            <w:r w:rsidRPr="00E62628">
              <w:rPr>
                <w:rFonts w:eastAsia="Times New Roman" w:cs="Times New Roman"/>
                <w:sz w:val="18"/>
                <w:szCs w:val="18"/>
              </w:rPr>
              <w:t xml:space="preserve">. Pag 9, secțiunea 2.7 </w:t>
            </w:r>
          </w:p>
          <w:p w14:paraId="1BDC7D2A" w14:textId="77777777" w:rsidR="000E225D" w:rsidRPr="00E62628" w:rsidRDefault="000E225D" w:rsidP="000E225D">
            <w:pPr>
              <w:ind w:left="0"/>
              <w:rPr>
                <w:rFonts w:eastAsia="Times New Roman" w:cs="Times New Roman"/>
                <w:sz w:val="18"/>
                <w:szCs w:val="18"/>
              </w:rPr>
            </w:pPr>
            <w:r w:rsidRPr="00E62628">
              <w:rPr>
                <w:rFonts w:eastAsia="Times New Roman" w:cs="Times New Roman"/>
                <w:sz w:val="18"/>
                <w:szCs w:val="18"/>
              </w:rPr>
              <w:t>Clădirile expertizate tehnic conform reglementărilor tehnice în vigoare şi încadrate, prin raport de expertiză tehnică, în clasa I de risc seismic, respectiv clădiri cu risc ridicat de prăbuşire, sau în clasa II de risc seismic, respectiv clădiri care, sub efectul cutremurului pot suferi degradări structurale majore şi la care nu s-a finalizat execuţia lucrărilor de intervenţie în scopul creşterii nivelului de siguranţă la acţiuni seismice a acestora</w:t>
            </w:r>
          </w:p>
          <w:p w14:paraId="30DC49EF" w14:textId="77777777" w:rsidR="000E225D" w:rsidRPr="00E62628" w:rsidRDefault="000E225D" w:rsidP="000E225D">
            <w:pPr>
              <w:ind w:left="0"/>
              <w:rPr>
                <w:rFonts w:eastAsia="Times New Roman" w:cs="Times New Roman"/>
                <w:sz w:val="18"/>
                <w:szCs w:val="18"/>
              </w:rPr>
            </w:pPr>
            <w:r w:rsidRPr="00E62628">
              <w:rPr>
                <w:rFonts w:eastAsia="Times New Roman" w:cs="Times New Roman"/>
                <w:sz w:val="18"/>
                <w:szCs w:val="18"/>
              </w:rPr>
              <w:t>Propunere</w:t>
            </w:r>
          </w:p>
          <w:p w14:paraId="0E0D1165" w14:textId="77777777" w:rsidR="000E225D" w:rsidRPr="00E62628" w:rsidRDefault="000E225D" w:rsidP="000E225D">
            <w:pPr>
              <w:ind w:left="0"/>
              <w:rPr>
                <w:rFonts w:eastAsia="Times New Roman" w:cs="Times New Roman"/>
                <w:sz w:val="18"/>
                <w:szCs w:val="18"/>
              </w:rPr>
            </w:pPr>
            <w:r w:rsidRPr="00E62628">
              <w:rPr>
                <w:rFonts w:eastAsia="Times New Roman" w:cs="Times New Roman"/>
                <w:sz w:val="18"/>
                <w:szCs w:val="18"/>
              </w:rPr>
              <w:t xml:space="preserve">Clădirile expertizate tehnic conform reglementărilor tehnice în vigoare şi încadrate, prin raport de expertiză tehnică, în clasa I de risc seismic, respectiv clădiri cu risc ridicat de prăbuşire, sau în clasa II de risc seismic, respectiv clădiri care, sub efectul cutremurului pot suferi </w:t>
            </w:r>
            <w:r w:rsidRPr="00E62628">
              <w:rPr>
                <w:rFonts w:eastAsia="Times New Roman" w:cs="Times New Roman"/>
                <w:sz w:val="18"/>
                <w:szCs w:val="18"/>
              </w:rPr>
              <w:lastRenderedPageBreak/>
              <w:t>degradări structurale majore şi la care lucrările propuse afectează negative rezistența și stabilitatea clădirii sau la care nu s-a finalizat execuţia lucrărilor de intervenţie în scopul creşterii nivelului de siguranţă la acţiuni seismice a acestora</w:t>
            </w:r>
          </w:p>
          <w:p w14:paraId="765B6800" w14:textId="26DA670E" w:rsidR="000E225D" w:rsidRPr="00E62628" w:rsidRDefault="000E225D" w:rsidP="000E225D">
            <w:pPr>
              <w:ind w:left="0"/>
              <w:rPr>
                <w:rFonts w:eastAsia="Times New Roman" w:cs="Times New Roman"/>
                <w:sz w:val="18"/>
                <w:szCs w:val="18"/>
              </w:rPr>
            </w:pPr>
            <w:r w:rsidRPr="00E62628">
              <w:rPr>
                <w:rFonts w:eastAsia="Times New Roman" w:cs="Times New Roman"/>
                <w:sz w:val="18"/>
                <w:szCs w:val="18"/>
              </w:rPr>
              <w:t>2. Pag 18, Secțiunea 4.2, punctul 9</w:t>
            </w:r>
          </w:p>
          <w:p w14:paraId="2BB1BD6A" w14:textId="77777777" w:rsidR="000E225D" w:rsidRPr="00E62628" w:rsidRDefault="000E225D" w:rsidP="000E225D">
            <w:pPr>
              <w:ind w:left="0"/>
              <w:rPr>
                <w:rFonts w:eastAsia="Times New Roman" w:cs="Times New Roman"/>
                <w:sz w:val="18"/>
                <w:szCs w:val="18"/>
              </w:rPr>
            </w:pPr>
            <w:r w:rsidRPr="00E62628">
              <w:rPr>
                <w:rFonts w:eastAsia="Times New Roman" w:cs="Times New Roman"/>
                <w:sz w:val="18"/>
                <w:szCs w:val="18"/>
              </w:rPr>
              <w:t>Clădirea expertizată tehnic nu este încadrată în clasa I și II de risc seismic prin raport de expertiză tehnică, şi la care nu s-au executat sau se află în curs de execuţie lucrări de intervenţie pentru creşterea nivelului de siguranţă la acţiuni seismice a construcţiei existente.</w:t>
            </w:r>
          </w:p>
          <w:p w14:paraId="406C7151" w14:textId="77777777" w:rsidR="000E225D" w:rsidRPr="00E62628" w:rsidRDefault="000E225D" w:rsidP="000E225D">
            <w:pPr>
              <w:ind w:left="0"/>
              <w:rPr>
                <w:rFonts w:eastAsia="Times New Roman" w:cs="Times New Roman"/>
                <w:sz w:val="18"/>
                <w:szCs w:val="18"/>
              </w:rPr>
            </w:pPr>
            <w:r w:rsidRPr="00E62628">
              <w:rPr>
                <w:rFonts w:eastAsia="Times New Roman" w:cs="Times New Roman"/>
                <w:sz w:val="18"/>
                <w:szCs w:val="18"/>
              </w:rPr>
              <w:t xml:space="preserve">Propunere </w:t>
            </w:r>
          </w:p>
          <w:p w14:paraId="1B441150" w14:textId="77777777" w:rsidR="000E225D" w:rsidRPr="00E62628" w:rsidRDefault="000E225D" w:rsidP="000E225D">
            <w:pPr>
              <w:ind w:left="0"/>
              <w:rPr>
                <w:rFonts w:eastAsia="Times New Roman" w:cs="Times New Roman"/>
                <w:sz w:val="18"/>
                <w:szCs w:val="18"/>
              </w:rPr>
            </w:pPr>
            <w:r w:rsidRPr="00E62628">
              <w:rPr>
                <w:rFonts w:eastAsia="Times New Roman" w:cs="Times New Roman"/>
                <w:sz w:val="18"/>
                <w:szCs w:val="18"/>
              </w:rPr>
              <w:t>Clădirea expertizată tehnic nu este încadrată în clasa I de risc seismic și II de risc seismic la care lucrările propuse afectează negative rezistența și stabilitatea clădirii prin raport de expertiză tehnică, sau la care nu s-au executat sau se află în curs de execuţie lucrări de intervenţie pentru creşterea nivelului de siguranţă la acţiuni seismice a construcţiei existente.</w:t>
            </w:r>
          </w:p>
          <w:p w14:paraId="629801FD" w14:textId="77777777" w:rsidR="000E225D" w:rsidRPr="00E62628" w:rsidRDefault="000E225D" w:rsidP="000E225D">
            <w:pPr>
              <w:ind w:left="0"/>
              <w:rPr>
                <w:rFonts w:eastAsia="Times New Roman" w:cs="Times New Roman"/>
                <w:sz w:val="18"/>
                <w:szCs w:val="18"/>
              </w:rPr>
            </w:pPr>
            <w:r w:rsidRPr="00E62628">
              <w:rPr>
                <w:rFonts w:eastAsia="Times New Roman" w:cs="Times New Roman"/>
                <w:sz w:val="18"/>
                <w:szCs w:val="18"/>
              </w:rPr>
              <w:t xml:space="preserve">3. Anexa 3.1.B.3 </w:t>
            </w:r>
          </w:p>
          <w:p w14:paraId="7C91210C" w14:textId="77777777" w:rsidR="000E225D" w:rsidRPr="00E62628" w:rsidRDefault="000E225D" w:rsidP="000E225D">
            <w:pPr>
              <w:ind w:left="0"/>
              <w:rPr>
                <w:rFonts w:eastAsia="Times New Roman" w:cs="Times New Roman"/>
                <w:sz w:val="18"/>
                <w:szCs w:val="18"/>
              </w:rPr>
            </w:pPr>
            <w:r w:rsidRPr="00E62628">
              <w:rPr>
                <w:rFonts w:eastAsia="Times New Roman" w:cs="Times New Roman"/>
                <w:sz w:val="18"/>
                <w:szCs w:val="18"/>
              </w:rPr>
              <w:t>Punctul 1.5 a. Proiectul se implementează în clădiri în care se desfășoară activități sociale (asistență medical/servicii medicale, asistență socială, învățământ/educație/penitenciare etc.)</w:t>
            </w:r>
          </w:p>
          <w:p w14:paraId="314EAB56" w14:textId="77777777" w:rsidR="000E225D" w:rsidRPr="00E62628" w:rsidRDefault="000E225D" w:rsidP="000E225D">
            <w:pPr>
              <w:ind w:left="0"/>
              <w:rPr>
                <w:rFonts w:eastAsia="Times New Roman" w:cs="Times New Roman"/>
                <w:sz w:val="18"/>
                <w:szCs w:val="18"/>
              </w:rPr>
            </w:pPr>
            <w:r w:rsidRPr="00E62628">
              <w:rPr>
                <w:rFonts w:eastAsia="Times New Roman" w:cs="Times New Roman"/>
                <w:sz w:val="18"/>
                <w:szCs w:val="18"/>
              </w:rPr>
              <w:t>Propunere</w:t>
            </w:r>
          </w:p>
          <w:p w14:paraId="320FDFE7" w14:textId="77777777" w:rsidR="000E225D" w:rsidRPr="00E62628" w:rsidRDefault="000E225D" w:rsidP="000E225D">
            <w:pPr>
              <w:ind w:left="0"/>
              <w:rPr>
                <w:rFonts w:eastAsia="Times New Roman" w:cs="Times New Roman"/>
                <w:sz w:val="20"/>
                <w:szCs w:val="20"/>
              </w:rPr>
            </w:pPr>
            <w:r w:rsidRPr="00E62628">
              <w:rPr>
                <w:rFonts w:eastAsia="Times New Roman" w:cs="Times New Roman"/>
                <w:sz w:val="18"/>
                <w:szCs w:val="18"/>
              </w:rPr>
              <w:t>Proiectul se implementează în clădiri în care se desfășoară activități sociale (asistență medical/servicii medicale, asistență socială, învățământ/educație/penitenciare etc.) sau clădiri ale sistemului national de ordine și siguranță publică</w:t>
            </w:r>
          </w:p>
        </w:tc>
        <w:tc>
          <w:tcPr>
            <w:tcW w:w="1755" w:type="pct"/>
            <w:shd w:val="clear" w:color="auto" w:fill="auto"/>
            <w:noWrap/>
          </w:tcPr>
          <w:p w14:paraId="02C39A8B" w14:textId="537915F7" w:rsidR="000E225D" w:rsidRPr="00E62628" w:rsidRDefault="000E225D" w:rsidP="000E225D">
            <w:pPr>
              <w:spacing w:after="0" w:line="240" w:lineRule="auto"/>
              <w:ind w:left="0"/>
              <w:jc w:val="left"/>
              <w:rPr>
                <w:rFonts w:eastAsia="Times New Roman" w:cs="Times New Roman"/>
                <w:sz w:val="20"/>
                <w:szCs w:val="20"/>
              </w:rPr>
            </w:pPr>
          </w:p>
          <w:p w14:paraId="674C7C2B" w14:textId="27F111E2" w:rsidR="000E225D" w:rsidRPr="00E62628" w:rsidRDefault="000E225D" w:rsidP="000E225D">
            <w:pPr>
              <w:spacing w:after="0" w:line="240" w:lineRule="auto"/>
              <w:ind w:left="0"/>
              <w:jc w:val="left"/>
              <w:rPr>
                <w:rFonts w:eastAsia="Times New Roman" w:cs="Times New Roman"/>
                <w:sz w:val="20"/>
                <w:szCs w:val="20"/>
              </w:rPr>
            </w:pPr>
            <w:r w:rsidRPr="00E62628">
              <w:rPr>
                <w:rFonts w:eastAsia="Times New Roman" w:cs="Times New Roman"/>
                <w:sz w:val="20"/>
                <w:szCs w:val="20"/>
              </w:rPr>
              <w:t xml:space="preserve">1. </w:t>
            </w:r>
            <w:r w:rsidRPr="00E62628">
              <w:rPr>
                <w:rFonts w:eastAsia="Times New Roman" w:cs="Times New Roman"/>
                <w:sz w:val="18"/>
                <w:szCs w:val="18"/>
              </w:rPr>
              <w:t>Secțiunea respectiva a fost revizuita.</w:t>
            </w:r>
          </w:p>
          <w:p w14:paraId="7C447CD9" w14:textId="77777777" w:rsidR="000E225D" w:rsidRPr="00E62628" w:rsidRDefault="000E225D" w:rsidP="000E225D">
            <w:pPr>
              <w:spacing w:after="0" w:line="240" w:lineRule="auto"/>
              <w:rPr>
                <w:rFonts w:eastAsia="Times New Roman" w:cs="Times New Roman"/>
                <w:sz w:val="20"/>
                <w:szCs w:val="20"/>
              </w:rPr>
            </w:pPr>
          </w:p>
          <w:p w14:paraId="6A767B01" w14:textId="77777777" w:rsidR="000E225D" w:rsidRPr="00E62628" w:rsidRDefault="000E225D" w:rsidP="000E225D">
            <w:pPr>
              <w:spacing w:after="0" w:line="240" w:lineRule="auto"/>
              <w:ind w:left="0"/>
              <w:rPr>
                <w:rFonts w:eastAsia="Times New Roman" w:cs="Times New Roman"/>
                <w:i/>
                <w:sz w:val="18"/>
                <w:szCs w:val="18"/>
              </w:rPr>
            </w:pPr>
            <w:r w:rsidRPr="00E62628">
              <w:rPr>
                <w:rFonts w:eastAsia="Times New Roman" w:cs="Times New Roman"/>
                <w:i/>
                <w:sz w:val="18"/>
                <w:szCs w:val="18"/>
              </w:rPr>
              <w:t>Clădirea expertizată tehnic, conform reglementărilor tehnice în vigoare, nu este încadrată, prin raport de expertiză tehnică, în clasa I de risc seismic, respectiv clădire cu risc ridicat de prăbuşire, sau în clasa II de risc seismic, respectiv clădire care sub efectul cutremurului poate suferi degradări structurale majore, şi la care nu se află în execuţie lucrări de intervenţie în scopul creşterii nivelului de siguranţă la acţiuni seismice a construcției existente</w:t>
            </w:r>
          </w:p>
          <w:p w14:paraId="5E59BE09" w14:textId="77777777" w:rsidR="000E225D" w:rsidRPr="00E62628" w:rsidRDefault="000E225D" w:rsidP="000E225D">
            <w:pPr>
              <w:spacing w:after="0" w:line="240" w:lineRule="auto"/>
              <w:ind w:left="0"/>
              <w:jc w:val="left"/>
              <w:rPr>
                <w:rFonts w:eastAsia="Times New Roman" w:cs="Times New Roman"/>
                <w:sz w:val="18"/>
                <w:szCs w:val="18"/>
                <w:lang w:val="ro-RO"/>
              </w:rPr>
            </w:pPr>
          </w:p>
          <w:p w14:paraId="33DC55F5" w14:textId="77777777" w:rsidR="000E225D" w:rsidRPr="00E62628" w:rsidRDefault="000E225D" w:rsidP="000E225D">
            <w:pPr>
              <w:spacing w:after="0" w:line="240" w:lineRule="auto"/>
              <w:ind w:left="0"/>
              <w:jc w:val="left"/>
              <w:rPr>
                <w:rFonts w:eastAsia="Times New Roman" w:cs="Times New Roman"/>
                <w:sz w:val="18"/>
                <w:szCs w:val="18"/>
                <w:lang w:val="ro-RO"/>
              </w:rPr>
            </w:pPr>
            <w:r w:rsidRPr="00E62628">
              <w:rPr>
                <w:rFonts w:eastAsia="Times New Roman" w:cs="Times New Roman"/>
                <w:sz w:val="18"/>
                <w:szCs w:val="18"/>
                <w:lang w:val="ro-RO"/>
              </w:rPr>
              <w:t>Se verifica indeplinirea criteriului la depunerea cererii de finantare.</w:t>
            </w:r>
          </w:p>
          <w:p w14:paraId="0EBD62B0" w14:textId="77777777" w:rsidR="000E225D" w:rsidRPr="00E62628" w:rsidRDefault="000E225D" w:rsidP="000E225D">
            <w:pPr>
              <w:spacing w:after="0" w:line="240" w:lineRule="auto"/>
              <w:ind w:left="0"/>
              <w:jc w:val="left"/>
              <w:rPr>
                <w:rFonts w:eastAsia="Times New Roman" w:cs="Times New Roman"/>
                <w:sz w:val="20"/>
                <w:szCs w:val="20"/>
              </w:rPr>
            </w:pPr>
          </w:p>
          <w:p w14:paraId="46469787" w14:textId="77777777" w:rsidR="000E225D" w:rsidRPr="00E62628" w:rsidRDefault="000E225D" w:rsidP="000E225D">
            <w:pPr>
              <w:spacing w:after="0" w:line="240" w:lineRule="auto"/>
              <w:ind w:left="0"/>
              <w:jc w:val="left"/>
              <w:rPr>
                <w:rFonts w:eastAsia="Times New Roman" w:cs="Times New Roman"/>
                <w:sz w:val="20"/>
                <w:szCs w:val="20"/>
              </w:rPr>
            </w:pPr>
          </w:p>
          <w:p w14:paraId="182E8373" w14:textId="77777777" w:rsidR="000E225D" w:rsidRPr="00E62628" w:rsidRDefault="000E225D" w:rsidP="000E225D">
            <w:pPr>
              <w:spacing w:after="0" w:line="240" w:lineRule="auto"/>
              <w:ind w:left="0"/>
              <w:jc w:val="left"/>
              <w:rPr>
                <w:rFonts w:eastAsia="Times New Roman" w:cs="Times New Roman"/>
                <w:sz w:val="20"/>
                <w:szCs w:val="20"/>
              </w:rPr>
            </w:pPr>
          </w:p>
          <w:p w14:paraId="4B759863" w14:textId="77777777" w:rsidR="000E225D" w:rsidRPr="00E62628" w:rsidRDefault="000E225D" w:rsidP="000E225D">
            <w:pPr>
              <w:spacing w:after="0" w:line="240" w:lineRule="auto"/>
              <w:ind w:left="0"/>
              <w:jc w:val="left"/>
              <w:rPr>
                <w:rFonts w:eastAsia="Times New Roman" w:cs="Times New Roman"/>
                <w:sz w:val="20"/>
                <w:szCs w:val="20"/>
              </w:rPr>
            </w:pPr>
          </w:p>
          <w:p w14:paraId="7963DDFC" w14:textId="77777777" w:rsidR="000E225D" w:rsidRPr="00E62628" w:rsidRDefault="000E225D" w:rsidP="000E225D">
            <w:pPr>
              <w:spacing w:after="0" w:line="240" w:lineRule="auto"/>
              <w:ind w:left="0"/>
              <w:jc w:val="left"/>
              <w:rPr>
                <w:rFonts w:eastAsia="Times New Roman" w:cs="Times New Roman"/>
                <w:sz w:val="20"/>
                <w:szCs w:val="20"/>
              </w:rPr>
            </w:pPr>
          </w:p>
          <w:p w14:paraId="07480C74" w14:textId="77777777" w:rsidR="000E225D" w:rsidRPr="00E62628" w:rsidRDefault="000E225D" w:rsidP="000E225D">
            <w:pPr>
              <w:spacing w:after="0" w:line="240" w:lineRule="auto"/>
              <w:ind w:left="0"/>
              <w:jc w:val="left"/>
              <w:rPr>
                <w:rFonts w:eastAsia="Times New Roman" w:cs="Times New Roman"/>
                <w:sz w:val="20"/>
                <w:szCs w:val="20"/>
              </w:rPr>
            </w:pPr>
          </w:p>
          <w:p w14:paraId="72127403" w14:textId="77777777" w:rsidR="000E225D" w:rsidRPr="00E62628" w:rsidRDefault="000E225D" w:rsidP="000E225D">
            <w:pPr>
              <w:spacing w:after="0" w:line="240" w:lineRule="auto"/>
              <w:ind w:left="0"/>
              <w:jc w:val="left"/>
              <w:rPr>
                <w:rFonts w:eastAsia="Times New Roman" w:cs="Times New Roman"/>
                <w:sz w:val="20"/>
                <w:szCs w:val="20"/>
              </w:rPr>
            </w:pPr>
          </w:p>
          <w:p w14:paraId="48F987EF" w14:textId="77777777" w:rsidR="000E225D" w:rsidRPr="00E62628" w:rsidRDefault="000E225D" w:rsidP="000E225D">
            <w:pPr>
              <w:spacing w:after="0" w:line="240" w:lineRule="auto"/>
              <w:ind w:left="0"/>
              <w:jc w:val="left"/>
              <w:rPr>
                <w:rFonts w:eastAsia="Times New Roman" w:cs="Times New Roman"/>
                <w:sz w:val="20"/>
                <w:szCs w:val="20"/>
              </w:rPr>
            </w:pPr>
          </w:p>
          <w:p w14:paraId="1D2FDFDA" w14:textId="0C1EC631" w:rsidR="000E225D" w:rsidRPr="00E62628" w:rsidRDefault="000E225D" w:rsidP="000E225D">
            <w:pPr>
              <w:spacing w:after="0" w:line="240" w:lineRule="auto"/>
              <w:ind w:left="0"/>
              <w:jc w:val="left"/>
              <w:rPr>
                <w:rFonts w:eastAsia="Times New Roman" w:cs="Times New Roman"/>
                <w:sz w:val="18"/>
                <w:szCs w:val="18"/>
                <w:lang w:val="ro-RO"/>
              </w:rPr>
            </w:pPr>
            <w:r w:rsidRPr="00E62628">
              <w:rPr>
                <w:rFonts w:eastAsia="Times New Roman" w:cs="Times New Roman"/>
                <w:sz w:val="18"/>
                <w:szCs w:val="18"/>
                <w:lang w:val="ro-RO"/>
              </w:rPr>
              <w:t xml:space="preserve">2. </w:t>
            </w:r>
            <w:r w:rsidR="00850CC4" w:rsidRPr="00E62628">
              <w:rPr>
                <w:rFonts w:eastAsia="Times New Roman" w:cs="Times New Roman"/>
                <w:sz w:val="18"/>
                <w:szCs w:val="18"/>
                <w:lang w:val="ro-RO"/>
              </w:rPr>
              <w:t>Se va vedea punctu</w:t>
            </w:r>
            <w:r w:rsidRPr="00E62628">
              <w:rPr>
                <w:rFonts w:eastAsia="Times New Roman" w:cs="Times New Roman"/>
                <w:sz w:val="18"/>
                <w:szCs w:val="18"/>
                <w:lang w:val="ro-RO"/>
              </w:rPr>
              <w:t>l 1 de mai sus.</w:t>
            </w:r>
          </w:p>
          <w:p w14:paraId="50AB5E73" w14:textId="77777777" w:rsidR="000E225D" w:rsidRPr="00E62628" w:rsidRDefault="000E225D" w:rsidP="000E225D">
            <w:pPr>
              <w:spacing w:after="0" w:line="240" w:lineRule="auto"/>
              <w:ind w:left="0"/>
              <w:jc w:val="left"/>
              <w:rPr>
                <w:rFonts w:eastAsia="Times New Roman" w:cs="Times New Roman"/>
                <w:sz w:val="20"/>
                <w:szCs w:val="20"/>
              </w:rPr>
            </w:pPr>
          </w:p>
          <w:p w14:paraId="59533AB7" w14:textId="77777777" w:rsidR="000E225D" w:rsidRPr="00E62628" w:rsidRDefault="000E225D" w:rsidP="000E225D">
            <w:pPr>
              <w:spacing w:after="0" w:line="240" w:lineRule="auto"/>
              <w:ind w:left="0"/>
              <w:jc w:val="left"/>
              <w:rPr>
                <w:rFonts w:eastAsia="Times New Roman" w:cs="Times New Roman"/>
                <w:sz w:val="20"/>
                <w:szCs w:val="20"/>
              </w:rPr>
            </w:pPr>
          </w:p>
          <w:p w14:paraId="69006F9F" w14:textId="77777777" w:rsidR="000E225D" w:rsidRPr="00E62628" w:rsidRDefault="000E225D" w:rsidP="000E225D">
            <w:pPr>
              <w:spacing w:after="0" w:line="240" w:lineRule="auto"/>
              <w:ind w:left="0"/>
              <w:jc w:val="left"/>
              <w:rPr>
                <w:rFonts w:eastAsia="Times New Roman" w:cs="Times New Roman"/>
                <w:sz w:val="20"/>
                <w:szCs w:val="20"/>
              </w:rPr>
            </w:pPr>
          </w:p>
          <w:p w14:paraId="50C70B3D" w14:textId="77777777" w:rsidR="000E225D" w:rsidRPr="00E62628" w:rsidRDefault="000E225D" w:rsidP="000E225D">
            <w:pPr>
              <w:spacing w:after="0" w:line="240" w:lineRule="auto"/>
              <w:ind w:left="0"/>
              <w:jc w:val="left"/>
              <w:rPr>
                <w:rFonts w:eastAsia="Times New Roman" w:cs="Times New Roman"/>
                <w:sz w:val="20"/>
                <w:szCs w:val="20"/>
              </w:rPr>
            </w:pPr>
          </w:p>
          <w:p w14:paraId="7F071340" w14:textId="77777777" w:rsidR="000E225D" w:rsidRPr="00E62628" w:rsidRDefault="000E225D" w:rsidP="000E225D">
            <w:pPr>
              <w:spacing w:after="0" w:line="240" w:lineRule="auto"/>
              <w:ind w:left="0"/>
              <w:jc w:val="left"/>
              <w:rPr>
                <w:rFonts w:eastAsia="Times New Roman" w:cs="Times New Roman"/>
                <w:sz w:val="20"/>
                <w:szCs w:val="20"/>
              </w:rPr>
            </w:pPr>
          </w:p>
          <w:p w14:paraId="4D7A7443" w14:textId="77777777" w:rsidR="000E225D" w:rsidRPr="00E62628" w:rsidRDefault="000E225D" w:rsidP="000E225D">
            <w:pPr>
              <w:spacing w:after="0" w:line="240" w:lineRule="auto"/>
              <w:ind w:left="0"/>
              <w:jc w:val="left"/>
              <w:rPr>
                <w:rFonts w:eastAsia="Times New Roman" w:cs="Times New Roman"/>
                <w:sz w:val="20"/>
                <w:szCs w:val="20"/>
              </w:rPr>
            </w:pPr>
          </w:p>
          <w:p w14:paraId="6DCB0B79" w14:textId="77777777" w:rsidR="000E225D" w:rsidRPr="00E62628" w:rsidRDefault="000E225D" w:rsidP="000E225D">
            <w:pPr>
              <w:spacing w:after="0" w:line="240" w:lineRule="auto"/>
              <w:ind w:left="0"/>
              <w:jc w:val="left"/>
              <w:rPr>
                <w:rFonts w:eastAsia="Times New Roman" w:cs="Times New Roman"/>
                <w:sz w:val="20"/>
                <w:szCs w:val="20"/>
              </w:rPr>
            </w:pPr>
          </w:p>
          <w:p w14:paraId="218418B2" w14:textId="77777777" w:rsidR="000E225D" w:rsidRPr="00E62628" w:rsidRDefault="000E225D" w:rsidP="000E225D">
            <w:pPr>
              <w:spacing w:after="0" w:line="240" w:lineRule="auto"/>
              <w:ind w:left="0"/>
              <w:jc w:val="left"/>
              <w:rPr>
                <w:rFonts w:eastAsia="Times New Roman" w:cs="Times New Roman"/>
                <w:sz w:val="20"/>
                <w:szCs w:val="20"/>
              </w:rPr>
            </w:pPr>
          </w:p>
          <w:p w14:paraId="63B42254" w14:textId="77777777" w:rsidR="000E225D" w:rsidRPr="00E62628" w:rsidRDefault="000E225D" w:rsidP="000E225D">
            <w:pPr>
              <w:spacing w:after="0" w:line="240" w:lineRule="auto"/>
              <w:ind w:left="0"/>
              <w:jc w:val="left"/>
              <w:rPr>
                <w:rFonts w:eastAsia="Times New Roman" w:cs="Times New Roman"/>
                <w:sz w:val="20"/>
                <w:szCs w:val="20"/>
              </w:rPr>
            </w:pPr>
          </w:p>
          <w:p w14:paraId="1095DD2A" w14:textId="77777777" w:rsidR="000E225D" w:rsidRPr="00E62628" w:rsidRDefault="000E225D" w:rsidP="000E225D">
            <w:pPr>
              <w:spacing w:after="0" w:line="240" w:lineRule="auto"/>
              <w:ind w:left="0"/>
              <w:jc w:val="left"/>
              <w:rPr>
                <w:rFonts w:eastAsia="Times New Roman" w:cs="Times New Roman"/>
                <w:sz w:val="20"/>
                <w:szCs w:val="20"/>
              </w:rPr>
            </w:pPr>
          </w:p>
          <w:p w14:paraId="60525645" w14:textId="77777777" w:rsidR="000E225D" w:rsidRPr="00E62628" w:rsidRDefault="000E225D" w:rsidP="000E225D">
            <w:pPr>
              <w:spacing w:after="0" w:line="240" w:lineRule="auto"/>
              <w:ind w:left="0"/>
              <w:jc w:val="left"/>
              <w:rPr>
                <w:rFonts w:eastAsia="Times New Roman" w:cs="Times New Roman"/>
                <w:sz w:val="20"/>
                <w:szCs w:val="20"/>
              </w:rPr>
            </w:pPr>
          </w:p>
          <w:p w14:paraId="51C46FE1" w14:textId="77777777" w:rsidR="000E225D" w:rsidRPr="00E62628" w:rsidRDefault="000E225D" w:rsidP="000E225D">
            <w:pPr>
              <w:spacing w:after="0" w:line="240" w:lineRule="auto"/>
              <w:ind w:left="0"/>
              <w:jc w:val="left"/>
              <w:rPr>
                <w:rFonts w:eastAsia="Times New Roman" w:cs="Times New Roman"/>
                <w:sz w:val="20"/>
                <w:szCs w:val="20"/>
              </w:rPr>
            </w:pPr>
          </w:p>
          <w:p w14:paraId="2799DF9A" w14:textId="77777777" w:rsidR="000E225D" w:rsidRPr="00E62628" w:rsidRDefault="000E225D" w:rsidP="000E225D">
            <w:pPr>
              <w:spacing w:after="0" w:line="240" w:lineRule="auto"/>
              <w:ind w:left="0"/>
              <w:jc w:val="left"/>
              <w:rPr>
                <w:rFonts w:eastAsia="Times New Roman" w:cs="Times New Roman"/>
                <w:sz w:val="20"/>
                <w:szCs w:val="20"/>
              </w:rPr>
            </w:pPr>
          </w:p>
          <w:p w14:paraId="5523F009" w14:textId="77777777" w:rsidR="000E225D" w:rsidRPr="00E62628" w:rsidRDefault="000E225D" w:rsidP="000E225D">
            <w:pPr>
              <w:spacing w:after="0" w:line="240" w:lineRule="auto"/>
              <w:ind w:left="0"/>
              <w:jc w:val="left"/>
              <w:rPr>
                <w:rFonts w:eastAsia="Times New Roman" w:cs="Times New Roman"/>
                <w:sz w:val="20"/>
                <w:szCs w:val="20"/>
              </w:rPr>
            </w:pPr>
          </w:p>
          <w:p w14:paraId="7804EA45" w14:textId="508C072C" w:rsidR="000E225D" w:rsidRPr="00E62628" w:rsidRDefault="000E225D" w:rsidP="000E225D">
            <w:pPr>
              <w:spacing w:after="0" w:line="240" w:lineRule="auto"/>
              <w:ind w:left="0"/>
              <w:jc w:val="left"/>
              <w:rPr>
                <w:rFonts w:eastAsia="Times New Roman" w:cs="Times New Roman"/>
                <w:sz w:val="20"/>
                <w:szCs w:val="20"/>
              </w:rPr>
            </w:pPr>
            <w:r w:rsidRPr="00E62628">
              <w:rPr>
                <w:rFonts w:eastAsia="Times New Roman" w:cs="Times New Roman"/>
                <w:sz w:val="18"/>
                <w:szCs w:val="18"/>
                <w:lang w:val="ro-RO"/>
              </w:rPr>
              <w:t xml:space="preserve">3. Propunerea dvs. nu a fost acceptată. Criteriul </w:t>
            </w:r>
            <w:r w:rsidRPr="00E62628">
              <w:rPr>
                <w:rFonts w:eastAsia="Times New Roman" w:cs="Times New Roman"/>
                <w:sz w:val="18"/>
                <w:szCs w:val="18"/>
              </w:rPr>
              <w:t>a fost stabilit în cadrul Programului Operațional Regional 2014-2020.</w:t>
            </w:r>
          </w:p>
        </w:tc>
      </w:tr>
      <w:tr w:rsidR="000E225D" w:rsidRPr="000B77F3" w14:paraId="0C721876" w14:textId="77777777" w:rsidTr="00284CD5">
        <w:trPr>
          <w:trHeight w:val="206"/>
        </w:trPr>
        <w:tc>
          <w:tcPr>
            <w:tcW w:w="260" w:type="pct"/>
            <w:shd w:val="clear" w:color="auto" w:fill="C6D9F1" w:themeFill="text2" w:themeFillTint="33"/>
          </w:tcPr>
          <w:p w14:paraId="59C0B8EA" w14:textId="77777777" w:rsidR="000E225D" w:rsidRPr="00D95032" w:rsidRDefault="000E225D" w:rsidP="000E225D">
            <w:pPr>
              <w:spacing w:after="0" w:line="240" w:lineRule="auto"/>
              <w:ind w:left="0"/>
              <w:jc w:val="center"/>
              <w:rPr>
                <w:rFonts w:eastAsia="Times New Roman" w:cs="Times New Roman"/>
                <w:b/>
                <w:bCs/>
                <w:color w:val="000000"/>
              </w:rPr>
            </w:pPr>
          </w:p>
          <w:p w14:paraId="5182E1B7" w14:textId="77777777" w:rsidR="000E225D" w:rsidRPr="00306452" w:rsidRDefault="000E225D" w:rsidP="009A1BB3">
            <w:pPr>
              <w:pStyle w:val="ListParagraph"/>
              <w:numPr>
                <w:ilvl w:val="0"/>
                <w:numId w:val="114"/>
              </w:numPr>
              <w:spacing w:after="0" w:line="240" w:lineRule="auto"/>
              <w:jc w:val="center"/>
              <w:rPr>
                <w:rFonts w:eastAsia="Times New Roman" w:cs="Times New Roman"/>
                <w:b/>
                <w:bCs/>
                <w:color w:val="000000"/>
              </w:rPr>
            </w:pPr>
          </w:p>
          <w:p w14:paraId="251A1B39" w14:textId="77777777" w:rsidR="000E225D" w:rsidRPr="00D95032" w:rsidRDefault="000E225D" w:rsidP="000E225D">
            <w:pPr>
              <w:spacing w:after="0" w:line="240" w:lineRule="auto"/>
              <w:ind w:left="0"/>
              <w:jc w:val="center"/>
              <w:rPr>
                <w:rFonts w:eastAsia="Times New Roman" w:cs="Times New Roman"/>
                <w:b/>
                <w:bCs/>
                <w:color w:val="000000"/>
              </w:rPr>
            </w:pPr>
          </w:p>
          <w:p w14:paraId="75932934" w14:textId="77777777" w:rsidR="000E225D" w:rsidRPr="00D95032" w:rsidRDefault="000E225D" w:rsidP="000E225D">
            <w:pPr>
              <w:spacing w:after="0" w:line="240" w:lineRule="auto"/>
              <w:ind w:left="0"/>
              <w:jc w:val="center"/>
              <w:rPr>
                <w:rFonts w:eastAsia="Times New Roman" w:cs="Times New Roman"/>
                <w:b/>
                <w:bCs/>
                <w:color w:val="000000"/>
              </w:rPr>
            </w:pPr>
          </w:p>
          <w:p w14:paraId="29A0A561" w14:textId="77777777" w:rsidR="000E225D" w:rsidRPr="00D95032" w:rsidRDefault="000E225D" w:rsidP="000E225D">
            <w:pPr>
              <w:spacing w:after="0" w:line="240" w:lineRule="auto"/>
              <w:ind w:left="0"/>
              <w:jc w:val="center"/>
              <w:rPr>
                <w:rFonts w:eastAsia="Times New Roman" w:cs="Times New Roman"/>
                <w:b/>
                <w:bCs/>
                <w:color w:val="000000"/>
              </w:rPr>
            </w:pPr>
          </w:p>
          <w:p w14:paraId="12F54CE3" w14:textId="77777777" w:rsidR="000E225D" w:rsidRPr="00D95032" w:rsidRDefault="000E225D" w:rsidP="000E225D">
            <w:pPr>
              <w:spacing w:after="0" w:line="240" w:lineRule="auto"/>
              <w:ind w:left="0"/>
              <w:jc w:val="center"/>
              <w:rPr>
                <w:rFonts w:eastAsia="Times New Roman" w:cs="Times New Roman"/>
                <w:b/>
                <w:bCs/>
                <w:color w:val="000000"/>
              </w:rPr>
            </w:pPr>
          </w:p>
          <w:p w14:paraId="6793615A" w14:textId="77777777" w:rsidR="000E225D" w:rsidRPr="00D95032" w:rsidRDefault="000E225D" w:rsidP="000E225D">
            <w:pPr>
              <w:spacing w:after="0" w:line="240" w:lineRule="auto"/>
              <w:ind w:left="0"/>
              <w:jc w:val="center"/>
              <w:rPr>
                <w:rFonts w:eastAsia="Times New Roman" w:cs="Times New Roman"/>
                <w:b/>
                <w:bCs/>
                <w:color w:val="000000"/>
              </w:rPr>
            </w:pPr>
          </w:p>
          <w:p w14:paraId="1C0A9F13" w14:textId="09F9D6C2" w:rsidR="000E225D" w:rsidRPr="00D95032" w:rsidRDefault="000E225D" w:rsidP="000E225D">
            <w:pPr>
              <w:spacing w:after="0" w:line="240" w:lineRule="auto"/>
              <w:ind w:left="0"/>
              <w:rPr>
                <w:rFonts w:eastAsia="Times New Roman" w:cs="Times New Roman"/>
                <w:b/>
                <w:bCs/>
                <w:color w:val="000000"/>
              </w:rPr>
            </w:pPr>
          </w:p>
        </w:tc>
        <w:tc>
          <w:tcPr>
            <w:tcW w:w="316" w:type="pct"/>
            <w:shd w:val="clear" w:color="auto" w:fill="C6D9F1" w:themeFill="text2" w:themeFillTint="33"/>
            <w:noWrap/>
          </w:tcPr>
          <w:p w14:paraId="5E856C86" w14:textId="77777777" w:rsidR="000E225D" w:rsidRPr="00D95032" w:rsidRDefault="000E225D" w:rsidP="000E225D">
            <w:pPr>
              <w:spacing w:after="0" w:line="240" w:lineRule="auto"/>
              <w:ind w:left="0"/>
              <w:jc w:val="left"/>
              <w:rPr>
                <w:rFonts w:eastAsia="Times New Roman" w:cs="Times New Roman"/>
                <w:b/>
                <w:bCs/>
                <w:color w:val="000000"/>
              </w:rPr>
            </w:pPr>
            <w:r w:rsidRPr="00D95032">
              <w:rPr>
                <w:rFonts w:eastAsia="Times New Roman" w:cs="Times New Roman"/>
                <w:b/>
                <w:bCs/>
                <w:color w:val="000000"/>
              </w:rPr>
              <w:t>29.08</w:t>
            </w:r>
          </w:p>
          <w:p w14:paraId="3FA13B9A" w14:textId="77777777" w:rsidR="000E225D" w:rsidRPr="00D95032" w:rsidRDefault="000E225D" w:rsidP="000E225D">
            <w:pPr>
              <w:spacing w:after="0" w:line="240" w:lineRule="auto"/>
              <w:ind w:left="0"/>
              <w:jc w:val="left"/>
              <w:rPr>
                <w:rFonts w:eastAsia="Times New Roman" w:cs="Times New Roman"/>
                <w:b/>
                <w:bCs/>
                <w:color w:val="000000"/>
              </w:rPr>
            </w:pPr>
          </w:p>
          <w:p w14:paraId="27786481" w14:textId="77777777" w:rsidR="000E225D" w:rsidRPr="00D95032" w:rsidRDefault="000E225D" w:rsidP="000E225D">
            <w:pPr>
              <w:spacing w:after="0" w:line="240" w:lineRule="auto"/>
              <w:ind w:left="0"/>
              <w:jc w:val="left"/>
              <w:rPr>
                <w:rFonts w:eastAsia="Times New Roman" w:cs="Times New Roman"/>
                <w:b/>
                <w:bCs/>
                <w:color w:val="000000"/>
              </w:rPr>
            </w:pPr>
          </w:p>
          <w:p w14:paraId="50B46F5F" w14:textId="77777777" w:rsidR="000E225D" w:rsidRPr="00D95032" w:rsidRDefault="000E225D" w:rsidP="000E225D">
            <w:pPr>
              <w:spacing w:after="0" w:line="240" w:lineRule="auto"/>
              <w:ind w:left="0"/>
              <w:jc w:val="left"/>
              <w:rPr>
                <w:rFonts w:eastAsia="Times New Roman" w:cs="Times New Roman"/>
                <w:b/>
                <w:bCs/>
                <w:color w:val="000000"/>
              </w:rPr>
            </w:pPr>
          </w:p>
          <w:p w14:paraId="3521666E" w14:textId="77777777" w:rsidR="000E225D" w:rsidRPr="00D95032" w:rsidRDefault="000E225D" w:rsidP="000E225D">
            <w:pPr>
              <w:spacing w:after="0" w:line="240" w:lineRule="auto"/>
              <w:ind w:left="0"/>
              <w:jc w:val="left"/>
              <w:rPr>
                <w:rFonts w:eastAsia="Times New Roman" w:cs="Times New Roman"/>
                <w:b/>
                <w:bCs/>
                <w:color w:val="000000"/>
              </w:rPr>
            </w:pPr>
          </w:p>
          <w:p w14:paraId="5D635869" w14:textId="77777777" w:rsidR="000E225D" w:rsidRPr="00D95032" w:rsidRDefault="000E225D" w:rsidP="000E225D">
            <w:pPr>
              <w:spacing w:after="0" w:line="240" w:lineRule="auto"/>
              <w:ind w:left="0"/>
              <w:jc w:val="left"/>
              <w:rPr>
                <w:rFonts w:eastAsia="Times New Roman" w:cs="Times New Roman"/>
                <w:b/>
                <w:bCs/>
                <w:color w:val="000000"/>
              </w:rPr>
            </w:pPr>
          </w:p>
          <w:p w14:paraId="474394CD" w14:textId="77777777" w:rsidR="000E225D" w:rsidRPr="00D95032" w:rsidRDefault="000E225D" w:rsidP="000E225D">
            <w:pPr>
              <w:spacing w:after="0" w:line="240" w:lineRule="auto"/>
              <w:ind w:left="0"/>
              <w:jc w:val="left"/>
              <w:rPr>
                <w:rFonts w:eastAsia="Times New Roman" w:cs="Times New Roman"/>
                <w:b/>
                <w:bCs/>
                <w:color w:val="000000"/>
              </w:rPr>
            </w:pPr>
          </w:p>
          <w:p w14:paraId="06B06274" w14:textId="77777777" w:rsidR="000E225D" w:rsidRPr="00D95032" w:rsidRDefault="000E225D" w:rsidP="000E225D">
            <w:pPr>
              <w:spacing w:after="0" w:line="240" w:lineRule="auto"/>
              <w:ind w:left="0"/>
              <w:jc w:val="left"/>
              <w:rPr>
                <w:rFonts w:eastAsia="Times New Roman" w:cs="Times New Roman"/>
                <w:b/>
                <w:bCs/>
                <w:color w:val="000000"/>
              </w:rPr>
            </w:pPr>
          </w:p>
        </w:tc>
        <w:tc>
          <w:tcPr>
            <w:tcW w:w="408" w:type="pct"/>
            <w:shd w:val="clear" w:color="auto" w:fill="FDE9D9" w:themeFill="accent6" w:themeFillTint="33"/>
          </w:tcPr>
          <w:p w14:paraId="37BDB7C9" w14:textId="77777777" w:rsidR="000E225D" w:rsidRPr="000B77F3" w:rsidRDefault="000E225D" w:rsidP="000E225D">
            <w:pPr>
              <w:spacing w:after="0" w:line="240" w:lineRule="auto"/>
              <w:ind w:left="0"/>
              <w:jc w:val="left"/>
              <w:rPr>
                <w:rFonts w:eastAsia="Times New Roman" w:cs="Times New Roman"/>
                <w:b/>
                <w:bCs/>
                <w:color w:val="000000"/>
                <w:sz w:val="20"/>
                <w:szCs w:val="20"/>
              </w:rPr>
            </w:pPr>
            <w:r>
              <w:rPr>
                <w:rFonts w:eastAsia="Times New Roman" w:cs="Times New Roman"/>
                <w:b/>
                <w:bCs/>
                <w:color w:val="000000"/>
                <w:sz w:val="20"/>
                <w:szCs w:val="20"/>
              </w:rPr>
              <w:t>MAI</w:t>
            </w:r>
          </w:p>
        </w:tc>
        <w:tc>
          <w:tcPr>
            <w:tcW w:w="288" w:type="pct"/>
            <w:shd w:val="clear" w:color="auto" w:fill="C6D9F1" w:themeFill="text2" w:themeFillTint="33"/>
          </w:tcPr>
          <w:p w14:paraId="044063FA" w14:textId="77777777" w:rsidR="000E225D" w:rsidRPr="00E62628" w:rsidRDefault="000E225D" w:rsidP="000E225D">
            <w:pPr>
              <w:spacing w:after="0" w:line="240" w:lineRule="auto"/>
              <w:ind w:left="0"/>
              <w:jc w:val="center"/>
              <w:rPr>
                <w:rFonts w:eastAsia="Times New Roman" w:cs="Times New Roman"/>
                <w:b/>
                <w:bCs/>
                <w:sz w:val="20"/>
                <w:szCs w:val="20"/>
              </w:rPr>
            </w:pPr>
            <w:r w:rsidRPr="00E62628">
              <w:rPr>
                <w:rFonts w:eastAsia="Times New Roman" w:cs="Times New Roman"/>
                <w:b/>
                <w:bCs/>
                <w:sz w:val="20"/>
                <w:szCs w:val="20"/>
              </w:rPr>
              <w:t>80422</w:t>
            </w:r>
          </w:p>
        </w:tc>
        <w:tc>
          <w:tcPr>
            <w:tcW w:w="1973" w:type="pct"/>
            <w:gridSpan w:val="3"/>
            <w:shd w:val="clear" w:color="auto" w:fill="auto"/>
            <w:noWrap/>
          </w:tcPr>
          <w:p w14:paraId="35482C03"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1. Cu privire la punctul 4.2.7- “</w:t>
            </w:r>
            <w:r w:rsidRPr="00E62628">
              <w:rPr>
                <w:rFonts w:eastAsia="Times New Roman" w:cs="Times New Roman"/>
                <w:i/>
                <w:sz w:val="18"/>
                <w:szCs w:val="18"/>
              </w:rPr>
              <w:t>Clădirea propusă prin prezenta cerere de finanţare nu a mai beneficiat de finanţare publică în ultimii 5 ani înainte de data depunerii cererii de finanţare, pentru acelaşi tip de activităţi (construcţie/ extindere/ modernizare/ reabilitare) realizate asupra aceleiaşi infrastructuri/ aceluiaşi segment de infrastructură şi nu beneficiază de fonduri publice din alte surse de finanţare”</w:t>
            </w:r>
            <w:r w:rsidRPr="00E62628">
              <w:rPr>
                <w:rFonts w:eastAsia="Times New Roman" w:cs="Times New Roman"/>
                <w:sz w:val="18"/>
                <w:szCs w:val="18"/>
              </w:rPr>
              <w:t xml:space="preserve"> propunem modificarea textului, astfel </w:t>
            </w:r>
          </w:p>
          <w:p w14:paraId="2CCD3FCA"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w:t>
            </w:r>
            <w:r w:rsidRPr="00E62628">
              <w:rPr>
                <w:rFonts w:eastAsia="Times New Roman" w:cs="Times New Roman"/>
                <w:i/>
                <w:sz w:val="18"/>
                <w:szCs w:val="18"/>
              </w:rPr>
              <w:t>Clădirea propusă prin prezenta cerere de finanţare nu a mai beneficiat de finanţare publică în ultimii 5 ani înainte de data depunerii cererii de finanţare, cu excepția lucrărilor de reparații curente realizate asupra aceleiaşi infrastructuri/ aceluiaşi segment de infrastructură şi nu beneficiază de fonduri publice din alte surse de finanţare”.</w:t>
            </w:r>
            <w:r w:rsidRPr="00E62628">
              <w:rPr>
                <w:rFonts w:eastAsia="Times New Roman" w:cs="Times New Roman"/>
                <w:sz w:val="18"/>
                <w:szCs w:val="18"/>
              </w:rPr>
              <w:t xml:space="preserve"> </w:t>
            </w:r>
          </w:p>
          <w:p w14:paraId="5914F3E9"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 xml:space="preserve">Justificarea modificării o reprezintă faptul că toate clădirile publice au </w:t>
            </w:r>
            <w:r w:rsidRPr="00E62628">
              <w:rPr>
                <w:rFonts w:eastAsia="Times New Roman" w:cs="Times New Roman"/>
                <w:sz w:val="18"/>
                <w:szCs w:val="18"/>
              </w:rPr>
              <w:lastRenderedPageBreak/>
              <w:t>beneficiat de lucrări de reparații curente, de întreținere din fonduri publice (de la bugetul de stat sau local), fără a fi eficientizate energetic, în conformitate cu obiectivul propus spre finanțare prin POR/2016/2/3.1/B/1.</w:t>
            </w:r>
          </w:p>
          <w:p w14:paraId="4B7BDBEF" w14:textId="77777777" w:rsidR="000E225D" w:rsidRPr="00E62628" w:rsidRDefault="000E225D" w:rsidP="000E225D">
            <w:pPr>
              <w:spacing w:after="0" w:line="240" w:lineRule="auto"/>
              <w:ind w:left="0"/>
              <w:rPr>
                <w:rFonts w:eastAsia="Times New Roman" w:cs="Times New Roman"/>
                <w:sz w:val="18"/>
                <w:szCs w:val="18"/>
              </w:rPr>
            </w:pPr>
          </w:p>
          <w:p w14:paraId="13DE0F15" w14:textId="77777777" w:rsidR="000E225D" w:rsidRPr="00E62628" w:rsidRDefault="000E225D" w:rsidP="000E225D">
            <w:pPr>
              <w:spacing w:after="0" w:line="240" w:lineRule="auto"/>
              <w:ind w:left="0"/>
              <w:rPr>
                <w:rFonts w:eastAsia="Times New Roman" w:cs="Times New Roman"/>
                <w:sz w:val="18"/>
                <w:szCs w:val="18"/>
              </w:rPr>
            </w:pPr>
          </w:p>
          <w:p w14:paraId="13A5ED37" w14:textId="77777777" w:rsidR="00850CC4" w:rsidRPr="00E62628" w:rsidRDefault="00850CC4" w:rsidP="000E225D">
            <w:pPr>
              <w:spacing w:after="0" w:line="240" w:lineRule="auto"/>
              <w:ind w:left="0"/>
              <w:rPr>
                <w:rFonts w:eastAsia="Times New Roman" w:cs="Times New Roman"/>
                <w:sz w:val="18"/>
                <w:szCs w:val="18"/>
              </w:rPr>
            </w:pPr>
          </w:p>
          <w:p w14:paraId="48F55F83"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2. În referire la anexa 3.1.B. 3 privind elementele relevante pentru punctarea sub-criteriului 4.1 din Grila ETF criteriul 1.4 Regimul de ocupare – “</w:t>
            </w:r>
            <w:r w:rsidRPr="00E62628">
              <w:rPr>
                <w:rFonts w:eastAsia="Times New Roman" w:cs="Times New Roman"/>
                <w:i/>
                <w:sz w:val="18"/>
                <w:szCs w:val="18"/>
              </w:rPr>
              <w:t>Proiectul cuprinde o clădire al cărei regim de ocupare nu este permanent</w:t>
            </w:r>
            <w:r w:rsidRPr="00E62628">
              <w:rPr>
                <w:rFonts w:eastAsia="Times New Roman" w:cs="Times New Roman"/>
                <w:sz w:val="18"/>
                <w:szCs w:val="18"/>
              </w:rPr>
              <w:t>” și în referire la criteriul 1.5 Funcție/activitate socială – “</w:t>
            </w:r>
            <w:r w:rsidRPr="00E62628">
              <w:rPr>
                <w:rFonts w:eastAsia="Times New Roman" w:cs="Times New Roman"/>
                <w:i/>
                <w:sz w:val="18"/>
                <w:szCs w:val="18"/>
              </w:rPr>
              <w:t>Proiectul se implementează în clădiri în care nu se desfășoară activități sociale (ex. clădiri cu funcție administrativă, birouri</w:t>
            </w:r>
            <w:r w:rsidRPr="00E62628">
              <w:rPr>
                <w:rFonts w:eastAsia="Times New Roman" w:cs="Times New Roman"/>
                <w:sz w:val="18"/>
                <w:szCs w:val="18"/>
              </w:rPr>
              <w:t>)” propunem, pentru primul criteriu, alocarea unui punctaj (în prezent 0 puncte) și pentru a al doilea criteriu majorarea punctajului acordat (în prezent 1 punct), proporțional cu nevoia de investiții în acest tip de clădiri.</w:t>
            </w:r>
          </w:p>
          <w:p w14:paraId="2DA2CEE3" w14:textId="77777777" w:rsidR="000E225D" w:rsidRPr="00E62628" w:rsidRDefault="000E225D" w:rsidP="000E225D">
            <w:pPr>
              <w:spacing w:after="0" w:line="240" w:lineRule="auto"/>
              <w:ind w:left="0"/>
              <w:rPr>
                <w:rFonts w:eastAsia="Times New Roman" w:cs="Times New Roman"/>
                <w:sz w:val="18"/>
                <w:szCs w:val="18"/>
              </w:rPr>
            </w:pPr>
          </w:p>
          <w:p w14:paraId="59E7B3B4"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3. Înlocuirea sintagmei din art 4.2.6 “</w:t>
            </w:r>
            <w:r w:rsidRPr="00E62628">
              <w:rPr>
                <w:rFonts w:eastAsia="Times New Roman" w:cs="Times New Roman"/>
                <w:i/>
                <w:sz w:val="18"/>
                <w:szCs w:val="18"/>
              </w:rPr>
              <w:t>Clădirea este construită (are lucrările finalizate din punct de vedere fizic) până la sfârșitul anului 1997</w:t>
            </w:r>
            <w:r w:rsidRPr="00E62628">
              <w:rPr>
                <w:rFonts w:eastAsia="Times New Roman" w:cs="Times New Roman"/>
                <w:sz w:val="18"/>
                <w:szCs w:val="18"/>
              </w:rPr>
              <w:t>” cu formularea “</w:t>
            </w:r>
            <w:r w:rsidRPr="00E62628">
              <w:rPr>
                <w:rFonts w:eastAsia="Times New Roman" w:cs="Times New Roman"/>
                <w:i/>
                <w:sz w:val="18"/>
                <w:szCs w:val="18"/>
              </w:rPr>
              <w:t>Clădirea este construită (are lucrările finalizate din punct de vedere fizic) până la sfârșitul anului 2002</w:t>
            </w:r>
            <w:r w:rsidRPr="00E62628">
              <w:rPr>
                <w:rFonts w:eastAsia="Times New Roman" w:cs="Times New Roman"/>
                <w:sz w:val="18"/>
                <w:szCs w:val="18"/>
              </w:rPr>
              <w:t>”, întrucât există o neconcordanță între anul publicat în ghid și anul apariției “Normativului pentru proiectarea și execuția lucrărilor de izolații termice la clădiri”, indicativ C-107/0-02, aprobat prin ordinul M.L.P.T.L. nr. 1572 din 15.10.2002 publicat în Buetinul Construcțiilor nr.8/2003.</w:t>
            </w:r>
          </w:p>
          <w:p w14:paraId="28E5E70B" w14:textId="77777777" w:rsidR="000E225D" w:rsidRPr="00E62628" w:rsidRDefault="000E225D" w:rsidP="000E225D">
            <w:pPr>
              <w:spacing w:after="0" w:line="240" w:lineRule="auto"/>
              <w:ind w:left="0"/>
              <w:rPr>
                <w:rFonts w:eastAsia="Times New Roman" w:cs="Times New Roman"/>
                <w:sz w:val="18"/>
                <w:szCs w:val="18"/>
              </w:rPr>
            </w:pPr>
          </w:p>
          <w:p w14:paraId="16DD64FE" w14:textId="77777777" w:rsidR="000E225D" w:rsidRPr="00E62628" w:rsidRDefault="000E225D" w:rsidP="000E225D">
            <w:pPr>
              <w:spacing w:after="0" w:line="240" w:lineRule="auto"/>
              <w:ind w:left="0"/>
              <w:rPr>
                <w:rFonts w:eastAsia="Times New Roman" w:cs="Times New Roman"/>
                <w:sz w:val="18"/>
                <w:szCs w:val="18"/>
              </w:rPr>
            </w:pPr>
          </w:p>
          <w:p w14:paraId="46782F80" w14:textId="77777777" w:rsidR="000E225D" w:rsidRPr="00E62628" w:rsidRDefault="000E225D" w:rsidP="000E225D">
            <w:pPr>
              <w:spacing w:after="0" w:line="240" w:lineRule="auto"/>
              <w:ind w:left="0"/>
              <w:rPr>
                <w:rFonts w:eastAsia="Times New Roman" w:cs="Times New Roman"/>
                <w:sz w:val="18"/>
                <w:szCs w:val="18"/>
              </w:rPr>
            </w:pPr>
          </w:p>
          <w:p w14:paraId="0BC3296E" w14:textId="77777777" w:rsidR="000E225D" w:rsidRPr="00E62628" w:rsidRDefault="000E225D" w:rsidP="000E225D">
            <w:pPr>
              <w:spacing w:after="0" w:line="240" w:lineRule="auto"/>
              <w:ind w:left="0"/>
              <w:rPr>
                <w:rFonts w:eastAsia="Times New Roman" w:cs="Times New Roman"/>
                <w:sz w:val="18"/>
                <w:szCs w:val="18"/>
              </w:rPr>
            </w:pPr>
          </w:p>
          <w:p w14:paraId="591911F6" w14:textId="77777777" w:rsidR="000E225D" w:rsidRPr="00E62628" w:rsidRDefault="000E225D" w:rsidP="000E225D">
            <w:pPr>
              <w:spacing w:after="0" w:line="240" w:lineRule="auto"/>
              <w:ind w:left="0"/>
              <w:rPr>
                <w:rFonts w:eastAsia="Times New Roman" w:cs="Times New Roman"/>
                <w:sz w:val="18"/>
                <w:szCs w:val="18"/>
              </w:rPr>
            </w:pPr>
          </w:p>
          <w:p w14:paraId="31D302A1" w14:textId="77777777" w:rsidR="000E225D" w:rsidRPr="00E62628" w:rsidRDefault="000E225D" w:rsidP="000E225D">
            <w:pPr>
              <w:spacing w:after="0" w:line="240" w:lineRule="auto"/>
              <w:ind w:left="0"/>
              <w:rPr>
                <w:rFonts w:eastAsia="Times New Roman" w:cs="Times New Roman"/>
                <w:sz w:val="18"/>
                <w:szCs w:val="18"/>
              </w:rPr>
            </w:pPr>
          </w:p>
          <w:p w14:paraId="0718A26C" w14:textId="77777777" w:rsidR="000E225D" w:rsidRPr="00E62628" w:rsidRDefault="000E225D" w:rsidP="000E225D">
            <w:pPr>
              <w:spacing w:after="0" w:line="240" w:lineRule="auto"/>
              <w:ind w:left="0"/>
              <w:rPr>
                <w:rFonts w:eastAsia="Times New Roman" w:cs="Times New Roman"/>
                <w:sz w:val="18"/>
                <w:szCs w:val="18"/>
              </w:rPr>
            </w:pPr>
          </w:p>
          <w:p w14:paraId="571BCB18" w14:textId="77777777" w:rsidR="000E225D" w:rsidRPr="00E62628" w:rsidRDefault="000E225D" w:rsidP="000E225D">
            <w:pPr>
              <w:spacing w:after="0" w:line="240" w:lineRule="auto"/>
              <w:ind w:left="0"/>
              <w:rPr>
                <w:rFonts w:eastAsia="Times New Roman" w:cs="Times New Roman"/>
                <w:sz w:val="18"/>
                <w:szCs w:val="18"/>
              </w:rPr>
            </w:pPr>
          </w:p>
          <w:p w14:paraId="604B4AF5" w14:textId="77777777" w:rsidR="000E225D" w:rsidRPr="00E62628" w:rsidRDefault="000E225D" w:rsidP="000E225D">
            <w:pPr>
              <w:spacing w:after="0" w:line="240" w:lineRule="auto"/>
              <w:ind w:left="0"/>
              <w:rPr>
                <w:rFonts w:eastAsia="Times New Roman" w:cs="Times New Roman"/>
                <w:sz w:val="18"/>
                <w:szCs w:val="18"/>
              </w:rPr>
            </w:pPr>
          </w:p>
          <w:p w14:paraId="438780C8" w14:textId="77777777" w:rsidR="000E225D" w:rsidRPr="00E62628" w:rsidRDefault="000E225D" w:rsidP="000E225D">
            <w:pPr>
              <w:spacing w:after="0" w:line="240" w:lineRule="auto"/>
              <w:ind w:left="0"/>
              <w:rPr>
                <w:rFonts w:eastAsia="Times New Roman" w:cs="Times New Roman"/>
                <w:sz w:val="18"/>
                <w:szCs w:val="18"/>
              </w:rPr>
            </w:pPr>
          </w:p>
          <w:p w14:paraId="40644216" w14:textId="77777777" w:rsidR="000E225D" w:rsidRPr="00E62628" w:rsidRDefault="000E225D" w:rsidP="000E225D">
            <w:pPr>
              <w:spacing w:after="0" w:line="240" w:lineRule="auto"/>
              <w:ind w:left="0"/>
              <w:rPr>
                <w:rFonts w:eastAsia="Times New Roman" w:cs="Times New Roman"/>
                <w:sz w:val="18"/>
                <w:szCs w:val="18"/>
              </w:rPr>
            </w:pPr>
          </w:p>
          <w:p w14:paraId="08136BDB" w14:textId="77777777" w:rsidR="009A3763" w:rsidRPr="00E62628" w:rsidRDefault="009A3763" w:rsidP="000E225D">
            <w:pPr>
              <w:spacing w:after="0" w:line="240" w:lineRule="auto"/>
              <w:ind w:left="0"/>
              <w:rPr>
                <w:rFonts w:eastAsia="Times New Roman" w:cs="Times New Roman"/>
                <w:sz w:val="18"/>
                <w:szCs w:val="18"/>
              </w:rPr>
            </w:pPr>
          </w:p>
          <w:p w14:paraId="61482021" w14:textId="77777777" w:rsidR="000E225D" w:rsidRPr="00E62628" w:rsidRDefault="000E225D" w:rsidP="000E225D">
            <w:pPr>
              <w:spacing w:after="0" w:line="240" w:lineRule="auto"/>
              <w:ind w:left="0"/>
              <w:rPr>
                <w:rFonts w:eastAsia="Times New Roman" w:cs="Times New Roman"/>
                <w:sz w:val="18"/>
                <w:szCs w:val="18"/>
              </w:rPr>
            </w:pPr>
          </w:p>
          <w:p w14:paraId="27057F89" w14:textId="77777777" w:rsidR="000E225D" w:rsidRDefault="000E225D" w:rsidP="000E225D">
            <w:pPr>
              <w:spacing w:after="0" w:line="240" w:lineRule="auto"/>
              <w:ind w:left="0"/>
              <w:rPr>
                <w:rFonts w:eastAsia="Times New Roman" w:cs="Times New Roman"/>
                <w:sz w:val="18"/>
                <w:szCs w:val="18"/>
              </w:rPr>
            </w:pPr>
          </w:p>
          <w:p w14:paraId="3B832556" w14:textId="77777777" w:rsidR="00DA788C" w:rsidRDefault="00DA788C" w:rsidP="000E225D">
            <w:pPr>
              <w:spacing w:after="0" w:line="240" w:lineRule="auto"/>
              <w:ind w:left="0"/>
              <w:rPr>
                <w:rFonts w:eastAsia="Times New Roman" w:cs="Times New Roman"/>
                <w:sz w:val="18"/>
                <w:szCs w:val="18"/>
              </w:rPr>
            </w:pPr>
          </w:p>
          <w:p w14:paraId="313C2D8F" w14:textId="77777777" w:rsidR="00DA788C" w:rsidRPr="00E62628" w:rsidRDefault="00DA788C" w:rsidP="000E225D">
            <w:pPr>
              <w:spacing w:after="0" w:line="240" w:lineRule="auto"/>
              <w:ind w:left="0"/>
              <w:rPr>
                <w:rFonts w:eastAsia="Times New Roman" w:cs="Times New Roman"/>
                <w:sz w:val="18"/>
                <w:szCs w:val="18"/>
              </w:rPr>
            </w:pPr>
          </w:p>
          <w:p w14:paraId="18FA73AD" w14:textId="77777777" w:rsidR="000E225D" w:rsidRPr="00E62628" w:rsidRDefault="000E225D" w:rsidP="000E225D">
            <w:pPr>
              <w:spacing w:after="0" w:line="240" w:lineRule="auto"/>
              <w:ind w:left="0"/>
              <w:rPr>
                <w:rFonts w:eastAsia="Times New Roman" w:cs="Times New Roman"/>
                <w:sz w:val="18"/>
                <w:szCs w:val="18"/>
              </w:rPr>
            </w:pPr>
          </w:p>
          <w:p w14:paraId="5B348392" w14:textId="77777777" w:rsidR="000E225D" w:rsidRPr="00E62628" w:rsidRDefault="000E225D" w:rsidP="000E225D">
            <w:pPr>
              <w:spacing w:after="0" w:line="240" w:lineRule="auto"/>
              <w:ind w:left="0"/>
              <w:rPr>
                <w:rFonts w:eastAsia="Times New Roman" w:cs="Times New Roman"/>
                <w:sz w:val="18"/>
                <w:szCs w:val="18"/>
              </w:rPr>
            </w:pPr>
          </w:p>
          <w:p w14:paraId="08A85C12" w14:textId="77777777" w:rsidR="000E225D" w:rsidRPr="00E62628" w:rsidRDefault="000E225D" w:rsidP="000E225D">
            <w:pPr>
              <w:spacing w:after="0" w:line="240" w:lineRule="auto"/>
              <w:ind w:left="0"/>
              <w:rPr>
                <w:rFonts w:eastAsia="Times New Roman" w:cs="Times New Roman"/>
                <w:sz w:val="18"/>
                <w:szCs w:val="18"/>
              </w:rPr>
            </w:pPr>
          </w:p>
          <w:p w14:paraId="3DE0E4D2" w14:textId="77777777" w:rsidR="000E225D" w:rsidRPr="00E62628" w:rsidRDefault="000E225D" w:rsidP="000E225D">
            <w:pPr>
              <w:spacing w:after="0" w:line="240" w:lineRule="auto"/>
              <w:ind w:left="0"/>
              <w:rPr>
                <w:rFonts w:eastAsia="Times New Roman" w:cs="Times New Roman"/>
                <w:sz w:val="18"/>
                <w:szCs w:val="18"/>
              </w:rPr>
            </w:pPr>
          </w:p>
          <w:p w14:paraId="4A6C3892" w14:textId="77777777" w:rsidR="000E225D" w:rsidRPr="00E62628" w:rsidRDefault="000E225D" w:rsidP="000E225D">
            <w:pPr>
              <w:spacing w:after="0" w:line="240" w:lineRule="auto"/>
              <w:ind w:left="0"/>
              <w:rPr>
                <w:rFonts w:eastAsia="Times New Roman" w:cs="Times New Roman"/>
                <w:sz w:val="18"/>
                <w:szCs w:val="18"/>
              </w:rPr>
            </w:pPr>
          </w:p>
          <w:p w14:paraId="34C31893" w14:textId="77777777" w:rsidR="000E225D" w:rsidRPr="00E62628" w:rsidRDefault="000E225D" w:rsidP="000E225D">
            <w:pPr>
              <w:spacing w:after="0" w:line="240" w:lineRule="auto"/>
              <w:ind w:left="0"/>
              <w:rPr>
                <w:rFonts w:eastAsia="Times New Roman" w:cs="Times New Roman"/>
                <w:i/>
                <w:sz w:val="18"/>
                <w:szCs w:val="18"/>
              </w:rPr>
            </w:pPr>
            <w:r w:rsidRPr="00E62628">
              <w:rPr>
                <w:rFonts w:eastAsia="Times New Roman" w:cs="Times New Roman"/>
                <w:sz w:val="18"/>
                <w:szCs w:val="18"/>
              </w:rPr>
              <w:t xml:space="preserve">4. Cu privire la art. 4.2.8 alin. E lit. b, propunem eliminarea sintagmei </w:t>
            </w:r>
            <w:r w:rsidRPr="00E62628">
              <w:rPr>
                <w:rFonts w:eastAsia="Times New Roman" w:cs="Times New Roman"/>
                <w:sz w:val="18"/>
                <w:szCs w:val="18"/>
              </w:rPr>
              <w:lastRenderedPageBreak/>
              <w:t>“</w:t>
            </w:r>
            <w:r w:rsidRPr="00E62628">
              <w:rPr>
                <w:rFonts w:eastAsia="Times New Roman" w:cs="Times New Roman"/>
                <w:i/>
                <w:sz w:val="18"/>
                <w:szCs w:val="18"/>
              </w:rPr>
              <w:t>din spațiile comune</w:t>
            </w:r>
            <w:r w:rsidRPr="00E62628">
              <w:rPr>
                <w:rFonts w:eastAsia="Times New Roman" w:cs="Times New Roman"/>
                <w:sz w:val="18"/>
                <w:szCs w:val="18"/>
              </w:rPr>
              <w:t>” din textul inițial “</w:t>
            </w:r>
            <w:r w:rsidRPr="00E62628">
              <w:rPr>
                <w:rFonts w:eastAsia="Times New Roman" w:cs="Times New Roman"/>
                <w:i/>
                <w:sz w:val="18"/>
                <w:szCs w:val="18"/>
              </w:rPr>
              <w:t xml:space="preserve">înlocuirea corpurilor de iluminat fluorescent și incandesecent din spațiile comune cu corpuri de iluminat cu eficiență energetică ridicată și durată mare de viață”. </w:t>
            </w:r>
          </w:p>
          <w:p w14:paraId="3B928995"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Propunerea vizează înlocuirea tuturor corpurilor de iluminat din spațiile construcției și nu doar a celor din spațiile comune care sunt spații de folosință comună.</w:t>
            </w:r>
          </w:p>
          <w:p w14:paraId="7FB4EC39" w14:textId="77777777" w:rsidR="000E225D" w:rsidRPr="00E62628" w:rsidRDefault="000E225D" w:rsidP="000E225D">
            <w:pPr>
              <w:spacing w:after="0" w:line="240" w:lineRule="auto"/>
              <w:ind w:left="0"/>
              <w:rPr>
                <w:rFonts w:eastAsia="Times New Roman" w:cs="Times New Roman"/>
                <w:sz w:val="18"/>
                <w:szCs w:val="18"/>
              </w:rPr>
            </w:pPr>
          </w:p>
          <w:p w14:paraId="5AD73167"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5. Adăugarea sintagmei “recuperarea/refacerea capacității de muncă” la art.1.5 a din anexa 3.1.B – 3 Grila ETF Clădire, CF, astfel “</w:t>
            </w:r>
            <w:r w:rsidRPr="00E62628">
              <w:rPr>
                <w:rFonts w:eastAsia="Times New Roman" w:cs="Times New Roman"/>
                <w:i/>
                <w:sz w:val="18"/>
                <w:szCs w:val="18"/>
              </w:rPr>
              <w:t>Proiectul se implementează în clădiri în care se desfășoară activități sociale (asistență medicală/servicii medicale, asistență socială, recuperarea/refacerea capacității de muncă, învățământ/ educație/ penitenciare etc</w:t>
            </w:r>
            <w:r w:rsidRPr="00E62628">
              <w:rPr>
                <w:rFonts w:eastAsia="Times New Roman" w:cs="Times New Roman"/>
                <w:sz w:val="18"/>
                <w:szCs w:val="18"/>
              </w:rPr>
              <w:t xml:space="preserve">)” și la art. 1.5 b din anexa 3.1B - 3 Grila ETF Clădire, CF, astfel “Proiectul se implementează în clădiri în care se desfășoară parțial activități sociale (asistență medicală/servicii medicale, asistență socială, recuperarea/refacerea capacității de muncă, învățământ/ educație/ penitenciare etc) în mai mult de 15% din suprafața utilă a clădirii”. </w:t>
            </w:r>
          </w:p>
          <w:p w14:paraId="0C8F2F70"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Propunerile de modificare vizează definirea acelor spații din clădirile unde se pot desfășura și asemenea tipuri de activități.</w:t>
            </w:r>
          </w:p>
          <w:p w14:paraId="6C1B8831" w14:textId="77777777" w:rsidR="000E225D" w:rsidRPr="00E62628" w:rsidRDefault="000E225D" w:rsidP="000E225D">
            <w:pPr>
              <w:spacing w:after="0" w:line="240" w:lineRule="auto"/>
              <w:ind w:left="0"/>
              <w:rPr>
                <w:rFonts w:eastAsia="Times New Roman" w:cs="Times New Roman"/>
                <w:sz w:val="18"/>
                <w:szCs w:val="18"/>
              </w:rPr>
            </w:pPr>
          </w:p>
          <w:p w14:paraId="7744BBF4"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6. Cu privire la capitolul 4.2. punctul 6, propunem modificarea denumirii instituției la care se face referire în text din “Arhivele Statului” în “Arhivele Naționale.</w:t>
            </w:r>
          </w:p>
          <w:p w14:paraId="22EB7F19" w14:textId="77777777" w:rsidR="000E225D" w:rsidRPr="00E62628" w:rsidRDefault="000E225D" w:rsidP="000E225D">
            <w:pPr>
              <w:spacing w:before="120" w:line="240" w:lineRule="auto"/>
              <w:ind w:left="0"/>
              <w:rPr>
                <w:sz w:val="18"/>
                <w:szCs w:val="18"/>
              </w:rPr>
            </w:pPr>
            <w:r w:rsidRPr="00E62628">
              <w:rPr>
                <w:rFonts w:eastAsia="Times New Roman" w:cs="Times New Roman"/>
                <w:sz w:val="18"/>
                <w:szCs w:val="18"/>
              </w:rPr>
              <w:t>7.</w:t>
            </w:r>
            <w:r w:rsidRPr="00E62628">
              <w:rPr>
                <w:rFonts w:cs="Calibri"/>
                <w:sz w:val="18"/>
                <w:szCs w:val="18"/>
                <w:lang w:val="ro-RO"/>
              </w:rPr>
              <w:t xml:space="preserve"> Propunem completarea secțiunii 5, subsecțiunii 5.4 – 5.4.1, punctul 9-</w:t>
            </w:r>
            <w:r w:rsidRPr="00E62628">
              <w:rPr>
                <w:rFonts w:cs="Calibri"/>
                <w:i/>
                <w:sz w:val="18"/>
                <w:szCs w:val="18"/>
                <w:lang w:val="ro-RO"/>
              </w:rPr>
              <w:t>Documente de proprietate</w:t>
            </w:r>
            <w:r w:rsidRPr="00E62628">
              <w:rPr>
                <w:rFonts w:cs="Calibri"/>
                <w:sz w:val="18"/>
                <w:szCs w:val="18"/>
                <w:lang w:val="ro-RO"/>
              </w:rPr>
              <w:t xml:space="preserve">, 4. </w:t>
            </w:r>
            <w:r w:rsidRPr="00E62628">
              <w:rPr>
                <w:i/>
                <w:sz w:val="18"/>
                <w:szCs w:val="18"/>
              </w:rPr>
              <w:t>Plan de amplasament vizat de OCPI pentru imobilele pe care se propune a se realiza investiţia în cadrul proiectului, plan în care să fie evidențiate inclusiv numerele cadastrale</w:t>
            </w:r>
            <w:r w:rsidRPr="00E62628">
              <w:rPr>
                <w:sz w:val="18"/>
                <w:szCs w:val="18"/>
              </w:rPr>
              <w:t xml:space="preserve">, </w:t>
            </w:r>
          </w:p>
          <w:p w14:paraId="3F779482" w14:textId="77777777" w:rsidR="000E225D" w:rsidRPr="00E62628" w:rsidRDefault="000E225D" w:rsidP="000E225D">
            <w:pPr>
              <w:spacing w:before="120" w:line="240" w:lineRule="auto"/>
              <w:ind w:left="360"/>
              <w:rPr>
                <w:rFonts w:cs="Calibri"/>
                <w:sz w:val="18"/>
                <w:szCs w:val="18"/>
                <w:lang w:val="ro-RO"/>
              </w:rPr>
            </w:pPr>
            <w:r w:rsidRPr="00E62628">
              <w:rPr>
                <w:rFonts w:cs="Calibri"/>
                <w:sz w:val="18"/>
                <w:szCs w:val="18"/>
                <w:lang w:val="ro-RO"/>
              </w:rPr>
              <w:t xml:space="preserve">cu </w:t>
            </w:r>
          </w:p>
          <w:p w14:paraId="6989226E" w14:textId="77777777" w:rsidR="000E225D" w:rsidRPr="00E62628" w:rsidRDefault="000E225D" w:rsidP="000E225D">
            <w:pPr>
              <w:spacing w:before="120" w:line="240" w:lineRule="auto"/>
              <w:ind w:left="0"/>
              <w:rPr>
                <w:rFonts w:cs="Calibri"/>
                <w:i/>
                <w:sz w:val="18"/>
                <w:szCs w:val="18"/>
                <w:lang w:val="ro-RO"/>
              </w:rPr>
            </w:pPr>
            <w:r w:rsidRPr="00E62628">
              <w:rPr>
                <w:rFonts w:cs="Calibri"/>
                <w:i/>
                <w:sz w:val="18"/>
                <w:szCs w:val="18"/>
                <w:lang w:val="ro-RO"/>
              </w:rPr>
              <w:t>(sau, dacă e cazul) Documente referitoare la construcțiile imobilelor, emise și asumate de structuri MAI, precum</w:t>
            </w:r>
            <w:r w:rsidRPr="00E62628">
              <w:rPr>
                <w:rFonts w:cs="Calibri"/>
                <w:i/>
                <w:sz w:val="18"/>
                <w:szCs w:val="18"/>
              </w:rPr>
              <w:t>: planuri de situa</w:t>
            </w:r>
            <w:r w:rsidRPr="00E62628">
              <w:rPr>
                <w:rFonts w:cs="Calibri"/>
                <w:i/>
                <w:sz w:val="18"/>
                <w:szCs w:val="18"/>
                <w:lang w:val="ro-RO"/>
              </w:rPr>
              <w:t>ți</w:t>
            </w:r>
            <w:r w:rsidRPr="00E62628">
              <w:rPr>
                <w:rFonts w:cs="Calibri"/>
                <w:i/>
                <w:sz w:val="18"/>
                <w:szCs w:val="18"/>
              </w:rPr>
              <w:t>e, extras din fi</w:t>
            </w:r>
            <w:r w:rsidRPr="00E62628">
              <w:rPr>
                <w:rFonts w:cs="Calibri"/>
                <w:i/>
                <w:sz w:val="18"/>
                <w:szCs w:val="18"/>
                <w:lang w:val="ro-RO"/>
              </w:rPr>
              <w:t>șa tehnică/inventariere a construcției (după desecretizarea și eliminarea datelor ce conferă acestora caracter clasificat),</w:t>
            </w:r>
          </w:p>
          <w:p w14:paraId="4CFAC2AE" w14:textId="77777777" w:rsidR="000E225D" w:rsidRPr="00E62628" w:rsidRDefault="000E225D" w:rsidP="000E225D">
            <w:pPr>
              <w:spacing w:after="0" w:line="240" w:lineRule="auto"/>
              <w:ind w:left="0"/>
              <w:rPr>
                <w:rFonts w:cs="Calibri"/>
                <w:sz w:val="18"/>
                <w:szCs w:val="18"/>
              </w:rPr>
            </w:pPr>
            <w:r w:rsidRPr="00E62628">
              <w:rPr>
                <w:rFonts w:cs="Calibri"/>
                <w:sz w:val="18"/>
                <w:szCs w:val="18"/>
                <w:lang w:val="ro-RO"/>
              </w:rPr>
              <w:t>având în vedere</w:t>
            </w:r>
            <w:r w:rsidRPr="00E62628">
              <w:rPr>
                <w:rFonts w:cs="Calibri"/>
                <w:sz w:val="18"/>
                <w:szCs w:val="18"/>
              </w:rPr>
              <w:t>:</w:t>
            </w:r>
          </w:p>
          <w:p w14:paraId="4B0B7C8E" w14:textId="77777777" w:rsidR="000E225D" w:rsidRPr="00E62628" w:rsidRDefault="000E225D" w:rsidP="009A1BB3">
            <w:pPr>
              <w:pStyle w:val="ListParagraph"/>
              <w:numPr>
                <w:ilvl w:val="0"/>
                <w:numId w:val="72"/>
              </w:numPr>
              <w:spacing w:after="0" w:line="240" w:lineRule="auto"/>
              <w:rPr>
                <w:rFonts w:cs="Calibri"/>
                <w:sz w:val="18"/>
                <w:szCs w:val="18"/>
                <w:lang w:val="ro-RO"/>
              </w:rPr>
            </w:pPr>
            <w:r w:rsidRPr="00E62628">
              <w:rPr>
                <w:rFonts w:cs="Calibri"/>
                <w:sz w:val="18"/>
                <w:szCs w:val="18"/>
                <w:lang w:val="ro-RO"/>
              </w:rPr>
              <w:t>conform prevederilor art. 42, alin. 2 din Legea 7/1996 republicată, ”în documentațiile cadastrale întocmite pentru imobilele MAI se fac referiri exclusiv la terenurile aferente imobilelor, iar planurile de amplasament și delimitare conțin doar limitele acestora</w:t>
            </w:r>
            <w:r w:rsidRPr="00E62628">
              <w:rPr>
                <w:rFonts w:cs="Calibri"/>
                <w:sz w:val="18"/>
                <w:szCs w:val="18"/>
              </w:rPr>
              <w:t>”,</w:t>
            </w:r>
          </w:p>
          <w:p w14:paraId="12B62A48" w14:textId="5D456388" w:rsidR="000E225D" w:rsidRPr="00E62628" w:rsidRDefault="000E225D" w:rsidP="009A1BB3">
            <w:pPr>
              <w:pStyle w:val="ListParagraph"/>
              <w:numPr>
                <w:ilvl w:val="0"/>
                <w:numId w:val="72"/>
              </w:numPr>
              <w:spacing w:after="0" w:line="240" w:lineRule="auto"/>
              <w:rPr>
                <w:rFonts w:cs="Calibri"/>
                <w:sz w:val="18"/>
                <w:szCs w:val="18"/>
                <w:lang w:val="ro-RO"/>
              </w:rPr>
            </w:pPr>
            <w:r w:rsidRPr="00E62628">
              <w:rPr>
                <w:rFonts w:cs="Calibri"/>
                <w:sz w:val="18"/>
                <w:szCs w:val="18"/>
              </w:rPr>
              <w:t>construc</w:t>
            </w:r>
            <w:r w:rsidRPr="00E62628">
              <w:rPr>
                <w:rFonts w:cs="Calibri"/>
                <w:sz w:val="18"/>
                <w:szCs w:val="18"/>
                <w:lang w:val="ro-RO"/>
              </w:rPr>
              <w:t xml:space="preserve">țiile/imobilele nu sunt reprezentate în planurile de amplasament și delimitare avizate de OCPI și nici menționate în </w:t>
            </w:r>
            <w:r w:rsidR="00D924B8" w:rsidRPr="00E62628">
              <w:rPr>
                <w:rFonts w:cs="Calibri"/>
                <w:sz w:val="18"/>
                <w:szCs w:val="18"/>
                <w:lang w:val="ro-RO"/>
              </w:rPr>
              <w:t>extrasul de carte funciară</w:t>
            </w:r>
          </w:p>
          <w:p w14:paraId="7180C5B3" w14:textId="77777777" w:rsidR="000E225D" w:rsidRPr="00E62628" w:rsidRDefault="000E225D" w:rsidP="000E225D">
            <w:pPr>
              <w:spacing w:after="0" w:line="240" w:lineRule="auto"/>
              <w:ind w:left="0"/>
              <w:rPr>
                <w:rFonts w:eastAsia="Times New Roman" w:cs="Times New Roman"/>
                <w:sz w:val="18"/>
                <w:szCs w:val="18"/>
              </w:rPr>
            </w:pPr>
          </w:p>
        </w:tc>
        <w:tc>
          <w:tcPr>
            <w:tcW w:w="1755" w:type="pct"/>
            <w:shd w:val="clear" w:color="auto" w:fill="auto"/>
            <w:noWrap/>
          </w:tcPr>
          <w:p w14:paraId="2D19ADBF" w14:textId="0E554268" w:rsidR="000E225D" w:rsidRPr="00A272CD" w:rsidRDefault="000E225D" w:rsidP="000E225D">
            <w:pPr>
              <w:autoSpaceDE w:val="0"/>
              <w:autoSpaceDN w:val="0"/>
              <w:adjustRightInd w:val="0"/>
              <w:ind w:left="0"/>
              <w:rPr>
                <w:rFonts w:eastAsia="Times New Roman" w:cs="Times New Roman"/>
                <w:bCs/>
                <w:i/>
                <w:sz w:val="18"/>
                <w:szCs w:val="18"/>
                <w:lang w:val="ro-RO"/>
              </w:rPr>
            </w:pPr>
            <w:r>
              <w:rPr>
                <w:rFonts w:eastAsia="Times New Roman" w:cs="Times New Roman"/>
                <w:color w:val="000000"/>
                <w:sz w:val="20"/>
                <w:szCs w:val="20"/>
              </w:rPr>
              <w:lastRenderedPageBreak/>
              <w:t>1</w:t>
            </w:r>
            <w:r w:rsidRPr="008B2941">
              <w:rPr>
                <w:rFonts w:eastAsia="Times New Roman" w:cs="Times New Roman"/>
                <w:color w:val="000000"/>
                <w:sz w:val="18"/>
                <w:szCs w:val="18"/>
              </w:rPr>
              <w:t xml:space="preserve">.  </w:t>
            </w:r>
            <w:r w:rsidRPr="00A272CD">
              <w:rPr>
                <w:rFonts w:eastAsia="Times New Roman" w:cs="Times New Roman"/>
                <w:bCs/>
                <w:i/>
                <w:sz w:val="18"/>
                <w:szCs w:val="18"/>
                <w:lang w:val="ro-RO"/>
              </w:rPr>
              <w:t xml:space="preserve"> Clădirea (componenta) propusă prin prezenta cerere de finanţare nu a mai beneficiat de finanţare publică în ultimii 5 ani înainte de data depunerii cererii de finanţare şi nu beneficiază de fonduri publice din alte surse de finanţare pentru aceleași lucrări de intervenție/activități aferente operațiunii care sunt realizate asupra aceleiași infrastructuri/aceluiași segment de infrastructură.</w:t>
            </w:r>
          </w:p>
          <w:p w14:paraId="411E873A" w14:textId="4D2B39CD" w:rsidR="000E225D" w:rsidRDefault="000E225D" w:rsidP="000E225D">
            <w:pPr>
              <w:spacing w:after="0" w:line="240" w:lineRule="auto"/>
              <w:ind w:left="0"/>
              <w:jc w:val="left"/>
              <w:rPr>
                <w:rFonts w:eastAsia="Times New Roman" w:cs="Times New Roman"/>
                <w:bCs/>
                <w:i/>
                <w:sz w:val="18"/>
                <w:szCs w:val="18"/>
                <w:lang w:val="ro-RO"/>
              </w:rPr>
            </w:pPr>
            <w:r w:rsidRPr="00A272CD">
              <w:rPr>
                <w:rFonts w:eastAsia="Times New Roman" w:cs="Times New Roman"/>
                <w:bCs/>
                <w:i/>
                <w:sz w:val="18"/>
                <w:szCs w:val="18"/>
                <w:lang w:val="ro-RO"/>
              </w:rPr>
              <w:t xml:space="preserve">Se va asigura de către solicitant evitarea dublei finanțări a lucrărilor de intervenție/activităților care au beneficiat de finanțare publică în ultimii 5 ani/care beneficiază de fonduri publice din alte surse de finanțare și a lucrărilor de intervenție/ </w:t>
            </w:r>
            <w:r w:rsidRPr="00A272CD">
              <w:rPr>
                <w:rFonts w:eastAsia="Times New Roman" w:cs="Times New Roman"/>
                <w:bCs/>
                <w:i/>
                <w:sz w:val="18"/>
                <w:szCs w:val="18"/>
                <w:lang w:val="ro-RO"/>
              </w:rPr>
              <w:lastRenderedPageBreak/>
              <w:t>activităților aferente operațiunii, propuse prin proiect.</w:t>
            </w:r>
          </w:p>
          <w:p w14:paraId="77E1522A" w14:textId="07C77E2B" w:rsidR="000E225D" w:rsidRDefault="000E225D" w:rsidP="000E225D">
            <w:pPr>
              <w:spacing w:after="0" w:line="240" w:lineRule="auto"/>
              <w:ind w:left="0"/>
              <w:jc w:val="left"/>
              <w:rPr>
                <w:rFonts w:eastAsia="Times New Roman" w:cs="Times New Roman"/>
                <w:color w:val="000000"/>
                <w:sz w:val="18"/>
                <w:szCs w:val="18"/>
              </w:rPr>
            </w:pPr>
            <w:r>
              <w:rPr>
                <w:rFonts w:eastAsia="Times New Roman" w:cs="Times New Roman"/>
                <w:color w:val="000000"/>
                <w:sz w:val="18"/>
                <w:szCs w:val="18"/>
              </w:rPr>
              <w:t>…</w:t>
            </w:r>
          </w:p>
          <w:p w14:paraId="6FD999E6" w14:textId="77777777" w:rsidR="000E225D" w:rsidRPr="00306452" w:rsidRDefault="000E225D" w:rsidP="000E225D">
            <w:pPr>
              <w:spacing w:after="0" w:line="259" w:lineRule="auto"/>
              <w:ind w:left="0"/>
              <w:rPr>
                <w:rFonts w:eastAsia="Times New Roman" w:cs="Times New Roman"/>
                <w:bCs/>
                <w:i/>
                <w:sz w:val="18"/>
                <w:szCs w:val="18"/>
                <w:lang w:val="ro-RO"/>
              </w:rPr>
            </w:pPr>
            <w:r w:rsidRPr="00306452">
              <w:rPr>
                <w:rFonts w:eastAsia="Times New Roman" w:cs="Times New Roman"/>
                <w:bCs/>
                <w:i/>
                <w:sz w:val="18"/>
                <w:szCs w:val="18"/>
                <w:lang w:val="ro-RO"/>
              </w:rPr>
              <w:t>Criteriul nu se aplică pentru lucrările de întreținere și reparații curente.</w:t>
            </w:r>
          </w:p>
          <w:p w14:paraId="41DA541C" w14:textId="77777777" w:rsidR="000E225D" w:rsidRDefault="000E225D" w:rsidP="000E225D">
            <w:pPr>
              <w:spacing w:after="0" w:line="240" w:lineRule="auto"/>
              <w:ind w:left="0"/>
              <w:jc w:val="left"/>
              <w:rPr>
                <w:rFonts w:eastAsia="Times New Roman" w:cs="Times New Roman"/>
                <w:color w:val="000000"/>
                <w:sz w:val="18"/>
                <w:szCs w:val="18"/>
              </w:rPr>
            </w:pPr>
          </w:p>
          <w:p w14:paraId="6B9B9A50" w14:textId="77777777" w:rsidR="000E225D" w:rsidRPr="00A913CC" w:rsidRDefault="000E225D" w:rsidP="000E225D">
            <w:pPr>
              <w:ind w:left="0"/>
              <w:rPr>
                <w:sz w:val="18"/>
                <w:szCs w:val="18"/>
              </w:rPr>
            </w:pPr>
            <w:r w:rsidRPr="00A913CC">
              <w:rPr>
                <w:sz w:val="18"/>
                <w:szCs w:val="18"/>
              </w:rPr>
              <w:t>Se vor avea în vedere detalierile din Ghidul specific legate de acest subiect.</w:t>
            </w:r>
          </w:p>
          <w:p w14:paraId="0D766A18" w14:textId="77777777" w:rsidR="000E225D" w:rsidRPr="00F266F1" w:rsidRDefault="000E225D" w:rsidP="000E225D">
            <w:pPr>
              <w:spacing w:after="0" w:line="240" w:lineRule="auto"/>
              <w:ind w:left="0"/>
              <w:jc w:val="left"/>
              <w:rPr>
                <w:rFonts w:eastAsia="Times New Roman" w:cs="Times New Roman"/>
                <w:sz w:val="18"/>
                <w:szCs w:val="18"/>
              </w:rPr>
            </w:pPr>
            <w:r>
              <w:rPr>
                <w:rFonts w:eastAsia="Times New Roman" w:cs="Times New Roman"/>
                <w:color w:val="000000"/>
                <w:sz w:val="18"/>
                <w:szCs w:val="18"/>
              </w:rPr>
              <w:t>2.</w:t>
            </w:r>
            <w:r w:rsidRPr="00F266F1">
              <w:rPr>
                <w:rFonts w:eastAsia="Times New Roman" w:cs="Times New Roman"/>
                <w:sz w:val="18"/>
                <w:szCs w:val="18"/>
              </w:rPr>
              <w:t xml:space="preserve"> Criteriul ETF a fost revizuit, în sensul introducerii unei ipoteze suplimentare căreia îi corespund 2 puncte:</w:t>
            </w:r>
          </w:p>
          <w:p w14:paraId="12D0E533" w14:textId="77777777" w:rsidR="000E225D" w:rsidRDefault="000E225D" w:rsidP="000E225D">
            <w:pPr>
              <w:spacing w:after="0" w:line="240" w:lineRule="auto"/>
              <w:ind w:left="0"/>
              <w:jc w:val="left"/>
              <w:rPr>
                <w:rFonts w:eastAsia="Times New Roman" w:cs="Times New Roman"/>
                <w:i/>
                <w:sz w:val="18"/>
                <w:szCs w:val="18"/>
              </w:rPr>
            </w:pPr>
            <w:r w:rsidRPr="00F266F1">
              <w:rPr>
                <w:rFonts w:eastAsia="Times New Roman" w:cs="Times New Roman"/>
                <w:i/>
                <w:sz w:val="18"/>
                <w:szCs w:val="18"/>
              </w:rPr>
              <w:t>Proiectul cuprinde o clădire al cărui regim de ocupare este semipermanent (12 h din 24, 5 zile din 7, minim 8 luni pe an)</w:t>
            </w:r>
            <w:r>
              <w:rPr>
                <w:rFonts w:eastAsia="Times New Roman" w:cs="Times New Roman"/>
                <w:i/>
                <w:sz w:val="18"/>
                <w:szCs w:val="18"/>
              </w:rPr>
              <w:t>.</w:t>
            </w:r>
          </w:p>
          <w:p w14:paraId="53C05890" w14:textId="77777777" w:rsidR="000E225D" w:rsidRDefault="000E225D" w:rsidP="000E225D">
            <w:pPr>
              <w:spacing w:after="0" w:line="240" w:lineRule="auto"/>
              <w:ind w:left="0"/>
              <w:jc w:val="left"/>
              <w:rPr>
                <w:rFonts w:cs="Calibri"/>
                <w:sz w:val="18"/>
                <w:szCs w:val="18"/>
              </w:rPr>
            </w:pPr>
            <w:r>
              <w:rPr>
                <w:rFonts w:cs="Calibri"/>
                <w:sz w:val="18"/>
                <w:szCs w:val="18"/>
                <w:lang w:val="ro-RO"/>
              </w:rPr>
              <w:t>C</w:t>
            </w:r>
            <w:r w:rsidRPr="00097FAA">
              <w:rPr>
                <w:rFonts w:cs="Calibri"/>
                <w:sz w:val="18"/>
                <w:szCs w:val="18"/>
                <w:lang w:val="ro-RO"/>
              </w:rPr>
              <w:t xml:space="preserve">onsiderăm că acordarea unui punctaj mai mare de 1 punct acelor </w:t>
            </w:r>
            <w:r w:rsidRPr="00097FAA">
              <w:rPr>
                <w:rFonts w:cs="Calibri"/>
                <w:i/>
                <w:sz w:val="18"/>
                <w:szCs w:val="18"/>
                <w:lang w:val="ro-RO"/>
              </w:rPr>
              <w:t>proiecte care</w:t>
            </w:r>
            <w:r w:rsidRPr="00097FAA">
              <w:rPr>
                <w:rFonts w:cs="Calibri"/>
                <w:i/>
                <w:sz w:val="18"/>
                <w:szCs w:val="18"/>
              </w:rPr>
              <w:t xml:space="preserve"> se implementează în clădiri în care nu se desfășoară activități sociale nu </w:t>
            </w:r>
            <w:r w:rsidRPr="00097FAA">
              <w:rPr>
                <w:rFonts w:cs="Calibri"/>
                <w:sz w:val="18"/>
                <w:szCs w:val="18"/>
              </w:rPr>
              <w:t>se susține pentru definirea criteriului menționat.</w:t>
            </w:r>
          </w:p>
          <w:p w14:paraId="151280D4" w14:textId="77777777" w:rsidR="000E225D" w:rsidRDefault="000E225D" w:rsidP="000E225D">
            <w:pPr>
              <w:spacing w:after="0" w:line="240" w:lineRule="auto"/>
              <w:ind w:left="0"/>
              <w:jc w:val="left"/>
              <w:rPr>
                <w:rFonts w:cs="Calibri"/>
                <w:sz w:val="18"/>
                <w:szCs w:val="18"/>
              </w:rPr>
            </w:pPr>
          </w:p>
          <w:p w14:paraId="34A01995" w14:textId="77777777" w:rsidR="000E225D" w:rsidRDefault="000E225D" w:rsidP="000E225D">
            <w:pPr>
              <w:spacing w:after="0" w:line="240" w:lineRule="auto"/>
              <w:ind w:left="0"/>
              <w:jc w:val="left"/>
              <w:rPr>
                <w:rFonts w:cs="Calibri"/>
                <w:sz w:val="18"/>
                <w:szCs w:val="18"/>
              </w:rPr>
            </w:pPr>
          </w:p>
          <w:p w14:paraId="01E509CE" w14:textId="77777777" w:rsidR="000E225D" w:rsidRPr="00097FAA" w:rsidRDefault="000E225D" w:rsidP="000E225D">
            <w:pPr>
              <w:spacing w:after="0" w:line="240" w:lineRule="auto"/>
              <w:ind w:left="0"/>
              <w:rPr>
                <w:rFonts w:cs="Calibri"/>
                <w:sz w:val="18"/>
                <w:szCs w:val="18"/>
              </w:rPr>
            </w:pPr>
            <w:r w:rsidRPr="00097FAA">
              <w:rPr>
                <w:rFonts w:cs="Calibri"/>
                <w:sz w:val="18"/>
                <w:szCs w:val="18"/>
              </w:rPr>
              <w:t xml:space="preserve">3. </w:t>
            </w:r>
            <w:r w:rsidRPr="00097FAA">
              <w:rPr>
                <w:rFonts w:cs="Calibri"/>
                <w:sz w:val="18"/>
                <w:szCs w:val="18"/>
                <w:lang w:val="ro-RO"/>
              </w:rPr>
              <w:t xml:space="preserve"> Stabilirea sfârșitului anului 1997 ca termen până la care lucrările de construire a unei clădiri să fie finalizate s-a bazat pe emiterea în </w:t>
            </w:r>
            <w:r w:rsidRPr="00097FAA">
              <w:rPr>
                <w:rFonts w:cs="Calibri"/>
                <w:b/>
                <w:sz w:val="18"/>
                <w:szCs w:val="18"/>
                <w:lang w:val="ro-RO"/>
              </w:rPr>
              <w:t>anul 1997</w:t>
            </w:r>
            <w:r w:rsidRPr="00097FAA">
              <w:rPr>
                <w:rFonts w:cs="Calibri"/>
                <w:sz w:val="18"/>
                <w:szCs w:val="18"/>
                <w:lang w:val="ro-RO"/>
              </w:rPr>
              <w:t xml:space="preserve"> a seriilor de </w:t>
            </w:r>
            <w:r w:rsidRPr="00097FAA">
              <w:rPr>
                <w:rFonts w:cs="Calibri"/>
                <w:b/>
                <w:sz w:val="18"/>
                <w:szCs w:val="18"/>
                <w:lang w:val="ro-RO"/>
              </w:rPr>
              <w:t>normative C107</w:t>
            </w:r>
            <w:r w:rsidRPr="00097FAA">
              <w:rPr>
                <w:rFonts w:cs="Calibri"/>
                <w:sz w:val="18"/>
                <w:szCs w:val="18"/>
                <w:lang w:val="ro-RO"/>
              </w:rPr>
              <w:t xml:space="preserve"> (relevant indicativ C 107/2-1997) -prin care, pentru prima dată, s-au prevăzut cerințe minime de performanță termică a elementelor de anvelopă – rezistențe termice minime și a anvelopei clădirii în ansamblu – coeficient global de izolare termică, G - aprobate prin Ordinul MLPAT nr. 24/N din 19.02.1997</w:t>
            </w:r>
            <w:r w:rsidRPr="00097FAA">
              <w:rPr>
                <w:rFonts w:cs="Calibri"/>
                <w:sz w:val="18"/>
                <w:szCs w:val="18"/>
              </w:rPr>
              <w:t xml:space="preserve">. </w:t>
            </w:r>
          </w:p>
          <w:p w14:paraId="4AB5CD92" w14:textId="77777777" w:rsidR="000E225D" w:rsidRPr="00097FAA" w:rsidRDefault="000E225D" w:rsidP="000E225D">
            <w:pPr>
              <w:spacing w:after="0" w:line="240" w:lineRule="auto"/>
              <w:ind w:left="0"/>
              <w:rPr>
                <w:rFonts w:cs="Calibri"/>
                <w:sz w:val="18"/>
                <w:szCs w:val="18"/>
                <w:lang w:val="ro-RO"/>
              </w:rPr>
            </w:pPr>
            <w:r w:rsidRPr="00097FAA">
              <w:rPr>
                <w:rFonts w:cs="Calibri"/>
                <w:sz w:val="18"/>
                <w:szCs w:val="18"/>
              </w:rPr>
              <w:t>Prevederile normativului C 107/0-2002 nu sunt relevante pentru determinarea indicatorului de performan</w:t>
            </w:r>
            <w:r w:rsidRPr="00097FAA">
              <w:rPr>
                <w:rFonts w:cs="Calibri"/>
                <w:sz w:val="18"/>
                <w:szCs w:val="18"/>
                <w:lang w:val="ro-RO"/>
              </w:rPr>
              <w:t>ță termoenergetică globală (coeficientul global de izolare termică) și stabilirea, astfel, a performanței energetice a clădirilor publice.</w:t>
            </w:r>
          </w:p>
          <w:p w14:paraId="3B9C3A8D" w14:textId="77777777" w:rsidR="000E225D" w:rsidRPr="00097FAA" w:rsidRDefault="000E225D" w:rsidP="000E225D">
            <w:pPr>
              <w:spacing w:after="0" w:line="240" w:lineRule="auto"/>
              <w:ind w:left="0"/>
              <w:rPr>
                <w:rFonts w:cs="Calibri"/>
                <w:sz w:val="18"/>
                <w:szCs w:val="18"/>
                <w:lang w:val="ro-RO"/>
              </w:rPr>
            </w:pPr>
          </w:p>
          <w:p w14:paraId="737EFBE6" w14:textId="77777777" w:rsidR="000E225D" w:rsidRPr="00097FAA" w:rsidRDefault="000E225D" w:rsidP="000E225D">
            <w:pPr>
              <w:spacing w:after="0" w:line="240" w:lineRule="auto"/>
              <w:ind w:left="0"/>
              <w:rPr>
                <w:rFonts w:cs="Calibri"/>
                <w:sz w:val="18"/>
                <w:szCs w:val="18"/>
                <w:lang w:val="ro-RO"/>
              </w:rPr>
            </w:pPr>
            <w:r w:rsidRPr="00097FAA">
              <w:rPr>
                <w:rFonts w:cs="Calibri"/>
                <w:sz w:val="18"/>
                <w:szCs w:val="18"/>
                <w:lang w:val="ro-RO"/>
              </w:rPr>
              <w:t xml:space="preserve">Având în vedere aplicarea efectivă/în realitate a prevederilor reglementărilor tehnice menționate – atât prin informarea și aplicarea verificării acestor cerințe în cadrul procesului de autorizare a lucrărilor de construcții (primării și Inspectoratul de Stat în Construcții), cât și prin durata normală de realizare a lucrărilor de construcție (în vederea recepției clădirii)-, apreciem realist </w:t>
            </w:r>
            <w:r w:rsidRPr="00097FAA">
              <w:rPr>
                <w:rFonts w:cs="Calibri"/>
                <w:b/>
                <w:sz w:val="18"/>
                <w:szCs w:val="18"/>
                <w:lang w:val="ro-RO"/>
              </w:rPr>
              <w:t>sfârșitul anului 1999</w:t>
            </w:r>
            <w:r w:rsidRPr="00097FAA">
              <w:rPr>
                <w:rFonts w:cs="Calibri"/>
                <w:sz w:val="18"/>
                <w:szCs w:val="18"/>
                <w:lang w:val="ro-RO"/>
              </w:rPr>
              <w:t xml:space="preserve"> ca fiind termenul începând cu care se poate considera că au fost construite clădiri cu performanțe termice ridicate (în comparație cu fondul de clădiri existent la acea dată).</w:t>
            </w:r>
          </w:p>
          <w:p w14:paraId="6992AE19" w14:textId="77777777" w:rsidR="000E225D" w:rsidRPr="00097FAA" w:rsidRDefault="000E225D" w:rsidP="000E225D">
            <w:pPr>
              <w:spacing w:after="0" w:line="240" w:lineRule="auto"/>
              <w:ind w:left="0"/>
              <w:rPr>
                <w:rFonts w:cs="Calibri"/>
                <w:sz w:val="18"/>
                <w:szCs w:val="18"/>
              </w:rPr>
            </w:pPr>
            <w:r w:rsidRPr="00097FAA">
              <w:rPr>
                <w:rFonts w:cs="Calibri"/>
                <w:sz w:val="18"/>
                <w:szCs w:val="18"/>
                <w:lang w:val="ro-RO"/>
              </w:rPr>
              <w:t>Astfel, vom avea în vedere modificarea criteriului de eligibilitate astfel</w:t>
            </w:r>
            <w:r w:rsidRPr="00097FAA">
              <w:rPr>
                <w:rFonts w:cs="Calibri"/>
                <w:sz w:val="18"/>
                <w:szCs w:val="18"/>
              </w:rPr>
              <w:t>:</w:t>
            </w:r>
          </w:p>
          <w:p w14:paraId="3B2DE58D" w14:textId="77777777" w:rsidR="000E225D" w:rsidRPr="00097FAA" w:rsidRDefault="000E225D" w:rsidP="000E225D">
            <w:pPr>
              <w:spacing w:after="0" w:line="240" w:lineRule="auto"/>
              <w:ind w:left="0"/>
              <w:rPr>
                <w:rFonts w:cs="Arial"/>
                <w:sz w:val="18"/>
                <w:szCs w:val="18"/>
              </w:rPr>
            </w:pPr>
            <w:r w:rsidRPr="00097FAA">
              <w:rPr>
                <w:rFonts w:cs="Arial"/>
                <w:sz w:val="18"/>
                <w:szCs w:val="18"/>
              </w:rPr>
              <w:t>“</w:t>
            </w:r>
            <w:r w:rsidRPr="00097FAA">
              <w:rPr>
                <w:rFonts w:cs="Arial"/>
                <w:i/>
                <w:sz w:val="18"/>
                <w:szCs w:val="18"/>
              </w:rPr>
              <w:t xml:space="preserve">Clădirea este construită (are lucrările finalizate din punct de vedere fizic) </w:t>
            </w:r>
            <w:r w:rsidRPr="00097FAA">
              <w:rPr>
                <w:rFonts w:cs="Arial"/>
                <w:b/>
                <w:i/>
                <w:sz w:val="18"/>
                <w:szCs w:val="18"/>
              </w:rPr>
              <w:t>până la sfârșitul anului</w:t>
            </w:r>
            <w:r w:rsidRPr="00097FAA">
              <w:rPr>
                <w:rFonts w:cs="Arial"/>
                <w:b/>
                <w:i/>
                <w:color w:val="FF0000"/>
                <w:sz w:val="18"/>
                <w:szCs w:val="18"/>
              </w:rPr>
              <w:t xml:space="preserve"> </w:t>
            </w:r>
            <w:r w:rsidRPr="00097FAA">
              <w:rPr>
                <w:rFonts w:cs="Arial"/>
                <w:b/>
                <w:i/>
                <w:sz w:val="18"/>
                <w:szCs w:val="18"/>
              </w:rPr>
              <w:t>1999</w:t>
            </w:r>
            <w:r w:rsidRPr="00097FAA">
              <w:rPr>
                <w:rFonts w:cs="Arial"/>
                <w:b/>
                <w:sz w:val="18"/>
                <w:szCs w:val="18"/>
              </w:rPr>
              <w:t>”</w:t>
            </w:r>
            <w:r w:rsidRPr="00097FAA">
              <w:rPr>
                <w:rFonts w:cs="Arial"/>
                <w:sz w:val="18"/>
                <w:szCs w:val="18"/>
              </w:rPr>
              <w:t>.</w:t>
            </w:r>
          </w:p>
          <w:p w14:paraId="6ACC1E59" w14:textId="77777777" w:rsidR="000E225D" w:rsidRDefault="000E225D" w:rsidP="000E225D">
            <w:pPr>
              <w:spacing w:after="0" w:line="240" w:lineRule="auto"/>
              <w:ind w:left="0"/>
              <w:jc w:val="left"/>
              <w:rPr>
                <w:rFonts w:eastAsia="Times New Roman" w:cs="Times New Roman"/>
                <w:color w:val="000000"/>
                <w:sz w:val="18"/>
                <w:szCs w:val="18"/>
              </w:rPr>
            </w:pPr>
          </w:p>
          <w:p w14:paraId="33B52B27" w14:textId="64517318" w:rsidR="000E225D" w:rsidRPr="00D04A18" w:rsidRDefault="000E225D" w:rsidP="000E225D">
            <w:pPr>
              <w:ind w:left="0"/>
              <w:rPr>
                <w:rFonts w:cs="Calibri"/>
                <w:sz w:val="18"/>
                <w:szCs w:val="18"/>
                <w:lang w:val="ro-RO"/>
              </w:rPr>
            </w:pPr>
            <w:r w:rsidRPr="00D04A18">
              <w:rPr>
                <w:rFonts w:cs="Calibri"/>
                <w:sz w:val="18"/>
                <w:szCs w:val="18"/>
              </w:rPr>
              <w:t>4.</w:t>
            </w:r>
            <w:r w:rsidR="00D04A18">
              <w:rPr>
                <w:rFonts w:cs="Calibri"/>
                <w:sz w:val="18"/>
                <w:szCs w:val="18"/>
              </w:rPr>
              <w:t xml:space="preserve"> </w:t>
            </w:r>
            <w:r w:rsidRPr="00D04A18">
              <w:rPr>
                <w:rFonts w:cs="Calibri"/>
                <w:sz w:val="18"/>
                <w:szCs w:val="18"/>
              </w:rPr>
              <w:t xml:space="preserve">Propunerea dvs. a fost acceptată, activitatea fiind modificată </w:t>
            </w:r>
            <w:r w:rsidRPr="00D04A18">
              <w:rPr>
                <w:rFonts w:cs="Calibri"/>
                <w:sz w:val="18"/>
                <w:szCs w:val="18"/>
              </w:rPr>
              <w:lastRenderedPageBreak/>
              <w:t>în sensul</w:t>
            </w:r>
          </w:p>
          <w:p w14:paraId="7465BF70" w14:textId="77777777" w:rsidR="00D04A18" w:rsidRPr="00D04A18" w:rsidRDefault="00D04A18" w:rsidP="00D04A18">
            <w:pPr>
              <w:numPr>
                <w:ilvl w:val="0"/>
                <w:numId w:val="127"/>
              </w:numPr>
              <w:rPr>
                <w:rFonts w:cs="Calibri"/>
                <w:i/>
                <w:sz w:val="18"/>
                <w:szCs w:val="18"/>
                <w:lang w:val="ro-RO"/>
              </w:rPr>
            </w:pPr>
            <w:r w:rsidRPr="00D04A18">
              <w:rPr>
                <w:rFonts w:cs="Calibri"/>
                <w:i/>
                <w:sz w:val="18"/>
                <w:szCs w:val="18"/>
                <w:lang w:val="ro-RO"/>
              </w:rPr>
              <w:t>înlocuirea corpurilor de iluminat fluorescent și incandescent cu corpuri de iluminat cu eficiență energetică ridicată și durată mare de viață,</w:t>
            </w:r>
          </w:p>
          <w:p w14:paraId="1BFAE041" w14:textId="77777777" w:rsidR="000E225D" w:rsidRDefault="000E225D" w:rsidP="000E225D">
            <w:pPr>
              <w:ind w:left="0"/>
              <w:rPr>
                <w:rFonts w:eastAsia="Times New Roman" w:cs="Times New Roman"/>
                <w:color w:val="FF0000"/>
                <w:sz w:val="18"/>
                <w:szCs w:val="18"/>
              </w:rPr>
            </w:pPr>
          </w:p>
          <w:p w14:paraId="320B2D20" w14:textId="677409F2" w:rsidR="000E225D" w:rsidRPr="00DA7D08" w:rsidRDefault="000E225D" w:rsidP="000E225D">
            <w:pPr>
              <w:ind w:left="0"/>
              <w:rPr>
                <w:rFonts w:eastAsia="Times New Roman" w:cs="Times New Roman"/>
                <w:sz w:val="18"/>
                <w:szCs w:val="18"/>
              </w:rPr>
            </w:pPr>
            <w:r>
              <w:rPr>
                <w:rFonts w:eastAsia="Times New Roman" w:cs="Times New Roman"/>
                <w:sz w:val="18"/>
                <w:szCs w:val="18"/>
              </w:rPr>
              <w:t xml:space="preserve">5. </w:t>
            </w:r>
            <w:r w:rsidRPr="00DA7D08">
              <w:rPr>
                <w:rFonts w:eastAsia="Times New Roman" w:cs="Times New Roman"/>
                <w:sz w:val="18"/>
                <w:szCs w:val="18"/>
              </w:rPr>
              <w:t>Referitor la criteriul Funcție/activitate social</w:t>
            </w:r>
            <w:r>
              <w:rPr>
                <w:rFonts w:eastAsia="Times New Roman" w:cs="Times New Roman"/>
                <w:sz w:val="18"/>
                <w:szCs w:val="18"/>
              </w:rPr>
              <w:t>a</w:t>
            </w:r>
            <w:r w:rsidRPr="00DA7D08">
              <w:rPr>
                <w:rFonts w:eastAsia="Times New Roman" w:cs="Times New Roman"/>
                <w:sz w:val="18"/>
                <w:szCs w:val="18"/>
              </w:rPr>
              <w:t xml:space="preserve"> - nu se consideră necesară modificarea propusa.</w:t>
            </w:r>
          </w:p>
          <w:p w14:paraId="71CEFC23" w14:textId="77777777" w:rsidR="000E225D" w:rsidRDefault="000E225D" w:rsidP="000E225D">
            <w:pPr>
              <w:rPr>
                <w:rFonts w:eastAsia="Times New Roman" w:cs="Times New Roman"/>
                <w:color w:val="000000"/>
                <w:sz w:val="18"/>
                <w:szCs w:val="18"/>
              </w:rPr>
            </w:pPr>
          </w:p>
          <w:p w14:paraId="2CABD0EA" w14:textId="77777777" w:rsidR="000E225D" w:rsidRDefault="000E225D" w:rsidP="000E225D">
            <w:pPr>
              <w:rPr>
                <w:rFonts w:eastAsia="Times New Roman" w:cs="Times New Roman"/>
                <w:color w:val="000000"/>
                <w:sz w:val="18"/>
                <w:szCs w:val="18"/>
              </w:rPr>
            </w:pPr>
          </w:p>
          <w:p w14:paraId="567A60C5" w14:textId="77777777" w:rsidR="000E225D" w:rsidRDefault="000E225D" w:rsidP="000E225D">
            <w:pPr>
              <w:rPr>
                <w:rFonts w:eastAsia="Times New Roman" w:cs="Times New Roman"/>
                <w:color w:val="000000"/>
                <w:sz w:val="18"/>
                <w:szCs w:val="18"/>
              </w:rPr>
            </w:pPr>
          </w:p>
          <w:p w14:paraId="2FDF5583" w14:textId="77777777" w:rsidR="000E225D" w:rsidRDefault="000E225D" w:rsidP="000E225D">
            <w:pPr>
              <w:rPr>
                <w:rFonts w:eastAsia="Times New Roman" w:cs="Times New Roman"/>
                <w:color w:val="000000"/>
                <w:sz w:val="18"/>
                <w:szCs w:val="18"/>
              </w:rPr>
            </w:pPr>
          </w:p>
          <w:p w14:paraId="1714E87F" w14:textId="77777777" w:rsidR="000E225D" w:rsidRDefault="000E225D" w:rsidP="000E225D">
            <w:pPr>
              <w:rPr>
                <w:rFonts w:eastAsia="Times New Roman" w:cs="Times New Roman"/>
                <w:color w:val="000000"/>
                <w:sz w:val="18"/>
                <w:szCs w:val="18"/>
              </w:rPr>
            </w:pPr>
          </w:p>
          <w:p w14:paraId="7C4130F2" w14:textId="77777777" w:rsidR="00DF13F3" w:rsidRDefault="00DF13F3" w:rsidP="000E225D">
            <w:pPr>
              <w:rPr>
                <w:rFonts w:eastAsia="Times New Roman" w:cs="Times New Roman"/>
                <w:color w:val="000000"/>
                <w:sz w:val="18"/>
                <w:szCs w:val="18"/>
              </w:rPr>
            </w:pPr>
          </w:p>
          <w:p w14:paraId="25E0444E" w14:textId="77777777" w:rsidR="000E225D" w:rsidRDefault="000E225D" w:rsidP="000E225D">
            <w:pPr>
              <w:rPr>
                <w:rFonts w:eastAsia="Times New Roman" w:cs="Times New Roman"/>
                <w:color w:val="000000"/>
                <w:sz w:val="18"/>
                <w:szCs w:val="18"/>
              </w:rPr>
            </w:pPr>
          </w:p>
          <w:p w14:paraId="27A92347" w14:textId="4DBA5EDD" w:rsidR="000E225D" w:rsidRPr="00DA7D08" w:rsidRDefault="000E225D" w:rsidP="000E225D">
            <w:pPr>
              <w:ind w:left="0"/>
              <w:rPr>
                <w:rFonts w:eastAsia="Times New Roman" w:cs="Times New Roman"/>
                <w:color w:val="000000"/>
                <w:sz w:val="18"/>
                <w:szCs w:val="18"/>
              </w:rPr>
            </w:pPr>
            <w:r>
              <w:rPr>
                <w:rFonts w:eastAsia="Times New Roman" w:cs="Times New Roman"/>
                <w:color w:val="000000"/>
                <w:sz w:val="18"/>
                <w:szCs w:val="18"/>
              </w:rPr>
              <w:t xml:space="preserve">6. </w:t>
            </w:r>
            <w:r w:rsidRPr="00DA7D08">
              <w:rPr>
                <w:rFonts w:eastAsia="Times New Roman" w:cs="Times New Roman"/>
                <w:color w:val="000000"/>
                <w:sz w:val="18"/>
                <w:szCs w:val="18"/>
              </w:rPr>
              <w:t>Modificarea propusă a fost realizată.</w:t>
            </w:r>
          </w:p>
          <w:p w14:paraId="676636A3" w14:textId="77777777" w:rsidR="000E225D" w:rsidRDefault="000E225D" w:rsidP="000E225D">
            <w:pPr>
              <w:ind w:left="0"/>
              <w:rPr>
                <w:rFonts w:eastAsia="Times New Roman" w:cs="Times New Roman"/>
                <w:color w:val="000000"/>
                <w:sz w:val="18"/>
                <w:szCs w:val="18"/>
              </w:rPr>
            </w:pPr>
          </w:p>
          <w:p w14:paraId="1EBB2473" w14:textId="3614F79F" w:rsidR="000E225D" w:rsidRPr="00DA788C" w:rsidRDefault="00DA788C" w:rsidP="00DA788C">
            <w:pPr>
              <w:ind w:left="0"/>
              <w:rPr>
                <w:rFonts w:eastAsia="Times New Roman" w:cs="Times New Roman"/>
                <w:color w:val="000000"/>
                <w:sz w:val="18"/>
                <w:szCs w:val="18"/>
              </w:rPr>
            </w:pPr>
            <w:r>
              <w:rPr>
                <w:rFonts w:eastAsia="Times New Roman" w:cs="Times New Roman"/>
                <w:color w:val="000000"/>
                <w:sz w:val="18"/>
                <w:szCs w:val="18"/>
              </w:rPr>
              <w:t>7.</w:t>
            </w:r>
            <w:r w:rsidR="000E225D" w:rsidRPr="00DA788C">
              <w:rPr>
                <w:rFonts w:eastAsia="Times New Roman" w:cs="Times New Roman"/>
                <w:color w:val="000000"/>
                <w:sz w:val="18"/>
                <w:szCs w:val="18"/>
              </w:rPr>
              <w:t>Sectiunea la care faceti referire a fost revizuita.</w:t>
            </w:r>
          </w:p>
        </w:tc>
      </w:tr>
      <w:tr w:rsidR="00080C29" w:rsidRPr="000B77F3" w14:paraId="0C369F21" w14:textId="77777777" w:rsidTr="00284CD5">
        <w:trPr>
          <w:trHeight w:val="206"/>
        </w:trPr>
        <w:tc>
          <w:tcPr>
            <w:tcW w:w="260" w:type="pct"/>
            <w:shd w:val="clear" w:color="auto" w:fill="C6D9F1" w:themeFill="text2" w:themeFillTint="33"/>
          </w:tcPr>
          <w:p w14:paraId="21B028FD" w14:textId="77777777" w:rsidR="00080C29" w:rsidRPr="00F14E06" w:rsidRDefault="00080C29" w:rsidP="009A1BB3">
            <w:pPr>
              <w:pStyle w:val="ListParagraph"/>
              <w:numPr>
                <w:ilvl w:val="0"/>
                <w:numId w:val="114"/>
              </w:numPr>
              <w:spacing w:after="0" w:line="240" w:lineRule="auto"/>
              <w:rPr>
                <w:rFonts w:eastAsia="Times New Roman" w:cs="Times New Roman"/>
                <w:b/>
                <w:bCs/>
              </w:rPr>
            </w:pPr>
          </w:p>
        </w:tc>
        <w:tc>
          <w:tcPr>
            <w:tcW w:w="316" w:type="pct"/>
            <w:shd w:val="clear" w:color="auto" w:fill="C6D9F1" w:themeFill="text2" w:themeFillTint="33"/>
            <w:noWrap/>
          </w:tcPr>
          <w:p w14:paraId="0E4102B6" w14:textId="77777777" w:rsidR="00080C29" w:rsidRDefault="00080C29" w:rsidP="00080C29">
            <w:pPr>
              <w:spacing w:after="0" w:line="240" w:lineRule="auto"/>
              <w:ind w:left="0"/>
              <w:jc w:val="left"/>
              <w:rPr>
                <w:rFonts w:eastAsia="Times New Roman" w:cs="Times New Roman"/>
                <w:bCs/>
                <w:color w:val="000000"/>
                <w:sz w:val="18"/>
                <w:szCs w:val="18"/>
              </w:rPr>
            </w:pPr>
            <w:r w:rsidRPr="00AF03E3">
              <w:rPr>
                <w:rFonts w:eastAsia="Times New Roman" w:cs="Times New Roman"/>
                <w:bCs/>
                <w:color w:val="000000"/>
                <w:sz w:val="18"/>
                <w:szCs w:val="18"/>
              </w:rPr>
              <w:t>29.08</w:t>
            </w:r>
            <w:r w:rsidR="00AF03E3">
              <w:rPr>
                <w:rFonts w:eastAsia="Times New Roman" w:cs="Times New Roman"/>
                <w:bCs/>
                <w:color w:val="000000"/>
                <w:sz w:val="18"/>
                <w:szCs w:val="18"/>
              </w:rPr>
              <w:t>.16</w:t>
            </w:r>
          </w:p>
          <w:p w14:paraId="75CFFA29" w14:textId="77777777" w:rsidR="00AF03E3" w:rsidRPr="00AF03E3" w:rsidRDefault="00AF03E3" w:rsidP="00080C29">
            <w:pPr>
              <w:spacing w:after="0" w:line="240" w:lineRule="auto"/>
              <w:ind w:left="0"/>
              <w:jc w:val="left"/>
              <w:rPr>
                <w:rFonts w:eastAsia="Times New Roman" w:cs="Times New Roman"/>
                <w:bCs/>
                <w:color w:val="000000"/>
                <w:sz w:val="18"/>
                <w:szCs w:val="18"/>
              </w:rPr>
            </w:pPr>
          </w:p>
          <w:p w14:paraId="6F11A9B3" w14:textId="0BD0F97B" w:rsidR="00AF03E3" w:rsidRPr="00AF03E3" w:rsidRDefault="00AF03E3" w:rsidP="00080C29">
            <w:pPr>
              <w:spacing w:after="0" w:line="240" w:lineRule="auto"/>
              <w:ind w:left="0"/>
              <w:jc w:val="left"/>
              <w:rPr>
                <w:rFonts w:eastAsia="Times New Roman" w:cs="Times New Roman"/>
                <w:bCs/>
                <w:color w:val="000000"/>
                <w:sz w:val="18"/>
                <w:szCs w:val="18"/>
              </w:rPr>
            </w:pPr>
            <w:r w:rsidRPr="00AF03E3">
              <w:rPr>
                <w:rFonts w:eastAsia="Times New Roman" w:cs="Times New Roman"/>
                <w:bCs/>
                <w:color w:val="000000"/>
                <w:sz w:val="18"/>
                <w:szCs w:val="18"/>
              </w:rPr>
              <w:t>30.08.16</w:t>
            </w:r>
          </w:p>
          <w:p w14:paraId="13A830F7" w14:textId="77777777" w:rsidR="00AF03E3" w:rsidRDefault="00AF03E3" w:rsidP="00080C29">
            <w:pPr>
              <w:spacing w:after="0" w:line="240" w:lineRule="auto"/>
              <w:ind w:left="0"/>
              <w:jc w:val="left"/>
              <w:rPr>
                <w:rFonts w:eastAsia="Times New Roman" w:cs="Times New Roman"/>
                <w:b/>
                <w:bCs/>
                <w:color w:val="000000"/>
              </w:rPr>
            </w:pPr>
          </w:p>
          <w:p w14:paraId="366B2DCD" w14:textId="77777777" w:rsidR="00AF03E3" w:rsidRDefault="00AF03E3" w:rsidP="00080C29">
            <w:pPr>
              <w:spacing w:after="0" w:line="240" w:lineRule="auto"/>
              <w:ind w:left="0"/>
              <w:jc w:val="left"/>
              <w:rPr>
                <w:rFonts w:eastAsia="Times New Roman" w:cs="Times New Roman"/>
                <w:b/>
                <w:bCs/>
                <w:color w:val="000000"/>
              </w:rPr>
            </w:pPr>
          </w:p>
          <w:p w14:paraId="48C8E28B" w14:textId="77777777" w:rsidR="00AF03E3" w:rsidRDefault="00AF03E3" w:rsidP="00080C29">
            <w:pPr>
              <w:spacing w:after="0" w:line="240" w:lineRule="auto"/>
              <w:ind w:left="0"/>
              <w:jc w:val="left"/>
              <w:rPr>
                <w:rFonts w:eastAsia="Times New Roman" w:cs="Times New Roman"/>
                <w:b/>
                <w:bCs/>
                <w:color w:val="000000"/>
              </w:rPr>
            </w:pPr>
          </w:p>
          <w:p w14:paraId="5DA7DCDD" w14:textId="77777777" w:rsidR="00AF03E3" w:rsidRDefault="00AF03E3" w:rsidP="00080C29">
            <w:pPr>
              <w:spacing w:after="0" w:line="240" w:lineRule="auto"/>
              <w:ind w:left="0"/>
              <w:jc w:val="left"/>
              <w:rPr>
                <w:rFonts w:eastAsia="Times New Roman" w:cs="Times New Roman"/>
                <w:b/>
                <w:bCs/>
                <w:color w:val="000000"/>
              </w:rPr>
            </w:pPr>
          </w:p>
          <w:p w14:paraId="7E213D5C" w14:textId="4C6C2F54" w:rsidR="00AF03E3" w:rsidRPr="0005196F" w:rsidRDefault="00AF03E3" w:rsidP="00080C29">
            <w:pPr>
              <w:spacing w:after="0" w:line="240" w:lineRule="auto"/>
              <w:ind w:left="0"/>
              <w:jc w:val="left"/>
              <w:rPr>
                <w:rFonts w:eastAsia="Times New Roman" w:cs="Times New Roman"/>
                <w:b/>
                <w:bCs/>
              </w:rPr>
            </w:pPr>
          </w:p>
        </w:tc>
        <w:tc>
          <w:tcPr>
            <w:tcW w:w="408" w:type="pct"/>
            <w:shd w:val="clear" w:color="auto" w:fill="FDE9D9" w:themeFill="accent6" w:themeFillTint="33"/>
          </w:tcPr>
          <w:p w14:paraId="5C3BEF40" w14:textId="6D60751E" w:rsidR="00080C29" w:rsidRPr="0005196F" w:rsidRDefault="00080C29" w:rsidP="00080C29">
            <w:pPr>
              <w:spacing w:after="0" w:line="240" w:lineRule="auto"/>
              <w:ind w:left="0"/>
              <w:jc w:val="left"/>
              <w:rPr>
                <w:rFonts w:eastAsia="Times New Roman" w:cs="Times New Roman"/>
                <w:b/>
                <w:bCs/>
                <w:sz w:val="20"/>
                <w:szCs w:val="20"/>
              </w:rPr>
            </w:pPr>
            <w:r>
              <w:rPr>
                <w:rFonts w:eastAsia="Times New Roman" w:cs="Times New Roman"/>
                <w:b/>
                <w:bCs/>
                <w:color w:val="000000"/>
                <w:sz w:val="20"/>
                <w:szCs w:val="20"/>
              </w:rPr>
              <w:lastRenderedPageBreak/>
              <w:t>CJ CONSTANT</w:t>
            </w:r>
            <w:r>
              <w:rPr>
                <w:rFonts w:eastAsia="Times New Roman" w:cs="Times New Roman"/>
                <w:b/>
                <w:bCs/>
                <w:color w:val="000000"/>
                <w:sz w:val="20"/>
                <w:szCs w:val="20"/>
              </w:rPr>
              <w:lastRenderedPageBreak/>
              <w:t>A</w:t>
            </w:r>
          </w:p>
        </w:tc>
        <w:tc>
          <w:tcPr>
            <w:tcW w:w="288" w:type="pct"/>
            <w:shd w:val="clear" w:color="auto" w:fill="C6D9F1" w:themeFill="text2" w:themeFillTint="33"/>
          </w:tcPr>
          <w:p w14:paraId="5A394E25" w14:textId="77777777" w:rsidR="00080C29" w:rsidRPr="00E62628" w:rsidRDefault="00080C29" w:rsidP="00080C29">
            <w:pPr>
              <w:spacing w:after="0" w:line="240" w:lineRule="auto"/>
              <w:ind w:left="0"/>
              <w:jc w:val="center"/>
              <w:rPr>
                <w:rFonts w:eastAsia="Times New Roman" w:cs="Times New Roman"/>
                <w:b/>
                <w:bCs/>
                <w:sz w:val="20"/>
                <w:szCs w:val="20"/>
              </w:rPr>
            </w:pPr>
            <w:r w:rsidRPr="00E62628">
              <w:rPr>
                <w:rFonts w:eastAsia="Times New Roman" w:cs="Times New Roman"/>
                <w:b/>
                <w:bCs/>
                <w:sz w:val="20"/>
                <w:szCs w:val="20"/>
              </w:rPr>
              <w:lastRenderedPageBreak/>
              <w:t>80452</w:t>
            </w:r>
          </w:p>
          <w:p w14:paraId="6377C34C" w14:textId="77777777" w:rsidR="00AF03E3" w:rsidRPr="00E62628" w:rsidRDefault="00AF03E3" w:rsidP="00080C29">
            <w:pPr>
              <w:spacing w:after="0" w:line="240" w:lineRule="auto"/>
              <w:ind w:left="0"/>
              <w:jc w:val="center"/>
              <w:rPr>
                <w:rFonts w:eastAsia="Times New Roman" w:cs="Times New Roman"/>
                <w:b/>
                <w:bCs/>
                <w:sz w:val="20"/>
                <w:szCs w:val="20"/>
              </w:rPr>
            </w:pPr>
          </w:p>
          <w:p w14:paraId="02565BC5" w14:textId="048C1CFF" w:rsidR="00AF03E3" w:rsidRPr="00E62628" w:rsidRDefault="00AF03E3" w:rsidP="00080C29">
            <w:pPr>
              <w:spacing w:after="0" w:line="240" w:lineRule="auto"/>
              <w:ind w:left="0"/>
              <w:jc w:val="center"/>
              <w:rPr>
                <w:rFonts w:eastAsia="Times New Roman" w:cs="Times New Roman"/>
                <w:b/>
                <w:bCs/>
                <w:sz w:val="20"/>
                <w:szCs w:val="20"/>
              </w:rPr>
            </w:pPr>
            <w:r w:rsidRPr="00E62628">
              <w:rPr>
                <w:rFonts w:eastAsia="Times New Roman" w:cs="Times New Roman"/>
                <w:b/>
                <w:bCs/>
                <w:sz w:val="20"/>
                <w:szCs w:val="20"/>
              </w:rPr>
              <w:lastRenderedPageBreak/>
              <w:t>80937</w:t>
            </w:r>
          </w:p>
        </w:tc>
        <w:tc>
          <w:tcPr>
            <w:tcW w:w="1973" w:type="pct"/>
            <w:gridSpan w:val="3"/>
            <w:shd w:val="clear" w:color="auto" w:fill="auto"/>
            <w:noWrap/>
          </w:tcPr>
          <w:p w14:paraId="736B0550" w14:textId="77777777" w:rsidR="00080C29" w:rsidRPr="00E62628" w:rsidRDefault="00080C29" w:rsidP="00080C29">
            <w:pPr>
              <w:ind w:left="0"/>
              <w:rPr>
                <w:rFonts w:cs="Calibri"/>
                <w:sz w:val="18"/>
                <w:szCs w:val="18"/>
                <w:lang w:val="ro-RO"/>
              </w:rPr>
            </w:pPr>
            <w:r w:rsidRPr="00E62628">
              <w:rPr>
                <w:rFonts w:cs="Calibri"/>
                <w:sz w:val="18"/>
                <w:szCs w:val="18"/>
                <w:lang w:val="ro-RO"/>
              </w:rPr>
              <w:lastRenderedPageBreak/>
              <w:t>Consiliul Județean Constanța dorește reabilitarea obiectivelor Acvariu Constanța și Biblioteca Județeană Ioan N. Roman.</w:t>
            </w:r>
          </w:p>
          <w:p w14:paraId="6BB7B264" w14:textId="77777777" w:rsidR="00080C29" w:rsidRPr="00E62628" w:rsidRDefault="00080C29" w:rsidP="00080C29">
            <w:pPr>
              <w:ind w:left="0"/>
              <w:rPr>
                <w:rFonts w:cs="Calibri"/>
                <w:sz w:val="18"/>
                <w:szCs w:val="18"/>
                <w:lang w:val="ro-RO"/>
              </w:rPr>
            </w:pPr>
            <w:r w:rsidRPr="00E62628">
              <w:rPr>
                <w:rFonts w:cs="Calibri"/>
                <w:sz w:val="18"/>
                <w:szCs w:val="18"/>
                <w:lang w:val="ro-RO"/>
              </w:rPr>
              <w:lastRenderedPageBreak/>
              <w:t>Biblioteca Județeană a fost inaugurată în data de 30 noiembrie 1998.</w:t>
            </w:r>
          </w:p>
          <w:p w14:paraId="01439F7E" w14:textId="77777777" w:rsidR="00080C29" w:rsidRPr="00E62628" w:rsidRDefault="00080C29" w:rsidP="00080C29">
            <w:pPr>
              <w:ind w:left="0"/>
              <w:rPr>
                <w:rFonts w:cs="Calibri"/>
                <w:sz w:val="18"/>
                <w:szCs w:val="18"/>
                <w:lang w:val="ro-RO"/>
              </w:rPr>
            </w:pPr>
            <w:r w:rsidRPr="00E62628">
              <w:rPr>
                <w:rFonts w:cs="Calibri"/>
                <w:sz w:val="18"/>
                <w:szCs w:val="18"/>
                <w:lang w:val="ro-RO"/>
              </w:rPr>
              <w:t>Propuneri de revizuire ale Ghidului:</w:t>
            </w:r>
          </w:p>
          <w:p w14:paraId="1A4A4D50" w14:textId="77777777" w:rsidR="00080C29" w:rsidRPr="00E62628" w:rsidRDefault="00080C29" w:rsidP="00080C29">
            <w:pPr>
              <w:ind w:left="0"/>
              <w:rPr>
                <w:rFonts w:cs="Calibri"/>
                <w:sz w:val="18"/>
                <w:szCs w:val="18"/>
                <w:lang w:val="ro-RO"/>
              </w:rPr>
            </w:pPr>
            <w:r w:rsidRPr="00E62628">
              <w:rPr>
                <w:rFonts w:cs="Calibri"/>
                <w:sz w:val="18"/>
                <w:szCs w:val="18"/>
                <w:lang w:val="ro-RO"/>
              </w:rPr>
              <w:t>1. eliminarea mențiunii referitoare la anul construirii - astfel incât reabilitarea Bibliotecii sa devină eligibilă indiferent de anul construcției și cu conditia ca din raportul de audit energetic să rezulte această necesitate respectând toate celelalte criterii de eligibilitate;</w:t>
            </w:r>
          </w:p>
          <w:p w14:paraId="2F84B3CE" w14:textId="77777777" w:rsidR="00080C29" w:rsidRPr="00E62628" w:rsidRDefault="00080C29" w:rsidP="00080C29">
            <w:pPr>
              <w:ind w:left="0"/>
              <w:rPr>
                <w:rFonts w:cs="Calibri"/>
                <w:sz w:val="18"/>
                <w:szCs w:val="18"/>
                <w:lang w:val="ro-RO"/>
              </w:rPr>
            </w:pPr>
            <w:r w:rsidRPr="00E62628">
              <w:rPr>
                <w:rFonts w:cs="Calibri"/>
                <w:sz w:val="18"/>
                <w:szCs w:val="18"/>
                <w:lang w:val="ro-RO"/>
              </w:rPr>
              <w:t>2. pragul de calitate – avand în vedere condiționările impuse prin pragul de calitate necesar contractării de 80 de puncte, net superioare altor axe POR, propunem diminuarea punctajului de calitate cel putin la nivelul pragurilor din celelalte ghiduri POR.</w:t>
            </w:r>
          </w:p>
          <w:p w14:paraId="10F2BE97" w14:textId="77777777" w:rsidR="00080C29" w:rsidRPr="00E62628" w:rsidRDefault="00080C29" w:rsidP="00080C29">
            <w:pPr>
              <w:ind w:left="0"/>
              <w:rPr>
                <w:rFonts w:cs="Calibri"/>
                <w:sz w:val="18"/>
                <w:szCs w:val="18"/>
                <w:lang w:val="ro-RO"/>
              </w:rPr>
            </w:pPr>
            <w:r w:rsidRPr="00E62628">
              <w:rPr>
                <w:rFonts w:cs="Calibri"/>
                <w:sz w:val="18"/>
                <w:szCs w:val="18"/>
                <w:lang w:val="ro-RO"/>
              </w:rPr>
              <w:t>3.In altă ordine de idei, ținând cont de:</w:t>
            </w:r>
          </w:p>
          <w:p w14:paraId="4B867365" w14:textId="77777777" w:rsidR="00080C29" w:rsidRPr="00E62628" w:rsidRDefault="00080C29" w:rsidP="009A1BB3">
            <w:pPr>
              <w:pStyle w:val="ListParagraph"/>
              <w:numPr>
                <w:ilvl w:val="0"/>
                <w:numId w:val="73"/>
              </w:numPr>
              <w:spacing w:after="160" w:line="256" w:lineRule="auto"/>
              <w:ind w:left="0"/>
              <w:contextualSpacing/>
              <w:jc w:val="left"/>
              <w:rPr>
                <w:rFonts w:cs="Calibri"/>
                <w:sz w:val="18"/>
                <w:szCs w:val="18"/>
                <w:lang w:val="ro-RO"/>
              </w:rPr>
            </w:pPr>
            <w:r w:rsidRPr="00E62628">
              <w:rPr>
                <w:rFonts w:cs="Calibri"/>
                <w:sz w:val="18"/>
                <w:szCs w:val="18"/>
                <w:lang w:val="ro-RO"/>
              </w:rPr>
              <w:t>a) versiunea de lucru supusă consultarii publice a Ghidului solicitantului, la capitolul Contribuția proiectului / clădirii la realizarea obiectivelor specifice priorității de investitie se numară și următoarea contributie: “Funcția/Activitatea socială – Se va acorda prioritate clădirilor în care se desfășoara activități sociale (asistenta medicală/servicii medicale, asistență socială, învățământ/educație/penitenciare etc)”.</w:t>
            </w:r>
          </w:p>
          <w:p w14:paraId="0005C54C" w14:textId="77777777" w:rsidR="00080C29" w:rsidRPr="00E62628" w:rsidRDefault="00080C29" w:rsidP="00080C29">
            <w:pPr>
              <w:pStyle w:val="ListParagraph"/>
              <w:ind w:left="0"/>
              <w:rPr>
                <w:rFonts w:cs="Calibri"/>
                <w:sz w:val="18"/>
                <w:szCs w:val="18"/>
                <w:lang w:val="ro-RO"/>
              </w:rPr>
            </w:pPr>
          </w:p>
          <w:p w14:paraId="786E9713" w14:textId="77777777" w:rsidR="00080C29" w:rsidRPr="00E62628" w:rsidRDefault="00080C29" w:rsidP="009A1BB3">
            <w:pPr>
              <w:pStyle w:val="ListParagraph"/>
              <w:numPr>
                <w:ilvl w:val="0"/>
                <w:numId w:val="73"/>
              </w:numPr>
              <w:spacing w:after="160" w:line="256" w:lineRule="auto"/>
              <w:ind w:left="0"/>
              <w:contextualSpacing/>
              <w:jc w:val="left"/>
              <w:rPr>
                <w:rFonts w:cs="Calibri"/>
                <w:sz w:val="18"/>
                <w:szCs w:val="18"/>
                <w:lang w:val="ro-RO"/>
              </w:rPr>
            </w:pPr>
            <w:r w:rsidRPr="00E62628">
              <w:rPr>
                <w:rFonts w:cs="Calibri"/>
                <w:sz w:val="18"/>
                <w:szCs w:val="18"/>
                <w:lang w:val="ro-RO"/>
              </w:rPr>
              <w:t>b) Grila de evaluare tehnică și financiară unde se acordă punctaj maxim obiectivelor care desfășoară activități sociale,</w:t>
            </w:r>
          </w:p>
          <w:p w14:paraId="45A6A306" w14:textId="77777777" w:rsidR="00080C29" w:rsidRPr="00E62628" w:rsidRDefault="00080C29" w:rsidP="00080C29">
            <w:pPr>
              <w:pStyle w:val="ListParagraph"/>
              <w:ind w:left="0"/>
              <w:rPr>
                <w:rFonts w:cs="Calibri"/>
                <w:sz w:val="18"/>
                <w:szCs w:val="18"/>
                <w:lang w:val="ro-RO"/>
              </w:rPr>
            </w:pPr>
          </w:p>
          <w:p w14:paraId="24C8ECD5" w14:textId="77777777" w:rsidR="00080C29" w:rsidRPr="00E62628" w:rsidRDefault="00080C29" w:rsidP="009A1BB3">
            <w:pPr>
              <w:pStyle w:val="ListParagraph"/>
              <w:numPr>
                <w:ilvl w:val="0"/>
                <w:numId w:val="73"/>
              </w:numPr>
              <w:spacing w:after="160" w:line="256" w:lineRule="auto"/>
              <w:ind w:left="0"/>
              <w:contextualSpacing/>
              <w:jc w:val="left"/>
              <w:rPr>
                <w:rFonts w:cs="Calibri"/>
                <w:sz w:val="18"/>
                <w:szCs w:val="18"/>
                <w:lang w:val="ro-RO"/>
              </w:rPr>
            </w:pPr>
            <w:r w:rsidRPr="00E62628">
              <w:rPr>
                <w:rFonts w:cs="Calibri"/>
                <w:sz w:val="18"/>
                <w:szCs w:val="18"/>
                <w:lang w:val="ro-RO"/>
              </w:rPr>
              <w:t>c) obiectivele investiției de reabilitare Acvariu Constanța care se adresează și categoriilor sociale mai putin favorizate (copii, batrâni etc), derularea de vizite gratuite la Acvariu a tuturor copiilor din judet inclusiv copii proveniți din camine și centre sociale, vă rugam să ne precizati dacă din punct de vedere legal și al Ghidului solicitantului, activitațile proiectului de reabilitare energetică a clădirii Acvariului se pot încadra în activități sociale și dupa caz să analizați posibilitatea revizuirii Ghidului solicitantului în consecință.</w:t>
            </w:r>
          </w:p>
          <w:p w14:paraId="460B4F29" w14:textId="77777777" w:rsidR="00080C29" w:rsidRPr="00E62628" w:rsidRDefault="00080C29" w:rsidP="00080C29">
            <w:pPr>
              <w:spacing w:after="0" w:line="240" w:lineRule="auto"/>
              <w:ind w:left="0"/>
              <w:rPr>
                <w:rFonts w:eastAsia="Times New Roman" w:cs="Times New Roman"/>
                <w:sz w:val="18"/>
                <w:szCs w:val="18"/>
              </w:rPr>
            </w:pPr>
          </w:p>
        </w:tc>
        <w:tc>
          <w:tcPr>
            <w:tcW w:w="1755" w:type="pct"/>
            <w:shd w:val="clear" w:color="auto" w:fill="auto"/>
            <w:noWrap/>
          </w:tcPr>
          <w:p w14:paraId="4B325E14" w14:textId="77777777" w:rsidR="00080C29" w:rsidRDefault="00080C29" w:rsidP="00080C29">
            <w:pPr>
              <w:spacing w:after="0" w:line="240" w:lineRule="auto"/>
              <w:ind w:left="0"/>
              <w:rPr>
                <w:rFonts w:cs="Calibri"/>
                <w:sz w:val="18"/>
                <w:szCs w:val="18"/>
                <w:lang w:val="ro-RO"/>
              </w:rPr>
            </w:pPr>
          </w:p>
          <w:p w14:paraId="664FEFAB" w14:textId="77777777" w:rsidR="00080C29" w:rsidRDefault="00080C29" w:rsidP="00080C29">
            <w:pPr>
              <w:spacing w:after="0" w:line="240" w:lineRule="auto"/>
              <w:ind w:left="0"/>
              <w:rPr>
                <w:rFonts w:cs="Calibri"/>
                <w:sz w:val="18"/>
                <w:szCs w:val="18"/>
                <w:lang w:val="ro-RO"/>
              </w:rPr>
            </w:pPr>
          </w:p>
          <w:p w14:paraId="23AA5B20" w14:textId="77777777" w:rsidR="00080C29" w:rsidRDefault="00080C29" w:rsidP="00080C29">
            <w:pPr>
              <w:spacing w:after="0" w:line="240" w:lineRule="auto"/>
              <w:ind w:left="0"/>
              <w:rPr>
                <w:rFonts w:cs="Calibri"/>
                <w:sz w:val="18"/>
                <w:szCs w:val="18"/>
                <w:lang w:val="ro-RO"/>
              </w:rPr>
            </w:pPr>
          </w:p>
          <w:p w14:paraId="59769298" w14:textId="77777777" w:rsidR="00080C29" w:rsidRDefault="00080C29" w:rsidP="00080C29">
            <w:pPr>
              <w:spacing w:after="0" w:line="240" w:lineRule="auto"/>
              <w:ind w:left="0"/>
              <w:rPr>
                <w:rFonts w:cs="Calibri"/>
                <w:sz w:val="18"/>
                <w:szCs w:val="18"/>
                <w:lang w:val="ro-RO"/>
              </w:rPr>
            </w:pPr>
          </w:p>
          <w:p w14:paraId="34E2C55C" w14:textId="77777777" w:rsidR="00080C29" w:rsidRDefault="00080C29" w:rsidP="00080C29">
            <w:pPr>
              <w:spacing w:after="0" w:line="240" w:lineRule="auto"/>
              <w:ind w:left="0"/>
              <w:rPr>
                <w:rFonts w:cs="Calibri"/>
                <w:sz w:val="18"/>
                <w:szCs w:val="18"/>
                <w:lang w:val="ro-RO"/>
              </w:rPr>
            </w:pPr>
          </w:p>
          <w:p w14:paraId="7ABA22B9" w14:textId="77777777" w:rsidR="00080C29" w:rsidRDefault="00080C29" w:rsidP="00080C29">
            <w:pPr>
              <w:spacing w:after="0" w:line="240" w:lineRule="auto"/>
              <w:ind w:left="0"/>
              <w:rPr>
                <w:rFonts w:cs="Calibri"/>
                <w:sz w:val="18"/>
                <w:szCs w:val="18"/>
                <w:lang w:val="ro-RO"/>
              </w:rPr>
            </w:pPr>
          </w:p>
          <w:p w14:paraId="51D31E46" w14:textId="77777777" w:rsidR="00080C29" w:rsidRDefault="00080C29" w:rsidP="00080C29">
            <w:pPr>
              <w:spacing w:after="0" w:line="240" w:lineRule="auto"/>
              <w:ind w:left="0"/>
              <w:rPr>
                <w:rFonts w:cs="Calibri"/>
                <w:sz w:val="18"/>
                <w:szCs w:val="18"/>
                <w:lang w:val="ro-RO"/>
              </w:rPr>
            </w:pPr>
          </w:p>
          <w:p w14:paraId="2B3D4211" w14:textId="77777777" w:rsidR="00080C29" w:rsidRPr="0020633D" w:rsidRDefault="00080C29" w:rsidP="00080C29">
            <w:pPr>
              <w:spacing w:after="0" w:line="240" w:lineRule="auto"/>
              <w:ind w:left="0"/>
              <w:rPr>
                <w:rFonts w:cs="Calibri"/>
                <w:sz w:val="18"/>
                <w:szCs w:val="18"/>
                <w:lang w:val="ro-RO"/>
              </w:rPr>
            </w:pPr>
            <w:r w:rsidRPr="0020633D">
              <w:rPr>
                <w:rFonts w:cs="Calibri"/>
                <w:sz w:val="18"/>
                <w:szCs w:val="18"/>
                <w:lang w:val="ro-RO"/>
              </w:rPr>
              <w:t xml:space="preserve">1. </w:t>
            </w:r>
            <w:r>
              <w:rPr>
                <w:rFonts w:cs="Calibri"/>
                <w:sz w:val="18"/>
                <w:szCs w:val="18"/>
                <w:lang w:val="ro-RO"/>
              </w:rPr>
              <w:t xml:space="preserve"> Criteriul</w:t>
            </w:r>
            <w:r w:rsidRPr="003B78A7">
              <w:rPr>
                <w:rFonts w:cs="Calibri"/>
                <w:sz w:val="18"/>
                <w:szCs w:val="18"/>
                <w:lang w:val="ro-RO"/>
              </w:rPr>
              <w:t xml:space="preserve"> de eligibilitate </w:t>
            </w:r>
            <w:r>
              <w:rPr>
                <w:rFonts w:cs="Calibri"/>
                <w:sz w:val="18"/>
                <w:szCs w:val="18"/>
                <w:lang w:val="ro-RO"/>
              </w:rPr>
              <w:t xml:space="preserve">referitor la anul construirii a fost modificat </w:t>
            </w:r>
            <w:r w:rsidRPr="003B78A7">
              <w:rPr>
                <w:rFonts w:cs="Calibri"/>
                <w:sz w:val="18"/>
                <w:szCs w:val="18"/>
                <w:lang w:val="ro-RO"/>
              </w:rPr>
              <w:t>astfel</w:t>
            </w:r>
            <w:r w:rsidRPr="0020633D">
              <w:rPr>
                <w:rFonts w:cs="Calibri"/>
                <w:sz w:val="18"/>
                <w:szCs w:val="18"/>
                <w:lang w:val="ro-RO"/>
              </w:rPr>
              <w:t>:</w:t>
            </w:r>
          </w:p>
          <w:p w14:paraId="681C4976" w14:textId="77777777" w:rsidR="00080C29" w:rsidRPr="0020633D" w:rsidRDefault="00080C29" w:rsidP="00080C29">
            <w:pPr>
              <w:spacing w:after="0" w:line="240" w:lineRule="auto"/>
              <w:ind w:left="0"/>
              <w:rPr>
                <w:rFonts w:cs="Calibri"/>
                <w:sz w:val="18"/>
                <w:szCs w:val="18"/>
                <w:lang w:val="ro-RO"/>
              </w:rPr>
            </w:pPr>
            <w:r w:rsidRPr="0020633D">
              <w:rPr>
                <w:rFonts w:cs="Calibri"/>
                <w:sz w:val="18"/>
                <w:szCs w:val="18"/>
                <w:lang w:val="ro-RO"/>
              </w:rPr>
              <w:t>“Clădirea este construită (are lucrările finalizate din punct de vedere fizic) până la sfârșitul anului 1999”.</w:t>
            </w:r>
          </w:p>
          <w:p w14:paraId="203B120E" w14:textId="77777777" w:rsidR="00080C29" w:rsidRPr="0020633D" w:rsidRDefault="00080C29" w:rsidP="00080C29">
            <w:pPr>
              <w:spacing w:before="120"/>
              <w:ind w:left="0"/>
              <w:rPr>
                <w:rFonts w:cs="Calibri"/>
                <w:sz w:val="18"/>
                <w:szCs w:val="18"/>
                <w:lang w:val="ro-RO"/>
              </w:rPr>
            </w:pPr>
            <w:r w:rsidRPr="0020633D">
              <w:rPr>
                <w:rFonts w:cs="Calibri"/>
                <w:sz w:val="18"/>
                <w:szCs w:val="18"/>
                <w:lang w:val="ro-RO"/>
              </w:rPr>
              <w:t xml:space="preserve">2.  Pragul de calitate </w:t>
            </w:r>
            <w:r>
              <w:rPr>
                <w:rFonts w:cs="Calibri"/>
                <w:sz w:val="18"/>
                <w:szCs w:val="18"/>
                <w:lang w:val="ro-RO"/>
              </w:rPr>
              <w:t xml:space="preserve">este 80 de </w:t>
            </w:r>
            <w:r w:rsidRPr="0020633D">
              <w:rPr>
                <w:rFonts w:cs="Calibri"/>
                <w:sz w:val="18"/>
                <w:szCs w:val="18"/>
                <w:lang w:val="ro-RO"/>
              </w:rPr>
              <w:t>puncte.</w:t>
            </w:r>
          </w:p>
          <w:p w14:paraId="153062EE" w14:textId="77777777" w:rsidR="00080C29" w:rsidRDefault="00080C29" w:rsidP="00080C29">
            <w:pPr>
              <w:spacing w:after="0" w:line="240" w:lineRule="auto"/>
              <w:ind w:left="0"/>
              <w:jc w:val="left"/>
              <w:rPr>
                <w:rFonts w:cs="Calibri"/>
                <w:color w:val="FF0000"/>
                <w:sz w:val="18"/>
                <w:szCs w:val="18"/>
                <w:lang w:val="ro-RO"/>
              </w:rPr>
            </w:pPr>
          </w:p>
          <w:p w14:paraId="7C4FEEA4" w14:textId="77777777" w:rsidR="00080C29" w:rsidRDefault="00080C29" w:rsidP="00080C29">
            <w:pPr>
              <w:spacing w:after="0" w:line="240" w:lineRule="auto"/>
              <w:ind w:left="0"/>
              <w:jc w:val="left"/>
              <w:rPr>
                <w:rFonts w:cs="Calibri"/>
                <w:color w:val="FF0000"/>
                <w:sz w:val="18"/>
                <w:szCs w:val="18"/>
                <w:lang w:val="ro-RO"/>
              </w:rPr>
            </w:pPr>
          </w:p>
          <w:p w14:paraId="218313E6" w14:textId="77777777" w:rsidR="00080C29" w:rsidRDefault="00080C29" w:rsidP="00080C29">
            <w:pPr>
              <w:spacing w:after="0" w:line="240" w:lineRule="auto"/>
              <w:ind w:left="0"/>
              <w:jc w:val="left"/>
              <w:rPr>
                <w:rFonts w:cs="Calibri"/>
                <w:color w:val="FF0000"/>
                <w:sz w:val="18"/>
                <w:szCs w:val="18"/>
                <w:lang w:val="ro-RO"/>
              </w:rPr>
            </w:pPr>
          </w:p>
          <w:p w14:paraId="3C9F1E05" w14:textId="77777777" w:rsidR="00080C29" w:rsidRDefault="00080C29" w:rsidP="00080C29">
            <w:pPr>
              <w:spacing w:after="0" w:line="240" w:lineRule="auto"/>
              <w:ind w:left="0"/>
              <w:jc w:val="left"/>
              <w:rPr>
                <w:rFonts w:eastAsia="Times New Roman" w:cs="Times New Roman"/>
                <w:color w:val="000000"/>
                <w:sz w:val="18"/>
                <w:szCs w:val="18"/>
              </w:rPr>
            </w:pPr>
          </w:p>
          <w:p w14:paraId="3F4F79E3" w14:textId="77777777" w:rsidR="00080C29" w:rsidRPr="00F14E06" w:rsidRDefault="00080C29" w:rsidP="00080C29">
            <w:pPr>
              <w:spacing w:after="0" w:line="240" w:lineRule="auto"/>
              <w:ind w:left="0"/>
              <w:jc w:val="left"/>
              <w:rPr>
                <w:rFonts w:cs="Calibri"/>
                <w:color w:val="FF0000"/>
                <w:sz w:val="18"/>
                <w:szCs w:val="18"/>
                <w:lang w:val="ro-RO"/>
              </w:rPr>
            </w:pPr>
            <w:r>
              <w:rPr>
                <w:rFonts w:eastAsia="Times New Roman" w:cs="Times New Roman"/>
                <w:color w:val="000000"/>
                <w:sz w:val="18"/>
                <w:szCs w:val="18"/>
              </w:rPr>
              <w:t>3</w:t>
            </w:r>
            <w:r w:rsidRPr="004E7FD0">
              <w:rPr>
                <w:rFonts w:eastAsia="Times New Roman" w:cs="Times New Roman"/>
                <w:sz w:val="18"/>
                <w:szCs w:val="18"/>
              </w:rPr>
              <w:t xml:space="preserve">. </w:t>
            </w:r>
            <w:r w:rsidRPr="004E7FD0">
              <w:rPr>
                <w:rFonts w:cs="Calibri"/>
                <w:sz w:val="18"/>
                <w:szCs w:val="18"/>
                <w:lang w:val="ro-RO"/>
              </w:rPr>
              <w:t>Apreciem că obiectivul Acvariu Constanta nu poate fi încadrat în acestă categorie, activitatea prepoderentă desfășurată neavând un caracter social.</w:t>
            </w:r>
          </w:p>
          <w:p w14:paraId="6703CBA9" w14:textId="77777777" w:rsidR="00080C29" w:rsidRPr="0026040A" w:rsidRDefault="00080C29" w:rsidP="00080C29">
            <w:pPr>
              <w:spacing w:after="0" w:line="240" w:lineRule="auto"/>
              <w:ind w:left="0"/>
              <w:jc w:val="left"/>
              <w:rPr>
                <w:rFonts w:cs="Calibri"/>
                <w:color w:val="FF0000"/>
                <w:sz w:val="18"/>
                <w:szCs w:val="18"/>
                <w:lang w:val="ro-RO"/>
              </w:rPr>
            </w:pPr>
          </w:p>
          <w:p w14:paraId="1B4DEB31" w14:textId="77777777" w:rsidR="006C55FD" w:rsidRDefault="006C55FD" w:rsidP="006C55FD">
            <w:pPr>
              <w:spacing w:after="0" w:line="240" w:lineRule="auto"/>
              <w:ind w:left="0"/>
              <w:jc w:val="left"/>
              <w:rPr>
                <w:rFonts w:eastAsia="Times New Roman" w:cs="Times New Roman"/>
                <w:color w:val="000000"/>
                <w:sz w:val="18"/>
                <w:szCs w:val="18"/>
              </w:rPr>
            </w:pPr>
            <w:r>
              <w:rPr>
                <w:rFonts w:eastAsia="Times New Roman" w:cs="Times New Roman"/>
                <w:color w:val="000000"/>
                <w:sz w:val="18"/>
                <w:szCs w:val="18"/>
              </w:rPr>
              <w:t>Un proiect este eligibil daca îndeplineste toate criteriile de eligibilitate și condițiile prevăzute în Ghidul specific.</w:t>
            </w:r>
          </w:p>
          <w:p w14:paraId="174483FB" w14:textId="77777777" w:rsidR="006C55FD" w:rsidRDefault="006C55FD" w:rsidP="006C55FD">
            <w:pPr>
              <w:spacing w:after="0" w:line="240" w:lineRule="auto"/>
              <w:ind w:left="0"/>
              <w:jc w:val="left"/>
              <w:rPr>
                <w:rFonts w:eastAsia="Times New Roman" w:cs="Times New Roman"/>
                <w:color w:val="000000"/>
                <w:sz w:val="18"/>
                <w:szCs w:val="18"/>
              </w:rPr>
            </w:pPr>
          </w:p>
          <w:p w14:paraId="3A87EB1B" w14:textId="77777777" w:rsidR="006C55FD" w:rsidRPr="0061494C" w:rsidRDefault="006C55FD" w:rsidP="006C55FD">
            <w:pPr>
              <w:spacing w:after="0" w:line="240" w:lineRule="auto"/>
              <w:ind w:left="0"/>
              <w:rPr>
                <w:rFonts w:eastAsia="Times New Roman" w:cs="Times New Roman"/>
                <w:color w:val="000000"/>
                <w:sz w:val="18"/>
                <w:szCs w:val="18"/>
              </w:rPr>
            </w:pPr>
            <w:r w:rsidRPr="0061494C">
              <w:rPr>
                <w:rFonts w:eastAsia="Times New Roman" w:cs="Times New Roman"/>
                <w:color w:val="000000"/>
                <w:sz w:val="18"/>
                <w:szCs w:val="18"/>
              </w:rPr>
              <w:t xml:space="preserve">Activităţile propuse în cadrul proiectelor nu trebuie să intre sub incidenţa ajutorului de stat. Prin prezentul ghid nu sunt finanţate proiectele care intră sub incidenţa ajutorului de stat sau în cadrul cărora sunt identificate elemente de natura ajutorului de stat. </w:t>
            </w:r>
          </w:p>
          <w:p w14:paraId="0B534A1F" w14:textId="77777777" w:rsidR="006C55FD" w:rsidRDefault="006C55FD" w:rsidP="006C55FD">
            <w:pPr>
              <w:spacing w:after="0" w:line="240" w:lineRule="auto"/>
              <w:ind w:left="0"/>
              <w:jc w:val="left"/>
              <w:rPr>
                <w:rFonts w:eastAsia="Times New Roman" w:cs="Times New Roman"/>
                <w:color w:val="000000"/>
                <w:sz w:val="18"/>
                <w:szCs w:val="18"/>
              </w:rPr>
            </w:pPr>
          </w:p>
          <w:p w14:paraId="154F3C8A" w14:textId="24C57BB0" w:rsidR="006C55FD" w:rsidRDefault="006C55FD" w:rsidP="006C55FD">
            <w:pPr>
              <w:spacing w:after="0" w:line="240" w:lineRule="auto"/>
              <w:ind w:left="0"/>
              <w:jc w:val="left"/>
              <w:rPr>
                <w:rFonts w:eastAsia="Times New Roman" w:cs="Times New Roman"/>
                <w:color w:val="000000"/>
                <w:sz w:val="18"/>
                <w:szCs w:val="18"/>
              </w:rPr>
            </w:pPr>
            <w:r w:rsidRPr="0061494C">
              <w:rPr>
                <w:rFonts w:eastAsia="Times New Roman" w:cs="Times New Roman"/>
                <w:color w:val="000000"/>
                <w:sz w:val="18"/>
                <w:szCs w:val="18"/>
              </w:rPr>
              <w:t xml:space="preserve">Pentru </w:t>
            </w:r>
            <w:r>
              <w:rPr>
                <w:rFonts w:eastAsia="Times New Roman" w:cs="Times New Roman"/>
                <w:color w:val="000000"/>
                <w:sz w:val="18"/>
                <w:szCs w:val="18"/>
              </w:rPr>
              <w:t>tipul de proiect menționat</w:t>
            </w:r>
            <w:r w:rsidRPr="0061494C">
              <w:rPr>
                <w:rFonts w:eastAsia="Times New Roman" w:cs="Times New Roman"/>
                <w:color w:val="000000"/>
                <w:sz w:val="18"/>
                <w:szCs w:val="18"/>
              </w:rPr>
              <w:t xml:space="preserve"> de dvs., </w:t>
            </w:r>
            <w:r w:rsidR="004E7FD0">
              <w:rPr>
                <w:rFonts w:eastAsia="Times New Roman" w:cs="Times New Roman"/>
                <w:color w:val="000000"/>
                <w:sz w:val="18"/>
                <w:szCs w:val="18"/>
              </w:rPr>
              <w:t xml:space="preserve">respectiv Acvariul Constanța, </w:t>
            </w:r>
            <w:r w:rsidRPr="0061494C">
              <w:rPr>
                <w:rFonts w:eastAsia="Times New Roman" w:cs="Times New Roman"/>
                <w:color w:val="000000"/>
                <w:sz w:val="18"/>
                <w:szCs w:val="18"/>
              </w:rPr>
              <w:t>activităţile propuse spre finanţare</w:t>
            </w:r>
            <w:r>
              <w:rPr>
                <w:rFonts w:cs="Calibri"/>
                <w:bCs/>
              </w:rPr>
              <w:t xml:space="preserve"> </w:t>
            </w:r>
            <w:r w:rsidRPr="0061494C">
              <w:rPr>
                <w:rFonts w:eastAsia="Times New Roman" w:cs="Times New Roman"/>
                <w:color w:val="000000"/>
                <w:sz w:val="18"/>
                <w:szCs w:val="18"/>
              </w:rPr>
              <w:t>pot reprezenta activităţi economice şi nu se pot exclude elementele caracteristice ajutorului de stat.</w:t>
            </w:r>
          </w:p>
          <w:p w14:paraId="7B6E03EF" w14:textId="77777777" w:rsidR="004E7FD0" w:rsidRDefault="004E7FD0" w:rsidP="006C55FD">
            <w:pPr>
              <w:spacing w:after="0" w:line="240" w:lineRule="auto"/>
              <w:ind w:left="0"/>
              <w:jc w:val="left"/>
              <w:rPr>
                <w:rFonts w:eastAsia="Times New Roman" w:cs="Times New Roman"/>
                <w:color w:val="000000"/>
                <w:sz w:val="18"/>
                <w:szCs w:val="18"/>
              </w:rPr>
            </w:pPr>
          </w:p>
          <w:p w14:paraId="3AE8B363" w14:textId="43F2D5DC" w:rsidR="00080C29" w:rsidRPr="00DA7D08" w:rsidRDefault="00080C29" w:rsidP="00080C29">
            <w:pPr>
              <w:spacing w:after="0" w:line="240" w:lineRule="auto"/>
              <w:ind w:left="0"/>
              <w:jc w:val="left"/>
              <w:rPr>
                <w:rFonts w:eastAsia="Times New Roman" w:cs="Times New Roman"/>
                <w:color w:val="000000"/>
                <w:sz w:val="18"/>
                <w:szCs w:val="18"/>
              </w:rPr>
            </w:pPr>
          </w:p>
        </w:tc>
      </w:tr>
      <w:tr w:rsidR="000E225D" w:rsidRPr="000B77F3" w14:paraId="44114D17" w14:textId="77777777" w:rsidTr="00284CD5">
        <w:trPr>
          <w:trHeight w:val="206"/>
        </w:trPr>
        <w:tc>
          <w:tcPr>
            <w:tcW w:w="260" w:type="pct"/>
            <w:shd w:val="clear" w:color="auto" w:fill="C6D9F1" w:themeFill="text2" w:themeFillTint="33"/>
          </w:tcPr>
          <w:p w14:paraId="102121B0" w14:textId="46BCF0CE" w:rsidR="000E225D" w:rsidRPr="00F14E06" w:rsidRDefault="000E225D" w:rsidP="009A1BB3">
            <w:pPr>
              <w:pStyle w:val="ListParagraph"/>
              <w:numPr>
                <w:ilvl w:val="0"/>
                <w:numId w:val="114"/>
              </w:numPr>
              <w:spacing w:after="0" w:line="240" w:lineRule="auto"/>
              <w:rPr>
                <w:rFonts w:eastAsia="Times New Roman" w:cs="Times New Roman"/>
                <w:b/>
                <w:bCs/>
              </w:rPr>
            </w:pPr>
          </w:p>
        </w:tc>
        <w:tc>
          <w:tcPr>
            <w:tcW w:w="316" w:type="pct"/>
            <w:shd w:val="clear" w:color="auto" w:fill="C6D9F1" w:themeFill="text2" w:themeFillTint="33"/>
            <w:noWrap/>
          </w:tcPr>
          <w:p w14:paraId="621626F7" w14:textId="77777777" w:rsidR="000E225D" w:rsidRPr="0005196F" w:rsidRDefault="000E225D" w:rsidP="000E225D">
            <w:pPr>
              <w:spacing w:after="0" w:line="240" w:lineRule="auto"/>
              <w:ind w:left="0"/>
              <w:jc w:val="left"/>
              <w:rPr>
                <w:rFonts w:eastAsia="Times New Roman" w:cs="Times New Roman"/>
                <w:b/>
                <w:bCs/>
              </w:rPr>
            </w:pPr>
            <w:r w:rsidRPr="0005196F">
              <w:rPr>
                <w:rFonts w:eastAsia="Times New Roman" w:cs="Times New Roman"/>
                <w:b/>
                <w:bCs/>
              </w:rPr>
              <w:t>29.08</w:t>
            </w:r>
          </w:p>
        </w:tc>
        <w:tc>
          <w:tcPr>
            <w:tcW w:w="408" w:type="pct"/>
            <w:shd w:val="clear" w:color="auto" w:fill="FDE9D9" w:themeFill="accent6" w:themeFillTint="33"/>
          </w:tcPr>
          <w:p w14:paraId="06E1BD42" w14:textId="77777777" w:rsidR="000E225D" w:rsidRPr="0005196F" w:rsidRDefault="000E225D" w:rsidP="000E225D">
            <w:pPr>
              <w:spacing w:after="0" w:line="240" w:lineRule="auto"/>
              <w:ind w:left="0"/>
              <w:jc w:val="left"/>
              <w:rPr>
                <w:rFonts w:eastAsia="Times New Roman" w:cs="Times New Roman"/>
                <w:b/>
                <w:bCs/>
                <w:sz w:val="20"/>
                <w:szCs w:val="20"/>
              </w:rPr>
            </w:pPr>
            <w:r w:rsidRPr="0005196F">
              <w:rPr>
                <w:rFonts w:eastAsia="Times New Roman" w:cs="Times New Roman"/>
                <w:b/>
                <w:bCs/>
                <w:sz w:val="20"/>
                <w:szCs w:val="20"/>
              </w:rPr>
              <w:t>CJ DOLJ</w:t>
            </w:r>
          </w:p>
        </w:tc>
        <w:tc>
          <w:tcPr>
            <w:tcW w:w="288" w:type="pct"/>
            <w:shd w:val="clear" w:color="auto" w:fill="C6D9F1" w:themeFill="text2" w:themeFillTint="33"/>
          </w:tcPr>
          <w:p w14:paraId="1D263331" w14:textId="77777777" w:rsidR="000E225D" w:rsidRPr="00E62628" w:rsidRDefault="000E225D" w:rsidP="000E225D">
            <w:pPr>
              <w:spacing w:after="0" w:line="240" w:lineRule="auto"/>
              <w:ind w:left="0"/>
              <w:jc w:val="center"/>
              <w:rPr>
                <w:rFonts w:eastAsia="Times New Roman" w:cs="Times New Roman"/>
                <w:b/>
                <w:bCs/>
                <w:sz w:val="20"/>
                <w:szCs w:val="20"/>
              </w:rPr>
            </w:pPr>
            <w:r w:rsidRPr="00E62628">
              <w:rPr>
                <w:rFonts w:eastAsia="Times New Roman" w:cs="Times New Roman"/>
                <w:b/>
                <w:bCs/>
                <w:sz w:val="20"/>
                <w:szCs w:val="20"/>
              </w:rPr>
              <w:t>804</w:t>
            </w:r>
            <w:r w:rsidRPr="00E62628">
              <w:rPr>
                <w:rFonts w:eastAsia="Times New Roman" w:cs="Times New Roman"/>
                <w:b/>
                <w:bCs/>
                <w:sz w:val="20"/>
                <w:szCs w:val="20"/>
                <w:shd w:val="clear" w:color="auto" w:fill="C6D9F1" w:themeFill="text2" w:themeFillTint="33"/>
              </w:rPr>
              <w:t>7</w:t>
            </w:r>
            <w:r w:rsidRPr="00E62628">
              <w:rPr>
                <w:rFonts w:eastAsia="Times New Roman" w:cs="Times New Roman"/>
                <w:b/>
                <w:bCs/>
                <w:sz w:val="20"/>
                <w:szCs w:val="20"/>
              </w:rPr>
              <w:t>4</w:t>
            </w:r>
          </w:p>
        </w:tc>
        <w:tc>
          <w:tcPr>
            <w:tcW w:w="1973" w:type="pct"/>
            <w:gridSpan w:val="3"/>
            <w:shd w:val="clear" w:color="auto" w:fill="auto"/>
            <w:noWrap/>
          </w:tcPr>
          <w:p w14:paraId="5D86AAB4" w14:textId="0E8DF2A7" w:rsidR="000E225D" w:rsidRPr="00E62628" w:rsidRDefault="000E225D" w:rsidP="000E225D">
            <w:pPr>
              <w:spacing w:after="0" w:line="240" w:lineRule="auto"/>
              <w:ind w:left="0"/>
              <w:rPr>
                <w:rFonts w:eastAsia="Times New Roman" w:cs="Times New Roman"/>
                <w:b/>
                <w:sz w:val="18"/>
                <w:szCs w:val="18"/>
              </w:rPr>
            </w:pPr>
            <w:r w:rsidRPr="00E62628">
              <w:rPr>
                <w:rFonts w:eastAsia="Times New Roman" w:cs="Times New Roman"/>
                <w:sz w:val="18"/>
                <w:szCs w:val="18"/>
              </w:rPr>
              <w:t xml:space="preserve">1. “Prin prezentul apel de proiecte </w:t>
            </w:r>
            <w:r w:rsidRPr="00E62628">
              <w:rPr>
                <w:rFonts w:eastAsia="Times New Roman" w:cs="Times New Roman"/>
                <w:b/>
                <w:sz w:val="18"/>
                <w:szCs w:val="18"/>
              </w:rPr>
              <w:t>nu se finanteaza:</w:t>
            </w:r>
          </w:p>
          <w:p w14:paraId="124F954F" w14:textId="77777777" w:rsidR="000E225D" w:rsidRPr="00E62628" w:rsidRDefault="000E225D" w:rsidP="009A1BB3">
            <w:pPr>
              <w:pStyle w:val="ListParagraph"/>
              <w:numPr>
                <w:ilvl w:val="0"/>
                <w:numId w:val="42"/>
              </w:numPr>
              <w:spacing w:after="0" w:line="240" w:lineRule="auto"/>
              <w:rPr>
                <w:rFonts w:eastAsia="Times New Roman" w:cs="Times New Roman"/>
                <w:sz w:val="18"/>
                <w:szCs w:val="18"/>
              </w:rPr>
            </w:pPr>
            <w:r w:rsidRPr="00E62628">
              <w:rPr>
                <w:rFonts w:eastAsia="Times New Roman" w:cs="Times New Roman"/>
                <w:sz w:val="18"/>
                <w:szCs w:val="18"/>
              </w:rPr>
              <w:t>Cladirile si monumentele protejate care fie fac parte din zone construite protejate, conform legii, fie au valoare arhitecturala sau istorica deosebita, carora daca li s-ar aplica cerintele, li s-ar modifica in mod inacceptabil caracterul ori aspectul exterior.”</w:t>
            </w:r>
          </w:p>
          <w:p w14:paraId="121FA9FB" w14:textId="77777777" w:rsidR="000E225D" w:rsidRPr="00E62628" w:rsidRDefault="000E225D" w:rsidP="000E225D">
            <w:pPr>
              <w:pStyle w:val="ListParagraph"/>
              <w:spacing w:after="0" w:line="240" w:lineRule="auto"/>
              <w:rPr>
                <w:rFonts w:eastAsia="Times New Roman" w:cs="Times New Roman"/>
                <w:sz w:val="18"/>
                <w:szCs w:val="18"/>
              </w:rPr>
            </w:pPr>
          </w:p>
          <w:p w14:paraId="63C8B116" w14:textId="77777777" w:rsidR="000E225D" w:rsidRPr="00E62628" w:rsidRDefault="000E225D" w:rsidP="000E225D">
            <w:pPr>
              <w:spacing w:after="0" w:line="240" w:lineRule="auto"/>
              <w:ind w:left="0"/>
              <w:jc w:val="left"/>
              <w:rPr>
                <w:rFonts w:eastAsia="Times New Roman" w:cs="Times New Roman"/>
                <w:sz w:val="18"/>
                <w:szCs w:val="18"/>
              </w:rPr>
            </w:pPr>
            <w:r w:rsidRPr="00E62628">
              <w:rPr>
                <w:rFonts w:eastAsia="Times New Roman" w:cs="Times New Roman"/>
                <w:sz w:val="18"/>
                <w:szCs w:val="18"/>
              </w:rPr>
              <w:t xml:space="preserve">Textul de mai sus se afla in concordanta cu Legea 372/2005 privind performanta energetica a cladirilor, respectiv cu articolul 7. Insa aceasta prevedere legala, in mod clar, </w:t>
            </w:r>
            <w:r w:rsidRPr="00E62628">
              <w:rPr>
                <w:rFonts w:eastAsia="Times New Roman" w:cs="Times New Roman"/>
                <w:b/>
                <w:sz w:val="18"/>
                <w:szCs w:val="18"/>
              </w:rPr>
              <w:t xml:space="preserve">nu exclude de la finantare toate </w:t>
            </w:r>
            <w:r w:rsidRPr="00E62628">
              <w:rPr>
                <w:rFonts w:eastAsia="Times New Roman" w:cs="Times New Roman"/>
                <w:b/>
                <w:sz w:val="18"/>
                <w:szCs w:val="18"/>
              </w:rPr>
              <w:lastRenderedPageBreak/>
              <w:t xml:space="preserve">cladirile de tip monument istoric, </w:t>
            </w:r>
            <w:r w:rsidRPr="00E62628">
              <w:rPr>
                <w:rFonts w:eastAsia="Times New Roman" w:cs="Times New Roman"/>
                <w:sz w:val="18"/>
                <w:szCs w:val="18"/>
              </w:rPr>
              <w:t>cunoscut fiind faptul ca exista astfel de obiective cu arhitectura mai putin complexa si a caror eficientizare energetica se poate realiza in mod fezabil prin masuri propuse de un raport de audit energetic, intocmit de catre un auditor energetic grad I, C+I.</w:t>
            </w:r>
          </w:p>
          <w:p w14:paraId="253E8DF5" w14:textId="77777777" w:rsidR="000E225D" w:rsidRPr="00E62628" w:rsidRDefault="000E225D" w:rsidP="000E225D">
            <w:pPr>
              <w:spacing w:after="0" w:line="240" w:lineRule="auto"/>
              <w:ind w:left="0"/>
              <w:jc w:val="left"/>
              <w:rPr>
                <w:rFonts w:eastAsia="Times New Roman" w:cs="Times New Roman"/>
                <w:sz w:val="18"/>
                <w:szCs w:val="18"/>
              </w:rPr>
            </w:pPr>
          </w:p>
          <w:p w14:paraId="6BD8B83C" w14:textId="77777777" w:rsidR="000E225D" w:rsidRPr="00E62628" w:rsidRDefault="000E225D" w:rsidP="000E225D">
            <w:pPr>
              <w:spacing w:after="0" w:line="240" w:lineRule="auto"/>
              <w:ind w:left="0"/>
              <w:jc w:val="left"/>
              <w:rPr>
                <w:rFonts w:eastAsia="Times New Roman" w:cs="Times New Roman"/>
                <w:b/>
                <w:sz w:val="18"/>
                <w:szCs w:val="18"/>
              </w:rPr>
            </w:pPr>
            <w:r w:rsidRPr="00E62628">
              <w:rPr>
                <w:rFonts w:eastAsia="Times New Roman" w:cs="Times New Roman"/>
                <w:sz w:val="18"/>
                <w:szCs w:val="18"/>
              </w:rPr>
              <w:t xml:space="preserve">Mai mult decat atat, DALI pentru un asemenea obiectiv de investitie se elaboreaza de catre </w:t>
            </w:r>
            <w:r w:rsidRPr="00E62628">
              <w:rPr>
                <w:rFonts w:eastAsia="Times New Roman" w:cs="Times New Roman"/>
                <w:b/>
                <w:sz w:val="18"/>
                <w:szCs w:val="18"/>
              </w:rPr>
              <w:t xml:space="preserve">proiectanti avizati de Ministerul Culturii, </w:t>
            </w:r>
            <w:r w:rsidRPr="00E62628">
              <w:rPr>
                <w:rFonts w:eastAsia="Times New Roman" w:cs="Times New Roman"/>
                <w:sz w:val="18"/>
                <w:szCs w:val="18"/>
              </w:rPr>
              <w:t xml:space="preserve">Minister care de altfel emite si </w:t>
            </w:r>
            <w:r w:rsidRPr="00E62628">
              <w:rPr>
                <w:rFonts w:eastAsia="Times New Roman" w:cs="Times New Roman"/>
                <w:b/>
                <w:sz w:val="18"/>
                <w:szCs w:val="18"/>
              </w:rPr>
              <w:t>avizul favorabil cu privire la solutia tehnica aleasa.</w:t>
            </w:r>
            <w:r w:rsidRPr="00E62628">
              <w:rPr>
                <w:rFonts w:eastAsia="Times New Roman" w:cs="Times New Roman"/>
                <w:sz w:val="18"/>
                <w:szCs w:val="18"/>
              </w:rPr>
              <w:t xml:space="preserve">Implicit, lucrarile de eficientizare energetica asupra unui monument istoric, odata avizate de catre Comisia de specialitate din cadrul Ministerului Culturii, </w:t>
            </w:r>
            <w:r w:rsidRPr="00E62628">
              <w:rPr>
                <w:rFonts w:eastAsia="Times New Roman" w:cs="Times New Roman"/>
                <w:b/>
                <w:sz w:val="18"/>
                <w:szCs w:val="18"/>
              </w:rPr>
              <w:t>nu pot, in niciun fel, “modifica in mod inacceptabil caracterul ori aspectul exterior”.</w:t>
            </w:r>
          </w:p>
          <w:p w14:paraId="7420B388" w14:textId="77777777" w:rsidR="000E225D" w:rsidRPr="00E62628" w:rsidRDefault="000E225D" w:rsidP="000E225D">
            <w:pPr>
              <w:spacing w:after="0" w:line="240" w:lineRule="auto"/>
              <w:ind w:left="0"/>
              <w:jc w:val="left"/>
              <w:rPr>
                <w:rFonts w:eastAsia="Times New Roman" w:cs="Times New Roman"/>
                <w:b/>
                <w:sz w:val="18"/>
                <w:szCs w:val="18"/>
              </w:rPr>
            </w:pPr>
          </w:p>
          <w:p w14:paraId="25944B3D" w14:textId="77777777" w:rsidR="000E225D" w:rsidRPr="00E62628" w:rsidRDefault="000E225D" w:rsidP="000E225D">
            <w:pPr>
              <w:spacing w:after="0" w:line="240" w:lineRule="auto"/>
              <w:ind w:left="0"/>
              <w:jc w:val="left"/>
              <w:rPr>
                <w:rFonts w:eastAsia="Times New Roman" w:cs="Times New Roman"/>
                <w:sz w:val="18"/>
                <w:szCs w:val="18"/>
              </w:rPr>
            </w:pPr>
            <w:r w:rsidRPr="00E62628">
              <w:rPr>
                <w:rFonts w:eastAsia="Times New Roman" w:cs="Times New Roman"/>
                <w:sz w:val="18"/>
                <w:szCs w:val="18"/>
              </w:rPr>
              <w:t>Pe de alta parte, am dori sa subliniem faptul ca functionarea institutiilor publice in incinta unor monumente istorice reprezinta o realitate la nivel national, dar nu toate acestea se caracterizeaza prin elemente arhitecturale deosebite.</w:t>
            </w:r>
          </w:p>
          <w:p w14:paraId="45172D1D" w14:textId="77777777" w:rsidR="000E225D" w:rsidRPr="00E62628" w:rsidRDefault="000E225D" w:rsidP="000E225D">
            <w:pPr>
              <w:spacing w:after="0" w:line="240" w:lineRule="auto"/>
              <w:ind w:left="0"/>
              <w:jc w:val="left"/>
              <w:rPr>
                <w:rFonts w:eastAsia="Times New Roman" w:cs="Times New Roman"/>
                <w:sz w:val="18"/>
                <w:szCs w:val="18"/>
              </w:rPr>
            </w:pPr>
          </w:p>
          <w:p w14:paraId="252A9617" w14:textId="2D21EFD0" w:rsidR="000E225D" w:rsidRPr="00E62628" w:rsidRDefault="000E225D" w:rsidP="000E225D">
            <w:pPr>
              <w:spacing w:after="0" w:line="240" w:lineRule="auto"/>
              <w:ind w:left="0"/>
              <w:jc w:val="left"/>
              <w:rPr>
                <w:rFonts w:eastAsia="Times New Roman" w:cs="Times New Roman"/>
                <w:sz w:val="18"/>
                <w:szCs w:val="18"/>
              </w:rPr>
            </w:pPr>
            <w:r w:rsidRPr="00E62628">
              <w:rPr>
                <w:rFonts w:eastAsia="Times New Roman" w:cs="Times New Roman"/>
                <w:sz w:val="18"/>
                <w:szCs w:val="18"/>
              </w:rPr>
              <w:t xml:space="preserve">In schimb, Ghidul mentionat mai sus prevede , de asemenea, prin </w:t>
            </w:r>
            <w:r w:rsidRPr="00E62628">
              <w:rPr>
                <w:rFonts w:eastAsia="Times New Roman" w:cs="Times New Roman"/>
                <w:b/>
                <w:sz w:val="18"/>
                <w:szCs w:val="18"/>
              </w:rPr>
              <w:t>sectiunea 4.2</w:t>
            </w:r>
            <w:r w:rsidRPr="00E62628">
              <w:rPr>
                <w:rFonts w:eastAsia="Times New Roman" w:cs="Times New Roman"/>
                <w:sz w:val="18"/>
                <w:szCs w:val="18"/>
              </w:rPr>
              <w:t xml:space="preserve"> Eligibilitatea proiectului si a activitatilor : “</w:t>
            </w:r>
            <w:r w:rsidRPr="00E62628">
              <w:rPr>
                <w:rFonts w:eastAsia="Times New Roman" w:cs="Times New Roman"/>
                <w:b/>
                <w:sz w:val="18"/>
                <w:szCs w:val="18"/>
              </w:rPr>
              <w:t xml:space="preserve">cladirea NU este inclusa pe lista patrimoniului </w:t>
            </w:r>
            <w:r w:rsidRPr="00E62628">
              <w:rPr>
                <w:rFonts w:eastAsia="Times New Roman" w:cs="Times New Roman"/>
                <w:sz w:val="18"/>
                <w:szCs w:val="18"/>
              </w:rPr>
              <w:t xml:space="preserve">cultural mondial (Hotararea Guvernului nr.493/2004 pentru aprobarea Metodologiei privind monitorizarea monumentelor instorice inscrise  national sau lista patrimoniului cultural local din mediul urban (Ordinul 2361/2010 privind aprobarea Listei monumentelor istorice, actualizata  emisa de Ministerul Culturii si Patrimoniului National).”in Lista patrimoniului mondial, anexa A), lista patrimoniului cultural </w:t>
            </w:r>
          </w:p>
          <w:p w14:paraId="6DCCC10D" w14:textId="77777777" w:rsidR="000E225D" w:rsidRPr="00E62628" w:rsidRDefault="000E225D" w:rsidP="000E225D">
            <w:pPr>
              <w:spacing w:after="0" w:line="240" w:lineRule="auto"/>
              <w:ind w:left="0"/>
              <w:jc w:val="left"/>
              <w:rPr>
                <w:rFonts w:eastAsia="Times New Roman" w:cs="Times New Roman"/>
                <w:sz w:val="18"/>
                <w:szCs w:val="18"/>
              </w:rPr>
            </w:pPr>
          </w:p>
          <w:p w14:paraId="6317019D" w14:textId="77777777" w:rsidR="000E225D" w:rsidRPr="00E62628" w:rsidRDefault="000E225D" w:rsidP="000E225D">
            <w:pPr>
              <w:spacing w:after="0" w:line="240" w:lineRule="auto"/>
              <w:ind w:left="0"/>
              <w:jc w:val="left"/>
              <w:rPr>
                <w:rFonts w:eastAsia="Times New Roman" w:cs="Times New Roman"/>
                <w:sz w:val="18"/>
                <w:szCs w:val="18"/>
              </w:rPr>
            </w:pPr>
            <w:r w:rsidRPr="00E62628">
              <w:rPr>
                <w:rFonts w:eastAsia="Times New Roman" w:cs="Times New Roman"/>
                <w:sz w:val="18"/>
                <w:szCs w:val="18"/>
              </w:rPr>
              <w:t>In proprietatea publica a judetului Dolj se afla un monument istoric de categoria B in care isi desfasoara activitatea o institutie subordonata a Consiliului Judetean Dolj (Scoala Populara de Arte Cornetti), pnetru care se afla in derulare un contract de servicii proiectare pentru lucrari de eficientizare energetica.</w:t>
            </w:r>
          </w:p>
          <w:p w14:paraId="04A5C17A" w14:textId="77777777" w:rsidR="000E225D" w:rsidRPr="00E62628" w:rsidRDefault="000E225D" w:rsidP="000E225D">
            <w:pPr>
              <w:spacing w:after="0" w:line="240" w:lineRule="auto"/>
              <w:ind w:left="0"/>
              <w:jc w:val="left"/>
              <w:rPr>
                <w:rFonts w:eastAsia="Times New Roman" w:cs="Times New Roman"/>
                <w:sz w:val="18"/>
                <w:szCs w:val="18"/>
              </w:rPr>
            </w:pPr>
          </w:p>
          <w:p w14:paraId="65FC05D6" w14:textId="74EB999E" w:rsidR="000E225D" w:rsidRPr="00E62628" w:rsidRDefault="009F367B" w:rsidP="000E225D">
            <w:pPr>
              <w:spacing w:after="0" w:line="240" w:lineRule="auto"/>
              <w:ind w:left="0"/>
              <w:jc w:val="left"/>
              <w:rPr>
                <w:rFonts w:eastAsia="Times New Roman" w:cs="Times New Roman"/>
                <w:sz w:val="20"/>
                <w:szCs w:val="20"/>
              </w:rPr>
            </w:pPr>
            <w:r w:rsidRPr="00E62628">
              <w:rPr>
                <w:rFonts w:eastAsia="Times New Roman" w:cs="Times New Roman"/>
                <w:sz w:val="18"/>
                <w:szCs w:val="18"/>
              </w:rPr>
              <w:t>V</w:t>
            </w:r>
            <w:r w:rsidR="000E225D" w:rsidRPr="00E62628">
              <w:rPr>
                <w:rFonts w:eastAsia="Times New Roman" w:cs="Times New Roman"/>
                <w:sz w:val="18"/>
                <w:szCs w:val="18"/>
              </w:rPr>
              <w:t xml:space="preserve">a rugam sa analizati propunerea noastra de admitere ca eligibil a unui proiect care prevede masuri de eficientizare energetica a unui monument istoric, ce nu modifica in mod inacceptabil caracterul si aspectul exterior al cladirii, </w:t>
            </w:r>
            <w:r w:rsidR="000E225D" w:rsidRPr="00E62628">
              <w:rPr>
                <w:rFonts w:eastAsia="Times New Roman" w:cs="Times New Roman"/>
                <w:sz w:val="18"/>
                <w:szCs w:val="18"/>
                <w:u w:val="single"/>
              </w:rPr>
              <w:t>fapt dovedit prin emiterea unui aviz favorabil de catre comisia specializata a Ministerului Culturii la faza DALI.</w:t>
            </w:r>
            <w:r w:rsidR="000E225D" w:rsidRPr="00E62628">
              <w:rPr>
                <w:rFonts w:eastAsia="Times New Roman" w:cs="Times New Roman"/>
                <w:sz w:val="20"/>
                <w:szCs w:val="20"/>
              </w:rPr>
              <w:t xml:space="preserve">  </w:t>
            </w:r>
          </w:p>
        </w:tc>
        <w:tc>
          <w:tcPr>
            <w:tcW w:w="1755" w:type="pct"/>
            <w:shd w:val="clear" w:color="auto" w:fill="auto"/>
            <w:noWrap/>
          </w:tcPr>
          <w:p w14:paraId="0B633CDF" w14:textId="77777777" w:rsidR="000E225D" w:rsidRPr="00DA7D08" w:rsidRDefault="000E225D" w:rsidP="000E225D">
            <w:pPr>
              <w:spacing w:after="0" w:line="240" w:lineRule="auto"/>
              <w:ind w:left="0"/>
              <w:jc w:val="left"/>
              <w:rPr>
                <w:rFonts w:eastAsia="Times New Roman" w:cs="Times New Roman"/>
                <w:color w:val="000000"/>
                <w:sz w:val="18"/>
                <w:szCs w:val="18"/>
              </w:rPr>
            </w:pPr>
            <w:r w:rsidRPr="00DA7D08">
              <w:rPr>
                <w:rFonts w:eastAsia="Times New Roman" w:cs="Times New Roman"/>
                <w:color w:val="000000"/>
                <w:sz w:val="18"/>
                <w:szCs w:val="18"/>
              </w:rPr>
              <w:lastRenderedPageBreak/>
              <w:t>Criteriul de eligibilitate a fost revizuit (punctul 12, secțiunea 4.2 din Ghidul specific) astfel:</w:t>
            </w:r>
          </w:p>
          <w:p w14:paraId="7922F619" w14:textId="77777777" w:rsidR="000E225D" w:rsidRPr="00DA7D08" w:rsidRDefault="000E225D" w:rsidP="000E225D">
            <w:pPr>
              <w:spacing w:after="0" w:line="240" w:lineRule="auto"/>
              <w:ind w:left="0"/>
              <w:jc w:val="left"/>
              <w:rPr>
                <w:rFonts w:eastAsia="Times New Roman" w:cs="Times New Roman"/>
                <w:i/>
                <w:color w:val="000000"/>
                <w:sz w:val="18"/>
                <w:szCs w:val="18"/>
              </w:rPr>
            </w:pPr>
            <w:r w:rsidRPr="00DA7D08">
              <w:rPr>
                <w:rFonts w:eastAsia="Times New Roman" w:cs="Times New Roman"/>
                <w:i/>
                <w:color w:val="000000"/>
                <w:sz w:val="18"/>
                <w:szCs w:val="18"/>
              </w:rPr>
              <w:t>Clădirea nu este clasată/în curs de clasare ca monument istoric, aflată în patrimoniul UNESCO, în patrimoniul cultural național, în patrimoniul cultural local din mediul urban și rural, dar se acceptă o clădire/clădiri amplasate într-o zonă de protecție a monumentelor istorice și/sau în zone construite protejate aprobate conform legii.</w:t>
            </w:r>
          </w:p>
          <w:p w14:paraId="4D481B09" w14:textId="77777777" w:rsidR="000E225D" w:rsidRPr="00DA7D08" w:rsidRDefault="000E225D" w:rsidP="000E225D">
            <w:pPr>
              <w:spacing w:after="0" w:line="240" w:lineRule="auto"/>
              <w:ind w:left="0"/>
              <w:jc w:val="left"/>
              <w:rPr>
                <w:rFonts w:eastAsia="Times New Roman" w:cs="Times New Roman"/>
                <w:color w:val="000000"/>
                <w:sz w:val="18"/>
                <w:szCs w:val="18"/>
              </w:rPr>
            </w:pPr>
            <w:r w:rsidRPr="00DA7D08">
              <w:rPr>
                <w:rFonts w:eastAsia="Times New Roman" w:cs="Times New Roman"/>
                <w:color w:val="000000"/>
                <w:sz w:val="18"/>
                <w:szCs w:val="18"/>
              </w:rPr>
              <w:t xml:space="preserve">Se vor avea în vedere detalierile din Ghidul specific legate de </w:t>
            </w:r>
            <w:r w:rsidRPr="00DA7D08">
              <w:rPr>
                <w:rFonts w:eastAsia="Times New Roman" w:cs="Times New Roman"/>
                <w:color w:val="000000"/>
                <w:sz w:val="18"/>
                <w:szCs w:val="18"/>
              </w:rPr>
              <w:lastRenderedPageBreak/>
              <w:t>acest subiect.</w:t>
            </w:r>
          </w:p>
          <w:p w14:paraId="038C9A8A" w14:textId="4B882360" w:rsidR="000E225D" w:rsidRPr="000B77F3" w:rsidRDefault="000E225D" w:rsidP="000E225D">
            <w:pPr>
              <w:spacing w:after="0" w:line="240" w:lineRule="auto"/>
              <w:ind w:left="0"/>
              <w:jc w:val="left"/>
              <w:rPr>
                <w:rFonts w:eastAsia="Times New Roman" w:cs="Times New Roman"/>
                <w:color w:val="000000"/>
                <w:sz w:val="20"/>
                <w:szCs w:val="20"/>
              </w:rPr>
            </w:pPr>
          </w:p>
        </w:tc>
      </w:tr>
      <w:tr w:rsidR="000E225D" w:rsidRPr="000B77F3" w14:paraId="3FD55A16" w14:textId="77777777" w:rsidTr="00284CD5">
        <w:trPr>
          <w:trHeight w:val="4130"/>
        </w:trPr>
        <w:tc>
          <w:tcPr>
            <w:tcW w:w="260" w:type="pct"/>
            <w:shd w:val="clear" w:color="auto" w:fill="C6D9F1" w:themeFill="text2" w:themeFillTint="33"/>
          </w:tcPr>
          <w:p w14:paraId="73D84D03" w14:textId="39399B75" w:rsidR="000E225D" w:rsidRPr="00F14E06" w:rsidRDefault="000E225D" w:rsidP="009A1BB3">
            <w:pPr>
              <w:pStyle w:val="ListParagraph"/>
              <w:numPr>
                <w:ilvl w:val="0"/>
                <w:numId w:val="114"/>
              </w:numPr>
              <w:spacing w:after="0" w:line="240" w:lineRule="auto"/>
              <w:rPr>
                <w:rFonts w:eastAsia="Times New Roman" w:cs="Times New Roman"/>
                <w:b/>
                <w:bCs/>
                <w:color w:val="000000"/>
              </w:rPr>
            </w:pPr>
          </w:p>
        </w:tc>
        <w:tc>
          <w:tcPr>
            <w:tcW w:w="316" w:type="pct"/>
            <w:shd w:val="clear" w:color="auto" w:fill="C6D9F1" w:themeFill="text2" w:themeFillTint="33"/>
            <w:noWrap/>
          </w:tcPr>
          <w:p w14:paraId="4C0F6C84" w14:textId="77777777" w:rsidR="000E225D" w:rsidRPr="00D95032" w:rsidRDefault="000E225D" w:rsidP="000E225D">
            <w:pPr>
              <w:spacing w:after="0" w:line="240" w:lineRule="auto"/>
              <w:ind w:left="0"/>
              <w:jc w:val="left"/>
              <w:rPr>
                <w:rFonts w:eastAsia="Times New Roman" w:cs="Times New Roman"/>
                <w:b/>
                <w:bCs/>
                <w:color w:val="000000"/>
              </w:rPr>
            </w:pPr>
            <w:r w:rsidRPr="00D95032">
              <w:rPr>
                <w:rFonts w:eastAsia="Times New Roman" w:cs="Times New Roman"/>
                <w:b/>
                <w:bCs/>
                <w:color w:val="000000"/>
              </w:rPr>
              <w:t>29.08</w:t>
            </w:r>
          </w:p>
        </w:tc>
        <w:tc>
          <w:tcPr>
            <w:tcW w:w="408" w:type="pct"/>
            <w:shd w:val="clear" w:color="auto" w:fill="FDE9D9" w:themeFill="accent6" w:themeFillTint="33"/>
          </w:tcPr>
          <w:p w14:paraId="06C2EAAF" w14:textId="77777777" w:rsidR="000E225D" w:rsidRPr="000B77F3" w:rsidRDefault="000E225D" w:rsidP="000E225D">
            <w:pPr>
              <w:spacing w:after="0" w:line="240" w:lineRule="auto"/>
              <w:ind w:left="0"/>
              <w:jc w:val="left"/>
              <w:rPr>
                <w:rFonts w:eastAsia="Times New Roman" w:cs="Times New Roman"/>
                <w:b/>
                <w:bCs/>
                <w:color w:val="000000"/>
                <w:sz w:val="20"/>
                <w:szCs w:val="20"/>
              </w:rPr>
            </w:pPr>
            <w:r>
              <w:rPr>
                <w:rFonts w:eastAsia="Times New Roman" w:cs="Times New Roman"/>
                <w:b/>
                <w:bCs/>
                <w:color w:val="000000"/>
                <w:sz w:val="20"/>
                <w:szCs w:val="20"/>
              </w:rPr>
              <w:t>Ministerul Justiției</w:t>
            </w:r>
          </w:p>
        </w:tc>
        <w:tc>
          <w:tcPr>
            <w:tcW w:w="288" w:type="pct"/>
            <w:shd w:val="clear" w:color="auto" w:fill="C6D9F1" w:themeFill="text2" w:themeFillTint="33"/>
          </w:tcPr>
          <w:p w14:paraId="7EB1F02C" w14:textId="77777777" w:rsidR="000E225D" w:rsidRPr="00E62628" w:rsidRDefault="000E225D" w:rsidP="000E225D">
            <w:pPr>
              <w:spacing w:after="0" w:line="240" w:lineRule="auto"/>
              <w:ind w:left="0"/>
              <w:jc w:val="center"/>
              <w:rPr>
                <w:rFonts w:eastAsia="Times New Roman" w:cs="Times New Roman"/>
                <w:b/>
                <w:bCs/>
                <w:sz w:val="20"/>
                <w:szCs w:val="20"/>
              </w:rPr>
            </w:pPr>
            <w:r w:rsidRPr="00E62628">
              <w:rPr>
                <w:rFonts w:eastAsia="Times New Roman" w:cs="Times New Roman"/>
                <w:b/>
                <w:bCs/>
                <w:sz w:val="20"/>
                <w:szCs w:val="20"/>
              </w:rPr>
              <w:t>80480</w:t>
            </w:r>
          </w:p>
        </w:tc>
        <w:tc>
          <w:tcPr>
            <w:tcW w:w="1973" w:type="pct"/>
            <w:gridSpan w:val="3"/>
            <w:shd w:val="clear" w:color="auto" w:fill="auto"/>
            <w:noWrap/>
          </w:tcPr>
          <w:p w14:paraId="3ED90B84" w14:textId="77777777" w:rsidR="000E225D" w:rsidRPr="00E62628" w:rsidRDefault="000E225D" w:rsidP="000E225D">
            <w:pPr>
              <w:spacing w:after="0" w:line="240" w:lineRule="auto"/>
              <w:ind w:left="0"/>
              <w:rPr>
                <w:rStyle w:val="Hyperlink"/>
                <w:rFonts w:eastAsia="Times New Roman" w:cs="Times New Roman"/>
                <w:color w:val="auto"/>
                <w:sz w:val="20"/>
                <w:szCs w:val="20"/>
              </w:rPr>
            </w:pPr>
          </w:p>
          <w:tbl>
            <w:tblPr>
              <w:tblStyle w:val="TableGrid"/>
              <w:tblW w:w="6636" w:type="dxa"/>
              <w:tblLayout w:type="fixed"/>
              <w:tblLook w:val="04A0" w:firstRow="1" w:lastRow="0" w:firstColumn="1" w:lastColumn="0" w:noHBand="0" w:noVBand="1"/>
            </w:tblPr>
            <w:tblGrid>
              <w:gridCol w:w="272"/>
              <w:gridCol w:w="2680"/>
              <w:gridCol w:w="2836"/>
              <w:gridCol w:w="848"/>
            </w:tblGrid>
            <w:tr w:rsidR="000E225D" w:rsidRPr="00E62628" w14:paraId="68070A33" w14:textId="77777777" w:rsidTr="00E35419">
              <w:tc>
                <w:tcPr>
                  <w:tcW w:w="205" w:type="pct"/>
                </w:tcPr>
                <w:p w14:paraId="279BA1C5" w14:textId="77777777" w:rsidR="000E225D" w:rsidRPr="00E62628" w:rsidRDefault="000E225D" w:rsidP="001D760D">
                  <w:pPr>
                    <w:framePr w:hSpace="180" w:wrap="around" w:vAnchor="text" w:hAnchor="text" w:x="85" w:y="1"/>
                    <w:spacing w:after="0" w:line="240" w:lineRule="auto"/>
                    <w:ind w:left="0"/>
                    <w:suppressOverlap/>
                    <w:rPr>
                      <w:rFonts w:eastAsia="Times New Roman" w:cs="Times New Roman"/>
                      <w:sz w:val="20"/>
                      <w:szCs w:val="20"/>
                    </w:rPr>
                  </w:pPr>
                </w:p>
              </w:tc>
              <w:tc>
                <w:tcPr>
                  <w:tcW w:w="2019" w:type="pct"/>
                </w:tcPr>
                <w:p w14:paraId="1899BBBD" w14:textId="77777777" w:rsidR="000E225D" w:rsidRPr="00E62628" w:rsidRDefault="000E225D" w:rsidP="001D760D">
                  <w:pPr>
                    <w:framePr w:hSpace="180" w:wrap="around" w:vAnchor="text" w:hAnchor="text" w:x="85" w:y="1"/>
                    <w:spacing w:after="0" w:line="240" w:lineRule="auto"/>
                    <w:ind w:left="0"/>
                    <w:suppressOverlap/>
                    <w:rPr>
                      <w:rFonts w:eastAsia="Times New Roman" w:cs="Times New Roman"/>
                      <w:sz w:val="20"/>
                      <w:szCs w:val="20"/>
                    </w:rPr>
                  </w:pPr>
                  <w:r w:rsidRPr="00E62628">
                    <w:rPr>
                      <w:rFonts w:eastAsia="Times New Roman" w:cs="Times New Roman"/>
                      <w:sz w:val="20"/>
                      <w:szCs w:val="20"/>
                    </w:rPr>
                    <w:t>Sectiunea din Ghid /Dispozitii relevante</w:t>
                  </w:r>
                </w:p>
              </w:tc>
              <w:tc>
                <w:tcPr>
                  <w:tcW w:w="2777" w:type="pct"/>
                  <w:gridSpan w:val="2"/>
                </w:tcPr>
                <w:p w14:paraId="5CC40BD6" w14:textId="77777777" w:rsidR="000E225D" w:rsidRPr="00E62628" w:rsidRDefault="000E225D" w:rsidP="001D760D">
                  <w:pPr>
                    <w:framePr w:hSpace="180" w:wrap="around" w:vAnchor="text" w:hAnchor="text" w:x="85" w:y="1"/>
                    <w:spacing w:after="0" w:line="240" w:lineRule="auto"/>
                    <w:ind w:left="0"/>
                    <w:suppressOverlap/>
                    <w:rPr>
                      <w:rFonts w:eastAsia="Times New Roman" w:cs="Times New Roman"/>
                      <w:sz w:val="20"/>
                      <w:szCs w:val="20"/>
                    </w:rPr>
                  </w:pPr>
                  <w:r w:rsidRPr="00E62628">
                    <w:rPr>
                      <w:rFonts w:eastAsia="Times New Roman" w:cs="Times New Roman"/>
                      <w:sz w:val="20"/>
                      <w:szCs w:val="20"/>
                    </w:rPr>
                    <w:t>Intrebarea /Comentariul</w:t>
                  </w:r>
                </w:p>
              </w:tc>
            </w:tr>
            <w:tr w:rsidR="000E225D" w:rsidRPr="00E62628" w14:paraId="506755AD" w14:textId="77777777" w:rsidTr="00546C38">
              <w:trPr>
                <w:gridAfter w:val="1"/>
                <w:wAfter w:w="640" w:type="pct"/>
              </w:trPr>
              <w:tc>
                <w:tcPr>
                  <w:tcW w:w="205" w:type="pct"/>
                </w:tcPr>
                <w:p w14:paraId="711F3139" w14:textId="77777777" w:rsidR="000E225D" w:rsidRPr="00DA788C" w:rsidRDefault="000E225D" w:rsidP="001D760D">
                  <w:pPr>
                    <w:framePr w:hSpace="180" w:wrap="around" w:vAnchor="text" w:hAnchor="text" w:x="85" w:y="1"/>
                    <w:spacing w:after="0" w:line="240" w:lineRule="auto"/>
                    <w:ind w:left="0"/>
                    <w:suppressOverlap/>
                    <w:rPr>
                      <w:rFonts w:eastAsia="Times New Roman" w:cs="Times New Roman"/>
                      <w:sz w:val="18"/>
                      <w:szCs w:val="18"/>
                    </w:rPr>
                  </w:pPr>
                  <w:r w:rsidRPr="00DA788C">
                    <w:rPr>
                      <w:rFonts w:eastAsia="Times New Roman" w:cs="Times New Roman"/>
                      <w:sz w:val="18"/>
                      <w:szCs w:val="18"/>
                    </w:rPr>
                    <w:t>1</w:t>
                  </w:r>
                </w:p>
              </w:tc>
              <w:tc>
                <w:tcPr>
                  <w:tcW w:w="2019" w:type="pct"/>
                  <w:shd w:val="clear" w:color="auto" w:fill="auto"/>
                </w:tcPr>
                <w:p w14:paraId="54B04AB9" w14:textId="77777777" w:rsidR="000E225D" w:rsidRPr="00DA788C" w:rsidRDefault="000E225D" w:rsidP="001D760D">
                  <w:pPr>
                    <w:framePr w:hSpace="180" w:wrap="around" w:vAnchor="text" w:hAnchor="text" w:x="85" w:y="1"/>
                    <w:ind w:left="-65"/>
                    <w:suppressOverlap/>
                    <w:rPr>
                      <w:rFonts w:cs="Times New Roman"/>
                      <w:i/>
                      <w:sz w:val="18"/>
                      <w:szCs w:val="18"/>
                      <w:lang w:val="ro-RO"/>
                    </w:rPr>
                  </w:pPr>
                  <w:r w:rsidRPr="00DA788C">
                    <w:rPr>
                      <w:rFonts w:cs="Times New Roman"/>
                      <w:sz w:val="18"/>
                      <w:szCs w:val="18"/>
                      <w:lang w:val="ro-RO"/>
                    </w:rPr>
                    <w:t xml:space="preserve">Pag. 8-9 și pag. 11 </w:t>
                  </w:r>
                  <w:r w:rsidRPr="00DA788C">
                    <w:rPr>
                      <w:rFonts w:cs="Times New Roman"/>
                      <w:i/>
                      <w:sz w:val="18"/>
                      <w:szCs w:val="18"/>
                      <w:lang w:val="ro-RO"/>
                    </w:rPr>
                    <w:t>4.1 Eligibilitatea solicitanților și a partenerilor (dacă este cazul)</w:t>
                  </w:r>
                </w:p>
                <w:p w14:paraId="0A2F6E28" w14:textId="77777777" w:rsidR="000E225D" w:rsidRPr="00DA788C" w:rsidRDefault="000E225D" w:rsidP="001D760D">
                  <w:pPr>
                    <w:framePr w:hSpace="180" w:wrap="around" w:vAnchor="text" w:hAnchor="text" w:x="85" w:y="1"/>
                    <w:ind w:left="0"/>
                    <w:suppressOverlap/>
                    <w:rPr>
                      <w:rFonts w:cs="Times New Roman"/>
                      <w:sz w:val="18"/>
                      <w:szCs w:val="18"/>
                      <w:lang w:val="ro-RO"/>
                    </w:rPr>
                  </w:pPr>
                  <w:r w:rsidRPr="00DA788C">
                    <w:rPr>
                      <w:rFonts w:cs="Times New Roman"/>
                      <w:sz w:val="18"/>
                      <w:szCs w:val="18"/>
                      <w:lang w:val="ro-RO"/>
                    </w:rPr>
                    <w:t>Solicitantul eligibil, în sensul prezentului ghid, reprezintă entitatea care îndeplineşte cumulativ criteriile enumerate și prezentate în cadrul prezentei secțiuni.</w:t>
                  </w:r>
                </w:p>
                <w:p w14:paraId="58A1AAEE" w14:textId="77777777" w:rsidR="000E225D" w:rsidRPr="00DA788C" w:rsidRDefault="000E225D" w:rsidP="001D760D">
                  <w:pPr>
                    <w:framePr w:hSpace="180" w:wrap="around" w:vAnchor="text" w:hAnchor="text" w:x="85" w:y="1"/>
                    <w:spacing w:after="0" w:line="240" w:lineRule="auto"/>
                    <w:ind w:left="0"/>
                    <w:suppressOverlap/>
                    <w:rPr>
                      <w:rFonts w:cs="Times New Roman"/>
                      <w:b/>
                      <w:bCs/>
                      <w:sz w:val="18"/>
                      <w:szCs w:val="18"/>
                      <w:lang w:val="ro-RO"/>
                    </w:rPr>
                  </w:pPr>
                  <w:r w:rsidRPr="00DA788C">
                    <w:rPr>
                      <w:rFonts w:cs="Times New Roman"/>
                      <w:sz w:val="18"/>
                      <w:szCs w:val="18"/>
                      <w:lang w:val="ro-RO"/>
                    </w:rPr>
                    <w:t>1.</w:t>
                  </w:r>
                  <w:r w:rsidRPr="00DA788C">
                    <w:rPr>
                      <w:rFonts w:cs="Times New Roman"/>
                      <w:b/>
                      <w:bCs/>
                      <w:sz w:val="18"/>
                      <w:szCs w:val="18"/>
                      <w:lang w:val="ro-RO"/>
                    </w:rPr>
                    <w:t xml:space="preserve"> Forma de constituire a solicitantului</w:t>
                  </w:r>
                </w:p>
                <w:p w14:paraId="4D27415B" w14:textId="77777777" w:rsidR="000E225D" w:rsidRPr="00DA788C" w:rsidRDefault="000E225D" w:rsidP="001D760D">
                  <w:pPr>
                    <w:framePr w:hSpace="180" w:wrap="around" w:vAnchor="text" w:hAnchor="text" w:x="85" w:y="1"/>
                    <w:ind w:left="0"/>
                    <w:suppressOverlap/>
                    <w:rPr>
                      <w:rFonts w:cs="Times New Roman"/>
                      <w:sz w:val="18"/>
                      <w:szCs w:val="18"/>
                      <w:lang w:val="ro-RO"/>
                    </w:rPr>
                  </w:pPr>
                </w:p>
                <w:p w14:paraId="7603122D" w14:textId="77777777" w:rsidR="000E225D" w:rsidRPr="00DA788C" w:rsidRDefault="000E225D" w:rsidP="001D760D">
                  <w:pPr>
                    <w:framePr w:hSpace="180" w:wrap="around" w:vAnchor="text" w:hAnchor="text" w:x="85" w:y="1"/>
                    <w:ind w:left="-65"/>
                    <w:suppressOverlap/>
                    <w:rPr>
                      <w:rFonts w:cs="Times New Roman"/>
                      <w:sz w:val="18"/>
                      <w:szCs w:val="18"/>
                      <w:lang w:val="ro-RO"/>
                    </w:rPr>
                  </w:pPr>
                  <w:r w:rsidRPr="00DA788C">
                    <w:rPr>
                      <w:rFonts w:cs="Times New Roman"/>
                      <w:sz w:val="18"/>
                      <w:szCs w:val="18"/>
                      <w:lang w:val="ro-RO"/>
                    </w:rPr>
                    <w:t>Solicitanții de finanțare pot fi:</w:t>
                  </w:r>
                </w:p>
                <w:p w14:paraId="6EDD4B8B" w14:textId="77777777" w:rsidR="000E225D" w:rsidRPr="00DA788C" w:rsidRDefault="000E225D" w:rsidP="001D760D">
                  <w:pPr>
                    <w:framePr w:hSpace="180" w:wrap="around" w:vAnchor="text" w:hAnchor="text" w:x="85" w:y="1"/>
                    <w:numPr>
                      <w:ilvl w:val="0"/>
                      <w:numId w:val="1"/>
                    </w:numPr>
                    <w:spacing w:after="0" w:line="240" w:lineRule="auto"/>
                    <w:ind w:left="-65" w:firstLine="0"/>
                    <w:suppressOverlap/>
                    <w:rPr>
                      <w:rFonts w:cs="Times New Roman"/>
                      <w:sz w:val="18"/>
                      <w:szCs w:val="18"/>
                      <w:lang w:val="ro-RO"/>
                    </w:rPr>
                  </w:pPr>
                  <w:r w:rsidRPr="00DA788C">
                    <w:rPr>
                      <w:rFonts w:cs="Times New Roman"/>
                      <w:b/>
                      <w:sz w:val="18"/>
                      <w:szCs w:val="18"/>
                      <w:lang w:val="ro-RO"/>
                    </w:rPr>
                    <w:t>Autoritățile publice centrale</w:t>
                  </w:r>
                  <w:r w:rsidRPr="00DA788C">
                    <w:rPr>
                      <w:rFonts w:cs="Times New Roman"/>
                      <w:sz w:val="18"/>
                      <w:szCs w:val="18"/>
                      <w:lang w:val="ro-RO"/>
                    </w:rPr>
                    <w:t>: ministerele, alte organe de specialitate care se organizează din subordinea Guvernului ori a ministerelor, instituțiile publice din subordinea Guvernului ori a ministerelor, autorităţile administrative autonome (înființate prin legi organice),</w:t>
                  </w:r>
                </w:p>
                <w:p w14:paraId="3AA815CC" w14:textId="77777777" w:rsidR="000E225D" w:rsidRPr="00DA788C" w:rsidRDefault="000E225D" w:rsidP="001D760D">
                  <w:pPr>
                    <w:framePr w:hSpace="180" w:wrap="around" w:vAnchor="text" w:hAnchor="text" w:x="85" w:y="1"/>
                    <w:numPr>
                      <w:ilvl w:val="0"/>
                      <w:numId w:val="1"/>
                    </w:numPr>
                    <w:spacing w:after="0" w:line="240" w:lineRule="auto"/>
                    <w:ind w:left="-65" w:firstLine="0"/>
                    <w:suppressOverlap/>
                    <w:rPr>
                      <w:rFonts w:cs="Times New Roman"/>
                      <w:sz w:val="18"/>
                      <w:szCs w:val="18"/>
                      <w:lang w:val="ro-RO"/>
                    </w:rPr>
                  </w:pPr>
                  <w:r w:rsidRPr="00DA788C">
                    <w:rPr>
                      <w:rFonts w:cs="Times New Roman"/>
                      <w:b/>
                      <w:sz w:val="18"/>
                      <w:szCs w:val="18"/>
                      <w:lang w:val="ro-RO"/>
                    </w:rPr>
                    <w:t>Autoritățile și instituțiile publice locale</w:t>
                  </w:r>
                  <w:r w:rsidRPr="00DA788C">
                    <w:rPr>
                      <w:rFonts w:cs="Times New Roman"/>
                      <w:sz w:val="18"/>
                      <w:szCs w:val="18"/>
                      <w:lang w:val="ro-RO"/>
                    </w:rPr>
                    <w:t xml:space="preserve">, definite conform Legii administrației publice locale nr. 215/2001, cu modificările și completările ulterioare, Legii nr. 273/2006 privind finanţele publice locale, cu modificările și completările ulterioare, Legea nr. 340 din 2004 privind institutia prefectului, cu modificările și completările ulterioare (UAT comună, oraș, municipiu, județ, Municipiul București și sectoarele componente, instituții publice </w:t>
                  </w:r>
                  <w:r w:rsidRPr="00DA788C">
                    <w:rPr>
                      <w:rFonts w:cs="Times New Roman"/>
                      <w:sz w:val="18"/>
                      <w:szCs w:val="18"/>
                      <w:lang w:val="ro-RO"/>
                    </w:rPr>
                    <w:lastRenderedPageBreak/>
                    <w:t xml:space="preserve">locale din subordinea acestora, instituția prefectului), </w:t>
                  </w:r>
                </w:p>
                <w:p w14:paraId="5D590827" w14:textId="77777777" w:rsidR="000E225D" w:rsidRPr="00DA788C" w:rsidRDefault="000E225D" w:rsidP="001D760D">
                  <w:pPr>
                    <w:framePr w:hSpace="180" w:wrap="around" w:vAnchor="text" w:hAnchor="text" w:x="85" w:y="1"/>
                    <w:numPr>
                      <w:ilvl w:val="0"/>
                      <w:numId w:val="1"/>
                    </w:numPr>
                    <w:spacing w:after="0" w:line="240" w:lineRule="auto"/>
                    <w:ind w:left="-65" w:firstLine="0"/>
                    <w:suppressOverlap/>
                    <w:rPr>
                      <w:rFonts w:cs="Times New Roman"/>
                      <w:sz w:val="18"/>
                      <w:szCs w:val="18"/>
                      <w:lang w:val="ro-RO"/>
                    </w:rPr>
                  </w:pPr>
                  <w:r w:rsidRPr="00DA788C">
                    <w:rPr>
                      <w:rFonts w:cs="Times New Roman"/>
                      <w:b/>
                      <w:bCs/>
                      <w:sz w:val="18"/>
                      <w:szCs w:val="18"/>
                      <w:lang w:val="ro-RO"/>
                    </w:rPr>
                    <w:t>Parteneriate</w:t>
                  </w:r>
                  <w:r w:rsidRPr="00DA788C">
                    <w:rPr>
                      <w:rFonts w:cs="Times New Roman"/>
                      <w:sz w:val="18"/>
                      <w:szCs w:val="18"/>
                      <w:lang w:val="ro-RO"/>
                    </w:rPr>
                    <w:t xml:space="preserve"> între entitățile de mai sus, în conformitate cu prevederile legale.</w:t>
                  </w:r>
                </w:p>
                <w:p w14:paraId="3B9AA03A" w14:textId="77777777" w:rsidR="000E225D" w:rsidRPr="00DA788C" w:rsidRDefault="000E225D" w:rsidP="001D760D">
                  <w:pPr>
                    <w:framePr w:hSpace="180" w:wrap="around" w:vAnchor="text" w:hAnchor="text" w:x="85" w:y="1"/>
                    <w:ind w:left="-65"/>
                    <w:suppressOverlap/>
                    <w:rPr>
                      <w:rFonts w:cs="Times New Roman"/>
                      <w:sz w:val="18"/>
                      <w:szCs w:val="18"/>
                      <w:lang w:val="ro-RO"/>
                    </w:rPr>
                  </w:pPr>
                  <w:r w:rsidRPr="00DA788C">
                    <w:rPr>
                      <w:rFonts w:cs="Times New Roman"/>
                      <w:sz w:val="18"/>
                      <w:szCs w:val="18"/>
                      <w:u w:val="single"/>
                      <w:lang w:val="ro-RO"/>
                    </w:rPr>
                    <w:t>Beneficiarii eligibili se încadrează într-una din următoarele situații</w:t>
                  </w:r>
                  <w:r w:rsidRPr="00DA788C">
                    <w:rPr>
                      <w:rFonts w:cs="Times New Roman"/>
                      <w:sz w:val="18"/>
                      <w:szCs w:val="18"/>
                      <w:lang w:val="ro-RO"/>
                    </w:rPr>
                    <w:t>:</w:t>
                  </w:r>
                </w:p>
                <w:p w14:paraId="3601A5AA" w14:textId="77777777" w:rsidR="000E225D" w:rsidRPr="00DA788C" w:rsidRDefault="000E225D" w:rsidP="001D760D">
                  <w:pPr>
                    <w:framePr w:hSpace="180" w:wrap="around" w:vAnchor="text" w:hAnchor="text" w:x="85" w:y="1"/>
                    <w:ind w:left="-65"/>
                    <w:suppressOverlap/>
                    <w:rPr>
                      <w:rFonts w:cs="Times New Roman"/>
                      <w:sz w:val="18"/>
                      <w:szCs w:val="18"/>
                      <w:lang w:val="ro-RO"/>
                    </w:rPr>
                  </w:pPr>
                  <w:r w:rsidRPr="00DA788C">
                    <w:rPr>
                      <w:rFonts w:cs="Arial"/>
                      <w:sz w:val="18"/>
                      <w:szCs w:val="18"/>
                      <w:lang w:val="ro-RO"/>
                    </w:rPr>
                    <w:t xml:space="preserve">     </w:t>
                  </w:r>
                  <w:r w:rsidRPr="00DA788C">
                    <w:rPr>
                      <w:rFonts w:cs="Times New Roman"/>
                      <w:sz w:val="18"/>
                      <w:szCs w:val="18"/>
                      <w:lang w:val="ro-RO"/>
                    </w:rPr>
                    <w:t xml:space="preserve">1. dețin (în proprietate publică sau administrare*) și ocupă (își desfășoară activitatea) o clădire publică (inclusiv în cadrul parteneriatelor)  </w:t>
                  </w:r>
                </w:p>
                <w:p w14:paraId="783D475E" w14:textId="77777777" w:rsidR="000E225D" w:rsidRPr="00DA788C" w:rsidRDefault="000E225D" w:rsidP="001D760D">
                  <w:pPr>
                    <w:framePr w:hSpace="180" w:wrap="around" w:vAnchor="text" w:hAnchor="text" w:x="85" w:y="1"/>
                    <w:ind w:left="-65"/>
                    <w:suppressOverlap/>
                    <w:rPr>
                      <w:rFonts w:cs="Times New Roman"/>
                      <w:sz w:val="18"/>
                      <w:szCs w:val="18"/>
                      <w:lang w:val="ro-RO"/>
                    </w:rPr>
                  </w:pPr>
                  <w:r w:rsidRPr="00DA788C">
                    <w:rPr>
                      <w:rFonts w:cs="Times New Roman"/>
                      <w:sz w:val="18"/>
                      <w:szCs w:val="18"/>
                      <w:lang w:val="ro-RO"/>
                    </w:rPr>
                    <w:t xml:space="preserve">sau </w:t>
                  </w:r>
                </w:p>
                <w:p w14:paraId="61E7CE78" w14:textId="77777777" w:rsidR="000E225D" w:rsidRPr="00DA788C" w:rsidRDefault="000E225D" w:rsidP="001D760D">
                  <w:pPr>
                    <w:framePr w:hSpace="180" w:wrap="around" w:vAnchor="text" w:hAnchor="text" w:x="85" w:y="1"/>
                    <w:numPr>
                      <w:ilvl w:val="0"/>
                      <w:numId w:val="11"/>
                    </w:numPr>
                    <w:spacing w:after="0" w:line="240" w:lineRule="auto"/>
                    <w:ind w:left="-65" w:firstLine="0"/>
                    <w:suppressOverlap/>
                    <w:rPr>
                      <w:rFonts w:cs="Times New Roman"/>
                      <w:sz w:val="18"/>
                      <w:szCs w:val="18"/>
                      <w:lang w:val="ro-RO"/>
                    </w:rPr>
                  </w:pPr>
                  <w:r w:rsidRPr="00DA788C">
                    <w:rPr>
                      <w:rFonts w:cs="Times New Roman"/>
                      <w:sz w:val="18"/>
                      <w:szCs w:val="18"/>
                      <w:lang w:val="ro-RO"/>
                    </w:rPr>
                    <w:t>a. dețin (în proprietate publică sau administrare*) o clădire publică care este ocupată (în care își desfășoară activitatea) de alte entități eligibile (autorități publice centrale, autorități și instituțiile publice locale) /</w:t>
                  </w:r>
                </w:p>
                <w:p w14:paraId="1F86CE64" w14:textId="1F380A06" w:rsidR="000E225D" w:rsidRPr="00DA788C" w:rsidRDefault="000E225D" w:rsidP="001D760D">
                  <w:pPr>
                    <w:framePr w:hSpace="180" w:wrap="around" w:vAnchor="text" w:hAnchor="text" w:x="85" w:y="1"/>
                    <w:ind w:left="-65"/>
                    <w:suppressOverlap/>
                    <w:rPr>
                      <w:rFonts w:cs="Times New Roman"/>
                      <w:sz w:val="18"/>
                      <w:szCs w:val="18"/>
                      <w:lang w:val="ro-RO"/>
                    </w:rPr>
                  </w:pPr>
                  <w:r w:rsidRPr="00DA788C">
                    <w:rPr>
                      <w:rFonts w:cs="Times New Roman"/>
                      <w:sz w:val="18"/>
                      <w:szCs w:val="18"/>
                      <w:lang w:val="ro-RO"/>
                    </w:rPr>
                    <w:t>2.   b. în cazul parteneriatelor, dețin (în proprietate publică sau administrare*) o clădire publică care este ocupată (în care își desfășoară activitatea) de cel puțin unul dintre membrii parteneriatului și/sau de alte entități eligibile (autorități publice centrale, autorități și instituțiile pu</w:t>
                  </w:r>
                  <w:r w:rsidR="00E35419" w:rsidRPr="00DA788C">
                    <w:rPr>
                      <w:rFonts w:cs="Times New Roman"/>
                      <w:sz w:val="18"/>
                      <w:szCs w:val="18"/>
                      <w:lang w:val="ro-RO"/>
                    </w:rPr>
                    <w:t>blice locale).</w:t>
                  </w:r>
                </w:p>
              </w:tc>
              <w:tc>
                <w:tcPr>
                  <w:tcW w:w="2137" w:type="pct"/>
                  <w:shd w:val="clear" w:color="auto" w:fill="auto"/>
                </w:tcPr>
                <w:p w14:paraId="11A8A846" w14:textId="77777777" w:rsidR="000E225D" w:rsidRPr="00DA788C" w:rsidRDefault="000E225D" w:rsidP="001D760D">
                  <w:pPr>
                    <w:framePr w:hSpace="180" w:wrap="around" w:vAnchor="text" w:hAnchor="text" w:x="85" w:y="1"/>
                    <w:ind w:left="0" w:firstLine="11"/>
                    <w:suppressOverlap/>
                    <w:rPr>
                      <w:rFonts w:cs="Times New Roman"/>
                      <w:sz w:val="18"/>
                      <w:szCs w:val="18"/>
                      <w:lang w:val="ro-RO"/>
                    </w:rPr>
                  </w:pPr>
                  <w:r w:rsidRPr="00DA788C">
                    <w:rPr>
                      <w:rFonts w:cs="Times New Roman"/>
                      <w:sz w:val="18"/>
                      <w:szCs w:val="18"/>
                      <w:lang w:val="ro-RO"/>
                    </w:rPr>
                    <w:lastRenderedPageBreak/>
                    <w:t>1. Vă rugăm să indicați dacă Ministerul Justiției (ordonator principal de credite) este solicitant eligibil în situația în care acesta depune un proiect privind reabilitarea energetică a clădirilor în care își desfășoară activitatea instanțele de judecată, clădiri aflate în proprietate publică asupra cărora acesta are drept de administrare.</w:t>
                  </w:r>
                </w:p>
                <w:p w14:paraId="0E4C4605" w14:textId="77777777" w:rsidR="000E225D" w:rsidRPr="00DA788C" w:rsidRDefault="000E225D" w:rsidP="001D760D">
                  <w:pPr>
                    <w:framePr w:hSpace="180" w:wrap="around" w:vAnchor="text" w:hAnchor="text" w:x="85" w:y="1"/>
                    <w:ind w:left="0" w:firstLine="11"/>
                    <w:suppressOverlap/>
                    <w:rPr>
                      <w:rFonts w:cs="Times New Roman"/>
                      <w:sz w:val="18"/>
                      <w:szCs w:val="18"/>
                      <w:lang w:val="ro-RO"/>
                    </w:rPr>
                  </w:pPr>
                </w:p>
                <w:p w14:paraId="1F26F753" w14:textId="77777777" w:rsidR="000E225D" w:rsidRPr="00DA788C" w:rsidRDefault="000E225D" w:rsidP="001D760D">
                  <w:pPr>
                    <w:framePr w:hSpace="180" w:wrap="around" w:vAnchor="text" w:hAnchor="text" w:x="85" w:y="1"/>
                    <w:ind w:left="0" w:firstLine="11"/>
                    <w:suppressOverlap/>
                    <w:rPr>
                      <w:rFonts w:cs="Times New Roman"/>
                      <w:sz w:val="18"/>
                      <w:szCs w:val="18"/>
                      <w:lang w:val="ro-RO"/>
                    </w:rPr>
                  </w:pPr>
                  <w:r w:rsidRPr="00DA788C">
                    <w:rPr>
                      <w:rFonts w:cs="Times New Roman"/>
                      <w:sz w:val="18"/>
                      <w:szCs w:val="18"/>
                      <w:lang w:val="ro-RO"/>
                    </w:rPr>
                    <w:t xml:space="preserve">2. Vă rugăm să indicați dacă instanțele de judecată (ordonatori secundari și terțiari de credite) pot fi solicitant eligibil în situația în care acestea depun proiecte privind reabilitarea energetică a clădirilor în care își desfășoară activitatea, clădiri aflate în proprietate publică asupra cărora acestea au drept de administrare. </w:t>
                  </w:r>
                </w:p>
                <w:p w14:paraId="34EAE5E6" w14:textId="77777777" w:rsidR="000E225D" w:rsidRPr="00DA788C" w:rsidRDefault="000E225D" w:rsidP="001D760D">
                  <w:pPr>
                    <w:framePr w:hSpace="180" w:wrap="around" w:vAnchor="text" w:hAnchor="text" w:x="85" w:y="1"/>
                    <w:ind w:left="0" w:firstLine="11"/>
                    <w:suppressOverlap/>
                    <w:rPr>
                      <w:rFonts w:cs="Times New Roman"/>
                      <w:sz w:val="18"/>
                      <w:szCs w:val="18"/>
                      <w:lang w:val="ro-RO"/>
                    </w:rPr>
                  </w:pPr>
                </w:p>
                <w:p w14:paraId="32826B9E" w14:textId="77777777" w:rsidR="000E225D" w:rsidRPr="00DA788C" w:rsidRDefault="000E225D" w:rsidP="001D760D">
                  <w:pPr>
                    <w:framePr w:hSpace="180" w:wrap="around" w:vAnchor="text" w:hAnchor="text" w:x="85" w:y="1"/>
                    <w:ind w:left="0" w:firstLine="11"/>
                    <w:suppressOverlap/>
                    <w:rPr>
                      <w:rFonts w:cs="Times New Roman"/>
                      <w:sz w:val="18"/>
                      <w:szCs w:val="18"/>
                      <w:lang w:val="ro-RO"/>
                    </w:rPr>
                  </w:pPr>
                  <w:r w:rsidRPr="00DA788C">
                    <w:rPr>
                      <w:rFonts w:cs="Times New Roman"/>
                      <w:sz w:val="18"/>
                      <w:szCs w:val="18"/>
                      <w:lang w:val="ro-RO"/>
                    </w:rPr>
                    <w:t>3. Totodată, vă rugăm să indicați în ce măsură instanțele de judecată pot avea calitatea de partener într-un proiect, fie dacă acestea au dreptul de administrare asupra imobilului aflat în proprietate publică, fie dacă acesta aparține Ministerului Justiției.</w:t>
                  </w:r>
                </w:p>
              </w:tc>
            </w:tr>
            <w:tr w:rsidR="000E225D" w:rsidRPr="00E62628" w14:paraId="1530B924" w14:textId="77777777" w:rsidTr="00546C38">
              <w:trPr>
                <w:gridAfter w:val="1"/>
                <w:wAfter w:w="641" w:type="pct"/>
              </w:trPr>
              <w:tc>
                <w:tcPr>
                  <w:tcW w:w="205" w:type="pct"/>
                </w:tcPr>
                <w:p w14:paraId="274EC06A" w14:textId="77777777" w:rsidR="000E225D" w:rsidRPr="00DA788C" w:rsidRDefault="000E225D" w:rsidP="001D760D">
                  <w:pPr>
                    <w:framePr w:hSpace="180" w:wrap="around" w:vAnchor="text" w:hAnchor="text" w:x="85" w:y="1"/>
                    <w:spacing w:after="0" w:line="240" w:lineRule="auto"/>
                    <w:ind w:left="0"/>
                    <w:suppressOverlap/>
                    <w:rPr>
                      <w:rFonts w:eastAsia="Times New Roman" w:cs="Times New Roman"/>
                      <w:sz w:val="18"/>
                      <w:szCs w:val="18"/>
                    </w:rPr>
                  </w:pPr>
                  <w:r w:rsidRPr="00DA788C">
                    <w:rPr>
                      <w:rFonts w:eastAsia="Times New Roman" w:cs="Times New Roman"/>
                      <w:sz w:val="18"/>
                      <w:szCs w:val="18"/>
                    </w:rPr>
                    <w:t>2</w:t>
                  </w:r>
                </w:p>
              </w:tc>
              <w:tc>
                <w:tcPr>
                  <w:tcW w:w="2019" w:type="pct"/>
                  <w:shd w:val="clear" w:color="auto" w:fill="auto"/>
                </w:tcPr>
                <w:p w14:paraId="133871EF" w14:textId="77777777" w:rsidR="000E225D" w:rsidRPr="00DA788C" w:rsidRDefault="000E225D" w:rsidP="001D760D">
                  <w:pPr>
                    <w:framePr w:hSpace="180" w:wrap="around" w:vAnchor="text" w:hAnchor="text" w:x="85" w:y="1"/>
                    <w:ind w:left="-65"/>
                    <w:suppressOverlap/>
                    <w:rPr>
                      <w:rFonts w:cs="Times New Roman"/>
                      <w:sz w:val="18"/>
                      <w:szCs w:val="18"/>
                      <w:lang w:val="ro-RO"/>
                    </w:rPr>
                  </w:pPr>
                  <w:r w:rsidRPr="00DA788C">
                    <w:rPr>
                      <w:rFonts w:cs="Times New Roman"/>
                      <w:sz w:val="18"/>
                      <w:szCs w:val="18"/>
                      <w:lang w:val="ro-RO"/>
                    </w:rPr>
                    <w:t>Pag. 13</w:t>
                  </w:r>
                </w:p>
                <w:p w14:paraId="7777A5FA" w14:textId="77777777" w:rsidR="000E225D" w:rsidRPr="00DA788C" w:rsidRDefault="000E225D" w:rsidP="001D760D">
                  <w:pPr>
                    <w:framePr w:hSpace="180" w:wrap="around" w:vAnchor="text" w:hAnchor="text" w:x="85" w:y="1"/>
                    <w:ind w:left="-65"/>
                    <w:suppressOverlap/>
                    <w:rPr>
                      <w:rFonts w:cs="Times New Roman"/>
                      <w:sz w:val="18"/>
                      <w:szCs w:val="18"/>
                      <w:lang w:val="ro-RO"/>
                    </w:rPr>
                  </w:pPr>
                  <w:r w:rsidRPr="00DA788C">
                    <w:rPr>
                      <w:rFonts w:cs="Times New Roman"/>
                      <w:sz w:val="18"/>
                      <w:szCs w:val="18"/>
                      <w:lang w:val="ro-RO"/>
                    </w:rPr>
                    <w:t>Solicitantul, în cazul în care va primi finanțare din POR 2014-</w:t>
                  </w:r>
                  <w:r w:rsidRPr="00DA788C">
                    <w:rPr>
                      <w:rFonts w:cs="Times New Roman"/>
                      <w:sz w:val="18"/>
                      <w:szCs w:val="18"/>
                      <w:lang w:val="ro-RO"/>
                    </w:rPr>
                    <w:lastRenderedPageBreak/>
                    <w:t xml:space="preserve">2020, pentru investiţii în infrastructură, trebuie ca pe perioada de durabilitate: </w:t>
                  </w:r>
                </w:p>
                <w:p w14:paraId="442764F3" w14:textId="77777777" w:rsidR="000E225D" w:rsidRPr="00DA788C" w:rsidRDefault="000E225D" w:rsidP="001D760D">
                  <w:pPr>
                    <w:framePr w:hSpace="180" w:wrap="around" w:vAnchor="text" w:hAnchor="text" w:x="85" w:y="1"/>
                    <w:numPr>
                      <w:ilvl w:val="3"/>
                      <w:numId w:val="12"/>
                    </w:numPr>
                    <w:spacing w:after="0" w:line="240" w:lineRule="auto"/>
                    <w:ind w:left="-65" w:firstLine="0"/>
                    <w:suppressOverlap/>
                    <w:rPr>
                      <w:rFonts w:cs="Times New Roman"/>
                      <w:sz w:val="18"/>
                      <w:szCs w:val="18"/>
                      <w:lang w:val="ro-RO"/>
                    </w:rPr>
                  </w:pPr>
                  <w:r w:rsidRPr="00DA788C">
                    <w:rPr>
                      <w:rFonts w:cs="Times New Roman"/>
                      <w:sz w:val="18"/>
                      <w:szCs w:val="18"/>
                      <w:lang w:val="ro-RO"/>
                    </w:rPr>
                    <w:t xml:space="preserve">să nu realizeze o modificare asupra calităţii de proprietar/administrator al infrastructurii, decât în condițiile prevăzute în contractul de finanțare; </w:t>
                  </w:r>
                </w:p>
                <w:p w14:paraId="3658A54E" w14:textId="77777777" w:rsidR="000E225D" w:rsidRPr="00DA788C" w:rsidRDefault="000E225D" w:rsidP="001D760D">
                  <w:pPr>
                    <w:framePr w:hSpace="180" w:wrap="around" w:vAnchor="text" w:hAnchor="text" w:x="85" w:y="1"/>
                    <w:ind w:left="-65"/>
                    <w:suppressOverlap/>
                    <w:rPr>
                      <w:rFonts w:cs="Times New Roman"/>
                      <w:sz w:val="18"/>
                      <w:szCs w:val="18"/>
                      <w:lang w:val="ro-RO"/>
                    </w:rPr>
                  </w:pPr>
                </w:p>
                <w:p w14:paraId="01CA71D0" w14:textId="77777777" w:rsidR="000E225D" w:rsidRPr="00DA788C" w:rsidRDefault="000E225D" w:rsidP="001D760D">
                  <w:pPr>
                    <w:framePr w:hSpace="180" w:wrap="around" w:vAnchor="text" w:hAnchor="text" w:x="85" w:y="1"/>
                    <w:ind w:left="-65"/>
                    <w:suppressOverlap/>
                    <w:rPr>
                      <w:rFonts w:cs="Times New Roman"/>
                      <w:sz w:val="18"/>
                      <w:szCs w:val="18"/>
                      <w:lang w:val="ro-RO"/>
                    </w:rPr>
                  </w:pPr>
                  <w:r w:rsidRPr="00DA788C">
                    <w:rPr>
                      <w:rFonts w:cs="Times New Roman"/>
                      <w:sz w:val="18"/>
                      <w:szCs w:val="18"/>
                      <w:lang w:val="ro-RO"/>
                    </w:rPr>
                    <w:t xml:space="preserve">Pag. 43 </w:t>
                  </w:r>
                  <w:r w:rsidRPr="00DA788C">
                    <w:rPr>
                      <w:rFonts w:cs="Times New Roman"/>
                      <w:i/>
                      <w:sz w:val="18"/>
                      <w:szCs w:val="18"/>
                      <w:lang w:val="ro-RO"/>
                    </w:rPr>
                    <w:t>6.6 Contractarea proiectelor. Clauze contractuale generale, aspecte financiare, monitorizarea realizării activităților proiectului, modificarea contractului de finanțare</w:t>
                  </w:r>
                </w:p>
                <w:p w14:paraId="4E7CEF2F" w14:textId="77777777" w:rsidR="000E225D" w:rsidRPr="00DA788C" w:rsidRDefault="000E225D" w:rsidP="001D760D">
                  <w:pPr>
                    <w:framePr w:hSpace="180" w:wrap="around" w:vAnchor="text" w:hAnchor="text" w:x="85" w:y="1"/>
                    <w:ind w:left="0"/>
                    <w:suppressOverlap/>
                    <w:rPr>
                      <w:rFonts w:cs="Times New Roman"/>
                      <w:sz w:val="18"/>
                      <w:szCs w:val="18"/>
                      <w:lang w:val="ro-RO"/>
                    </w:rPr>
                  </w:pPr>
                  <w:r w:rsidRPr="00DA788C">
                    <w:rPr>
                      <w:rFonts w:cs="Times New Roman"/>
                      <w:sz w:val="18"/>
                      <w:szCs w:val="18"/>
                      <w:lang w:val="ro-RO"/>
                    </w:rPr>
                    <w:t>(5)</w:t>
                  </w:r>
                  <w:r w:rsidRPr="00DA788C">
                    <w:rPr>
                      <w:rFonts w:cs="Times New Roman"/>
                      <w:sz w:val="18"/>
                      <w:szCs w:val="18"/>
                      <w:lang w:val="ro-RO"/>
                    </w:rPr>
                    <w:tab/>
                    <w:t>Beneficiarul poate transmite, în condiţiile legii, pe perioada de durabilitate prevăzută la art. 2 alin. (5) din Condiții generale, realizarea serviciilor de administrare asupra obiectelor/bunurilor realizate prin proiect către o structură competentă aflată în subordinea, exclusiv pentru îndeplinirea obiectivelor proiectului, fără ca structura respectivă să obțină venituri.</w:t>
                  </w:r>
                </w:p>
              </w:tc>
              <w:tc>
                <w:tcPr>
                  <w:tcW w:w="2135" w:type="pct"/>
                  <w:shd w:val="clear" w:color="auto" w:fill="auto"/>
                </w:tcPr>
                <w:p w14:paraId="29F0C7E1" w14:textId="77777777" w:rsidR="000E225D" w:rsidRPr="00DA788C" w:rsidRDefault="000E225D" w:rsidP="001D760D">
                  <w:pPr>
                    <w:framePr w:hSpace="180" w:wrap="around" w:vAnchor="text" w:hAnchor="text" w:x="85" w:y="1"/>
                    <w:ind w:left="0" w:firstLine="11"/>
                    <w:suppressOverlap/>
                    <w:rPr>
                      <w:rFonts w:cs="Times New Roman"/>
                      <w:sz w:val="18"/>
                      <w:szCs w:val="18"/>
                      <w:lang w:val="ro-RO"/>
                    </w:rPr>
                  </w:pPr>
                  <w:r w:rsidRPr="00DA788C">
                    <w:rPr>
                      <w:rFonts w:cs="Times New Roman"/>
                      <w:sz w:val="18"/>
                      <w:szCs w:val="18"/>
                      <w:lang w:val="ro-RO"/>
                    </w:rPr>
                    <w:lastRenderedPageBreak/>
                    <w:t xml:space="preserve">Vă rugăm să indicați dacă și în ce condiții în cazul unui proiect privind reabilitarea energetică a sediului unei instanțe de </w:t>
                  </w:r>
                  <w:r w:rsidRPr="00DA788C">
                    <w:rPr>
                      <w:rFonts w:cs="Times New Roman"/>
                      <w:sz w:val="18"/>
                      <w:szCs w:val="18"/>
                      <w:lang w:val="ro-RO"/>
                    </w:rPr>
                    <w:lastRenderedPageBreak/>
                    <w:t>judecată, implementat de către Ministerul Justiției ca solicitant unic sau de acesta în parteneriat cu instanța de judecată respectivă, se poate transfera dreptul de administrare deținut inițial de Ministerul Justiției către instanța de judecată.</w:t>
                  </w:r>
                </w:p>
              </w:tc>
            </w:tr>
          </w:tbl>
          <w:p w14:paraId="093B489D" w14:textId="77777777" w:rsidR="000E225D" w:rsidRPr="00E62628" w:rsidRDefault="000E225D" w:rsidP="000E225D">
            <w:pPr>
              <w:spacing w:after="0" w:line="240" w:lineRule="auto"/>
              <w:ind w:left="0"/>
              <w:rPr>
                <w:rFonts w:eastAsia="Times New Roman" w:cs="Times New Roman"/>
                <w:sz w:val="20"/>
                <w:szCs w:val="20"/>
              </w:rPr>
            </w:pPr>
          </w:p>
        </w:tc>
        <w:tc>
          <w:tcPr>
            <w:tcW w:w="1755" w:type="pct"/>
            <w:shd w:val="clear" w:color="auto" w:fill="auto"/>
            <w:noWrap/>
          </w:tcPr>
          <w:p w14:paraId="425D5ACB" w14:textId="7E1DB5C0" w:rsidR="000E225D" w:rsidRDefault="000E225D" w:rsidP="000E225D">
            <w:pPr>
              <w:spacing w:after="0" w:line="240" w:lineRule="auto"/>
              <w:ind w:left="0"/>
              <w:jc w:val="left"/>
              <w:rPr>
                <w:rFonts w:eastAsia="Times New Roman" w:cs="Times New Roman"/>
                <w:color w:val="FF0000"/>
                <w:sz w:val="20"/>
                <w:szCs w:val="20"/>
              </w:rPr>
            </w:pPr>
          </w:p>
          <w:p w14:paraId="1270FA96" w14:textId="77777777" w:rsidR="000E225D" w:rsidRDefault="000E225D" w:rsidP="000E225D">
            <w:pPr>
              <w:spacing w:after="0" w:line="240" w:lineRule="auto"/>
              <w:ind w:left="0"/>
              <w:jc w:val="left"/>
              <w:rPr>
                <w:rFonts w:eastAsia="Times New Roman" w:cs="Times New Roman"/>
                <w:color w:val="FF0000"/>
                <w:sz w:val="20"/>
                <w:szCs w:val="20"/>
              </w:rPr>
            </w:pPr>
          </w:p>
          <w:p w14:paraId="134A01FE" w14:textId="77777777" w:rsidR="000E225D" w:rsidRDefault="000E225D" w:rsidP="000E225D">
            <w:pPr>
              <w:spacing w:after="0" w:line="240" w:lineRule="auto"/>
              <w:ind w:left="0"/>
              <w:jc w:val="left"/>
              <w:rPr>
                <w:rFonts w:eastAsia="Times New Roman" w:cs="Times New Roman"/>
                <w:color w:val="FF0000"/>
                <w:sz w:val="20"/>
                <w:szCs w:val="20"/>
              </w:rPr>
            </w:pPr>
          </w:p>
          <w:p w14:paraId="52D77D67" w14:textId="77777777" w:rsidR="00F415A7" w:rsidRPr="00344E4C" w:rsidRDefault="00F415A7" w:rsidP="000E225D">
            <w:pPr>
              <w:spacing w:after="0" w:line="240" w:lineRule="auto"/>
              <w:ind w:left="0"/>
              <w:jc w:val="left"/>
              <w:rPr>
                <w:rFonts w:eastAsia="Times New Roman" w:cs="Times New Roman"/>
                <w:color w:val="000000"/>
                <w:sz w:val="18"/>
                <w:szCs w:val="18"/>
              </w:rPr>
            </w:pPr>
          </w:p>
          <w:p w14:paraId="7F27DCB0" w14:textId="1FE2C25E" w:rsidR="003D4C9C" w:rsidRDefault="00546C38" w:rsidP="000E225D">
            <w:pPr>
              <w:spacing w:after="0" w:line="240" w:lineRule="auto"/>
              <w:ind w:left="0"/>
              <w:jc w:val="left"/>
              <w:rPr>
                <w:rFonts w:eastAsia="Times New Roman" w:cs="Times New Roman"/>
                <w:color w:val="000000"/>
                <w:sz w:val="18"/>
                <w:szCs w:val="18"/>
              </w:rPr>
            </w:pPr>
            <w:r>
              <w:rPr>
                <w:rFonts w:eastAsia="Times New Roman" w:cs="Times New Roman"/>
                <w:color w:val="000000"/>
                <w:sz w:val="18"/>
                <w:szCs w:val="18"/>
              </w:rPr>
              <w:t xml:space="preserve">1.1 </w:t>
            </w:r>
            <w:r w:rsidR="003D4C9C">
              <w:rPr>
                <w:rFonts w:eastAsia="Times New Roman" w:cs="Times New Roman"/>
                <w:color w:val="000000"/>
                <w:sz w:val="18"/>
                <w:szCs w:val="18"/>
              </w:rPr>
              <w:t xml:space="preserve">Apreciem </w:t>
            </w:r>
            <w:r w:rsidR="003D4C9C">
              <w:rPr>
                <w:rFonts w:eastAsia="Times New Roman" w:cs="Times New Roman"/>
                <w:color w:val="000000"/>
                <w:sz w:val="18"/>
                <w:szCs w:val="18"/>
                <w:lang w:val="ro-RO"/>
              </w:rPr>
              <w:t>că Ministerul Justiției (drept de administrare) nu poate depune un proiect care vizează o clădire ocupată de o instanță de judecată, întrucât nu se</w:t>
            </w:r>
            <w:r w:rsidR="00344E4C" w:rsidRPr="00344E4C">
              <w:rPr>
                <w:rFonts w:eastAsia="Times New Roman" w:cs="Times New Roman"/>
                <w:color w:val="000000"/>
                <w:sz w:val="18"/>
                <w:szCs w:val="18"/>
              </w:rPr>
              <w:t xml:space="preserve"> indeplineste situatia</w:t>
            </w:r>
            <w:r w:rsidR="003D4C9C">
              <w:rPr>
                <w:rFonts w:eastAsia="Times New Roman" w:cs="Times New Roman"/>
                <w:color w:val="000000"/>
                <w:sz w:val="18"/>
                <w:szCs w:val="18"/>
              </w:rPr>
              <w:t xml:space="preserve"> menționată în cadrul Ghidului specific (secțiunea 2.6, 4.1 punctul 1)</w:t>
            </w:r>
          </w:p>
          <w:p w14:paraId="2FF2BB06" w14:textId="3867BF6F" w:rsidR="00F415A7" w:rsidRPr="003D4C9C" w:rsidRDefault="00344E4C" w:rsidP="000E225D">
            <w:pPr>
              <w:spacing w:after="0" w:line="240" w:lineRule="auto"/>
              <w:ind w:left="0"/>
              <w:jc w:val="left"/>
              <w:rPr>
                <w:rFonts w:eastAsia="Times New Roman" w:cs="Times New Roman"/>
                <w:i/>
                <w:color w:val="000000"/>
                <w:sz w:val="18"/>
                <w:szCs w:val="18"/>
                <w:u w:val="single"/>
              </w:rPr>
            </w:pPr>
            <w:r w:rsidRPr="00344E4C">
              <w:rPr>
                <w:rFonts w:eastAsia="Times New Roman" w:cs="Times New Roman"/>
                <w:color w:val="000000"/>
                <w:sz w:val="18"/>
                <w:szCs w:val="18"/>
              </w:rPr>
              <w:t xml:space="preserve"> </w:t>
            </w:r>
            <w:r w:rsidRPr="003D4C9C">
              <w:rPr>
                <w:rFonts w:eastAsia="Times New Roman" w:cs="Times New Roman"/>
                <w:i/>
                <w:color w:val="000000"/>
                <w:sz w:val="18"/>
                <w:szCs w:val="18"/>
              </w:rPr>
              <w:t xml:space="preserve">dețin (în proprietate publică sau administrare) o clădire publică care este </w:t>
            </w:r>
            <w:r w:rsidRPr="003D4C9C">
              <w:rPr>
                <w:rFonts w:eastAsia="Times New Roman" w:cs="Times New Roman"/>
                <w:i/>
                <w:color w:val="000000"/>
                <w:sz w:val="18"/>
                <w:szCs w:val="18"/>
                <w:u w:val="single"/>
              </w:rPr>
              <w:t>ocupată</w:t>
            </w:r>
            <w:r w:rsidRPr="003D4C9C">
              <w:rPr>
                <w:rFonts w:eastAsia="Times New Roman" w:cs="Times New Roman"/>
                <w:i/>
                <w:color w:val="000000"/>
                <w:sz w:val="18"/>
                <w:szCs w:val="18"/>
              </w:rPr>
              <w:t xml:space="preserve"> (în care își desfășoară activitatea) de aceștia și/sau </w:t>
            </w:r>
            <w:r w:rsidRPr="003D4C9C">
              <w:rPr>
                <w:rFonts w:eastAsia="Times New Roman" w:cs="Times New Roman"/>
                <w:i/>
                <w:color w:val="000000"/>
                <w:sz w:val="18"/>
                <w:szCs w:val="18"/>
                <w:u w:val="single"/>
              </w:rPr>
              <w:t>de alte entități publice din categoria autorităților publice centrale,</w:t>
            </w:r>
            <w:r w:rsidRPr="003D4C9C">
              <w:rPr>
                <w:rFonts w:eastAsia="Times New Roman" w:cs="Times New Roman"/>
                <w:i/>
                <w:color w:val="000000"/>
                <w:sz w:val="18"/>
                <w:szCs w:val="18"/>
              </w:rPr>
              <w:t xml:space="preserve"> autorităților și instituțiilor publice locale (</w:t>
            </w:r>
            <w:r w:rsidRPr="003D4C9C">
              <w:rPr>
                <w:rFonts w:eastAsia="Times New Roman" w:cs="Times New Roman"/>
                <w:i/>
                <w:color w:val="000000"/>
                <w:sz w:val="18"/>
                <w:szCs w:val="18"/>
                <w:u w:val="single"/>
              </w:rPr>
              <w:t>descrise mai sus)/</w:t>
            </w:r>
          </w:p>
          <w:p w14:paraId="0DFDB085" w14:textId="77777777" w:rsidR="00F415A7" w:rsidRPr="003D4C9C" w:rsidRDefault="00F415A7" w:rsidP="000E225D">
            <w:pPr>
              <w:spacing w:after="0" w:line="240" w:lineRule="auto"/>
              <w:ind w:left="0"/>
              <w:jc w:val="left"/>
              <w:rPr>
                <w:rFonts w:eastAsia="Times New Roman" w:cs="Times New Roman"/>
                <w:i/>
                <w:color w:val="000000"/>
                <w:sz w:val="18"/>
                <w:szCs w:val="18"/>
              </w:rPr>
            </w:pPr>
          </w:p>
          <w:p w14:paraId="5869A1E7" w14:textId="77777777" w:rsidR="00F415A7" w:rsidRPr="00344E4C" w:rsidRDefault="00F415A7" w:rsidP="000E225D">
            <w:pPr>
              <w:spacing w:after="0" w:line="240" w:lineRule="auto"/>
              <w:ind w:left="0"/>
              <w:jc w:val="left"/>
              <w:rPr>
                <w:rFonts w:eastAsia="Times New Roman" w:cs="Times New Roman"/>
                <w:color w:val="000000"/>
                <w:sz w:val="18"/>
                <w:szCs w:val="18"/>
              </w:rPr>
            </w:pPr>
          </w:p>
          <w:p w14:paraId="6774EE9C" w14:textId="77777777" w:rsidR="00F415A7" w:rsidRPr="00344E4C" w:rsidRDefault="00F415A7" w:rsidP="000E225D">
            <w:pPr>
              <w:spacing w:after="0" w:line="240" w:lineRule="auto"/>
              <w:ind w:left="0"/>
              <w:jc w:val="left"/>
              <w:rPr>
                <w:rFonts w:eastAsia="Times New Roman" w:cs="Times New Roman"/>
                <w:color w:val="000000"/>
                <w:sz w:val="18"/>
                <w:szCs w:val="18"/>
              </w:rPr>
            </w:pPr>
          </w:p>
          <w:p w14:paraId="0BF2D2C2" w14:textId="77777777" w:rsidR="00F415A7" w:rsidRPr="00344E4C" w:rsidRDefault="00F415A7" w:rsidP="000E225D">
            <w:pPr>
              <w:spacing w:after="0" w:line="240" w:lineRule="auto"/>
              <w:ind w:left="0"/>
              <w:jc w:val="left"/>
              <w:rPr>
                <w:rFonts w:eastAsia="Times New Roman" w:cs="Times New Roman"/>
                <w:color w:val="000000"/>
                <w:sz w:val="18"/>
                <w:szCs w:val="18"/>
              </w:rPr>
            </w:pPr>
          </w:p>
          <w:p w14:paraId="7D8C0828" w14:textId="6DA29DCC" w:rsidR="00F415A7" w:rsidRPr="00344E4C" w:rsidRDefault="00546C38" w:rsidP="000E225D">
            <w:pPr>
              <w:spacing w:after="0" w:line="240" w:lineRule="auto"/>
              <w:ind w:left="0"/>
              <w:jc w:val="left"/>
              <w:rPr>
                <w:rFonts w:eastAsia="Times New Roman" w:cs="Times New Roman"/>
                <w:color w:val="000000"/>
                <w:sz w:val="18"/>
                <w:szCs w:val="18"/>
              </w:rPr>
            </w:pPr>
            <w:r>
              <w:rPr>
                <w:rFonts w:eastAsia="Times New Roman" w:cs="Times New Roman"/>
                <w:color w:val="000000"/>
                <w:sz w:val="18"/>
                <w:szCs w:val="18"/>
              </w:rPr>
              <w:t>1.2</w:t>
            </w:r>
            <w:r w:rsidR="003D4C9C">
              <w:rPr>
                <w:rFonts w:eastAsia="Times New Roman" w:cs="Times New Roman"/>
                <w:color w:val="000000"/>
                <w:sz w:val="18"/>
                <w:szCs w:val="18"/>
              </w:rPr>
              <w:t xml:space="preserve"> </w:t>
            </w:r>
            <w:r w:rsidR="003D4C9C">
              <w:t xml:space="preserve"> </w:t>
            </w:r>
            <w:r w:rsidR="003D4C9C" w:rsidRPr="003D4C9C">
              <w:rPr>
                <w:rFonts w:eastAsia="Times New Roman" w:cs="Times New Roman"/>
                <w:color w:val="000000"/>
                <w:sz w:val="18"/>
                <w:szCs w:val="18"/>
              </w:rPr>
              <w:t xml:space="preserve">Apreciem că </w:t>
            </w:r>
            <w:r w:rsidR="003D4C9C">
              <w:rPr>
                <w:rFonts w:eastAsia="Times New Roman" w:cs="Times New Roman"/>
                <w:color w:val="000000"/>
                <w:sz w:val="18"/>
                <w:szCs w:val="18"/>
              </w:rPr>
              <w:t xml:space="preserve">instanțele de judecată </w:t>
            </w:r>
            <w:r w:rsidR="003D4C9C" w:rsidRPr="003D4C9C">
              <w:rPr>
                <w:rFonts w:eastAsia="Times New Roman" w:cs="Times New Roman"/>
                <w:color w:val="000000"/>
                <w:sz w:val="18"/>
                <w:szCs w:val="18"/>
              </w:rPr>
              <w:t>(drept de administ</w:t>
            </w:r>
            <w:r w:rsidR="003D4C9C">
              <w:rPr>
                <w:rFonts w:eastAsia="Times New Roman" w:cs="Times New Roman"/>
                <w:color w:val="000000"/>
                <w:sz w:val="18"/>
                <w:szCs w:val="18"/>
              </w:rPr>
              <w:t>rare) nu sunt solicitanți eligibili în cadrul acestor apeluri de proiecte</w:t>
            </w:r>
            <w:r w:rsidR="003D4C9C" w:rsidRPr="003D4C9C">
              <w:rPr>
                <w:rFonts w:eastAsia="Times New Roman" w:cs="Times New Roman"/>
                <w:color w:val="000000"/>
                <w:sz w:val="18"/>
                <w:szCs w:val="18"/>
              </w:rPr>
              <w:t xml:space="preserve">, întrucât nu </w:t>
            </w:r>
            <w:r w:rsidR="003D4C9C">
              <w:rPr>
                <w:rFonts w:eastAsia="Times New Roman" w:cs="Times New Roman"/>
                <w:color w:val="000000"/>
                <w:sz w:val="18"/>
                <w:szCs w:val="18"/>
              </w:rPr>
              <w:t>se încadrează în categoriile de solicitanți eligibili menționate</w:t>
            </w:r>
            <w:r w:rsidR="003D4C9C" w:rsidRPr="003D4C9C">
              <w:rPr>
                <w:rFonts w:eastAsia="Times New Roman" w:cs="Times New Roman"/>
                <w:color w:val="000000"/>
                <w:sz w:val="18"/>
                <w:szCs w:val="18"/>
              </w:rPr>
              <w:t xml:space="preserve"> în cadrul Ghidului specific (secțiunea 2.6, 4.1 punctul 1):</w:t>
            </w:r>
          </w:p>
          <w:p w14:paraId="7DCDE4B1" w14:textId="6522D1E9" w:rsidR="00F415A7" w:rsidRPr="003D4C9C" w:rsidRDefault="00344E4C" w:rsidP="00344E4C">
            <w:pPr>
              <w:spacing w:after="0" w:line="240" w:lineRule="auto"/>
              <w:ind w:left="0"/>
              <w:jc w:val="left"/>
              <w:rPr>
                <w:rFonts w:eastAsia="Times New Roman" w:cs="Times New Roman"/>
                <w:i/>
                <w:color w:val="000000"/>
                <w:sz w:val="18"/>
                <w:szCs w:val="18"/>
              </w:rPr>
            </w:pPr>
            <w:r w:rsidRPr="003D4C9C">
              <w:rPr>
                <w:rFonts w:eastAsia="Times New Roman" w:cs="Times New Roman"/>
                <w:i/>
                <w:color w:val="000000"/>
                <w:sz w:val="18"/>
                <w:szCs w:val="18"/>
              </w:rPr>
              <w:t xml:space="preserve">Autorități publice centrale: ministerele, alte organe de specialitate care se organizează din subordinea Guvernului ori a ministerelor, instituțiile publice din </w:t>
            </w:r>
            <w:r w:rsidRPr="003D4C9C">
              <w:rPr>
                <w:rFonts w:eastAsia="Times New Roman" w:cs="Times New Roman"/>
                <w:i/>
                <w:color w:val="000000"/>
                <w:sz w:val="18"/>
                <w:szCs w:val="18"/>
                <w:u w:val="single"/>
              </w:rPr>
              <w:t>subordinea</w:t>
            </w:r>
            <w:r w:rsidRPr="003D4C9C">
              <w:rPr>
                <w:rFonts w:eastAsia="Times New Roman" w:cs="Times New Roman"/>
                <w:i/>
                <w:color w:val="000000"/>
                <w:sz w:val="18"/>
                <w:szCs w:val="18"/>
              </w:rPr>
              <w:t xml:space="preserve"> Guvernului ori a ministerelor, autorităţile administrative autonome </w:t>
            </w:r>
            <w:r w:rsidR="003D4C9C" w:rsidRPr="003D4C9C">
              <w:rPr>
                <w:rFonts w:eastAsia="Times New Roman" w:cs="Times New Roman"/>
                <w:i/>
                <w:color w:val="000000"/>
                <w:sz w:val="18"/>
                <w:szCs w:val="18"/>
              </w:rPr>
              <w:t>(înființate prin legi organice)</w:t>
            </w:r>
          </w:p>
          <w:p w14:paraId="5ECB4346" w14:textId="77777777" w:rsidR="00F415A7" w:rsidRPr="00344E4C" w:rsidRDefault="00F415A7" w:rsidP="000E225D">
            <w:pPr>
              <w:spacing w:after="0" w:line="240" w:lineRule="auto"/>
              <w:ind w:left="0"/>
              <w:jc w:val="left"/>
              <w:rPr>
                <w:rFonts w:eastAsia="Times New Roman" w:cs="Times New Roman"/>
                <w:color w:val="000000"/>
                <w:sz w:val="18"/>
                <w:szCs w:val="18"/>
              </w:rPr>
            </w:pPr>
          </w:p>
          <w:p w14:paraId="36E0C0B4" w14:textId="27731B8B" w:rsidR="00F415A7" w:rsidRPr="00546C38" w:rsidRDefault="00546C38" w:rsidP="000E225D">
            <w:pPr>
              <w:spacing w:after="0" w:line="240" w:lineRule="auto"/>
              <w:ind w:left="0"/>
              <w:jc w:val="left"/>
              <w:rPr>
                <w:rFonts w:eastAsia="Times New Roman" w:cs="Times New Roman"/>
                <w:color w:val="000000"/>
                <w:sz w:val="18"/>
                <w:szCs w:val="18"/>
              </w:rPr>
            </w:pPr>
            <w:r>
              <w:rPr>
                <w:rFonts w:eastAsia="Times New Roman" w:cs="Times New Roman"/>
                <w:color w:val="000000"/>
                <w:sz w:val="18"/>
                <w:szCs w:val="18"/>
              </w:rPr>
              <w:t>1.3</w:t>
            </w:r>
            <w:r w:rsidRPr="00546C38">
              <w:rPr>
                <w:rFonts w:eastAsia="Times New Roman" w:cs="Times New Roman"/>
                <w:color w:val="000000"/>
                <w:sz w:val="18"/>
                <w:szCs w:val="18"/>
              </w:rPr>
              <w:t xml:space="preserve"> </w:t>
            </w:r>
            <w:r>
              <w:rPr>
                <w:rFonts w:eastAsia="Times New Roman" w:cs="Times New Roman"/>
                <w:color w:val="000000"/>
                <w:sz w:val="18"/>
                <w:szCs w:val="18"/>
              </w:rPr>
              <w:t xml:space="preserve">Apreciem că nu este un solicitant eligibil parteneriatul descris de dvs. </w:t>
            </w:r>
          </w:p>
          <w:p w14:paraId="674D7EEC" w14:textId="77777777" w:rsidR="00F415A7" w:rsidRDefault="00F415A7" w:rsidP="000E225D">
            <w:pPr>
              <w:spacing w:after="0" w:line="240" w:lineRule="auto"/>
              <w:ind w:left="0"/>
              <w:jc w:val="left"/>
              <w:rPr>
                <w:rFonts w:eastAsia="Times New Roman" w:cs="Times New Roman"/>
                <w:color w:val="FF0000"/>
                <w:sz w:val="20"/>
                <w:szCs w:val="20"/>
              </w:rPr>
            </w:pPr>
          </w:p>
          <w:p w14:paraId="230B1328" w14:textId="77777777" w:rsidR="00F415A7" w:rsidRDefault="00F415A7" w:rsidP="000E225D">
            <w:pPr>
              <w:spacing w:after="0" w:line="240" w:lineRule="auto"/>
              <w:ind w:left="0"/>
              <w:jc w:val="left"/>
              <w:rPr>
                <w:rFonts w:eastAsia="Times New Roman" w:cs="Times New Roman"/>
                <w:color w:val="FF0000"/>
                <w:sz w:val="20"/>
                <w:szCs w:val="20"/>
              </w:rPr>
            </w:pPr>
          </w:p>
          <w:p w14:paraId="7AEA9CD3" w14:textId="77777777" w:rsidR="00F415A7" w:rsidRDefault="00F415A7" w:rsidP="000E225D">
            <w:pPr>
              <w:spacing w:after="0" w:line="240" w:lineRule="auto"/>
              <w:ind w:left="0"/>
              <w:jc w:val="left"/>
              <w:rPr>
                <w:rFonts w:eastAsia="Times New Roman" w:cs="Times New Roman"/>
                <w:color w:val="FF0000"/>
                <w:sz w:val="20"/>
                <w:szCs w:val="20"/>
              </w:rPr>
            </w:pPr>
          </w:p>
          <w:p w14:paraId="158F4CCE" w14:textId="77777777" w:rsidR="00F415A7" w:rsidRDefault="00F415A7" w:rsidP="000E225D">
            <w:pPr>
              <w:spacing w:after="0" w:line="240" w:lineRule="auto"/>
              <w:ind w:left="0"/>
              <w:jc w:val="left"/>
              <w:rPr>
                <w:rFonts w:eastAsia="Times New Roman" w:cs="Times New Roman"/>
                <w:color w:val="FF0000"/>
                <w:sz w:val="20"/>
                <w:szCs w:val="20"/>
              </w:rPr>
            </w:pPr>
          </w:p>
          <w:p w14:paraId="358241F2" w14:textId="77777777" w:rsidR="00F415A7" w:rsidRDefault="00F415A7" w:rsidP="000E225D">
            <w:pPr>
              <w:spacing w:after="0" w:line="240" w:lineRule="auto"/>
              <w:ind w:left="0"/>
              <w:jc w:val="left"/>
              <w:rPr>
                <w:rFonts w:eastAsia="Times New Roman" w:cs="Times New Roman"/>
                <w:color w:val="FF0000"/>
                <w:sz w:val="20"/>
                <w:szCs w:val="20"/>
              </w:rPr>
            </w:pPr>
          </w:p>
          <w:p w14:paraId="6128A2D9" w14:textId="77777777" w:rsidR="00F415A7" w:rsidRDefault="00F415A7" w:rsidP="000E225D">
            <w:pPr>
              <w:spacing w:after="0" w:line="240" w:lineRule="auto"/>
              <w:ind w:left="0"/>
              <w:jc w:val="left"/>
              <w:rPr>
                <w:rFonts w:eastAsia="Times New Roman" w:cs="Times New Roman"/>
                <w:color w:val="FF0000"/>
                <w:sz w:val="20"/>
                <w:szCs w:val="20"/>
              </w:rPr>
            </w:pPr>
          </w:p>
          <w:p w14:paraId="6EFC590A" w14:textId="77777777" w:rsidR="00F415A7" w:rsidRDefault="00F415A7" w:rsidP="000E225D">
            <w:pPr>
              <w:spacing w:after="0" w:line="240" w:lineRule="auto"/>
              <w:ind w:left="0"/>
              <w:jc w:val="left"/>
              <w:rPr>
                <w:rFonts w:eastAsia="Times New Roman" w:cs="Times New Roman"/>
                <w:color w:val="FF0000"/>
                <w:sz w:val="20"/>
                <w:szCs w:val="20"/>
              </w:rPr>
            </w:pPr>
          </w:p>
          <w:p w14:paraId="61F0B849" w14:textId="77777777" w:rsidR="00F415A7" w:rsidRDefault="00F415A7" w:rsidP="000E225D">
            <w:pPr>
              <w:spacing w:after="0" w:line="240" w:lineRule="auto"/>
              <w:ind w:left="0"/>
              <w:jc w:val="left"/>
              <w:rPr>
                <w:rFonts w:eastAsia="Times New Roman" w:cs="Times New Roman"/>
                <w:color w:val="FF0000"/>
                <w:sz w:val="20"/>
                <w:szCs w:val="20"/>
              </w:rPr>
            </w:pPr>
          </w:p>
          <w:p w14:paraId="6ADAB8D6" w14:textId="77777777" w:rsidR="00F415A7" w:rsidRDefault="00F415A7" w:rsidP="000E225D">
            <w:pPr>
              <w:spacing w:after="0" w:line="240" w:lineRule="auto"/>
              <w:ind w:left="0"/>
              <w:jc w:val="left"/>
              <w:rPr>
                <w:rFonts w:eastAsia="Times New Roman" w:cs="Times New Roman"/>
                <w:color w:val="FF0000"/>
                <w:sz w:val="20"/>
                <w:szCs w:val="20"/>
              </w:rPr>
            </w:pPr>
          </w:p>
          <w:p w14:paraId="63F1CE4B" w14:textId="77777777" w:rsidR="00F415A7" w:rsidRDefault="00F415A7" w:rsidP="000E225D">
            <w:pPr>
              <w:spacing w:after="0" w:line="240" w:lineRule="auto"/>
              <w:ind w:left="0"/>
              <w:jc w:val="left"/>
              <w:rPr>
                <w:rFonts w:eastAsia="Times New Roman" w:cs="Times New Roman"/>
                <w:color w:val="FF0000"/>
                <w:sz w:val="20"/>
                <w:szCs w:val="20"/>
              </w:rPr>
            </w:pPr>
          </w:p>
          <w:p w14:paraId="4E840A75" w14:textId="77777777" w:rsidR="00F415A7" w:rsidRDefault="00F415A7" w:rsidP="000E225D">
            <w:pPr>
              <w:spacing w:after="0" w:line="240" w:lineRule="auto"/>
              <w:ind w:left="0"/>
              <w:jc w:val="left"/>
              <w:rPr>
                <w:rFonts w:eastAsia="Times New Roman" w:cs="Times New Roman"/>
                <w:color w:val="FF0000"/>
                <w:sz w:val="20"/>
                <w:szCs w:val="20"/>
              </w:rPr>
            </w:pPr>
          </w:p>
          <w:p w14:paraId="3A9203F8" w14:textId="77777777" w:rsidR="00F415A7" w:rsidRDefault="00F415A7" w:rsidP="000E225D">
            <w:pPr>
              <w:spacing w:after="0" w:line="240" w:lineRule="auto"/>
              <w:ind w:left="0"/>
              <w:jc w:val="left"/>
              <w:rPr>
                <w:rFonts w:eastAsia="Times New Roman" w:cs="Times New Roman"/>
                <w:color w:val="FF0000"/>
                <w:sz w:val="20"/>
                <w:szCs w:val="20"/>
              </w:rPr>
            </w:pPr>
          </w:p>
          <w:p w14:paraId="0EAF164A" w14:textId="77777777" w:rsidR="00F415A7" w:rsidRDefault="00F415A7" w:rsidP="000E225D">
            <w:pPr>
              <w:spacing w:after="0" w:line="240" w:lineRule="auto"/>
              <w:ind w:left="0"/>
              <w:jc w:val="left"/>
              <w:rPr>
                <w:rFonts w:eastAsia="Times New Roman" w:cs="Times New Roman"/>
                <w:color w:val="FF0000"/>
                <w:sz w:val="20"/>
                <w:szCs w:val="20"/>
              </w:rPr>
            </w:pPr>
          </w:p>
          <w:p w14:paraId="6DF6DC83" w14:textId="77777777" w:rsidR="00F415A7" w:rsidRDefault="00F415A7" w:rsidP="000E225D">
            <w:pPr>
              <w:spacing w:after="0" w:line="240" w:lineRule="auto"/>
              <w:ind w:left="0"/>
              <w:jc w:val="left"/>
              <w:rPr>
                <w:rFonts w:eastAsia="Times New Roman" w:cs="Times New Roman"/>
                <w:color w:val="FF0000"/>
                <w:sz w:val="20"/>
                <w:szCs w:val="20"/>
              </w:rPr>
            </w:pPr>
          </w:p>
          <w:p w14:paraId="3276804E" w14:textId="77777777" w:rsidR="00F415A7" w:rsidRDefault="00F415A7" w:rsidP="000E225D">
            <w:pPr>
              <w:spacing w:after="0" w:line="240" w:lineRule="auto"/>
              <w:ind w:left="0"/>
              <w:jc w:val="left"/>
              <w:rPr>
                <w:rFonts w:eastAsia="Times New Roman" w:cs="Times New Roman"/>
                <w:color w:val="FF0000"/>
                <w:sz w:val="20"/>
                <w:szCs w:val="20"/>
              </w:rPr>
            </w:pPr>
          </w:p>
          <w:p w14:paraId="07250DC6" w14:textId="77777777" w:rsidR="00F415A7" w:rsidRDefault="00F415A7" w:rsidP="000E225D">
            <w:pPr>
              <w:spacing w:after="0" w:line="240" w:lineRule="auto"/>
              <w:ind w:left="0"/>
              <w:jc w:val="left"/>
              <w:rPr>
                <w:rFonts w:eastAsia="Times New Roman" w:cs="Times New Roman"/>
                <w:color w:val="FF0000"/>
                <w:sz w:val="20"/>
                <w:szCs w:val="20"/>
              </w:rPr>
            </w:pPr>
          </w:p>
          <w:p w14:paraId="338E2BD0" w14:textId="77777777" w:rsidR="00F415A7" w:rsidRDefault="00F415A7" w:rsidP="000E225D">
            <w:pPr>
              <w:spacing w:after="0" w:line="240" w:lineRule="auto"/>
              <w:ind w:left="0"/>
              <w:jc w:val="left"/>
              <w:rPr>
                <w:rFonts w:eastAsia="Times New Roman" w:cs="Times New Roman"/>
                <w:color w:val="FF0000"/>
                <w:sz w:val="20"/>
                <w:szCs w:val="20"/>
              </w:rPr>
            </w:pPr>
          </w:p>
          <w:p w14:paraId="70339DF4" w14:textId="77777777" w:rsidR="00F415A7" w:rsidRDefault="00F415A7" w:rsidP="000E225D">
            <w:pPr>
              <w:spacing w:after="0" w:line="240" w:lineRule="auto"/>
              <w:ind w:left="0"/>
              <w:jc w:val="left"/>
              <w:rPr>
                <w:rFonts w:eastAsia="Times New Roman" w:cs="Times New Roman"/>
                <w:color w:val="FF0000"/>
                <w:sz w:val="20"/>
                <w:szCs w:val="20"/>
              </w:rPr>
            </w:pPr>
          </w:p>
          <w:p w14:paraId="073FA037" w14:textId="77777777" w:rsidR="00F415A7" w:rsidRDefault="00F415A7" w:rsidP="000E225D">
            <w:pPr>
              <w:spacing w:after="0" w:line="240" w:lineRule="auto"/>
              <w:ind w:left="0"/>
              <w:jc w:val="left"/>
              <w:rPr>
                <w:rFonts w:eastAsia="Times New Roman" w:cs="Times New Roman"/>
                <w:color w:val="FF0000"/>
                <w:sz w:val="20"/>
                <w:szCs w:val="20"/>
              </w:rPr>
            </w:pPr>
          </w:p>
          <w:p w14:paraId="2EF21A26" w14:textId="77777777" w:rsidR="00F415A7" w:rsidRDefault="00F415A7" w:rsidP="000E225D">
            <w:pPr>
              <w:spacing w:after="0" w:line="240" w:lineRule="auto"/>
              <w:ind w:left="0"/>
              <w:jc w:val="left"/>
              <w:rPr>
                <w:rFonts w:eastAsia="Times New Roman" w:cs="Times New Roman"/>
                <w:color w:val="FF0000"/>
                <w:sz w:val="20"/>
                <w:szCs w:val="20"/>
              </w:rPr>
            </w:pPr>
          </w:p>
          <w:p w14:paraId="18E1F82D" w14:textId="77777777" w:rsidR="00F415A7" w:rsidRDefault="00F415A7" w:rsidP="000E225D">
            <w:pPr>
              <w:spacing w:after="0" w:line="240" w:lineRule="auto"/>
              <w:ind w:left="0"/>
              <w:jc w:val="left"/>
              <w:rPr>
                <w:rFonts w:eastAsia="Times New Roman" w:cs="Times New Roman"/>
                <w:color w:val="FF0000"/>
                <w:sz w:val="20"/>
                <w:szCs w:val="20"/>
              </w:rPr>
            </w:pPr>
          </w:p>
          <w:p w14:paraId="2FFA9E0E" w14:textId="77777777" w:rsidR="00F415A7" w:rsidRDefault="00F415A7" w:rsidP="000E225D">
            <w:pPr>
              <w:spacing w:after="0" w:line="240" w:lineRule="auto"/>
              <w:ind w:left="0"/>
              <w:jc w:val="left"/>
              <w:rPr>
                <w:rFonts w:eastAsia="Times New Roman" w:cs="Times New Roman"/>
                <w:color w:val="FF0000"/>
                <w:sz w:val="20"/>
                <w:szCs w:val="20"/>
              </w:rPr>
            </w:pPr>
          </w:p>
          <w:p w14:paraId="3C8E5268" w14:textId="77777777" w:rsidR="00F415A7" w:rsidRDefault="00F415A7" w:rsidP="000E225D">
            <w:pPr>
              <w:spacing w:after="0" w:line="240" w:lineRule="auto"/>
              <w:ind w:left="0"/>
              <w:jc w:val="left"/>
              <w:rPr>
                <w:rFonts w:eastAsia="Times New Roman" w:cs="Times New Roman"/>
                <w:color w:val="FF0000"/>
                <w:sz w:val="20"/>
                <w:szCs w:val="20"/>
              </w:rPr>
            </w:pPr>
          </w:p>
          <w:p w14:paraId="3AFC3905" w14:textId="77777777" w:rsidR="00F415A7" w:rsidRDefault="00F415A7" w:rsidP="000E225D">
            <w:pPr>
              <w:spacing w:after="0" w:line="240" w:lineRule="auto"/>
              <w:ind w:left="0"/>
              <w:jc w:val="left"/>
              <w:rPr>
                <w:rFonts w:eastAsia="Times New Roman" w:cs="Times New Roman"/>
                <w:color w:val="FF0000"/>
                <w:sz w:val="20"/>
                <w:szCs w:val="20"/>
              </w:rPr>
            </w:pPr>
          </w:p>
          <w:p w14:paraId="79245B77" w14:textId="77777777" w:rsidR="00F415A7" w:rsidRDefault="00F415A7" w:rsidP="000E225D">
            <w:pPr>
              <w:spacing w:after="0" w:line="240" w:lineRule="auto"/>
              <w:ind w:left="0"/>
              <w:jc w:val="left"/>
              <w:rPr>
                <w:rFonts w:eastAsia="Times New Roman" w:cs="Times New Roman"/>
                <w:color w:val="FF0000"/>
                <w:sz w:val="20"/>
                <w:szCs w:val="20"/>
              </w:rPr>
            </w:pPr>
          </w:p>
          <w:p w14:paraId="02D5DE98" w14:textId="77777777" w:rsidR="00F415A7" w:rsidRDefault="00F415A7" w:rsidP="000E225D">
            <w:pPr>
              <w:spacing w:after="0" w:line="240" w:lineRule="auto"/>
              <w:ind w:left="0"/>
              <w:jc w:val="left"/>
              <w:rPr>
                <w:rFonts w:eastAsia="Times New Roman" w:cs="Times New Roman"/>
                <w:color w:val="FF0000"/>
                <w:sz w:val="20"/>
                <w:szCs w:val="20"/>
              </w:rPr>
            </w:pPr>
          </w:p>
          <w:p w14:paraId="61C91228" w14:textId="77777777" w:rsidR="00F415A7" w:rsidRDefault="00F415A7" w:rsidP="000E225D">
            <w:pPr>
              <w:spacing w:after="0" w:line="240" w:lineRule="auto"/>
              <w:ind w:left="0"/>
              <w:jc w:val="left"/>
              <w:rPr>
                <w:rFonts w:eastAsia="Times New Roman" w:cs="Times New Roman"/>
                <w:color w:val="FF0000"/>
                <w:sz w:val="20"/>
                <w:szCs w:val="20"/>
              </w:rPr>
            </w:pPr>
          </w:p>
          <w:p w14:paraId="79CA776D" w14:textId="77777777" w:rsidR="00F415A7" w:rsidRDefault="00F415A7" w:rsidP="000E225D">
            <w:pPr>
              <w:spacing w:after="0" w:line="240" w:lineRule="auto"/>
              <w:ind w:left="0"/>
              <w:jc w:val="left"/>
              <w:rPr>
                <w:rFonts w:eastAsia="Times New Roman" w:cs="Times New Roman"/>
                <w:color w:val="FF0000"/>
                <w:sz w:val="20"/>
                <w:szCs w:val="20"/>
              </w:rPr>
            </w:pPr>
          </w:p>
          <w:p w14:paraId="67547AD8" w14:textId="77777777" w:rsidR="00F415A7" w:rsidRDefault="00F415A7" w:rsidP="000E225D">
            <w:pPr>
              <w:spacing w:after="0" w:line="240" w:lineRule="auto"/>
              <w:ind w:left="0"/>
              <w:jc w:val="left"/>
              <w:rPr>
                <w:rFonts w:eastAsia="Times New Roman" w:cs="Times New Roman"/>
                <w:color w:val="FF0000"/>
                <w:sz w:val="20"/>
                <w:szCs w:val="20"/>
              </w:rPr>
            </w:pPr>
          </w:p>
          <w:p w14:paraId="2EF9A030" w14:textId="77777777" w:rsidR="00F415A7" w:rsidRDefault="00F415A7" w:rsidP="000E225D">
            <w:pPr>
              <w:spacing w:after="0" w:line="240" w:lineRule="auto"/>
              <w:ind w:left="0"/>
              <w:jc w:val="left"/>
              <w:rPr>
                <w:rFonts w:eastAsia="Times New Roman" w:cs="Times New Roman"/>
                <w:color w:val="FF0000"/>
                <w:sz w:val="20"/>
                <w:szCs w:val="20"/>
              </w:rPr>
            </w:pPr>
          </w:p>
          <w:p w14:paraId="3983249C" w14:textId="77777777" w:rsidR="00F415A7" w:rsidRDefault="00F415A7" w:rsidP="000E225D">
            <w:pPr>
              <w:spacing w:after="0" w:line="240" w:lineRule="auto"/>
              <w:ind w:left="0"/>
              <w:jc w:val="left"/>
              <w:rPr>
                <w:rFonts w:eastAsia="Times New Roman" w:cs="Times New Roman"/>
                <w:color w:val="FF0000"/>
                <w:sz w:val="20"/>
                <w:szCs w:val="20"/>
              </w:rPr>
            </w:pPr>
          </w:p>
          <w:p w14:paraId="77203FF9" w14:textId="77777777" w:rsidR="00F415A7" w:rsidRDefault="00F415A7" w:rsidP="000E225D">
            <w:pPr>
              <w:spacing w:after="0" w:line="240" w:lineRule="auto"/>
              <w:ind w:left="0"/>
              <w:jc w:val="left"/>
              <w:rPr>
                <w:rFonts w:eastAsia="Times New Roman" w:cs="Times New Roman"/>
                <w:color w:val="FF0000"/>
                <w:sz w:val="20"/>
                <w:szCs w:val="20"/>
              </w:rPr>
            </w:pPr>
          </w:p>
          <w:p w14:paraId="2B43225A" w14:textId="77777777" w:rsidR="00F415A7" w:rsidRDefault="00F415A7" w:rsidP="000E225D">
            <w:pPr>
              <w:spacing w:after="0" w:line="240" w:lineRule="auto"/>
              <w:ind w:left="0"/>
              <w:jc w:val="left"/>
              <w:rPr>
                <w:rFonts w:eastAsia="Times New Roman" w:cs="Times New Roman"/>
                <w:color w:val="FF0000"/>
                <w:sz w:val="20"/>
                <w:szCs w:val="20"/>
              </w:rPr>
            </w:pPr>
          </w:p>
          <w:p w14:paraId="4989A9F1" w14:textId="77777777" w:rsidR="00F415A7" w:rsidRDefault="00F415A7" w:rsidP="000E225D">
            <w:pPr>
              <w:spacing w:after="0" w:line="240" w:lineRule="auto"/>
              <w:ind w:left="0"/>
              <w:jc w:val="left"/>
              <w:rPr>
                <w:rFonts w:eastAsia="Times New Roman" w:cs="Times New Roman"/>
                <w:color w:val="FF0000"/>
                <w:sz w:val="20"/>
                <w:szCs w:val="20"/>
              </w:rPr>
            </w:pPr>
          </w:p>
          <w:p w14:paraId="414954D3" w14:textId="77777777" w:rsidR="00F415A7" w:rsidRDefault="00F415A7" w:rsidP="000E225D">
            <w:pPr>
              <w:spacing w:after="0" w:line="240" w:lineRule="auto"/>
              <w:ind w:left="0"/>
              <w:jc w:val="left"/>
              <w:rPr>
                <w:rFonts w:eastAsia="Times New Roman" w:cs="Times New Roman"/>
                <w:color w:val="FF0000"/>
                <w:sz w:val="20"/>
                <w:szCs w:val="20"/>
              </w:rPr>
            </w:pPr>
          </w:p>
          <w:p w14:paraId="3547E710" w14:textId="77777777" w:rsidR="00F415A7" w:rsidRDefault="00F415A7" w:rsidP="000E225D">
            <w:pPr>
              <w:spacing w:after="0" w:line="240" w:lineRule="auto"/>
              <w:ind w:left="0"/>
              <w:jc w:val="left"/>
              <w:rPr>
                <w:rFonts w:eastAsia="Times New Roman" w:cs="Times New Roman"/>
                <w:color w:val="FF0000"/>
                <w:sz w:val="20"/>
                <w:szCs w:val="20"/>
              </w:rPr>
            </w:pPr>
          </w:p>
          <w:p w14:paraId="2278246F" w14:textId="77777777" w:rsidR="00F415A7" w:rsidRDefault="00F415A7" w:rsidP="000E225D">
            <w:pPr>
              <w:spacing w:after="0" w:line="240" w:lineRule="auto"/>
              <w:ind w:left="0"/>
              <w:jc w:val="left"/>
              <w:rPr>
                <w:rFonts w:eastAsia="Times New Roman" w:cs="Times New Roman"/>
                <w:color w:val="FF0000"/>
                <w:sz w:val="20"/>
                <w:szCs w:val="20"/>
              </w:rPr>
            </w:pPr>
          </w:p>
          <w:p w14:paraId="761A8512" w14:textId="77777777" w:rsidR="00F415A7" w:rsidRDefault="00F415A7" w:rsidP="000E225D">
            <w:pPr>
              <w:spacing w:after="0" w:line="240" w:lineRule="auto"/>
              <w:ind w:left="0"/>
              <w:jc w:val="left"/>
              <w:rPr>
                <w:rFonts w:eastAsia="Times New Roman" w:cs="Times New Roman"/>
                <w:color w:val="FF0000"/>
                <w:sz w:val="20"/>
                <w:szCs w:val="20"/>
              </w:rPr>
            </w:pPr>
          </w:p>
          <w:p w14:paraId="72700011" w14:textId="77777777" w:rsidR="00F415A7" w:rsidRDefault="00F415A7" w:rsidP="000E225D">
            <w:pPr>
              <w:spacing w:after="0" w:line="240" w:lineRule="auto"/>
              <w:ind w:left="0"/>
              <w:jc w:val="left"/>
              <w:rPr>
                <w:rFonts w:eastAsia="Times New Roman" w:cs="Times New Roman"/>
                <w:color w:val="FF0000"/>
                <w:sz w:val="20"/>
                <w:szCs w:val="20"/>
              </w:rPr>
            </w:pPr>
          </w:p>
          <w:p w14:paraId="4DBF882E" w14:textId="77777777" w:rsidR="00F415A7" w:rsidRDefault="00F415A7" w:rsidP="000E225D">
            <w:pPr>
              <w:spacing w:after="0" w:line="240" w:lineRule="auto"/>
              <w:ind w:left="0"/>
              <w:jc w:val="left"/>
              <w:rPr>
                <w:rFonts w:eastAsia="Times New Roman" w:cs="Times New Roman"/>
                <w:color w:val="FF0000"/>
                <w:sz w:val="20"/>
                <w:szCs w:val="20"/>
              </w:rPr>
            </w:pPr>
          </w:p>
          <w:p w14:paraId="7CE92A22" w14:textId="77777777" w:rsidR="00DA788C" w:rsidRDefault="00DA788C" w:rsidP="000E225D">
            <w:pPr>
              <w:spacing w:after="0" w:line="240" w:lineRule="auto"/>
              <w:ind w:left="0"/>
              <w:jc w:val="left"/>
              <w:rPr>
                <w:rFonts w:eastAsia="Times New Roman" w:cs="Times New Roman"/>
                <w:color w:val="FF0000"/>
                <w:sz w:val="20"/>
                <w:szCs w:val="20"/>
              </w:rPr>
            </w:pPr>
          </w:p>
          <w:p w14:paraId="18024367" w14:textId="77777777" w:rsidR="00DA788C" w:rsidRDefault="00DA788C" w:rsidP="000E225D">
            <w:pPr>
              <w:spacing w:after="0" w:line="240" w:lineRule="auto"/>
              <w:ind w:left="0"/>
              <w:jc w:val="left"/>
              <w:rPr>
                <w:rFonts w:eastAsia="Times New Roman" w:cs="Times New Roman"/>
                <w:color w:val="FF0000"/>
                <w:sz w:val="20"/>
                <w:szCs w:val="20"/>
              </w:rPr>
            </w:pPr>
          </w:p>
          <w:p w14:paraId="29E0935F" w14:textId="77777777" w:rsidR="00DA788C" w:rsidRDefault="00DA788C" w:rsidP="000E225D">
            <w:pPr>
              <w:spacing w:after="0" w:line="240" w:lineRule="auto"/>
              <w:ind w:left="0"/>
              <w:jc w:val="left"/>
              <w:rPr>
                <w:rFonts w:eastAsia="Times New Roman" w:cs="Times New Roman"/>
                <w:color w:val="FF0000"/>
                <w:sz w:val="20"/>
                <w:szCs w:val="20"/>
              </w:rPr>
            </w:pPr>
          </w:p>
          <w:p w14:paraId="27826BE5" w14:textId="77777777" w:rsidR="00DA788C" w:rsidRDefault="00DA788C" w:rsidP="000E225D">
            <w:pPr>
              <w:spacing w:after="0" w:line="240" w:lineRule="auto"/>
              <w:ind w:left="0"/>
              <w:jc w:val="left"/>
              <w:rPr>
                <w:rFonts w:eastAsia="Times New Roman" w:cs="Times New Roman"/>
                <w:color w:val="FF0000"/>
                <w:sz w:val="20"/>
                <w:szCs w:val="20"/>
              </w:rPr>
            </w:pPr>
          </w:p>
          <w:p w14:paraId="5171F580" w14:textId="77777777" w:rsidR="00DA788C" w:rsidRDefault="00DA788C" w:rsidP="000E225D">
            <w:pPr>
              <w:spacing w:after="0" w:line="240" w:lineRule="auto"/>
              <w:ind w:left="0"/>
              <w:jc w:val="left"/>
              <w:rPr>
                <w:rFonts w:eastAsia="Times New Roman" w:cs="Times New Roman"/>
                <w:color w:val="FF0000"/>
                <w:sz w:val="20"/>
                <w:szCs w:val="20"/>
              </w:rPr>
            </w:pPr>
          </w:p>
          <w:p w14:paraId="1BE40A04" w14:textId="77777777" w:rsidR="00DA788C" w:rsidRDefault="00DA788C" w:rsidP="000E225D">
            <w:pPr>
              <w:spacing w:after="0" w:line="240" w:lineRule="auto"/>
              <w:ind w:left="0"/>
              <w:jc w:val="left"/>
              <w:rPr>
                <w:rFonts w:eastAsia="Times New Roman" w:cs="Times New Roman"/>
                <w:color w:val="FF0000"/>
                <w:sz w:val="20"/>
                <w:szCs w:val="20"/>
              </w:rPr>
            </w:pPr>
          </w:p>
          <w:p w14:paraId="1660FF1E" w14:textId="77777777" w:rsidR="00DA788C" w:rsidRDefault="00DA788C" w:rsidP="000E225D">
            <w:pPr>
              <w:spacing w:after="0" w:line="240" w:lineRule="auto"/>
              <w:ind w:left="0"/>
              <w:jc w:val="left"/>
              <w:rPr>
                <w:rFonts w:eastAsia="Times New Roman" w:cs="Times New Roman"/>
                <w:color w:val="FF0000"/>
                <w:sz w:val="20"/>
                <w:szCs w:val="20"/>
              </w:rPr>
            </w:pPr>
          </w:p>
          <w:p w14:paraId="2227D633" w14:textId="77777777" w:rsidR="00DA788C" w:rsidRDefault="00DA788C" w:rsidP="000E225D">
            <w:pPr>
              <w:spacing w:after="0" w:line="240" w:lineRule="auto"/>
              <w:ind w:left="0"/>
              <w:jc w:val="left"/>
              <w:rPr>
                <w:rFonts w:eastAsia="Times New Roman" w:cs="Times New Roman"/>
                <w:color w:val="FF0000"/>
                <w:sz w:val="20"/>
                <w:szCs w:val="20"/>
              </w:rPr>
            </w:pPr>
          </w:p>
          <w:p w14:paraId="6D51341F" w14:textId="77777777" w:rsidR="00DA788C" w:rsidRDefault="00DA788C" w:rsidP="000E225D">
            <w:pPr>
              <w:spacing w:after="0" w:line="240" w:lineRule="auto"/>
              <w:ind w:left="0"/>
              <w:jc w:val="left"/>
              <w:rPr>
                <w:rFonts w:eastAsia="Times New Roman" w:cs="Times New Roman"/>
                <w:color w:val="FF0000"/>
                <w:sz w:val="20"/>
                <w:szCs w:val="20"/>
              </w:rPr>
            </w:pPr>
          </w:p>
          <w:p w14:paraId="47D83E3A" w14:textId="77777777" w:rsidR="00F415A7" w:rsidRDefault="00F415A7" w:rsidP="000E225D">
            <w:pPr>
              <w:spacing w:after="0" w:line="240" w:lineRule="auto"/>
              <w:ind w:left="0"/>
              <w:jc w:val="left"/>
              <w:rPr>
                <w:rFonts w:eastAsia="Times New Roman" w:cs="Times New Roman"/>
                <w:color w:val="FF0000"/>
                <w:sz w:val="20"/>
                <w:szCs w:val="20"/>
              </w:rPr>
            </w:pPr>
          </w:p>
          <w:p w14:paraId="4DD81807" w14:textId="77777777" w:rsidR="00F415A7" w:rsidRDefault="00F415A7" w:rsidP="000E225D">
            <w:pPr>
              <w:spacing w:after="0" w:line="240" w:lineRule="auto"/>
              <w:ind w:left="0"/>
              <w:jc w:val="left"/>
              <w:rPr>
                <w:rFonts w:eastAsia="Times New Roman" w:cs="Times New Roman"/>
                <w:color w:val="FF0000"/>
                <w:sz w:val="20"/>
                <w:szCs w:val="20"/>
              </w:rPr>
            </w:pPr>
          </w:p>
          <w:p w14:paraId="761EA007" w14:textId="77777777" w:rsidR="00F415A7" w:rsidRDefault="00F415A7" w:rsidP="000E225D">
            <w:pPr>
              <w:spacing w:after="0" w:line="240" w:lineRule="auto"/>
              <w:ind w:left="0"/>
              <w:jc w:val="left"/>
              <w:rPr>
                <w:rFonts w:eastAsia="Times New Roman" w:cs="Times New Roman"/>
                <w:color w:val="FF0000"/>
                <w:sz w:val="20"/>
                <w:szCs w:val="20"/>
              </w:rPr>
            </w:pPr>
          </w:p>
          <w:p w14:paraId="0FEE246E" w14:textId="77777777" w:rsidR="00F415A7" w:rsidRDefault="00F415A7" w:rsidP="000E225D">
            <w:pPr>
              <w:spacing w:after="0" w:line="240" w:lineRule="auto"/>
              <w:ind w:left="0"/>
              <w:jc w:val="left"/>
              <w:rPr>
                <w:rFonts w:eastAsia="Times New Roman" w:cs="Times New Roman"/>
                <w:color w:val="FF0000"/>
                <w:sz w:val="20"/>
                <w:szCs w:val="20"/>
              </w:rPr>
            </w:pPr>
          </w:p>
          <w:p w14:paraId="7BD7C7F9" w14:textId="458BF597" w:rsidR="00F415A7" w:rsidRPr="00546C38" w:rsidRDefault="00546C38" w:rsidP="00546C38">
            <w:pPr>
              <w:spacing w:after="0" w:line="240" w:lineRule="auto"/>
              <w:ind w:left="0"/>
              <w:jc w:val="left"/>
              <w:rPr>
                <w:rFonts w:eastAsia="Times New Roman" w:cs="Times New Roman"/>
                <w:color w:val="000000"/>
                <w:sz w:val="18"/>
                <w:szCs w:val="18"/>
              </w:rPr>
            </w:pPr>
            <w:r>
              <w:rPr>
                <w:rFonts w:eastAsia="Times New Roman" w:cs="Times New Roman"/>
                <w:color w:val="000000"/>
                <w:sz w:val="18"/>
                <w:szCs w:val="18"/>
              </w:rPr>
              <w:t>2.</w:t>
            </w:r>
            <w:r w:rsidRPr="00546C38">
              <w:rPr>
                <w:rFonts w:eastAsia="Times New Roman" w:cs="Times New Roman"/>
                <w:color w:val="000000"/>
                <w:sz w:val="18"/>
                <w:szCs w:val="18"/>
              </w:rPr>
              <w:t>Se vor vedea răspunsurile de mai sus.</w:t>
            </w:r>
          </w:p>
          <w:p w14:paraId="1D2ADC58" w14:textId="77777777" w:rsidR="000E225D" w:rsidRDefault="000E225D" w:rsidP="000E225D">
            <w:pPr>
              <w:spacing w:after="0" w:line="240" w:lineRule="auto"/>
              <w:ind w:left="0"/>
              <w:jc w:val="left"/>
              <w:rPr>
                <w:rFonts w:eastAsia="Times New Roman" w:cs="Times New Roman"/>
                <w:color w:val="FF0000"/>
                <w:sz w:val="20"/>
                <w:szCs w:val="20"/>
              </w:rPr>
            </w:pPr>
          </w:p>
          <w:p w14:paraId="1053D059" w14:textId="77777777" w:rsidR="000E225D" w:rsidRDefault="000E225D" w:rsidP="000E225D">
            <w:pPr>
              <w:spacing w:after="0" w:line="240" w:lineRule="auto"/>
              <w:ind w:left="0"/>
              <w:jc w:val="left"/>
              <w:rPr>
                <w:rFonts w:eastAsia="Times New Roman" w:cs="Times New Roman"/>
                <w:color w:val="FF0000"/>
                <w:sz w:val="20"/>
                <w:szCs w:val="20"/>
              </w:rPr>
            </w:pPr>
          </w:p>
          <w:p w14:paraId="7A6C9888" w14:textId="77777777" w:rsidR="000E225D" w:rsidRDefault="000E225D" w:rsidP="000E225D">
            <w:pPr>
              <w:spacing w:after="0" w:line="240" w:lineRule="auto"/>
              <w:ind w:left="0"/>
              <w:jc w:val="left"/>
              <w:rPr>
                <w:rFonts w:eastAsia="Times New Roman" w:cs="Times New Roman"/>
                <w:color w:val="FF0000"/>
                <w:sz w:val="20"/>
                <w:szCs w:val="20"/>
              </w:rPr>
            </w:pPr>
          </w:p>
          <w:p w14:paraId="33248E12" w14:textId="77777777" w:rsidR="000E225D" w:rsidRDefault="000E225D" w:rsidP="000E225D">
            <w:pPr>
              <w:spacing w:after="0" w:line="240" w:lineRule="auto"/>
              <w:ind w:left="0"/>
              <w:jc w:val="left"/>
              <w:rPr>
                <w:rFonts w:eastAsia="Times New Roman" w:cs="Times New Roman"/>
                <w:color w:val="FF0000"/>
                <w:sz w:val="20"/>
                <w:szCs w:val="20"/>
              </w:rPr>
            </w:pPr>
          </w:p>
          <w:p w14:paraId="1C6B1B56" w14:textId="77777777" w:rsidR="000E225D" w:rsidRDefault="000E225D" w:rsidP="000E225D">
            <w:pPr>
              <w:spacing w:after="0" w:line="240" w:lineRule="auto"/>
              <w:ind w:left="0"/>
              <w:jc w:val="left"/>
              <w:rPr>
                <w:rFonts w:eastAsia="Times New Roman" w:cs="Times New Roman"/>
                <w:color w:val="FF0000"/>
                <w:sz w:val="20"/>
                <w:szCs w:val="20"/>
              </w:rPr>
            </w:pPr>
          </w:p>
          <w:p w14:paraId="54048111" w14:textId="77777777" w:rsidR="000E225D" w:rsidRDefault="000E225D" w:rsidP="000E225D">
            <w:pPr>
              <w:spacing w:after="0" w:line="240" w:lineRule="auto"/>
              <w:ind w:left="0"/>
              <w:jc w:val="left"/>
              <w:rPr>
                <w:rFonts w:eastAsia="Times New Roman" w:cs="Times New Roman"/>
                <w:color w:val="FF0000"/>
                <w:sz w:val="20"/>
                <w:szCs w:val="20"/>
              </w:rPr>
            </w:pPr>
          </w:p>
          <w:p w14:paraId="4BD84650" w14:textId="77777777" w:rsidR="000E225D" w:rsidRDefault="000E225D" w:rsidP="000E225D">
            <w:pPr>
              <w:spacing w:after="0" w:line="240" w:lineRule="auto"/>
              <w:ind w:left="0"/>
              <w:jc w:val="left"/>
              <w:rPr>
                <w:rFonts w:eastAsia="Times New Roman" w:cs="Times New Roman"/>
                <w:color w:val="FF0000"/>
                <w:sz w:val="20"/>
                <w:szCs w:val="20"/>
              </w:rPr>
            </w:pPr>
          </w:p>
          <w:p w14:paraId="430E3C6F" w14:textId="77777777" w:rsidR="000E225D" w:rsidRDefault="000E225D" w:rsidP="000E225D">
            <w:pPr>
              <w:spacing w:after="0" w:line="240" w:lineRule="auto"/>
              <w:ind w:left="0"/>
              <w:jc w:val="left"/>
              <w:rPr>
                <w:rFonts w:eastAsia="Times New Roman" w:cs="Times New Roman"/>
                <w:color w:val="FF0000"/>
                <w:sz w:val="20"/>
                <w:szCs w:val="20"/>
              </w:rPr>
            </w:pPr>
          </w:p>
          <w:p w14:paraId="14315235" w14:textId="77777777" w:rsidR="000E225D" w:rsidRDefault="000E225D" w:rsidP="000E225D">
            <w:pPr>
              <w:spacing w:after="0" w:line="240" w:lineRule="auto"/>
              <w:ind w:left="0"/>
              <w:jc w:val="left"/>
              <w:rPr>
                <w:rFonts w:eastAsia="Times New Roman" w:cs="Times New Roman"/>
                <w:color w:val="FF0000"/>
                <w:sz w:val="20"/>
                <w:szCs w:val="20"/>
              </w:rPr>
            </w:pPr>
          </w:p>
          <w:p w14:paraId="432B739A" w14:textId="77777777" w:rsidR="000E225D" w:rsidRDefault="000E225D" w:rsidP="000E225D">
            <w:pPr>
              <w:spacing w:after="0" w:line="240" w:lineRule="auto"/>
              <w:ind w:left="0"/>
              <w:jc w:val="left"/>
              <w:rPr>
                <w:rFonts w:eastAsia="Times New Roman" w:cs="Times New Roman"/>
                <w:color w:val="FF0000"/>
                <w:sz w:val="20"/>
                <w:szCs w:val="20"/>
              </w:rPr>
            </w:pPr>
          </w:p>
          <w:p w14:paraId="74FEA532" w14:textId="77777777" w:rsidR="000E225D" w:rsidRDefault="000E225D" w:rsidP="000E225D">
            <w:pPr>
              <w:spacing w:after="0" w:line="240" w:lineRule="auto"/>
              <w:ind w:left="0"/>
              <w:jc w:val="left"/>
              <w:rPr>
                <w:rFonts w:eastAsia="Times New Roman" w:cs="Times New Roman"/>
                <w:color w:val="FF0000"/>
                <w:sz w:val="20"/>
                <w:szCs w:val="20"/>
              </w:rPr>
            </w:pPr>
          </w:p>
          <w:p w14:paraId="68146F97" w14:textId="77777777" w:rsidR="000E225D" w:rsidRDefault="000E225D" w:rsidP="000E225D">
            <w:pPr>
              <w:spacing w:after="0" w:line="240" w:lineRule="auto"/>
              <w:ind w:left="0"/>
              <w:jc w:val="left"/>
              <w:rPr>
                <w:rFonts w:eastAsia="Times New Roman" w:cs="Times New Roman"/>
                <w:color w:val="FF0000"/>
                <w:sz w:val="20"/>
                <w:szCs w:val="20"/>
              </w:rPr>
            </w:pPr>
          </w:p>
          <w:p w14:paraId="7309DA94" w14:textId="77777777" w:rsidR="000E225D" w:rsidRDefault="000E225D" w:rsidP="000E225D">
            <w:pPr>
              <w:spacing w:after="0" w:line="240" w:lineRule="auto"/>
              <w:ind w:left="0"/>
              <w:jc w:val="left"/>
              <w:rPr>
                <w:rFonts w:eastAsia="Times New Roman" w:cs="Times New Roman"/>
                <w:color w:val="FF0000"/>
                <w:sz w:val="20"/>
                <w:szCs w:val="20"/>
              </w:rPr>
            </w:pPr>
          </w:p>
          <w:p w14:paraId="5C136117" w14:textId="77777777" w:rsidR="000E225D" w:rsidRDefault="000E225D" w:rsidP="000E225D">
            <w:pPr>
              <w:spacing w:after="0" w:line="240" w:lineRule="auto"/>
              <w:ind w:left="0"/>
              <w:jc w:val="left"/>
              <w:rPr>
                <w:rFonts w:eastAsia="Times New Roman" w:cs="Times New Roman"/>
                <w:color w:val="FF0000"/>
                <w:sz w:val="20"/>
                <w:szCs w:val="20"/>
              </w:rPr>
            </w:pPr>
          </w:p>
          <w:p w14:paraId="6E809CF9" w14:textId="77777777" w:rsidR="000E225D" w:rsidRDefault="000E225D" w:rsidP="000E225D">
            <w:pPr>
              <w:spacing w:after="0" w:line="240" w:lineRule="auto"/>
              <w:ind w:left="0"/>
              <w:jc w:val="left"/>
              <w:rPr>
                <w:rFonts w:eastAsia="Times New Roman" w:cs="Times New Roman"/>
                <w:color w:val="FF0000"/>
                <w:sz w:val="20"/>
                <w:szCs w:val="20"/>
              </w:rPr>
            </w:pPr>
          </w:p>
          <w:p w14:paraId="5712F2B1" w14:textId="77777777" w:rsidR="000E225D" w:rsidRDefault="000E225D" w:rsidP="000E225D">
            <w:pPr>
              <w:spacing w:after="0" w:line="240" w:lineRule="auto"/>
              <w:ind w:left="0"/>
              <w:jc w:val="left"/>
              <w:rPr>
                <w:rFonts w:eastAsia="Times New Roman" w:cs="Times New Roman"/>
                <w:color w:val="FF0000"/>
                <w:sz w:val="20"/>
                <w:szCs w:val="20"/>
              </w:rPr>
            </w:pPr>
          </w:p>
          <w:p w14:paraId="0CF5626C" w14:textId="77777777" w:rsidR="000E225D" w:rsidRDefault="000E225D" w:rsidP="000E225D">
            <w:pPr>
              <w:spacing w:after="0" w:line="240" w:lineRule="auto"/>
              <w:ind w:left="0"/>
              <w:jc w:val="left"/>
              <w:rPr>
                <w:rFonts w:eastAsia="Times New Roman" w:cs="Times New Roman"/>
                <w:color w:val="FF0000"/>
                <w:sz w:val="20"/>
                <w:szCs w:val="20"/>
              </w:rPr>
            </w:pPr>
          </w:p>
          <w:p w14:paraId="3CCD6ED9" w14:textId="77777777" w:rsidR="000E225D" w:rsidRDefault="000E225D" w:rsidP="000E225D">
            <w:pPr>
              <w:spacing w:after="0" w:line="240" w:lineRule="auto"/>
              <w:ind w:left="0"/>
              <w:jc w:val="left"/>
              <w:rPr>
                <w:rFonts w:eastAsia="Times New Roman" w:cs="Times New Roman"/>
                <w:color w:val="FF0000"/>
                <w:sz w:val="20"/>
                <w:szCs w:val="20"/>
              </w:rPr>
            </w:pPr>
          </w:p>
          <w:p w14:paraId="30225BB7" w14:textId="77777777" w:rsidR="000E225D" w:rsidRDefault="000E225D" w:rsidP="000E225D">
            <w:pPr>
              <w:spacing w:after="0" w:line="240" w:lineRule="auto"/>
              <w:ind w:left="0"/>
              <w:jc w:val="left"/>
              <w:rPr>
                <w:rFonts w:eastAsia="Times New Roman" w:cs="Times New Roman"/>
                <w:color w:val="FF0000"/>
                <w:sz w:val="20"/>
                <w:szCs w:val="20"/>
              </w:rPr>
            </w:pPr>
          </w:p>
          <w:p w14:paraId="31255000" w14:textId="77777777" w:rsidR="000E225D" w:rsidRDefault="000E225D" w:rsidP="000E225D">
            <w:pPr>
              <w:spacing w:after="0" w:line="240" w:lineRule="auto"/>
              <w:ind w:left="0"/>
              <w:jc w:val="left"/>
              <w:rPr>
                <w:rFonts w:eastAsia="Times New Roman" w:cs="Times New Roman"/>
                <w:color w:val="FF0000"/>
                <w:sz w:val="20"/>
                <w:szCs w:val="20"/>
              </w:rPr>
            </w:pPr>
          </w:p>
          <w:p w14:paraId="7F7AE5A4" w14:textId="77777777" w:rsidR="000E225D" w:rsidRDefault="000E225D" w:rsidP="000E225D">
            <w:pPr>
              <w:spacing w:after="0" w:line="240" w:lineRule="auto"/>
              <w:ind w:left="0"/>
              <w:jc w:val="left"/>
              <w:rPr>
                <w:rFonts w:eastAsia="Times New Roman" w:cs="Times New Roman"/>
                <w:color w:val="FF0000"/>
                <w:sz w:val="20"/>
                <w:szCs w:val="20"/>
              </w:rPr>
            </w:pPr>
          </w:p>
          <w:p w14:paraId="28C8B605" w14:textId="77777777" w:rsidR="000E225D" w:rsidRDefault="000E225D" w:rsidP="000E225D">
            <w:pPr>
              <w:spacing w:after="0" w:line="240" w:lineRule="auto"/>
              <w:ind w:left="0"/>
              <w:jc w:val="left"/>
              <w:rPr>
                <w:rFonts w:eastAsia="Times New Roman" w:cs="Times New Roman"/>
                <w:color w:val="FF0000"/>
                <w:sz w:val="20"/>
                <w:szCs w:val="20"/>
              </w:rPr>
            </w:pPr>
          </w:p>
          <w:p w14:paraId="36FBB7F5" w14:textId="77777777" w:rsidR="000E225D" w:rsidRDefault="000E225D" w:rsidP="000E225D">
            <w:pPr>
              <w:spacing w:after="0" w:line="240" w:lineRule="auto"/>
              <w:ind w:left="0"/>
              <w:jc w:val="left"/>
              <w:rPr>
                <w:rFonts w:eastAsia="Times New Roman" w:cs="Times New Roman"/>
                <w:color w:val="FF0000"/>
                <w:sz w:val="20"/>
                <w:szCs w:val="20"/>
              </w:rPr>
            </w:pPr>
          </w:p>
          <w:p w14:paraId="71CCF92F" w14:textId="77777777" w:rsidR="000E225D" w:rsidRDefault="000E225D" w:rsidP="000E225D">
            <w:pPr>
              <w:spacing w:after="0" w:line="240" w:lineRule="auto"/>
              <w:ind w:left="0"/>
              <w:jc w:val="left"/>
              <w:rPr>
                <w:rFonts w:eastAsia="Times New Roman" w:cs="Times New Roman"/>
                <w:color w:val="FF0000"/>
                <w:sz w:val="20"/>
                <w:szCs w:val="20"/>
              </w:rPr>
            </w:pPr>
          </w:p>
          <w:p w14:paraId="5F806F57" w14:textId="77777777" w:rsidR="000E225D" w:rsidRDefault="000E225D" w:rsidP="000E225D">
            <w:pPr>
              <w:spacing w:after="0" w:line="240" w:lineRule="auto"/>
              <w:ind w:left="0"/>
              <w:jc w:val="left"/>
              <w:rPr>
                <w:rFonts w:eastAsia="Times New Roman" w:cs="Times New Roman"/>
                <w:color w:val="FF0000"/>
                <w:sz w:val="20"/>
                <w:szCs w:val="20"/>
              </w:rPr>
            </w:pPr>
          </w:p>
          <w:p w14:paraId="5D3C52C4" w14:textId="77777777" w:rsidR="000E225D" w:rsidRDefault="000E225D" w:rsidP="000E225D">
            <w:pPr>
              <w:spacing w:after="0" w:line="240" w:lineRule="auto"/>
              <w:ind w:left="0"/>
              <w:jc w:val="left"/>
              <w:rPr>
                <w:rFonts w:eastAsia="Times New Roman" w:cs="Times New Roman"/>
                <w:color w:val="FF0000"/>
                <w:sz w:val="20"/>
                <w:szCs w:val="20"/>
              </w:rPr>
            </w:pPr>
          </w:p>
          <w:p w14:paraId="6E401433" w14:textId="77777777" w:rsidR="000E225D" w:rsidRDefault="000E225D" w:rsidP="000E225D">
            <w:pPr>
              <w:spacing w:after="0" w:line="240" w:lineRule="auto"/>
              <w:ind w:left="0"/>
              <w:jc w:val="left"/>
              <w:rPr>
                <w:rFonts w:eastAsia="Times New Roman" w:cs="Times New Roman"/>
                <w:color w:val="FF0000"/>
                <w:sz w:val="20"/>
                <w:szCs w:val="20"/>
              </w:rPr>
            </w:pPr>
          </w:p>
          <w:p w14:paraId="2B53D10E" w14:textId="77777777" w:rsidR="000E225D" w:rsidRDefault="000E225D" w:rsidP="000E225D">
            <w:pPr>
              <w:spacing w:after="0" w:line="240" w:lineRule="auto"/>
              <w:ind w:left="0"/>
              <w:jc w:val="left"/>
              <w:rPr>
                <w:rFonts w:eastAsia="Times New Roman" w:cs="Times New Roman"/>
                <w:color w:val="FF0000"/>
                <w:sz w:val="20"/>
                <w:szCs w:val="20"/>
              </w:rPr>
            </w:pPr>
          </w:p>
          <w:p w14:paraId="4987C88C" w14:textId="77777777" w:rsidR="000E225D" w:rsidRDefault="000E225D" w:rsidP="000E225D">
            <w:pPr>
              <w:spacing w:after="0" w:line="240" w:lineRule="auto"/>
              <w:ind w:left="0"/>
              <w:jc w:val="left"/>
              <w:rPr>
                <w:rFonts w:eastAsia="Times New Roman" w:cs="Times New Roman"/>
                <w:color w:val="FF0000"/>
                <w:sz w:val="20"/>
                <w:szCs w:val="20"/>
              </w:rPr>
            </w:pPr>
          </w:p>
          <w:p w14:paraId="7925811E" w14:textId="77777777" w:rsidR="000E225D" w:rsidRDefault="000E225D" w:rsidP="000E225D">
            <w:pPr>
              <w:spacing w:after="0" w:line="240" w:lineRule="auto"/>
              <w:ind w:left="0"/>
              <w:jc w:val="left"/>
              <w:rPr>
                <w:rFonts w:eastAsia="Times New Roman" w:cs="Times New Roman"/>
                <w:color w:val="FF0000"/>
                <w:sz w:val="20"/>
                <w:szCs w:val="20"/>
              </w:rPr>
            </w:pPr>
          </w:p>
          <w:p w14:paraId="2ED74912" w14:textId="77777777" w:rsidR="000E225D" w:rsidRDefault="000E225D" w:rsidP="000E225D">
            <w:pPr>
              <w:spacing w:after="0" w:line="240" w:lineRule="auto"/>
              <w:ind w:left="0"/>
              <w:jc w:val="left"/>
              <w:rPr>
                <w:rFonts w:eastAsia="Times New Roman" w:cs="Times New Roman"/>
                <w:color w:val="FF0000"/>
                <w:sz w:val="20"/>
                <w:szCs w:val="20"/>
              </w:rPr>
            </w:pPr>
          </w:p>
          <w:p w14:paraId="141B040B" w14:textId="77777777" w:rsidR="000E225D" w:rsidRDefault="000E225D" w:rsidP="000E225D">
            <w:pPr>
              <w:spacing w:after="0" w:line="240" w:lineRule="auto"/>
              <w:ind w:left="0"/>
              <w:jc w:val="left"/>
              <w:rPr>
                <w:rFonts w:eastAsia="Times New Roman" w:cs="Times New Roman"/>
                <w:color w:val="FF0000"/>
                <w:sz w:val="20"/>
                <w:szCs w:val="20"/>
              </w:rPr>
            </w:pPr>
          </w:p>
          <w:p w14:paraId="6B76DEEE" w14:textId="77777777" w:rsidR="000E225D" w:rsidRDefault="000E225D" w:rsidP="000E225D">
            <w:pPr>
              <w:spacing w:after="0" w:line="240" w:lineRule="auto"/>
              <w:ind w:left="0"/>
              <w:jc w:val="left"/>
              <w:rPr>
                <w:rFonts w:eastAsia="Times New Roman" w:cs="Times New Roman"/>
                <w:color w:val="FF0000"/>
                <w:sz w:val="20"/>
                <w:szCs w:val="20"/>
              </w:rPr>
            </w:pPr>
          </w:p>
          <w:p w14:paraId="683641F6" w14:textId="77777777" w:rsidR="000E225D" w:rsidRDefault="000E225D" w:rsidP="00F415A7">
            <w:pPr>
              <w:spacing w:after="0" w:line="240" w:lineRule="auto"/>
              <w:ind w:left="0"/>
              <w:jc w:val="left"/>
              <w:rPr>
                <w:rFonts w:eastAsia="Times New Roman" w:cs="Times New Roman"/>
                <w:color w:val="FF0000"/>
                <w:sz w:val="20"/>
                <w:szCs w:val="20"/>
              </w:rPr>
            </w:pPr>
          </w:p>
          <w:p w14:paraId="7081D500" w14:textId="080A0548" w:rsidR="00F415A7" w:rsidRPr="00C54318" w:rsidRDefault="00F415A7" w:rsidP="00F415A7">
            <w:pPr>
              <w:spacing w:after="0" w:line="240" w:lineRule="auto"/>
              <w:ind w:left="0"/>
              <w:jc w:val="left"/>
              <w:rPr>
                <w:rFonts w:eastAsia="Times New Roman" w:cs="Times New Roman"/>
                <w:color w:val="000000"/>
                <w:sz w:val="20"/>
                <w:szCs w:val="20"/>
              </w:rPr>
            </w:pPr>
          </w:p>
        </w:tc>
      </w:tr>
      <w:tr w:rsidR="000E225D" w:rsidRPr="000B77F3" w14:paraId="3B45AACB" w14:textId="77777777" w:rsidTr="00284CD5">
        <w:trPr>
          <w:trHeight w:val="206"/>
        </w:trPr>
        <w:tc>
          <w:tcPr>
            <w:tcW w:w="260" w:type="pct"/>
            <w:shd w:val="clear" w:color="auto" w:fill="C6D9F1" w:themeFill="text2" w:themeFillTint="33"/>
          </w:tcPr>
          <w:p w14:paraId="76EDC5D8" w14:textId="374A4433" w:rsidR="000E225D" w:rsidRPr="00F14E06" w:rsidRDefault="000E225D" w:rsidP="009A1BB3">
            <w:pPr>
              <w:pStyle w:val="ListParagraph"/>
              <w:numPr>
                <w:ilvl w:val="0"/>
                <w:numId w:val="114"/>
              </w:numPr>
              <w:spacing w:after="0" w:line="240" w:lineRule="auto"/>
              <w:jc w:val="center"/>
              <w:rPr>
                <w:rFonts w:eastAsia="Times New Roman" w:cs="Times New Roman"/>
                <w:b/>
                <w:bCs/>
                <w:color w:val="000000"/>
                <w:sz w:val="18"/>
                <w:szCs w:val="18"/>
              </w:rPr>
            </w:pPr>
          </w:p>
        </w:tc>
        <w:tc>
          <w:tcPr>
            <w:tcW w:w="316" w:type="pct"/>
            <w:shd w:val="clear" w:color="auto" w:fill="C6D9F1" w:themeFill="text2" w:themeFillTint="33"/>
            <w:noWrap/>
          </w:tcPr>
          <w:p w14:paraId="1ACBF717" w14:textId="77777777" w:rsidR="000E225D" w:rsidRPr="00356A89" w:rsidRDefault="000E225D" w:rsidP="000E225D">
            <w:pPr>
              <w:spacing w:after="0" w:line="240" w:lineRule="auto"/>
              <w:ind w:left="0"/>
              <w:jc w:val="left"/>
              <w:rPr>
                <w:rFonts w:eastAsia="Times New Roman" w:cs="Times New Roman"/>
                <w:b/>
                <w:bCs/>
                <w:color w:val="000000"/>
                <w:sz w:val="18"/>
                <w:szCs w:val="18"/>
              </w:rPr>
            </w:pPr>
            <w:r w:rsidRPr="00356A89">
              <w:rPr>
                <w:rFonts w:eastAsia="Times New Roman" w:cs="Times New Roman"/>
                <w:b/>
                <w:bCs/>
                <w:color w:val="000000"/>
                <w:sz w:val="18"/>
                <w:szCs w:val="18"/>
              </w:rPr>
              <w:t>29.08</w:t>
            </w:r>
          </w:p>
        </w:tc>
        <w:tc>
          <w:tcPr>
            <w:tcW w:w="408" w:type="pct"/>
            <w:shd w:val="clear" w:color="auto" w:fill="FFFF00"/>
          </w:tcPr>
          <w:p w14:paraId="1DD2FE81" w14:textId="77777777" w:rsidR="000E225D" w:rsidRPr="00356A89" w:rsidRDefault="000E225D" w:rsidP="000E225D">
            <w:pPr>
              <w:spacing w:after="0" w:line="240" w:lineRule="auto"/>
              <w:ind w:left="0"/>
              <w:jc w:val="left"/>
              <w:rPr>
                <w:rFonts w:eastAsia="Times New Roman" w:cs="Times New Roman"/>
                <w:b/>
                <w:bCs/>
                <w:color w:val="000000"/>
                <w:sz w:val="18"/>
                <w:szCs w:val="18"/>
              </w:rPr>
            </w:pPr>
            <w:r w:rsidRPr="00356A89">
              <w:rPr>
                <w:rFonts w:eastAsia="Times New Roman" w:cs="Times New Roman"/>
                <w:b/>
                <w:bCs/>
                <w:color w:val="000000"/>
                <w:sz w:val="18"/>
                <w:szCs w:val="18"/>
              </w:rPr>
              <w:t>ADR VEST</w:t>
            </w:r>
          </w:p>
        </w:tc>
        <w:tc>
          <w:tcPr>
            <w:tcW w:w="288" w:type="pct"/>
            <w:shd w:val="clear" w:color="auto" w:fill="C6D9F1" w:themeFill="text2" w:themeFillTint="33"/>
          </w:tcPr>
          <w:p w14:paraId="427A69D6" w14:textId="75045C6E" w:rsidR="000E225D" w:rsidRPr="00E62628" w:rsidRDefault="00B6227E" w:rsidP="000E225D">
            <w:pPr>
              <w:spacing w:after="0" w:line="240" w:lineRule="auto"/>
              <w:ind w:left="0"/>
              <w:jc w:val="center"/>
              <w:rPr>
                <w:rFonts w:eastAsia="Times New Roman" w:cs="Times New Roman"/>
                <w:b/>
                <w:bCs/>
                <w:sz w:val="18"/>
                <w:szCs w:val="18"/>
              </w:rPr>
            </w:pPr>
            <w:r>
              <w:rPr>
                <w:rFonts w:eastAsia="Times New Roman" w:cs="Times New Roman"/>
                <w:b/>
                <w:bCs/>
                <w:sz w:val="18"/>
                <w:szCs w:val="18"/>
              </w:rPr>
              <w:t>80490</w:t>
            </w:r>
          </w:p>
        </w:tc>
        <w:tc>
          <w:tcPr>
            <w:tcW w:w="1973" w:type="pct"/>
            <w:gridSpan w:val="3"/>
            <w:shd w:val="clear" w:color="auto" w:fill="auto"/>
            <w:noWrap/>
          </w:tcPr>
          <w:tbl>
            <w:tblPr>
              <w:tblStyle w:val="TableGrid"/>
              <w:tblW w:w="5000" w:type="pct"/>
              <w:jc w:val="center"/>
              <w:tblLayout w:type="fixed"/>
              <w:tblLook w:val="04A0" w:firstRow="1" w:lastRow="0" w:firstColumn="1" w:lastColumn="0" w:noHBand="0" w:noVBand="1"/>
            </w:tblPr>
            <w:tblGrid>
              <w:gridCol w:w="2853"/>
              <w:gridCol w:w="23"/>
              <w:gridCol w:w="3034"/>
              <w:gridCol w:w="49"/>
            </w:tblGrid>
            <w:tr w:rsidR="000E225D" w:rsidRPr="00E62628" w14:paraId="0FE0B5B8" w14:textId="77777777" w:rsidTr="00B13E04">
              <w:trPr>
                <w:gridAfter w:val="1"/>
                <w:wAfter w:w="41" w:type="pct"/>
                <w:jc w:val="center"/>
              </w:trPr>
              <w:tc>
                <w:tcPr>
                  <w:tcW w:w="2394" w:type="pct"/>
                </w:tcPr>
                <w:p w14:paraId="6D3B21D0" w14:textId="77777777" w:rsidR="000E225D" w:rsidRPr="00E62628" w:rsidRDefault="000E225D" w:rsidP="001D760D">
                  <w:pPr>
                    <w:framePr w:hSpace="180" w:wrap="around" w:vAnchor="text" w:hAnchor="text" w:x="85" w:y="1"/>
                    <w:spacing w:after="0" w:line="240" w:lineRule="auto"/>
                    <w:ind w:left="0"/>
                    <w:suppressOverlap/>
                    <w:jc w:val="left"/>
                    <w:rPr>
                      <w:rFonts w:eastAsia="Times New Roman" w:cs="Times New Roman"/>
                      <w:sz w:val="18"/>
                      <w:szCs w:val="18"/>
                    </w:rPr>
                  </w:pPr>
                  <w:r w:rsidRPr="00E62628">
                    <w:rPr>
                      <w:rFonts w:eastAsia="Times New Roman" w:cs="Times New Roman"/>
                      <w:sz w:val="18"/>
                      <w:szCs w:val="18"/>
                    </w:rPr>
                    <w:t>ACTUAL</w:t>
                  </w:r>
                </w:p>
              </w:tc>
              <w:tc>
                <w:tcPr>
                  <w:tcW w:w="2565" w:type="pct"/>
                  <w:gridSpan w:val="2"/>
                </w:tcPr>
                <w:p w14:paraId="4B1309FB" w14:textId="77777777" w:rsidR="000E225D" w:rsidRPr="00E62628" w:rsidRDefault="000E225D" w:rsidP="001D760D">
                  <w:pPr>
                    <w:framePr w:hSpace="180" w:wrap="around" w:vAnchor="text" w:hAnchor="text" w:x="85" w:y="1"/>
                    <w:spacing w:after="0" w:line="240" w:lineRule="auto"/>
                    <w:ind w:left="0"/>
                    <w:suppressOverlap/>
                    <w:jc w:val="left"/>
                    <w:rPr>
                      <w:rFonts w:eastAsia="Times New Roman" w:cs="Times New Roman"/>
                      <w:sz w:val="18"/>
                      <w:szCs w:val="18"/>
                    </w:rPr>
                  </w:pPr>
                  <w:r w:rsidRPr="00E62628">
                    <w:rPr>
                      <w:rFonts w:eastAsia="Times New Roman" w:cs="Times New Roman"/>
                      <w:sz w:val="18"/>
                      <w:szCs w:val="18"/>
                    </w:rPr>
                    <w:t xml:space="preserve">     PROPUNERE/JUSTIFICARE</w:t>
                  </w:r>
                </w:p>
                <w:p w14:paraId="108D180F" w14:textId="77777777" w:rsidR="000E225D" w:rsidRPr="00E62628" w:rsidRDefault="000E225D" w:rsidP="001D760D">
                  <w:pPr>
                    <w:framePr w:hSpace="180" w:wrap="around" w:vAnchor="text" w:hAnchor="text" w:x="85" w:y="1"/>
                    <w:spacing w:after="0" w:line="240" w:lineRule="auto"/>
                    <w:ind w:left="0"/>
                    <w:suppressOverlap/>
                    <w:jc w:val="left"/>
                    <w:rPr>
                      <w:rFonts w:eastAsia="Times New Roman" w:cs="Times New Roman"/>
                      <w:sz w:val="18"/>
                      <w:szCs w:val="18"/>
                    </w:rPr>
                  </w:pPr>
                </w:p>
              </w:tc>
            </w:tr>
            <w:tr w:rsidR="000E225D" w:rsidRPr="00E62628" w14:paraId="16A26DEE" w14:textId="77777777" w:rsidTr="00B13E04">
              <w:trPr>
                <w:gridAfter w:val="1"/>
                <w:wAfter w:w="41" w:type="pct"/>
                <w:jc w:val="center"/>
              </w:trPr>
              <w:tc>
                <w:tcPr>
                  <w:tcW w:w="2394" w:type="pct"/>
                </w:tcPr>
                <w:p w14:paraId="3AA80526" w14:textId="593D6844" w:rsidR="000E225D" w:rsidRPr="00E62628" w:rsidRDefault="000E225D" w:rsidP="001D760D">
                  <w:pPr>
                    <w:pStyle w:val="Heading2"/>
                    <w:framePr w:hSpace="180" w:wrap="around" w:vAnchor="text" w:hAnchor="text" w:x="85" w:y="1"/>
                    <w:spacing w:before="0" w:after="0"/>
                    <w:ind w:left="0"/>
                    <w:suppressOverlap/>
                    <w:jc w:val="left"/>
                    <w:outlineLvl w:val="1"/>
                    <w:rPr>
                      <w:rFonts w:ascii="Trebuchet MS" w:eastAsia="Times New Roman" w:hAnsi="Trebuchet MS" w:cs="Times New Roman"/>
                      <w:b w:val="0"/>
                      <w:bCs w:val="0"/>
                      <w:i w:val="0"/>
                      <w:iCs w:val="0"/>
                      <w:sz w:val="18"/>
                      <w:szCs w:val="18"/>
                    </w:rPr>
                  </w:pPr>
                  <w:r w:rsidRPr="00E62628">
                    <w:rPr>
                      <w:rFonts w:ascii="Trebuchet MS" w:eastAsia="Times New Roman" w:hAnsi="Trebuchet MS" w:cs="Times New Roman"/>
                      <w:b w:val="0"/>
                      <w:bCs w:val="0"/>
                      <w:i w:val="0"/>
                      <w:iCs w:val="0"/>
                      <w:sz w:val="18"/>
                      <w:szCs w:val="18"/>
                    </w:rPr>
                    <w:t>1. Pag. 6, subcap. 1.7 Care este cuantumul cofinanțării acordate în cadrul prezentului apel de proiecte</w:t>
                  </w:r>
                </w:p>
                <w:p w14:paraId="5ADA4A36" w14:textId="77777777" w:rsidR="000E225D" w:rsidRPr="00E62628" w:rsidRDefault="000E225D" w:rsidP="001D760D">
                  <w:pPr>
                    <w:pStyle w:val="ListParagraph"/>
                    <w:framePr w:hSpace="180" w:wrap="around" w:vAnchor="text" w:hAnchor="text" w:x="85" w:y="1"/>
                    <w:numPr>
                      <w:ilvl w:val="0"/>
                      <w:numId w:val="21"/>
                    </w:numPr>
                    <w:spacing w:after="160" w:line="240" w:lineRule="auto"/>
                    <w:ind w:left="360"/>
                    <w:contextualSpacing/>
                    <w:suppressOverlap/>
                    <w:jc w:val="left"/>
                    <w:rPr>
                      <w:rFonts w:eastAsia="Times New Roman" w:cs="Times New Roman"/>
                      <w:sz w:val="18"/>
                      <w:szCs w:val="18"/>
                    </w:rPr>
                  </w:pPr>
                  <w:r w:rsidRPr="00E62628">
                    <w:rPr>
                      <w:rFonts w:eastAsia="Times New Roman" w:cs="Times New Roman"/>
                      <w:sz w:val="18"/>
                      <w:szCs w:val="18"/>
                    </w:rPr>
                    <w:t xml:space="preserve">pentru fiecare din celelalte 7 regiuni de dezvoltare, </w:t>
                  </w:r>
                  <w:r w:rsidRPr="00E62628">
                    <w:rPr>
                      <w:rFonts w:eastAsia="Times New Roman" w:cs="Times New Roman"/>
                      <w:sz w:val="18"/>
                      <w:szCs w:val="18"/>
                    </w:rPr>
                    <w:lastRenderedPageBreak/>
                    <w:t>rata de cofinanțare din partea Uniunii Europene este maxim 85% din valoarea cheltuielilor eligibile ale proiectului prin Fondul European de Dezvoltare Regională (FEDR),</w:t>
                  </w:r>
                </w:p>
                <w:p w14:paraId="035DD76E" w14:textId="77777777" w:rsidR="000E225D" w:rsidRPr="00E62628" w:rsidRDefault="000E225D" w:rsidP="001D760D">
                  <w:pPr>
                    <w:framePr w:hSpace="180" w:wrap="around" w:vAnchor="text" w:hAnchor="text" w:x="85" w:y="1"/>
                    <w:numPr>
                      <w:ilvl w:val="0"/>
                      <w:numId w:val="20"/>
                    </w:numPr>
                    <w:spacing w:before="120" w:line="240" w:lineRule="auto"/>
                    <w:ind w:left="360"/>
                    <w:suppressOverlap/>
                    <w:jc w:val="left"/>
                    <w:rPr>
                      <w:rFonts w:eastAsia="Times New Roman" w:cs="Times New Roman"/>
                      <w:sz w:val="18"/>
                      <w:szCs w:val="18"/>
                    </w:rPr>
                  </w:pPr>
                  <w:r w:rsidRPr="00E62628">
                    <w:rPr>
                      <w:rFonts w:eastAsia="Times New Roman" w:cs="Times New Roman"/>
                      <w:sz w:val="18"/>
                      <w:szCs w:val="18"/>
                    </w:rPr>
                    <w:t>maxim 13% din valoarea cheltuielilor eligibile ale proiectului reprezintă rata de cofinanțare din bugetul de stat (BS) și minim 2% din valoarea cheltuielilor eligibile reprezintă contribuția solicitantului – autorități și instituții publice locale, respectiv</w:t>
                  </w:r>
                </w:p>
                <w:p w14:paraId="421E5A52" w14:textId="77777777" w:rsidR="000E225D" w:rsidRPr="00E62628" w:rsidRDefault="000E225D" w:rsidP="001D760D">
                  <w:pPr>
                    <w:framePr w:hSpace="180" w:wrap="around" w:vAnchor="text" w:hAnchor="text" w:x="85" w:y="1"/>
                    <w:numPr>
                      <w:ilvl w:val="0"/>
                      <w:numId w:val="20"/>
                    </w:numPr>
                    <w:spacing w:before="120" w:line="240" w:lineRule="auto"/>
                    <w:ind w:left="360"/>
                    <w:suppressOverlap/>
                    <w:jc w:val="left"/>
                    <w:rPr>
                      <w:rFonts w:eastAsia="Times New Roman" w:cs="Times New Roman"/>
                      <w:sz w:val="18"/>
                      <w:szCs w:val="18"/>
                    </w:rPr>
                  </w:pPr>
                  <w:r w:rsidRPr="00E62628">
                    <w:rPr>
                      <w:rFonts w:eastAsia="Times New Roman" w:cs="Times New Roman"/>
                      <w:sz w:val="18"/>
                      <w:szCs w:val="18"/>
                    </w:rPr>
                    <w:t xml:space="preserve">minim 15% din valoarea cheltuielilor eligibile ale proiectului reprezintă contribuția solicitantului - autorități publice centrale </w:t>
                  </w:r>
                </w:p>
                <w:p w14:paraId="217BE0F2" w14:textId="77777777" w:rsidR="000E225D" w:rsidRPr="00E62628" w:rsidRDefault="000E225D" w:rsidP="001D760D">
                  <w:pPr>
                    <w:framePr w:hSpace="180" w:wrap="around" w:vAnchor="text" w:hAnchor="text" w:x="85" w:y="1"/>
                    <w:spacing w:after="0" w:line="240" w:lineRule="auto"/>
                    <w:ind w:left="0"/>
                    <w:suppressOverlap/>
                    <w:jc w:val="left"/>
                    <w:rPr>
                      <w:rFonts w:eastAsia="Times New Roman" w:cs="Times New Roman"/>
                      <w:sz w:val="18"/>
                      <w:szCs w:val="18"/>
                    </w:rPr>
                  </w:pPr>
                </w:p>
              </w:tc>
              <w:tc>
                <w:tcPr>
                  <w:tcW w:w="2565" w:type="pct"/>
                  <w:gridSpan w:val="2"/>
                </w:tcPr>
                <w:p w14:paraId="28715FA2" w14:textId="77777777" w:rsidR="000E225D" w:rsidRPr="00E62628" w:rsidRDefault="000E225D" w:rsidP="001D760D">
                  <w:pPr>
                    <w:framePr w:hSpace="180" w:wrap="around" w:vAnchor="text" w:hAnchor="text" w:x="85" w:y="1"/>
                    <w:spacing w:after="0" w:line="240" w:lineRule="auto"/>
                    <w:ind w:left="0"/>
                    <w:suppressOverlap/>
                    <w:jc w:val="left"/>
                    <w:rPr>
                      <w:rFonts w:eastAsia="Times New Roman" w:cs="Times New Roman"/>
                      <w:sz w:val="18"/>
                      <w:szCs w:val="18"/>
                    </w:rPr>
                  </w:pPr>
                </w:p>
                <w:p w14:paraId="206E9AC7" w14:textId="77777777" w:rsidR="000E225D" w:rsidRPr="00E62628" w:rsidRDefault="000E225D" w:rsidP="001D760D">
                  <w:pPr>
                    <w:framePr w:hSpace="180" w:wrap="around" w:vAnchor="text" w:hAnchor="text" w:x="85" w:y="1"/>
                    <w:spacing w:after="0" w:line="240" w:lineRule="auto"/>
                    <w:ind w:left="0"/>
                    <w:suppressOverlap/>
                    <w:jc w:val="left"/>
                    <w:rPr>
                      <w:rFonts w:eastAsia="Times New Roman" w:cs="Times New Roman"/>
                      <w:sz w:val="18"/>
                      <w:szCs w:val="18"/>
                    </w:rPr>
                  </w:pPr>
                  <w:r w:rsidRPr="00E62628">
                    <w:rPr>
                      <w:rFonts w:eastAsia="Times New Roman" w:cs="Times New Roman"/>
                      <w:sz w:val="18"/>
                      <w:szCs w:val="18"/>
                    </w:rPr>
                    <w:t xml:space="preserve">J/ În cazul unui proiect depus în parteneriat între o autoritate publică centrală și una locală, având în vedere contribuția diferită a solicitantului (de 15%, respectiv de 2%), vă rugăm să </w:t>
                  </w:r>
                  <w:r w:rsidRPr="00E62628">
                    <w:rPr>
                      <w:rFonts w:eastAsia="Times New Roman" w:cs="Times New Roman"/>
                      <w:sz w:val="18"/>
                      <w:szCs w:val="18"/>
                    </w:rPr>
                    <w:lastRenderedPageBreak/>
                    <w:t>precizați rata de cofinanțare proprie solicitantului.</w:t>
                  </w:r>
                </w:p>
                <w:p w14:paraId="4E347E5D" w14:textId="77777777" w:rsidR="000E225D" w:rsidRPr="00E62628" w:rsidRDefault="000E225D" w:rsidP="001D760D">
                  <w:pPr>
                    <w:framePr w:hSpace="180" w:wrap="around" w:vAnchor="text" w:hAnchor="text" w:x="85" w:y="1"/>
                    <w:spacing w:after="0" w:line="240" w:lineRule="auto"/>
                    <w:ind w:left="0"/>
                    <w:suppressOverlap/>
                    <w:jc w:val="left"/>
                    <w:rPr>
                      <w:rFonts w:eastAsia="Times New Roman" w:cs="Times New Roman"/>
                      <w:sz w:val="18"/>
                      <w:szCs w:val="18"/>
                    </w:rPr>
                  </w:pPr>
                </w:p>
                <w:p w14:paraId="4EE086DB" w14:textId="77777777" w:rsidR="000E225D" w:rsidRPr="00E62628" w:rsidRDefault="000E225D" w:rsidP="001D760D">
                  <w:pPr>
                    <w:framePr w:hSpace="180" w:wrap="around" w:vAnchor="text" w:hAnchor="text" w:x="85" w:y="1"/>
                    <w:spacing w:after="0" w:line="240" w:lineRule="auto"/>
                    <w:ind w:left="0"/>
                    <w:suppressOverlap/>
                    <w:jc w:val="left"/>
                    <w:rPr>
                      <w:rFonts w:eastAsia="Times New Roman" w:cs="Times New Roman"/>
                      <w:sz w:val="18"/>
                      <w:szCs w:val="18"/>
                    </w:rPr>
                  </w:pPr>
                </w:p>
              </w:tc>
            </w:tr>
            <w:tr w:rsidR="000E225D" w:rsidRPr="00E62628" w14:paraId="43D09DCE" w14:textId="77777777" w:rsidTr="00B13E04">
              <w:trPr>
                <w:gridAfter w:val="1"/>
                <w:wAfter w:w="41" w:type="pct"/>
                <w:trHeight w:val="2132"/>
                <w:jc w:val="center"/>
              </w:trPr>
              <w:tc>
                <w:tcPr>
                  <w:tcW w:w="2394" w:type="pct"/>
                </w:tcPr>
                <w:p w14:paraId="70600C4A" w14:textId="30B57701" w:rsidR="000E225D" w:rsidRPr="00E62628" w:rsidRDefault="000E225D" w:rsidP="001D760D">
                  <w:pPr>
                    <w:framePr w:hSpace="180" w:wrap="around" w:vAnchor="text" w:hAnchor="text" w:x="85" w:y="1"/>
                    <w:spacing w:before="120"/>
                    <w:ind w:left="0"/>
                    <w:suppressOverlap/>
                    <w:jc w:val="left"/>
                    <w:rPr>
                      <w:rFonts w:eastAsia="Times New Roman" w:cs="Times New Roman"/>
                      <w:sz w:val="18"/>
                      <w:szCs w:val="18"/>
                    </w:rPr>
                  </w:pPr>
                  <w:r w:rsidRPr="00E62628">
                    <w:rPr>
                      <w:rFonts w:eastAsia="Times New Roman" w:cs="Times New Roman"/>
                      <w:sz w:val="18"/>
                      <w:szCs w:val="18"/>
                    </w:rPr>
                    <w:lastRenderedPageBreak/>
                    <w:t>2. Pag. 7, Secțiunea 2.1 Ce tip de apel de proiecte se lansează?</w:t>
                  </w:r>
                </w:p>
                <w:p w14:paraId="2FC46201" w14:textId="77777777" w:rsidR="000E225D" w:rsidRPr="00E62628" w:rsidRDefault="000E225D" w:rsidP="001D760D">
                  <w:pPr>
                    <w:framePr w:hSpace="180" w:wrap="around" w:vAnchor="text" w:hAnchor="text" w:x="85" w:y="1"/>
                    <w:ind w:left="0"/>
                    <w:suppressOverlap/>
                    <w:jc w:val="left"/>
                    <w:rPr>
                      <w:rFonts w:eastAsia="Times New Roman" w:cs="Times New Roman"/>
                      <w:sz w:val="18"/>
                      <w:szCs w:val="18"/>
                    </w:rPr>
                  </w:pPr>
                  <w:r w:rsidRPr="00E62628">
                    <w:rPr>
                      <w:rFonts w:eastAsia="Times New Roman" w:cs="Times New Roman"/>
                      <w:sz w:val="18"/>
                      <w:szCs w:val="18"/>
                    </w:rPr>
                    <w:t>Pentru prioritatea de investiții 3.1, Operațiunea B- Clădiri publice, prin prezentul Ghid se lansează apelul de proiecte cu nr. POR/2016/3/3.1/B/1 având la bază principiul competitivităţii, cu termen limită de depunere a cererilor de finanțare.</w:t>
                  </w:r>
                </w:p>
                <w:p w14:paraId="1BF0823A" w14:textId="77777777" w:rsidR="000E225D" w:rsidRPr="00E62628" w:rsidRDefault="000E225D" w:rsidP="001D760D">
                  <w:pPr>
                    <w:pStyle w:val="Heading2"/>
                    <w:framePr w:hSpace="180" w:wrap="around" w:vAnchor="text" w:hAnchor="text" w:x="85" w:y="1"/>
                    <w:spacing w:before="0" w:after="0"/>
                    <w:ind w:left="0"/>
                    <w:suppressOverlap/>
                    <w:jc w:val="left"/>
                    <w:outlineLvl w:val="1"/>
                    <w:rPr>
                      <w:rFonts w:ascii="Trebuchet MS" w:eastAsia="Times New Roman" w:hAnsi="Trebuchet MS" w:cs="Times New Roman"/>
                      <w:b w:val="0"/>
                      <w:bCs w:val="0"/>
                      <w:i w:val="0"/>
                      <w:iCs w:val="0"/>
                      <w:sz w:val="18"/>
                      <w:szCs w:val="18"/>
                    </w:rPr>
                  </w:pPr>
                </w:p>
              </w:tc>
              <w:tc>
                <w:tcPr>
                  <w:tcW w:w="2565" w:type="pct"/>
                  <w:gridSpan w:val="2"/>
                </w:tcPr>
                <w:p w14:paraId="74C0B7F2" w14:textId="77777777" w:rsidR="000E225D" w:rsidRPr="00E62628" w:rsidRDefault="000E225D" w:rsidP="001D760D">
                  <w:pPr>
                    <w:framePr w:hSpace="180" w:wrap="around" w:vAnchor="text" w:hAnchor="text" w:x="85" w:y="1"/>
                    <w:ind w:left="0"/>
                    <w:suppressOverlap/>
                    <w:jc w:val="left"/>
                    <w:rPr>
                      <w:rFonts w:eastAsia="Times New Roman" w:cs="Times New Roman"/>
                      <w:sz w:val="18"/>
                      <w:szCs w:val="18"/>
                    </w:rPr>
                  </w:pPr>
                  <w:r w:rsidRPr="00E62628">
                    <w:rPr>
                      <w:rFonts w:eastAsia="Times New Roman" w:cs="Times New Roman"/>
                      <w:sz w:val="18"/>
                      <w:szCs w:val="18"/>
                    </w:rPr>
                    <w:t>În cadrul apelului de proiecte, o cerere de finanţare, care este respinsă/retrasă în etapa de verificare a conformității administrative și a eligibilității, se poate redepune în cadrul aceluiaşi apel.</w:t>
                  </w:r>
                </w:p>
                <w:p w14:paraId="48CEE0FA" w14:textId="78BC5AB1" w:rsidR="000E225D" w:rsidRPr="00E62628" w:rsidRDefault="000E225D" w:rsidP="001D760D">
                  <w:pPr>
                    <w:framePr w:hSpace="180" w:wrap="around" w:vAnchor="text" w:hAnchor="text" w:x="85" w:y="1"/>
                    <w:ind w:left="0"/>
                    <w:suppressOverlap/>
                    <w:jc w:val="left"/>
                    <w:rPr>
                      <w:rFonts w:eastAsia="Times New Roman" w:cs="Times New Roman"/>
                      <w:sz w:val="18"/>
                      <w:szCs w:val="18"/>
                    </w:rPr>
                  </w:pPr>
                  <w:r w:rsidRPr="00E62628">
                    <w:rPr>
                      <w:rFonts w:eastAsia="Times New Roman" w:cs="Times New Roman"/>
                      <w:sz w:val="18"/>
                      <w:szCs w:val="18"/>
                    </w:rPr>
                    <w:t>J/ Propunem ca o cerere de finanţare, care este respinsă/retrasă în etapa de verificare a conformității administrative și a eligibilității, să se poată redepune în cadrul aceluiaşi apel.</w:t>
                  </w:r>
                </w:p>
                <w:p w14:paraId="205DA6B1" w14:textId="77777777" w:rsidR="000E225D" w:rsidRPr="00E62628" w:rsidRDefault="000E225D" w:rsidP="001D760D">
                  <w:pPr>
                    <w:framePr w:hSpace="180" w:wrap="around" w:vAnchor="text" w:hAnchor="text" w:x="85" w:y="1"/>
                    <w:ind w:left="0"/>
                    <w:suppressOverlap/>
                    <w:jc w:val="left"/>
                    <w:rPr>
                      <w:rFonts w:eastAsia="Times New Roman" w:cs="Times New Roman"/>
                      <w:sz w:val="18"/>
                      <w:szCs w:val="18"/>
                    </w:rPr>
                  </w:pPr>
                </w:p>
              </w:tc>
            </w:tr>
            <w:tr w:rsidR="000E225D" w:rsidRPr="00E62628" w14:paraId="35E58FD9" w14:textId="77777777" w:rsidTr="00B13E04">
              <w:trPr>
                <w:gridAfter w:val="1"/>
                <w:wAfter w:w="41" w:type="pct"/>
                <w:jc w:val="center"/>
              </w:trPr>
              <w:tc>
                <w:tcPr>
                  <w:tcW w:w="2394" w:type="pct"/>
                  <w:vMerge w:val="restart"/>
                </w:tcPr>
                <w:p w14:paraId="3542C8F2" w14:textId="57F2506C" w:rsidR="000E225D" w:rsidRPr="00E62628" w:rsidRDefault="000E225D" w:rsidP="001D760D">
                  <w:pPr>
                    <w:framePr w:hSpace="180" w:wrap="around" w:vAnchor="text" w:hAnchor="text" w:x="85" w:y="1"/>
                    <w:spacing w:before="120"/>
                    <w:ind w:left="0"/>
                    <w:suppressOverlap/>
                    <w:rPr>
                      <w:rFonts w:eastAsia="Times New Roman" w:cs="Times New Roman"/>
                      <w:sz w:val="18"/>
                      <w:szCs w:val="18"/>
                    </w:rPr>
                  </w:pPr>
                  <w:r w:rsidRPr="00E62628">
                    <w:rPr>
                      <w:rFonts w:eastAsia="Times New Roman" w:cs="Times New Roman"/>
                      <w:sz w:val="18"/>
                      <w:szCs w:val="18"/>
                    </w:rPr>
                    <w:t>3. Pag. 7</w:t>
                  </w:r>
                </w:p>
                <w:p w14:paraId="5E23AEF9" w14:textId="77777777" w:rsidR="000E225D" w:rsidRPr="00E62628" w:rsidRDefault="000E225D" w:rsidP="001D760D">
                  <w:pPr>
                    <w:framePr w:hSpace="180" w:wrap="around" w:vAnchor="text" w:hAnchor="text" w:x="85" w:y="1"/>
                    <w:ind w:left="0"/>
                    <w:suppressOverlap/>
                    <w:jc w:val="left"/>
                    <w:rPr>
                      <w:rFonts w:eastAsia="Times New Roman" w:cs="Times New Roman"/>
                      <w:sz w:val="18"/>
                      <w:szCs w:val="18"/>
                    </w:rPr>
                  </w:pPr>
                  <w:r w:rsidRPr="00E62628">
                    <w:rPr>
                      <w:rFonts w:eastAsia="Times New Roman" w:cs="Times New Roman"/>
                      <w:sz w:val="18"/>
                      <w:szCs w:val="18"/>
                    </w:rPr>
                    <w:lastRenderedPageBreak/>
                    <w:t>Cererile de finanțare depuse în următoarea lună (i.e. luna 4 de depunere), vor parcurge etapele de verificare preliminară și evaluare tehnică și financiară. Proiectele care au obținut cel puțin 80 de puncte (pragul de calitate) vor fi contractate dacă se încadrează în alocarea financiară rămasă disponibilă.</w:t>
                  </w:r>
                </w:p>
                <w:p w14:paraId="19FC761A" w14:textId="77777777" w:rsidR="000E225D" w:rsidRPr="00E62628" w:rsidRDefault="000E225D" w:rsidP="001D760D">
                  <w:pPr>
                    <w:framePr w:hSpace="180" w:wrap="around" w:vAnchor="text" w:hAnchor="text" w:x="85" w:y="1"/>
                    <w:ind w:left="0"/>
                    <w:suppressOverlap/>
                    <w:jc w:val="left"/>
                    <w:rPr>
                      <w:rFonts w:eastAsia="Times New Roman" w:cs="Times New Roman"/>
                      <w:sz w:val="18"/>
                      <w:szCs w:val="18"/>
                    </w:rPr>
                  </w:pPr>
                </w:p>
                <w:p w14:paraId="054B8FA7" w14:textId="77777777" w:rsidR="000E225D" w:rsidRPr="00E62628" w:rsidRDefault="000E225D" w:rsidP="001D760D">
                  <w:pPr>
                    <w:framePr w:hSpace="180" w:wrap="around" w:vAnchor="text" w:hAnchor="text" w:x="85" w:y="1"/>
                    <w:ind w:left="0"/>
                    <w:suppressOverlap/>
                    <w:jc w:val="left"/>
                    <w:rPr>
                      <w:rFonts w:eastAsia="Times New Roman" w:cs="Times New Roman"/>
                      <w:sz w:val="18"/>
                      <w:szCs w:val="18"/>
                    </w:rPr>
                  </w:pPr>
                </w:p>
                <w:p w14:paraId="1C45C5C8" w14:textId="77777777" w:rsidR="000E225D" w:rsidRPr="00E62628" w:rsidRDefault="000E225D" w:rsidP="001D760D">
                  <w:pPr>
                    <w:framePr w:hSpace="180" w:wrap="around" w:vAnchor="text" w:hAnchor="text" w:x="85" w:y="1"/>
                    <w:ind w:left="0"/>
                    <w:suppressOverlap/>
                    <w:jc w:val="left"/>
                    <w:rPr>
                      <w:rFonts w:eastAsia="Times New Roman" w:cs="Times New Roman"/>
                      <w:sz w:val="18"/>
                      <w:szCs w:val="18"/>
                    </w:rPr>
                  </w:pPr>
                </w:p>
                <w:p w14:paraId="3A725120" w14:textId="76F76CBB" w:rsidR="000E225D" w:rsidRPr="00E62628" w:rsidRDefault="00F37A37" w:rsidP="001D760D">
                  <w:pPr>
                    <w:framePr w:hSpace="180" w:wrap="around" w:vAnchor="text" w:hAnchor="text" w:x="85" w:y="1"/>
                    <w:spacing w:after="160"/>
                    <w:ind w:left="0"/>
                    <w:suppressOverlap/>
                    <w:jc w:val="left"/>
                    <w:rPr>
                      <w:rFonts w:eastAsia="Times New Roman" w:cs="Times New Roman"/>
                      <w:sz w:val="18"/>
                      <w:szCs w:val="18"/>
                    </w:rPr>
                  </w:pPr>
                  <w:r w:rsidRPr="00E62628">
                    <w:rPr>
                      <w:rFonts w:eastAsia="Times New Roman" w:cs="Times New Roman"/>
                      <w:sz w:val="18"/>
                      <w:szCs w:val="18"/>
                    </w:rPr>
                    <w:t xml:space="preserve">4. </w:t>
                  </w:r>
                  <w:r w:rsidR="000E225D" w:rsidRPr="00E62628">
                    <w:rPr>
                      <w:rFonts w:eastAsia="Times New Roman" w:cs="Times New Roman"/>
                      <w:sz w:val="18"/>
                      <w:szCs w:val="18"/>
                    </w:rPr>
                    <w:t>Pag. 8</w:t>
                  </w:r>
                </w:p>
                <w:p w14:paraId="4E9EF923" w14:textId="77777777" w:rsidR="000E225D" w:rsidRPr="00E62628" w:rsidRDefault="000E225D" w:rsidP="001D760D">
                  <w:pPr>
                    <w:framePr w:hSpace="180" w:wrap="around" w:vAnchor="text" w:hAnchor="text" w:x="85" w:y="1"/>
                    <w:ind w:left="0"/>
                    <w:suppressOverlap/>
                    <w:jc w:val="left"/>
                    <w:rPr>
                      <w:rFonts w:eastAsia="Times New Roman" w:cs="Times New Roman"/>
                      <w:sz w:val="18"/>
                      <w:szCs w:val="18"/>
                    </w:rPr>
                  </w:pPr>
                  <w:r w:rsidRPr="00E62628">
                    <w:rPr>
                      <w:rFonts w:eastAsia="Times New Roman" w:cs="Times New Roman"/>
                      <w:sz w:val="18"/>
                      <w:szCs w:val="18"/>
                    </w:rPr>
                    <w:t xml:space="preserve">Beneficiarii proiectelor depuse în cadrul apelului de proiecte pot fi: </w:t>
                  </w:r>
                </w:p>
                <w:p w14:paraId="43C89C9D" w14:textId="77777777" w:rsidR="000E225D" w:rsidRPr="00E62628" w:rsidRDefault="000E225D" w:rsidP="001D760D">
                  <w:pPr>
                    <w:framePr w:hSpace="180" w:wrap="around" w:vAnchor="text" w:hAnchor="text" w:x="85" w:y="1"/>
                    <w:numPr>
                      <w:ilvl w:val="0"/>
                      <w:numId w:val="1"/>
                    </w:numPr>
                    <w:spacing w:before="120" w:line="240" w:lineRule="auto"/>
                    <w:ind w:left="425" w:hanging="357"/>
                    <w:suppressOverlap/>
                    <w:jc w:val="left"/>
                    <w:rPr>
                      <w:rFonts w:eastAsia="Times New Roman" w:cs="Times New Roman"/>
                      <w:sz w:val="18"/>
                      <w:szCs w:val="18"/>
                    </w:rPr>
                  </w:pPr>
                  <w:r w:rsidRPr="00E62628">
                    <w:rPr>
                      <w:rFonts w:eastAsia="Times New Roman" w:cs="Times New Roman"/>
                      <w:sz w:val="18"/>
                      <w:szCs w:val="18"/>
                    </w:rPr>
                    <w:t>Autoritățile publice centrale: ministerele, alte organe de specialitate care se organizează în subordinea Guvernului ori a ministerelor, instituțiile publice în subordinea Guvernului ori a ministerelor, autorităţile administrative autonome (înființate prin legi organice)</w:t>
                  </w:r>
                </w:p>
                <w:p w14:paraId="022D1844" w14:textId="77777777" w:rsidR="000E225D" w:rsidRPr="00E62628" w:rsidRDefault="000E225D" w:rsidP="001D760D">
                  <w:pPr>
                    <w:framePr w:hSpace="180" w:wrap="around" w:vAnchor="text" w:hAnchor="text" w:x="85" w:y="1"/>
                    <w:numPr>
                      <w:ilvl w:val="0"/>
                      <w:numId w:val="1"/>
                    </w:numPr>
                    <w:spacing w:before="120" w:line="240" w:lineRule="auto"/>
                    <w:ind w:left="425" w:hanging="357"/>
                    <w:suppressOverlap/>
                    <w:jc w:val="left"/>
                    <w:rPr>
                      <w:rFonts w:eastAsia="Times New Roman" w:cs="Times New Roman"/>
                      <w:sz w:val="18"/>
                      <w:szCs w:val="18"/>
                    </w:rPr>
                  </w:pPr>
                  <w:r w:rsidRPr="00E62628">
                    <w:rPr>
                      <w:rFonts w:eastAsia="Times New Roman" w:cs="Times New Roman"/>
                      <w:sz w:val="18"/>
                      <w:szCs w:val="18"/>
                    </w:rPr>
                    <w:t xml:space="preserve">Autoritățile și instituțiile publice locale, definite conform Legii administrației publice locale nr. 215/2001, cu modificările și completările ulterioare, Legii nr. 273/2006 privind finanţele publice locale, cu modificările și completările ulterioare, </w:t>
                  </w:r>
                  <w:r w:rsidRPr="00E62628">
                    <w:rPr>
                      <w:rFonts w:eastAsia="Times New Roman" w:cs="Times New Roman"/>
                      <w:sz w:val="18"/>
                      <w:szCs w:val="18"/>
                    </w:rPr>
                    <w:lastRenderedPageBreak/>
                    <w:t xml:space="preserve">Legea nr. 340 din 2004 privind institutia prefectului, cu modificările și completările ulterioare (UAT comună, oraș, municipiu, județ, Municipiul București și sectoarele componente, instituții publice locale din subordinea acestora, instituția prefectului), </w:t>
                  </w:r>
                </w:p>
                <w:p w14:paraId="42A3E822" w14:textId="2E720367" w:rsidR="000E225D" w:rsidRPr="00E62628" w:rsidRDefault="000E225D" w:rsidP="001D760D">
                  <w:pPr>
                    <w:framePr w:hSpace="180" w:wrap="around" w:vAnchor="text" w:hAnchor="text" w:x="85" w:y="1"/>
                    <w:numPr>
                      <w:ilvl w:val="0"/>
                      <w:numId w:val="1"/>
                    </w:numPr>
                    <w:spacing w:before="120" w:line="240" w:lineRule="auto"/>
                    <w:ind w:left="425" w:hanging="357"/>
                    <w:suppressOverlap/>
                    <w:jc w:val="left"/>
                    <w:rPr>
                      <w:rFonts w:eastAsia="Times New Roman" w:cs="Times New Roman"/>
                      <w:sz w:val="18"/>
                      <w:szCs w:val="18"/>
                    </w:rPr>
                  </w:pPr>
                  <w:r w:rsidRPr="00E62628">
                    <w:rPr>
                      <w:rFonts w:eastAsia="Times New Roman" w:cs="Times New Roman"/>
                      <w:sz w:val="18"/>
                      <w:szCs w:val="18"/>
                    </w:rPr>
                    <w:t>Parteneriate între entitățile de mai sus, în conformitate cu prevederile legale.</w:t>
                  </w:r>
                </w:p>
              </w:tc>
              <w:tc>
                <w:tcPr>
                  <w:tcW w:w="2565" w:type="pct"/>
                  <w:gridSpan w:val="2"/>
                </w:tcPr>
                <w:p w14:paraId="250D31CD" w14:textId="77777777" w:rsidR="000E225D" w:rsidRPr="00E62628" w:rsidRDefault="000E225D" w:rsidP="001D760D">
                  <w:pPr>
                    <w:framePr w:hSpace="180" w:wrap="around" w:vAnchor="text" w:hAnchor="text" w:x="85" w:y="1"/>
                    <w:ind w:left="0"/>
                    <w:suppressOverlap/>
                    <w:jc w:val="left"/>
                    <w:rPr>
                      <w:rFonts w:eastAsia="Times New Roman" w:cs="Times New Roman"/>
                      <w:sz w:val="18"/>
                      <w:szCs w:val="18"/>
                    </w:rPr>
                  </w:pPr>
                  <w:r w:rsidRPr="00E62628">
                    <w:rPr>
                      <w:rFonts w:eastAsia="Times New Roman" w:cs="Times New Roman"/>
                      <w:sz w:val="18"/>
                      <w:szCs w:val="18"/>
                    </w:rPr>
                    <w:lastRenderedPageBreak/>
                    <w:t xml:space="preserve">Cererile de finanțare depuse în următoarea lună (i.e. luna 4 de </w:t>
                  </w:r>
                  <w:r w:rsidRPr="00E62628">
                    <w:rPr>
                      <w:rFonts w:eastAsia="Times New Roman" w:cs="Times New Roman"/>
                      <w:sz w:val="18"/>
                      <w:szCs w:val="18"/>
                    </w:rPr>
                    <w:lastRenderedPageBreak/>
                    <w:t>depunere), vor parcurge etapele de verificare preliminară și evaluare tehnică și financiară. Proiectele care au obținut cel puțin 75 de puncte (pragul de calitate) vor fi contractate dacă se încadrează în alocarea financiară rămasă disponibilă.</w:t>
                  </w:r>
                </w:p>
                <w:p w14:paraId="51EE1697" w14:textId="59CDBBF8" w:rsidR="000E225D" w:rsidRPr="00E62628" w:rsidRDefault="000E225D" w:rsidP="001D760D">
                  <w:pPr>
                    <w:framePr w:hSpace="180" w:wrap="around" w:vAnchor="text" w:hAnchor="text" w:x="85" w:y="1"/>
                    <w:spacing w:before="120"/>
                    <w:ind w:left="0"/>
                    <w:suppressOverlap/>
                    <w:jc w:val="left"/>
                    <w:rPr>
                      <w:rFonts w:eastAsia="Times New Roman" w:cs="Times New Roman"/>
                      <w:sz w:val="18"/>
                      <w:szCs w:val="18"/>
                    </w:rPr>
                  </w:pPr>
                  <w:r w:rsidRPr="00E62628">
                    <w:rPr>
                      <w:rFonts w:eastAsia="Times New Roman" w:cs="Times New Roman"/>
                      <w:sz w:val="18"/>
                      <w:szCs w:val="18"/>
                    </w:rPr>
                    <w:t xml:space="preserve">J/ Propunem modificarea pragului de calitate de la 80 la 75 ca urmare a celor constatate în procesul de evaluare a proiectelor depuse în cadrul lapelurilor de proiecte POR 2014-2020 deja lansate. </w:t>
                  </w:r>
                </w:p>
              </w:tc>
            </w:tr>
            <w:tr w:rsidR="000E225D" w:rsidRPr="00E62628" w14:paraId="139F6B0A" w14:textId="77777777" w:rsidTr="00B13E04">
              <w:trPr>
                <w:gridAfter w:val="1"/>
                <w:wAfter w:w="41" w:type="pct"/>
                <w:jc w:val="center"/>
              </w:trPr>
              <w:tc>
                <w:tcPr>
                  <w:tcW w:w="2394" w:type="pct"/>
                  <w:vMerge/>
                </w:tcPr>
                <w:p w14:paraId="42CC4E60" w14:textId="77777777" w:rsidR="000E225D" w:rsidRPr="00E62628" w:rsidRDefault="000E225D" w:rsidP="001D760D">
                  <w:pPr>
                    <w:framePr w:hSpace="180" w:wrap="around" w:vAnchor="text" w:hAnchor="text" w:x="85" w:y="1"/>
                    <w:ind w:left="0"/>
                    <w:suppressOverlap/>
                    <w:jc w:val="left"/>
                    <w:rPr>
                      <w:rFonts w:eastAsia="Times New Roman" w:cs="Times New Roman"/>
                      <w:sz w:val="18"/>
                      <w:szCs w:val="18"/>
                    </w:rPr>
                  </w:pPr>
                </w:p>
              </w:tc>
              <w:tc>
                <w:tcPr>
                  <w:tcW w:w="2565" w:type="pct"/>
                  <w:gridSpan w:val="2"/>
                </w:tcPr>
                <w:p w14:paraId="32E78AD9" w14:textId="77777777" w:rsidR="000E225D" w:rsidRPr="00E62628" w:rsidRDefault="000E225D" w:rsidP="001D760D">
                  <w:pPr>
                    <w:framePr w:hSpace="180" w:wrap="around" w:vAnchor="text" w:hAnchor="text" w:x="85" w:y="1"/>
                    <w:ind w:left="0"/>
                    <w:suppressOverlap/>
                    <w:jc w:val="left"/>
                    <w:rPr>
                      <w:rFonts w:eastAsia="Times New Roman" w:cs="Times New Roman"/>
                      <w:sz w:val="18"/>
                      <w:szCs w:val="18"/>
                    </w:rPr>
                  </w:pPr>
                  <w:r w:rsidRPr="00E62628">
                    <w:rPr>
                      <w:rFonts w:eastAsia="Times New Roman" w:cs="Times New Roman"/>
                      <w:sz w:val="18"/>
                      <w:szCs w:val="18"/>
                    </w:rPr>
                    <w:t>J/ Considerăm necesară identificarea clară a solicitanțiilor eligibili pentru a nu genera confuzii cu privire la eligibilitatea acestora și definirea acestora conform legislației în vigoare. În acest sens propunem definirea clară a instituțiilor publice în subordinea Guvernului ori a ministerelor, a autorităţilor administrative autonome și a instituțiilor publice locale din subordinea autorităților publice locale prin referințe la legislația care le definește similar cazului autorităților și insituților publice locale.</w:t>
                  </w:r>
                </w:p>
                <w:p w14:paraId="77C675BA" w14:textId="77777777" w:rsidR="000E225D" w:rsidRPr="00E62628" w:rsidRDefault="000E225D" w:rsidP="001D760D">
                  <w:pPr>
                    <w:framePr w:hSpace="180" w:wrap="around" w:vAnchor="text" w:hAnchor="text" w:x="85" w:y="1"/>
                    <w:ind w:left="0"/>
                    <w:suppressOverlap/>
                    <w:jc w:val="left"/>
                    <w:rPr>
                      <w:rFonts w:eastAsia="Times New Roman" w:cs="Times New Roman"/>
                      <w:sz w:val="18"/>
                      <w:szCs w:val="18"/>
                    </w:rPr>
                  </w:pPr>
                </w:p>
              </w:tc>
            </w:tr>
            <w:tr w:rsidR="000E225D" w:rsidRPr="00E62628" w14:paraId="5D353BF9" w14:textId="77777777" w:rsidTr="00B13E04">
              <w:trPr>
                <w:gridAfter w:val="1"/>
                <w:wAfter w:w="41" w:type="pct"/>
                <w:jc w:val="center"/>
              </w:trPr>
              <w:tc>
                <w:tcPr>
                  <w:tcW w:w="2394" w:type="pct"/>
                </w:tcPr>
                <w:p w14:paraId="65DA2BE2" w14:textId="36FAA386" w:rsidR="000E225D" w:rsidRPr="00E62628" w:rsidRDefault="00F37A37" w:rsidP="001D760D">
                  <w:pPr>
                    <w:framePr w:hSpace="180" w:wrap="around" w:vAnchor="text" w:hAnchor="text" w:x="85" w:y="1"/>
                    <w:ind w:left="0"/>
                    <w:suppressOverlap/>
                    <w:jc w:val="left"/>
                    <w:rPr>
                      <w:rFonts w:eastAsia="Times New Roman" w:cs="Times New Roman"/>
                      <w:sz w:val="18"/>
                      <w:szCs w:val="18"/>
                    </w:rPr>
                  </w:pPr>
                  <w:r w:rsidRPr="00E62628">
                    <w:rPr>
                      <w:rFonts w:eastAsia="Times New Roman" w:cs="Times New Roman"/>
                      <w:sz w:val="18"/>
                      <w:szCs w:val="18"/>
                    </w:rPr>
                    <w:t xml:space="preserve">5. </w:t>
                  </w:r>
                  <w:r w:rsidR="000E225D" w:rsidRPr="00E62628">
                    <w:rPr>
                      <w:rFonts w:eastAsia="Times New Roman" w:cs="Times New Roman"/>
                      <w:sz w:val="18"/>
                      <w:szCs w:val="18"/>
                    </w:rPr>
                    <w:t>Pag. 9</w:t>
                  </w:r>
                </w:p>
                <w:p w14:paraId="7DD2615A" w14:textId="77777777" w:rsidR="000E225D" w:rsidRPr="00E62628" w:rsidRDefault="000E225D" w:rsidP="001D760D">
                  <w:pPr>
                    <w:framePr w:hSpace="180" w:wrap="around" w:vAnchor="text" w:hAnchor="text" w:x="85" w:y="1"/>
                    <w:ind w:left="0"/>
                    <w:suppressOverlap/>
                    <w:jc w:val="left"/>
                    <w:rPr>
                      <w:rFonts w:eastAsia="Times New Roman" w:cs="Times New Roman"/>
                      <w:sz w:val="18"/>
                      <w:szCs w:val="18"/>
                    </w:rPr>
                  </w:pPr>
                  <w:r w:rsidRPr="00E62628">
                    <w:rPr>
                      <w:rFonts w:eastAsia="Times New Roman" w:cs="Times New Roman"/>
                      <w:sz w:val="18"/>
                      <w:szCs w:val="18"/>
                    </w:rPr>
                    <w:t>O cerere de finanțare va include o clădire publică, cu excepția situației clădirilor tip corpuri/secții/pavilioane etc, construcții individuale, amplasate în aceeași localitate și în același perimetru/adresă (care au număr cadastral comun sau numere cadastrale alăturate), care fac parte din structura organizatorică a entității publice care ocupă respectivele clădiri publice. În această situație o cerere de finanțare poate cuprinde toate aceste clădiri.</w:t>
                  </w:r>
                </w:p>
              </w:tc>
              <w:tc>
                <w:tcPr>
                  <w:tcW w:w="2565" w:type="pct"/>
                  <w:gridSpan w:val="2"/>
                </w:tcPr>
                <w:p w14:paraId="0AEDBB40" w14:textId="77777777" w:rsidR="000E225D" w:rsidRPr="00E62628" w:rsidRDefault="000E225D" w:rsidP="001D760D">
                  <w:pPr>
                    <w:framePr w:hSpace="180" w:wrap="around" w:vAnchor="text" w:hAnchor="text" w:x="85" w:y="1"/>
                    <w:ind w:left="0"/>
                    <w:suppressOverlap/>
                    <w:jc w:val="left"/>
                    <w:rPr>
                      <w:rFonts w:eastAsia="Times New Roman" w:cs="Times New Roman"/>
                      <w:sz w:val="18"/>
                      <w:szCs w:val="18"/>
                    </w:rPr>
                  </w:pPr>
                  <w:r w:rsidRPr="00E62628">
                    <w:rPr>
                      <w:rFonts w:eastAsia="Times New Roman" w:cs="Times New Roman"/>
                      <w:sz w:val="18"/>
                      <w:szCs w:val="18"/>
                    </w:rPr>
                    <w:t xml:space="preserve">O cerere de finanțare va include o </w:t>
                  </w:r>
                  <w:r w:rsidRPr="00E62628">
                    <w:rPr>
                      <w:rFonts w:eastAsia="Times New Roman" w:cs="Times New Roman"/>
                      <w:b/>
                      <w:sz w:val="18"/>
                      <w:szCs w:val="18"/>
                    </w:rPr>
                    <w:t>singură</w:t>
                  </w:r>
                  <w:r w:rsidRPr="00E62628">
                    <w:rPr>
                      <w:rFonts w:eastAsia="Times New Roman" w:cs="Times New Roman"/>
                      <w:sz w:val="18"/>
                      <w:szCs w:val="18"/>
                    </w:rPr>
                    <w:t xml:space="preserve"> clădire publică, cu excepția situației clădirilor tip corpuri/secții/pavilioane etc, construcții individuale, amplasate în aceeași localitate și în același perimetru/adresă (care au număr cadastral comun sau numere cadastrale alăturate), care fac parte din structura organizatorică a entității publice care ocupă respectivele clădiri publice. În această situație o cerere de finanțare poate cuprinde toate aceste clădiri.</w:t>
                  </w:r>
                </w:p>
              </w:tc>
            </w:tr>
            <w:tr w:rsidR="000E225D" w:rsidRPr="00E62628" w14:paraId="669A592A" w14:textId="77777777" w:rsidTr="00B13E04">
              <w:trPr>
                <w:gridAfter w:val="1"/>
                <w:wAfter w:w="41" w:type="pct"/>
                <w:jc w:val="center"/>
              </w:trPr>
              <w:tc>
                <w:tcPr>
                  <w:tcW w:w="2394" w:type="pct"/>
                </w:tcPr>
                <w:p w14:paraId="5E4AA25C" w14:textId="3FE9C924" w:rsidR="000E225D" w:rsidRPr="00E62628" w:rsidRDefault="00F37A37" w:rsidP="001D760D">
                  <w:pPr>
                    <w:framePr w:hSpace="180" w:wrap="around" w:vAnchor="text" w:hAnchor="text" w:x="85" w:y="1"/>
                    <w:ind w:left="0"/>
                    <w:suppressOverlap/>
                    <w:jc w:val="left"/>
                    <w:rPr>
                      <w:rFonts w:eastAsia="Times New Roman" w:cs="Times New Roman"/>
                      <w:sz w:val="18"/>
                      <w:szCs w:val="18"/>
                    </w:rPr>
                  </w:pPr>
                  <w:r w:rsidRPr="00E62628">
                    <w:rPr>
                      <w:rFonts w:eastAsia="Times New Roman" w:cs="Times New Roman"/>
                      <w:sz w:val="18"/>
                      <w:szCs w:val="18"/>
                    </w:rPr>
                    <w:t>6.</w:t>
                  </w:r>
                  <w:r w:rsidR="000E225D" w:rsidRPr="00E62628">
                    <w:rPr>
                      <w:rFonts w:eastAsia="Times New Roman" w:cs="Times New Roman"/>
                      <w:sz w:val="18"/>
                      <w:szCs w:val="18"/>
                    </w:rPr>
                    <w:t xml:space="preserve"> Pagina 9.</w:t>
                  </w:r>
                </w:p>
                <w:p w14:paraId="70439AA1" w14:textId="77777777" w:rsidR="000E225D" w:rsidRPr="00E62628" w:rsidRDefault="000E225D" w:rsidP="001D760D">
                  <w:pPr>
                    <w:framePr w:hSpace="180" w:wrap="around" w:vAnchor="text" w:hAnchor="text" w:x="85" w:y="1"/>
                    <w:ind w:left="0"/>
                    <w:suppressOverlap/>
                    <w:jc w:val="left"/>
                    <w:rPr>
                      <w:rFonts w:eastAsia="Times New Roman" w:cs="Times New Roman"/>
                      <w:sz w:val="18"/>
                      <w:szCs w:val="18"/>
                    </w:rPr>
                  </w:pPr>
                  <w:r w:rsidRPr="00E62628">
                    <w:rPr>
                      <w:rFonts w:eastAsia="Times New Roman" w:cs="Times New Roman"/>
                      <w:sz w:val="18"/>
                      <w:szCs w:val="18"/>
                    </w:rPr>
                    <w:t>2.7</w:t>
                  </w:r>
                  <w:r w:rsidRPr="00E62628">
                    <w:rPr>
                      <w:rFonts w:eastAsia="Times New Roman" w:cs="Times New Roman"/>
                      <w:sz w:val="18"/>
                      <w:szCs w:val="18"/>
                    </w:rPr>
                    <w:tab/>
                    <w:t>Care este specificul proiectelor ce pot fi  depuse</w:t>
                  </w:r>
                </w:p>
                <w:p w14:paraId="6C901250" w14:textId="77777777" w:rsidR="000E225D" w:rsidRPr="00E62628" w:rsidRDefault="000E225D" w:rsidP="001D760D">
                  <w:pPr>
                    <w:framePr w:hSpace="180" w:wrap="around" w:vAnchor="text" w:hAnchor="text" w:x="85" w:y="1"/>
                    <w:ind w:left="0"/>
                    <w:suppressOverlap/>
                    <w:jc w:val="left"/>
                    <w:rPr>
                      <w:rFonts w:eastAsia="Times New Roman" w:cs="Times New Roman"/>
                      <w:sz w:val="18"/>
                      <w:szCs w:val="18"/>
                    </w:rPr>
                  </w:pPr>
                  <w:r w:rsidRPr="00E62628">
                    <w:rPr>
                      <w:rFonts w:eastAsia="Times New Roman" w:cs="Times New Roman"/>
                      <w:sz w:val="18"/>
                      <w:szCs w:val="18"/>
                    </w:rPr>
                    <w:t xml:space="preserve">Prin prezentul apel de proiecte nu se finanțează:  Clădirile şi monumentele protejate care fie fac parte din zone construite </w:t>
                  </w:r>
                  <w:r w:rsidRPr="00E62628">
                    <w:rPr>
                      <w:rFonts w:eastAsia="Times New Roman" w:cs="Times New Roman"/>
                      <w:sz w:val="18"/>
                      <w:szCs w:val="18"/>
                    </w:rPr>
                    <w:lastRenderedPageBreak/>
                    <w:t>protejate, conform legii, fie au valoare arhitecturală sau istorică deosebită, cărora, dacă li s-ar aplica cerinţele, li s-ar modifica în mod inacceptabil caracterul ori aspectul exterior;</w:t>
                  </w:r>
                </w:p>
              </w:tc>
              <w:tc>
                <w:tcPr>
                  <w:tcW w:w="2565" w:type="pct"/>
                  <w:gridSpan w:val="2"/>
                </w:tcPr>
                <w:p w14:paraId="6E1B82C4" w14:textId="77777777" w:rsidR="000E225D" w:rsidRPr="00E62628" w:rsidRDefault="000E225D" w:rsidP="001D760D">
                  <w:pPr>
                    <w:framePr w:hSpace="180" w:wrap="around" w:vAnchor="text" w:hAnchor="text" w:x="85" w:y="1"/>
                    <w:ind w:left="0"/>
                    <w:suppressOverlap/>
                    <w:jc w:val="left"/>
                    <w:rPr>
                      <w:rFonts w:eastAsia="Times New Roman" w:cs="Times New Roman"/>
                      <w:sz w:val="18"/>
                      <w:szCs w:val="18"/>
                    </w:rPr>
                  </w:pPr>
                  <w:r w:rsidRPr="00E62628">
                    <w:rPr>
                      <w:rFonts w:eastAsia="Times New Roman" w:cs="Times New Roman"/>
                      <w:sz w:val="18"/>
                      <w:szCs w:val="18"/>
                    </w:rPr>
                    <w:lastRenderedPageBreak/>
                    <w:t xml:space="preserve">Prin prezentul apel de proiecte nu se finanțează:  </w:t>
                  </w:r>
                </w:p>
                <w:p w14:paraId="30749536" w14:textId="77777777" w:rsidR="000E225D" w:rsidRPr="00E62628" w:rsidRDefault="000E225D" w:rsidP="001D760D">
                  <w:pPr>
                    <w:framePr w:hSpace="180" w:wrap="around" w:vAnchor="text" w:hAnchor="text" w:x="85" w:y="1"/>
                    <w:ind w:left="0"/>
                    <w:suppressOverlap/>
                    <w:jc w:val="left"/>
                    <w:rPr>
                      <w:rFonts w:eastAsia="Times New Roman" w:cs="Times New Roman"/>
                      <w:sz w:val="18"/>
                      <w:szCs w:val="18"/>
                    </w:rPr>
                  </w:pPr>
                  <w:r w:rsidRPr="00E62628">
                    <w:rPr>
                      <w:rFonts w:eastAsia="Times New Roman" w:cs="Times New Roman"/>
                      <w:sz w:val="18"/>
                      <w:szCs w:val="18"/>
                    </w:rPr>
                    <w:t xml:space="preserve">Clădirile şi monumentele protejate  incluse în lista patrimoniului cultural mondial/ național/ local din mediul urban sau pentru care s-a demarat </w:t>
                  </w:r>
                  <w:r w:rsidRPr="00E62628">
                    <w:rPr>
                      <w:rFonts w:eastAsia="Times New Roman" w:cs="Times New Roman"/>
                      <w:sz w:val="18"/>
                      <w:szCs w:val="18"/>
                    </w:rPr>
                    <w:lastRenderedPageBreak/>
                    <w:t>procedura de includere a clădirii pe lista patrimoniului cultural mondial/  national/ local din mediul urban, cu excepția  clădirilor care fac parte din zone construite protejate, dar nu sunt clădiri și monumente istorice definite conform legii nr. 422/2001, nu au valoare ahitecturală sau istorică deosebită și au avizul Ministerului Culturii şi Cultelor, precum și a Comisiei de Urbanism din cadrul unității administrativ teritoriale.</w:t>
                  </w:r>
                </w:p>
                <w:p w14:paraId="53D67D86" w14:textId="0F843381" w:rsidR="000E225D" w:rsidRPr="00E62628" w:rsidRDefault="000E225D" w:rsidP="001D760D">
                  <w:pPr>
                    <w:framePr w:hSpace="180" w:wrap="around" w:vAnchor="text" w:hAnchor="text" w:x="85" w:y="1"/>
                    <w:ind w:left="0"/>
                    <w:suppressOverlap/>
                    <w:jc w:val="left"/>
                    <w:rPr>
                      <w:rFonts w:eastAsia="Times New Roman" w:cs="Times New Roman"/>
                      <w:sz w:val="18"/>
                      <w:szCs w:val="18"/>
                    </w:rPr>
                  </w:pPr>
                  <w:r w:rsidRPr="00E62628">
                    <w:rPr>
                      <w:rFonts w:eastAsia="Times New Roman" w:cs="Times New Roman"/>
                      <w:sz w:val="18"/>
                      <w:szCs w:val="18"/>
                    </w:rPr>
                    <w:t>J/ În ciuda faptului că în conformitate cu Legea nr. 372/2005 privind performanţa energetică a clădirilor republicată, nu se eliberează certificat de performanţă energetică pentru clădiri şi monumente protejate care fie fac parte din zone construite protejate, conform legii, fie au valoare arhitecturală sau istorică deosebită, cărora, dacă li s-ar aplica cerinţele, li s-ar modifica în mod inacceptabil caracterul ori aspectul exterior (art. 7, lit. b), propunem includerea la finanțare a clădirilor care fac parte din zone construite protejate, dar nu sunt clădiri și monumente istorice definite conform legii nr. 422/2001, nu au valoare ahitecturală sau istorică deosebită, și au avizul Ministerului Culturii şi Cultelor, precum și a Comisiei de Urbanism din cadrul unității administrativ teritoriale</w:t>
                  </w:r>
                </w:p>
              </w:tc>
            </w:tr>
            <w:tr w:rsidR="000E225D" w:rsidRPr="00E62628" w14:paraId="6874429F" w14:textId="77777777" w:rsidTr="00B13E04">
              <w:trPr>
                <w:gridAfter w:val="1"/>
                <w:wAfter w:w="41" w:type="pct"/>
                <w:jc w:val="center"/>
              </w:trPr>
              <w:tc>
                <w:tcPr>
                  <w:tcW w:w="2394" w:type="pct"/>
                </w:tcPr>
                <w:p w14:paraId="4A5B9825" w14:textId="77777777" w:rsidR="000E225D" w:rsidRPr="00E62628" w:rsidRDefault="000E225D" w:rsidP="001D760D">
                  <w:pPr>
                    <w:framePr w:hSpace="180" w:wrap="around" w:vAnchor="text" w:hAnchor="text" w:x="85" w:y="1"/>
                    <w:spacing w:after="0" w:line="240" w:lineRule="auto"/>
                    <w:ind w:left="0"/>
                    <w:suppressOverlap/>
                    <w:jc w:val="left"/>
                    <w:rPr>
                      <w:rFonts w:eastAsia="Times New Roman" w:cs="Times New Roman"/>
                      <w:sz w:val="18"/>
                      <w:szCs w:val="18"/>
                    </w:rPr>
                  </w:pPr>
                </w:p>
                <w:p w14:paraId="36E88EE5" w14:textId="77777777" w:rsidR="000E225D" w:rsidRPr="00E62628" w:rsidRDefault="000E225D" w:rsidP="001D760D">
                  <w:pPr>
                    <w:keepNext/>
                    <w:framePr w:hSpace="180" w:wrap="around" w:vAnchor="text" w:hAnchor="text" w:x="85" w:y="1"/>
                    <w:spacing w:before="60" w:after="0"/>
                    <w:ind w:left="0"/>
                    <w:suppressOverlap/>
                    <w:jc w:val="left"/>
                    <w:outlineLvl w:val="1"/>
                    <w:rPr>
                      <w:rFonts w:eastAsia="Times New Roman" w:cs="Times New Roman"/>
                      <w:sz w:val="18"/>
                      <w:szCs w:val="18"/>
                    </w:rPr>
                  </w:pPr>
                  <w:r w:rsidRPr="00E62628">
                    <w:rPr>
                      <w:rFonts w:eastAsia="Times New Roman" w:cs="Times New Roman"/>
                      <w:sz w:val="18"/>
                      <w:szCs w:val="18"/>
                    </w:rPr>
                    <w:t>7. Pag. 9, Secțiunea Care este specificul proiectelor ce pot fi depuse în cadrul prezentului apel de proiecte?</w:t>
                  </w:r>
                </w:p>
                <w:p w14:paraId="12BEBDA9" w14:textId="77777777" w:rsidR="000E225D" w:rsidRPr="00E62628" w:rsidRDefault="000E225D" w:rsidP="001D760D">
                  <w:pPr>
                    <w:framePr w:hSpace="180" w:wrap="around" w:vAnchor="text" w:hAnchor="text" w:x="85" w:y="1"/>
                    <w:ind w:left="0"/>
                    <w:suppressOverlap/>
                    <w:jc w:val="left"/>
                    <w:rPr>
                      <w:rFonts w:eastAsia="Times New Roman" w:cs="Times New Roman"/>
                      <w:sz w:val="18"/>
                      <w:szCs w:val="18"/>
                    </w:rPr>
                  </w:pPr>
                </w:p>
              </w:tc>
              <w:tc>
                <w:tcPr>
                  <w:tcW w:w="2565" w:type="pct"/>
                  <w:gridSpan w:val="2"/>
                </w:tcPr>
                <w:p w14:paraId="3A7EC766" w14:textId="77777777" w:rsidR="000E225D" w:rsidRPr="00E62628" w:rsidRDefault="000E225D" w:rsidP="001D760D">
                  <w:pPr>
                    <w:framePr w:hSpace="180" w:wrap="around" w:vAnchor="text" w:hAnchor="text" w:x="85" w:y="1"/>
                    <w:spacing w:before="120"/>
                    <w:ind w:left="0"/>
                    <w:suppressOverlap/>
                    <w:jc w:val="left"/>
                    <w:rPr>
                      <w:rFonts w:eastAsia="Times New Roman" w:cs="Times New Roman"/>
                      <w:sz w:val="18"/>
                      <w:szCs w:val="18"/>
                    </w:rPr>
                  </w:pPr>
                  <w:r w:rsidRPr="00E62628">
                    <w:rPr>
                      <w:rFonts w:eastAsia="Times New Roman" w:cs="Times New Roman"/>
                      <w:sz w:val="18"/>
                      <w:szCs w:val="18"/>
                    </w:rPr>
                    <w:t>Propunere</w:t>
                  </w:r>
                </w:p>
                <w:p w14:paraId="2CB46714" w14:textId="77777777" w:rsidR="000E225D" w:rsidRPr="00E62628" w:rsidRDefault="000E225D" w:rsidP="001D760D">
                  <w:pPr>
                    <w:framePr w:hSpace="180" w:wrap="around" w:vAnchor="text" w:hAnchor="text" w:x="85" w:y="1"/>
                    <w:ind w:left="0"/>
                    <w:suppressOverlap/>
                    <w:jc w:val="left"/>
                    <w:rPr>
                      <w:rFonts w:eastAsia="Times New Roman" w:cs="Times New Roman"/>
                      <w:sz w:val="18"/>
                      <w:szCs w:val="18"/>
                    </w:rPr>
                  </w:pPr>
                  <w:r w:rsidRPr="00E62628">
                    <w:rPr>
                      <w:rFonts w:eastAsia="Times New Roman" w:cs="Times New Roman"/>
                      <w:sz w:val="18"/>
                      <w:szCs w:val="18"/>
                    </w:rPr>
                    <w:t>I</w:t>
                  </w:r>
                  <w:r w:rsidRPr="00E62628">
                    <w:rPr>
                      <w:rFonts w:ascii="Arial" w:eastAsia="Times New Roman" w:hAnsi="Arial" w:cs="Arial"/>
                      <w:sz w:val="18"/>
                      <w:szCs w:val="18"/>
                    </w:rPr>
                    <w:t>̂</w:t>
                  </w:r>
                  <w:r w:rsidRPr="00E62628">
                    <w:rPr>
                      <w:rFonts w:eastAsia="Times New Roman" w:cs="Times New Roman"/>
                      <w:sz w:val="18"/>
                      <w:szCs w:val="18"/>
                    </w:rPr>
                    <w:t>n cazul i</w:t>
                  </w:r>
                  <w:r w:rsidRPr="00E62628">
                    <w:rPr>
                      <w:rFonts w:ascii="Arial" w:eastAsia="Times New Roman" w:hAnsi="Arial" w:cs="Arial"/>
                      <w:sz w:val="18"/>
                      <w:szCs w:val="18"/>
                    </w:rPr>
                    <w:t>̂</w:t>
                  </w:r>
                  <w:r w:rsidRPr="00E62628">
                    <w:rPr>
                      <w:rFonts w:eastAsia="Times New Roman" w:cs="Times New Roman"/>
                      <w:sz w:val="18"/>
                      <w:szCs w:val="18"/>
                    </w:rPr>
                    <w:t>n care o cla</w:t>
                  </w:r>
                  <w:r w:rsidRPr="00E62628">
                    <w:rPr>
                      <w:rFonts w:ascii="Arial" w:eastAsia="Times New Roman" w:hAnsi="Arial" w:cs="Arial"/>
                      <w:sz w:val="18"/>
                      <w:szCs w:val="18"/>
                    </w:rPr>
                    <w:t>̆</w:t>
                  </w:r>
                  <w:r w:rsidRPr="00E62628">
                    <w:rPr>
                      <w:rFonts w:eastAsia="Times New Roman" w:cs="Times New Roman"/>
                      <w:sz w:val="18"/>
                      <w:szCs w:val="18"/>
                    </w:rPr>
                    <w:t>dire sau un complex de cla</w:t>
                  </w:r>
                  <w:r w:rsidRPr="00E62628">
                    <w:rPr>
                      <w:rFonts w:ascii="Arial" w:eastAsia="Times New Roman" w:hAnsi="Arial" w:cs="Arial"/>
                      <w:sz w:val="18"/>
                      <w:szCs w:val="18"/>
                    </w:rPr>
                    <w:t>̆</w:t>
                  </w:r>
                  <w:r w:rsidRPr="00E62628">
                    <w:rPr>
                      <w:rFonts w:eastAsia="Times New Roman" w:cs="Times New Roman"/>
                      <w:sz w:val="18"/>
                      <w:szCs w:val="18"/>
                    </w:rPr>
                    <w:t>diri este nefunct</w:t>
                  </w:r>
                  <w:r w:rsidRPr="00E62628">
                    <w:rPr>
                      <w:rFonts w:ascii="Arial" w:eastAsia="Times New Roman" w:hAnsi="Arial" w:cs="Arial"/>
                      <w:sz w:val="18"/>
                      <w:szCs w:val="18"/>
                    </w:rPr>
                    <w:t>̦</w:t>
                  </w:r>
                  <w:r w:rsidRPr="00E62628">
                    <w:rPr>
                      <w:rFonts w:eastAsia="Times New Roman" w:cs="Times New Roman"/>
                      <w:sz w:val="18"/>
                      <w:szCs w:val="18"/>
                    </w:rPr>
                    <w:t>ional/</w:t>
                  </w:r>
                  <w:r w:rsidRPr="00E62628">
                    <w:rPr>
                      <w:rFonts w:eastAsia="Times New Roman"/>
                      <w:sz w:val="18"/>
                      <w:szCs w:val="18"/>
                    </w:rPr>
                    <w:t>ă</w:t>
                  </w:r>
                  <w:r w:rsidRPr="00E62628">
                    <w:rPr>
                      <w:rFonts w:eastAsia="Times New Roman" w:cs="Times New Roman"/>
                      <w:sz w:val="18"/>
                      <w:szCs w:val="18"/>
                    </w:rPr>
                    <w:t xml:space="preserve"> sau par</w:t>
                  </w:r>
                  <w:r w:rsidRPr="00E62628">
                    <w:rPr>
                      <w:rFonts w:eastAsia="Times New Roman"/>
                      <w:sz w:val="18"/>
                      <w:szCs w:val="18"/>
                    </w:rPr>
                    <w:t>ț</w:t>
                  </w:r>
                  <w:r w:rsidRPr="00E62628">
                    <w:rPr>
                      <w:rFonts w:eastAsia="Times New Roman" w:cs="Times New Roman"/>
                      <w:sz w:val="18"/>
                      <w:szCs w:val="18"/>
                    </w:rPr>
                    <w:t>ial nefuncțional/ă, pot fi aplicate ma</w:t>
                  </w:r>
                  <w:r w:rsidRPr="00E62628">
                    <w:rPr>
                      <w:rFonts w:ascii="Arial" w:eastAsia="Times New Roman" w:hAnsi="Arial" w:cs="Arial"/>
                      <w:sz w:val="18"/>
                      <w:szCs w:val="18"/>
                    </w:rPr>
                    <w:t>̆</w:t>
                  </w:r>
                  <w:r w:rsidRPr="00E62628">
                    <w:rPr>
                      <w:rFonts w:eastAsia="Times New Roman" w:cs="Times New Roman"/>
                      <w:sz w:val="18"/>
                      <w:szCs w:val="18"/>
                    </w:rPr>
                    <w:t>suri de eficientizare energetic</w:t>
                  </w:r>
                  <w:r w:rsidRPr="00E62628">
                    <w:rPr>
                      <w:rFonts w:eastAsia="Times New Roman"/>
                      <w:sz w:val="18"/>
                      <w:szCs w:val="18"/>
                    </w:rPr>
                    <w:t>ă</w:t>
                  </w:r>
                  <w:r w:rsidRPr="00E62628">
                    <w:rPr>
                      <w:rFonts w:eastAsia="Times New Roman" w:cs="Times New Roman"/>
                      <w:sz w:val="18"/>
                      <w:szCs w:val="18"/>
                    </w:rPr>
                    <w:t xml:space="preserve"> cu condit</w:t>
                  </w:r>
                  <w:r w:rsidRPr="00E62628">
                    <w:rPr>
                      <w:rFonts w:ascii="Arial" w:eastAsia="Times New Roman" w:hAnsi="Arial" w:cs="Arial"/>
                      <w:sz w:val="18"/>
                      <w:szCs w:val="18"/>
                    </w:rPr>
                    <w:t>̦</w:t>
                  </w:r>
                  <w:r w:rsidRPr="00E62628">
                    <w:rPr>
                      <w:rFonts w:eastAsia="Times New Roman" w:cs="Times New Roman"/>
                      <w:sz w:val="18"/>
                      <w:szCs w:val="18"/>
                    </w:rPr>
                    <w:t>ia confirma</w:t>
                  </w:r>
                  <w:r w:rsidRPr="00E62628">
                    <w:rPr>
                      <w:rFonts w:ascii="Arial" w:eastAsia="Times New Roman" w:hAnsi="Arial" w:cs="Arial"/>
                      <w:sz w:val="18"/>
                      <w:szCs w:val="18"/>
                    </w:rPr>
                    <w:t>̆</w:t>
                  </w:r>
                  <w:r w:rsidRPr="00E62628">
                    <w:rPr>
                      <w:rFonts w:eastAsia="Times New Roman" w:cs="Times New Roman"/>
                      <w:sz w:val="18"/>
                      <w:szCs w:val="18"/>
                    </w:rPr>
                    <w:t>rii/asum</w:t>
                  </w:r>
                  <w:r w:rsidRPr="00E62628">
                    <w:rPr>
                      <w:rFonts w:eastAsia="Times New Roman"/>
                      <w:sz w:val="18"/>
                      <w:szCs w:val="18"/>
                    </w:rPr>
                    <w:t>ă</w:t>
                  </w:r>
                  <w:r w:rsidRPr="00E62628">
                    <w:rPr>
                      <w:rFonts w:eastAsia="Times New Roman" w:cs="Times New Roman"/>
                      <w:sz w:val="18"/>
                      <w:szCs w:val="18"/>
                    </w:rPr>
                    <w:t>rii oficiale (decizie, hot</w:t>
                  </w:r>
                  <w:r w:rsidRPr="00E62628">
                    <w:rPr>
                      <w:rFonts w:eastAsia="Times New Roman"/>
                      <w:sz w:val="18"/>
                      <w:szCs w:val="18"/>
                    </w:rPr>
                    <w:t>ă</w:t>
                  </w:r>
                  <w:r w:rsidRPr="00E62628">
                    <w:rPr>
                      <w:rFonts w:eastAsia="Times New Roman" w:cs="Times New Roman"/>
                      <w:sz w:val="18"/>
                      <w:szCs w:val="18"/>
                    </w:rPr>
                    <w:t>r</w:t>
                  </w:r>
                  <w:r w:rsidRPr="00E62628">
                    <w:rPr>
                      <w:rFonts w:eastAsia="Times New Roman"/>
                      <w:sz w:val="18"/>
                      <w:szCs w:val="18"/>
                    </w:rPr>
                    <w:t>â</w:t>
                  </w:r>
                  <w:r w:rsidRPr="00E62628">
                    <w:rPr>
                      <w:rFonts w:eastAsia="Times New Roman" w:cs="Times New Roman"/>
                      <w:sz w:val="18"/>
                      <w:szCs w:val="18"/>
                    </w:rPr>
                    <w:t>re oficial</w:t>
                  </w:r>
                  <w:r w:rsidRPr="00E62628">
                    <w:rPr>
                      <w:rFonts w:eastAsia="Times New Roman"/>
                      <w:sz w:val="18"/>
                      <w:szCs w:val="18"/>
                    </w:rPr>
                    <w:t>ă</w:t>
                  </w:r>
                  <w:r w:rsidRPr="00E62628">
                    <w:rPr>
                      <w:rFonts w:eastAsia="Times New Roman" w:cs="Times New Roman"/>
                      <w:sz w:val="18"/>
                      <w:szCs w:val="18"/>
                    </w:rPr>
                    <w:t>, etc), ca</w:t>
                  </w:r>
                  <w:r w:rsidRPr="00E62628">
                    <w:rPr>
                      <w:rFonts w:ascii="Arial" w:eastAsia="Times New Roman" w:hAnsi="Arial" w:cs="Arial"/>
                      <w:sz w:val="18"/>
                      <w:szCs w:val="18"/>
                    </w:rPr>
                    <w:t>̆</w:t>
                  </w:r>
                  <w:r w:rsidRPr="00E62628">
                    <w:rPr>
                      <w:rFonts w:eastAsia="Times New Roman" w:cs="Times New Roman"/>
                      <w:sz w:val="18"/>
                      <w:szCs w:val="18"/>
                    </w:rPr>
                    <w:t xml:space="preserve"> aceasta</w:t>
                  </w:r>
                  <w:r w:rsidRPr="00E62628">
                    <w:rPr>
                      <w:rFonts w:ascii="Arial" w:eastAsia="Times New Roman" w:hAnsi="Arial" w:cs="Arial"/>
                      <w:sz w:val="18"/>
                      <w:szCs w:val="18"/>
                    </w:rPr>
                    <w:t>̆</w:t>
                  </w:r>
                  <w:r w:rsidRPr="00E62628">
                    <w:rPr>
                      <w:rFonts w:eastAsia="Times New Roman" w:cs="Times New Roman"/>
                      <w:sz w:val="18"/>
                      <w:szCs w:val="18"/>
                    </w:rPr>
                    <w:t xml:space="preserve"> parte a cla</w:t>
                  </w:r>
                  <w:r w:rsidRPr="00E62628">
                    <w:rPr>
                      <w:rFonts w:ascii="Arial" w:eastAsia="Times New Roman" w:hAnsi="Arial" w:cs="Arial"/>
                      <w:sz w:val="18"/>
                      <w:szCs w:val="18"/>
                    </w:rPr>
                    <w:t>̆</w:t>
                  </w:r>
                  <w:r w:rsidRPr="00E62628">
                    <w:rPr>
                      <w:rFonts w:eastAsia="Times New Roman" w:cs="Times New Roman"/>
                      <w:sz w:val="18"/>
                      <w:szCs w:val="18"/>
                    </w:rPr>
                    <w:t>dirii va fi utilizata</w:t>
                  </w:r>
                  <w:r w:rsidRPr="00E62628">
                    <w:rPr>
                      <w:rFonts w:ascii="Arial" w:eastAsia="Times New Roman" w:hAnsi="Arial" w:cs="Arial"/>
                      <w:sz w:val="18"/>
                      <w:szCs w:val="18"/>
                    </w:rPr>
                    <w:t>̆</w:t>
                  </w:r>
                  <w:r w:rsidRPr="00E62628">
                    <w:rPr>
                      <w:rFonts w:eastAsia="Times New Roman" w:cs="Times New Roman"/>
                      <w:sz w:val="18"/>
                      <w:szCs w:val="18"/>
                    </w:rPr>
                    <w:t xml:space="preserve"> dupa</w:t>
                  </w:r>
                  <w:r w:rsidRPr="00E62628">
                    <w:rPr>
                      <w:rFonts w:ascii="Arial" w:eastAsia="Times New Roman" w:hAnsi="Arial" w:cs="Arial"/>
                      <w:sz w:val="18"/>
                      <w:szCs w:val="18"/>
                    </w:rPr>
                    <w:t>̆</w:t>
                  </w:r>
                  <w:r w:rsidRPr="00E62628">
                    <w:rPr>
                      <w:rFonts w:eastAsia="Times New Roman" w:cs="Times New Roman"/>
                      <w:sz w:val="18"/>
                      <w:szCs w:val="18"/>
                    </w:rPr>
                    <w:t xml:space="preserve"> finalizarea lucra</w:t>
                  </w:r>
                  <w:r w:rsidRPr="00E62628">
                    <w:rPr>
                      <w:rFonts w:ascii="Arial" w:eastAsia="Times New Roman" w:hAnsi="Arial" w:cs="Arial"/>
                      <w:sz w:val="18"/>
                      <w:szCs w:val="18"/>
                    </w:rPr>
                    <w:t>̆</w:t>
                  </w:r>
                  <w:r w:rsidRPr="00E62628">
                    <w:rPr>
                      <w:rFonts w:eastAsia="Times New Roman" w:cs="Times New Roman"/>
                      <w:sz w:val="18"/>
                      <w:szCs w:val="18"/>
                    </w:rPr>
                    <w:t>rilor.</w:t>
                  </w:r>
                </w:p>
                <w:p w14:paraId="1FE327A2" w14:textId="77777777" w:rsidR="000E225D" w:rsidRPr="00E62628" w:rsidRDefault="000E225D" w:rsidP="001D760D">
                  <w:pPr>
                    <w:framePr w:hSpace="180" w:wrap="around" w:vAnchor="text" w:hAnchor="text" w:x="85" w:y="1"/>
                    <w:ind w:left="0"/>
                    <w:suppressOverlap/>
                    <w:jc w:val="left"/>
                    <w:rPr>
                      <w:rFonts w:eastAsia="Times New Roman" w:cs="Times New Roman"/>
                      <w:sz w:val="18"/>
                      <w:szCs w:val="18"/>
                    </w:rPr>
                  </w:pPr>
                  <w:r w:rsidRPr="00E62628">
                    <w:rPr>
                      <w:rFonts w:eastAsia="Times New Roman" w:cs="Times New Roman"/>
                      <w:sz w:val="18"/>
                      <w:szCs w:val="18"/>
                    </w:rPr>
                    <w:t>J/ Considerăm oportună finanţarea clădirilor  nefuncționale i</w:t>
                  </w:r>
                  <w:r w:rsidRPr="00E62628">
                    <w:rPr>
                      <w:rFonts w:ascii="Arial" w:eastAsia="Times New Roman" w:hAnsi="Arial" w:cs="Arial"/>
                      <w:sz w:val="18"/>
                      <w:szCs w:val="18"/>
                    </w:rPr>
                    <w:t>̂</w:t>
                  </w:r>
                  <w:r w:rsidRPr="00E62628">
                    <w:rPr>
                      <w:rFonts w:eastAsia="Times New Roman" w:cs="Times New Roman"/>
                      <w:sz w:val="18"/>
                      <w:szCs w:val="18"/>
                    </w:rPr>
                    <w:t>n vederea utiliz</w:t>
                  </w:r>
                  <w:r w:rsidRPr="00E62628">
                    <w:rPr>
                      <w:rFonts w:eastAsia="Times New Roman"/>
                      <w:sz w:val="18"/>
                      <w:szCs w:val="18"/>
                    </w:rPr>
                    <w:t>ă</w:t>
                  </w:r>
                  <w:r w:rsidRPr="00E62628">
                    <w:rPr>
                      <w:rFonts w:eastAsia="Times New Roman" w:cs="Times New Roman"/>
                      <w:sz w:val="18"/>
                      <w:szCs w:val="18"/>
                    </w:rPr>
                    <w:t>rii acestora de c</w:t>
                  </w:r>
                  <w:r w:rsidRPr="00E62628">
                    <w:rPr>
                      <w:rFonts w:eastAsia="Times New Roman"/>
                      <w:sz w:val="18"/>
                      <w:szCs w:val="18"/>
                    </w:rPr>
                    <w:t>ă</w:t>
                  </w:r>
                  <w:r w:rsidRPr="00E62628">
                    <w:rPr>
                      <w:rFonts w:eastAsia="Times New Roman" w:cs="Times New Roman"/>
                      <w:sz w:val="18"/>
                      <w:szCs w:val="18"/>
                    </w:rPr>
                    <w:t>tre autorit</w:t>
                  </w:r>
                  <w:r w:rsidRPr="00E62628">
                    <w:rPr>
                      <w:rFonts w:eastAsia="Times New Roman"/>
                      <w:sz w:val="18"/>
                      <w:szCs w:val="18"/>
                    </w:rPr>
                    <w:t>ăț</w:t>
                  </w:r>
                  <w:r w:rsidRPr="00E62628">
                    <w:rPr>
                      <w:rFonts w:eastAsia="Times New Roman" w:cs="Times New Roman"/>
                      <w:sz w:val="18"/>
                      <w:szCs w:val="18"/>
                    </w:rPr>
                    <w:t>ile sau institu</w:t>
                  </w:r>
                  <w:r w:rsidRPr="00E62628">
                    <w:rPr>
                      <w:rFonts w:eastAsia="Times New Roman"/>
                      <w:sz w:val="18"/>
                      <w:szCs w:val="18"/>
                    </w:rPr>
                    <w:t>ț</w:t>
                  </w:r>
                  <w:r w:rsidRPr="00E62628">
                    <w:rPr>
                      <w:rFonts w:eastAsia="Times New Roman" w:cs="Times New Roman"/>
                      <w:sz w:val="18"/>
                      <w:szCs w:val="18"/>
                    </w:rPr>
                    <w:t>iile publice care le de</w:t>
                  </w:r>
                  <w:r w:rsidRPr="00E62628">
                    <w:rPr>
                      <w:rFonts w:eastAsia="Times New Roman"/>
                      <w:sz w:val="18"/>
                      <w:szCs w:val="18"/>
                    </w:rPr>
                    <w:t>ț</w:t>
                  </w:r>
                  <w:r w:rsidRPr="00E62628">
                    <w:rPr>
                      <w:rFonts w:eastAsia="Times New Roman" w:cs="Times New Roman"/>
                      <w:sz w:val="18"/>
                      <w:szCs w:val="18"/>
                    </w:rPr>
                    <w:t>in.</w:t>
                  </w:r>
                </w:p>
              </w:tc>
            </w:tr>
            <w:tr w:rsidR="000E225D" w:rsidRPr="00E62628" w14:paraId="342FE009" w14:textId="77777777" w:rsidTr="00B13E04">
              <w:trPr>
                <w:gridAfter w:val="1"/>
                <w:wAfter w:w="41" w:type="pct"/>
                <w:jc w:val="center"/>
              </w:trPr>
              <w:tc>
                <w:tcPr>
                  <w:tcW w:w="2394" w:type="pct"/>
                </w:tcPr>
                <w:p w14:paraId="4F2CC69F" w14:textId="77777777" w:rsidR="000E225D" w:rsidRPr="00E62628" w:rsidRDefault="000E225D" w:rsidP="001D760D">
                  <w:pPr>
                    <w:framePr w:hSpace="180" w:wrap="around" w:vAnchor="text" w:hAnchor="text" w:x="85" w:y="1"/>
                    <w:spacing w:after="0" w:line="240" w:lineRule="auto"/>
                    <w:ind w:left="0"/>
                    <w:suppressOverlap/>
                    <w:jc w:val="left"/>
                    <w:rPr>
                      <w:rFonts w:eastAsia="Times New Roman" w:cs="Times New Roman"/>
                      <w:sz w:val="18"/>
                      <w:szCs w:val="18"/>
                    </w:rPr>
                  </w:pPr>
                  <w:r w:rsidRPr="00E62628">
                    <w:rPr>
                      <w:rFonts w:eastAsia="Times New Roman" w:cs="Times New Roman"/>
                      <w:sz w:val="18"/>
                      <w:szCs w:val="18"/>
                    </w:rPr>
                    <w:t>8.</w:t>
                  </w:r>
                </w:p>
                <w:p w14:paraId="03CC9B15" w14:textId="77777777" w:rsidR="000E225D" w:rsidRPr="00E62628" w:rsidRDefault="000E225D" w:rsidP="001D760D">
                  <w:pPr>
                    <w:framePr w:hSpace="180" w:wrap="around" w:vAnchor="text" w:hAnchor="text" w:x="85" w:y="1"/>
                    <w:spacing w:before="120"/>
                    <w:ind w:left="0"/>
                    <w:suppressOverlap/>
                    <w:jc w:val="left"/>
                    <w:rPr>
                      <w:rFonts w:eastAsia="Times New Roman" w:cs="Times New Roman"/>
                      <w:sz w:val="18"/>
                      <w:szCs w:val="18"/>
                    </w:rPr>
                  </w:pPr>
                  <w:r w:rsidRPr="00E62628">
                    <w:rPr>
                      <w:rFonts w:eastAsia="Times New Roman" w:cs="Times New Roman"/>
                      <w:sz w:val="18"/>
                      <w:szCs w:val="18"/>
                    </w:rPr>
                    <w:t>Pag. 10</w:t>
                  </w:r>
                </w:p>
                <w:p w14:paraId="5B661585" w14:textId="77777777" w:rsidR="000E225D" w:rsidRPr="00E62628" w:rsidRDefault="000E225D" w:rsidP="001D760D">
                  <w:pPr>
                    <w:framePr w:hSpace="180" w:wrap="around" w:vAnchor="text" w:hAnchor="text" w:x="85" w:y="1"/>
                    <w:spacing w:before="120"/>
                    <w:ind w:left="0"/>
                    <w:suppressOverlap/>
                    <w:jc w:val="left"/>
                    <w:rPr>
                      <w:rFonts w:eastAsia="Times New Roman" w:cs="Times New Roman"/>
                      <w:sz w:val="18"/>
                      <w:szCs w:val="18"/>
                    </w:rPr>
                  </w:pPr>
                  <w:r w:rsidRPr="00E62628">
                    <w:rPr>
                      <w:rFonts w:eastAsia="Times New Roman" w:cs="Times New Roman"/>
                      <w:sz w:val="18"/>
                      <w:szCs w:val="18"/>
                    </w:rPr>
                    <w:t>Prin prezentul apel de proiecte nu se finanțează:</w:t>
                  </w:r>
                </w:p>
                <w:p w14:paraId="7654858D" w14:textId="77777777" w:rsidR="000E225D" w:rsidRPr="00E62628" w:rsidRDefault="000E225D" w:rsidP="001D760D">
                  <w:pPr>
                    <w:framePr w:hSpace="180" w:wrap="around" w:vAnchor="text" w:hAnchor="text" w:x="85" w:y="1"/>
                    <w:spacing w:before="120" w:line="240" w:lineRule="auto"/>
                    <w:ind w:left="0"/>
                    <w:suppressOverlap/>
                    <w:jc w:val="left"/>
                    <w:rPr>
                      <w:rFonts w:eastAsia="Times New Roman" w:cs="Times New Roman"/>
                      <w:sz w:val="18"/>
                      <w:szCs w:val="18"/>
                    </w:rPr>
                  </w:pPr>
                  <w:r w:rsidRPr="00E62628">
                    <w:rPr>
                      <w:rFonts w:eastAsia="Times New Roman" w:cs="Times New Roman"/>
                      <w:sz w:val="18"/>
                      <w:szCs w:val="18"/>
                    </w:rPr>
                    <w:t>Clădirile de tip rezidențial, cu excepția celor cu destinație de locuințe sociale sau în cadrul cărora sunt furnizate servicii sociale, aflate în proprietatea unui UAT comună, oraș, municipiu, sectoare ale Municipiului București, județ</w:t>
                  </w:r>
                </w:p>
                <w:p w14:paraId="23946431" w14:textId="77777777" w:rsidR="000E225D" w:rsidRPr="00E62628" w:rsidRDefault="000E225D" w:rsidP="001D760D">
                  <w:pPr>
                    <w:keepNext/>
                    <w:framePr w:hSpace="180" w:wrap="around" w:vAnchor="text" w:hAnchor="text" w:x="85" w:y="1"/>
                    <w:spacing w:before="60" w:after="0"/>
                    <w:ind w:left="0"/>
                    <w:suppressOverlap/>
                    <w:jc w:val="left"/>
                    <w:outlineLvl w:val="1"/>
                    <w:rPr>
                      <w:rFonts w:eastAsia="Times New Roman" w:cs="Times New Roman"/>
                      <w:sz w:val="18"/>
                      <w:szCs w:val="18"/>
                    </w:rPr>
                  </w:pPr>
                </w:p>
              </w:tc>
              <w:tc>
                <w:tcPr>
                  <w:tcW w:w="2565" w:type="pct"/>
                  <w:gridSpan w:val="2"/>
                </w:tcPr>
                <w:p w14:paraId="0ED469EB" w14:textId="77777777" w:rsidR="000E225D" w:rsidRPr="00E62628" w:rsidRDefault="000E225D" w:rsidP="001D760D">
                  <w:pPr>
                    <w:framePr w:hSpace="180" w:wrap="around" w:vAnchor="text" w:hAnchor="text" w:x="85" w:y="1"/>
                    <w:spacing w:before="120"/>
                    <w:ind w:left="0"/>
                    <w:suppressOverlap/>
                    <w:jc w:val="left"/>
                    <w:rPr>
                      <w:rFonts w:eastAsia="Times New Roman" w:cs="Times New Roman"/>
                      <w:sz w:val="18"/>
                      <w:szCs w:val="18"/>
                    </w:rPr>
                  </w:pPr>
                  <w:r w:rsidRPr="00E62628">
                    <w:rPr>
                      <w:rFonts w:eastAsia="Times New Roman" w:cs="Times New Roman"/>
                      <w:sz w:val="18"/>
                      <w:szCs w:val="18"/>
                    </w:rPr>
                    <w:t>Considerăm necesar a se defini termenul de locuință socială prin trimitere la prevederile legislative aplicabile (Legea locuinței nr. 114/1996 republicată,Art. 2, lit. c))</w:t>
                  </w:r>
                </w:p>
                <w:p w14:paraId="05F0261B" w14:textId="77777777" w:rsidR="000E225D" w:rsidRPr="00E62628" w:rsidRDefault="000E225D" w:rsidP="001D760D">
                  <w:pPr>
                    <w:framePr w:hSpace="180" w:wrap="around" w:vAnchor="text" w:hAnchor="text" w:x="85" w:y="1"/>
                    <w:spacing w:before="120"/>
                    <w:ind w:left="0"/>
                    <w:suppressOverlap/>
                    <w:jc w:val="left"/>
                    <w:rPr>
                      <w:rFonts w:eastAsia="Times New Roman" w:cs="Times New Roman"/>
                      <w:sz w:val="18"/>
                      <w:szCs w:val="18"/>
                    </w:rPr>
                  </w:pPr>
                </w:p>
                <w:p w14:paraId="68F28318" w14:textId="77777777" w:rsidR="000E225D" w:rsidRPr="00E62628" w:rsidRDefault="000E225D" w:rsidP="001D760D">
                  <w:pPr>
                    <w:framePr w:hSpace="180" w:wrap="around" w:vAnchor="text" w:hAnchor="text" w:x="85" w:y="1"/>
                    <w:spacing w:before="120"/>
                    <w:ind w:left="0"/>
                    <w:suppressOverlap/>
                    <w:jc w:val="left"/>
                    <w:rPr>
                      <w:rFonts w:eastAsia="Times New Roman" w:cs="Times New Roman"/>
                      <w:sz w:val="18"/>
                      <w:szCs w:val="18"/>
                    </w:rPr>
                  </w:pPr>
                </w:p>
                <w:p w14:paraId="708C7076" w14:textId="77777777" w:rsidR="000E225D" w:rsidRPr="00E62628" w:rsidRDefault="000E225D" w:rsidP="001D760D">
                  <w:pPr>
                    <w:framePr w:hSpace="180" w:wrap="around" w:vAnchor="text" w:hAnchor="text" w:x="85" w:y="1"/>
                    <w:spacing w:before="120"/>
                    <w:ind w:left="0"/>
                    <w:suppressOverlap/>
                    <w:jc w:val="left"/>
                    <w:rPr>
                      <w:rFonts w:eastAsia="Times New Roman" w:cs="Times New Roman"/>
                      <w:sz w:val="18"/>
                      <w:szCs w:val="18"/>
                    </w:rPr>
                  </w:pPr>
                  <w:r w:rsidRPr="00E62628">
                    <w:rPr>
                      <w:rFonts w:eastAsia="Times New Roman" w:cs="Times New Roman"/>
                      <w:sz w:val="18"/>
                      <w:szCs w:val="18"/>
                    </w:rPr>
                    <w:t>Referitor la locuințele sociale construite prin programele A.N.L., se va preciza că acestea nu sunt eligibile, având în vedere că Agenția a fost înființată în baza Legii nr. 152/1998, și că acesta permite cumpărarea apartamentelor de către chiriași.</w:t>
                  </w:r>
                </w:p>
                <w:p w14:paraId="56C34AD6" w14:textId="77777777" w:rsidR="00F37A37" w:rsidRPr="00E62628" w:rsidRDefault="00F37A37" w:rsidP="001D760D">
                  <w:pPr>
                    <w:framePr w:hSpace="180" w:wrap="around" w:vAnchor="text" w:hAnchor="text" w:x="85" w:y="1"/>
                    <w:spacing w:before="120"/>
                    <w:ind w:left="0"/>
                    <w:suppressOverlap/>
                    <w:jc w:val="left"/>
                    <w:rPr>
                      <w:rFonts w:eastAsia="Times New Roman" w:cs="Times New Roman"/>
                      <w:sz w:val="18"/>
                      <w:szCs w:val="18"/>
                    </w:rPr>
                  </w:pPr>
                </w:p>
                <w:p w14:paraId="1D1AEA35" w14:textId="77777777" w:rsidR="00F37A37" w:rsidRPr="00E62628" w:rsidRDefault="00F37A37" w:rsidP="001D760D">
                  <w:pPr>
                    <w:framePr w:hSpace="180" w:wrap="around" w:vAnchor="text" w:hAnchor="text" w:x="85" w:y="1"/>
                    <w:spacing w:before="120"/>
                    <w:ind w:left="0"/>
                    <w:suppressOverlap/>
                    <w:jc w:val="left"/>
                    <w:rPr>
                      <w:rFonts w:eastAsia="Times New Roman" w:cs="Times New Roman"/>
                      <w:sz w:val="18"/>
                      <w:szCs w:val="18"/>
                    </w:rPr>
                  </w:pPr>
                </w:p>
                <w:p w14:paraId="1D1E7309" w14:textId="75FED520" w:rsidR="00F37A37" w:rsidRPr="00E62628" w:rsidRDefault="00F37A37" w:rsidP="001D760D">
                  <w:pPr>
                    <w:framePr w:hSpace="180" w:wrap="around" w:vAnchor="text" w:hAnchor="text" w:x="85" w:y="1"/>
                    <w:spacing w:before="120"/>
                    <w:ind w:left="0"/>
                    <w:suppressOverlap/>
                    <w:jc w:val="left"/>
                    <w:rPr>
                      <w:rFonts w:eastAsia="Times New Roman" w:cs="Times New Roman"/>
                      <w:sz w:val="18"/>
                      <w:szCs w:val="18"/>
                    </w:rPr>
                  </w:pPr>
                </w:p>
              </w:tc>
            </w:tr>
            <w:tr w:rsidR="000E225D" w:rsidRPr="00E62628" w14:paraId="1B210D11" w14:textId="77777777" w:rsidTr="00B13E04">
              <w:trPr>
                <w:gridAfter w:val="1"/>
                <w:wAfter w:w="41" w:type="pct"/>
                <w:jc w:val="center"/>
              </w:trPr>
              <w:tc>
                <w:tcPr>
                  <w:tcW w:w="2394" w:type="pct"/>
                </w:tcPr>
                <w:p w14:paraId="2BB282DA" w14:textId="77777777" w:rsidR="000E225D" w:rsidRPr="00E62628" w:rsidRDefault="000E225D" w:rsidP="001D760D">
                  <w:pPr>
                    <w:framePr w:hSpace="180" w:wrap="around" w:vAnchor="text" w:hAnchor="text" w:x="85" w:y="1"/>
                    <w:spacing w:after="0" w:line="240" w:lineRule="auto"/>
                    <w:ind w:left="0"/>
                    <w:suppressOverlap/>
                    <w:jc w:val="left"/>
                    <w:rPr>
                      <w:rFonts w:eastAsia="Times New Roman" w:cs="Times New Roman"/>
                      <w:sz w:val="18"/>
                      <w:szCs w:val="18"/>
                    </w:rPr>
                  </w:pPr>
                </w:p>
                <w:p w14:paraId="7A52A6E7" w14:textId="77777777" w:rsidR="000E225D" w:rsidRPr="00E62628" w:rsidRDefault="000E225D" w:rsidP="001D760D">
                  <w:pPr>
                    <w:framePr w:hSpace="180" w:wrap="around" w:vAnchor="text" w:hAnchor="text" w:x="85" w:y="1"/>
                    <w:ind w:left="0"/>
                    <w:suppressOverlap/>
                    <w:jc w:val="left"/>
                    <w:rPr>
                      <w:rFonts w:eastAsia="Times New Roman" w:cs="Times New Roman"/>
                      <w:sz w:val="18"/>
                      <w:szCs w:val="18"/>
                    </w:rPr>
                  </w:pPr>
                  <w:r w:rsidRPr="00E62628">
                    <w:rPr>
                      <w:rFonts w:eastAsia="Times New Roman" w:cs="Times New Roman"/>
                      <w:sz w:val="18"/>
                      <w:szCs w:val="18"/>
                    </w:rPr>
                    <w:t>9. Pag. 11</w:t>
                  </w:r>
                </w:p>
                <w:p w14:paraId="4FD9F795" w14:textId="77777777" w:rsidR="000E225D" w:rsidRPr="00E62628" w:rsidRDefault="000E225D" w:rsidP="001D760D">
                  <w:pPr>
                    <w:pStyle w:val="Heading2"/>
                    <w:framePr w:hSpace="180" w:wrap="around" w:vAnchor="text" w:hAnchor="text" w:x="85" w:y="1"/>
                    <w:spacing w:before="0" w:after="0"/>
                    <w:ind w:left="576" w:hanging="576"/>
                    <w:suppressOverlap/>
                    <w:jc w:val="left"/>
                    <w:outlineLvl w:val="1"/>
                    <w:rPr>
                      <w:rFonts w:ascii="Trebuchet MS" w:eastAsia="Times New Roman" w:hAnsi="Trebuchet MS" w:cs="Times New Roman"/>
                      <w:b w:val="0"/>
                      <w:bCs w:val="0"/>
                      <w:i w:val="0"/>
                      <w:iCs w:val="0"/>
                      <w:sz w:val="18"/>
                      <w:szCs w:val="18"/>
                    </w:rPr>
                  </w:pPr>
                  <w:r w:rsidRPr="00E62628">
                    <w:rPr>
                      <w:rFonts w:ascii="Trebuchet MS" w:eastAsia="Times New Roman" w:hAnsi="Trebuchet MS" w:cs="Times New Roman"/>
                      <w:b w:val="0"/>
                      <w:bCs w:val="0"/>
                      <w:i w:val="0"/>
                      <w:iCs w:val="0"/>
                      <w:sz w:val="18"/>
                      <w:szCs w:val="18"/>
                    </w:rPr>
                    <w:t>4.2  Eligibilitatea proiectului şi a activităților</w:t>
                  </w:r>
                </w:p>
                <w:p w14:paraId="77FBFF25" w14:textId="77777777" w:rsidR="000E225D" w:rsidRPr="00E62628" w:rsidRDefault="000E225D" w:rsidP="001D760D">
                  <w:pPr>
                    <w:framePr w:hSpace="180" w:wrap="around" w:vAnchor="text" w:hAnchor="text" w:x="85" w:y="1"/>
                    <w:spacing w:before="120"/>
                    <w:ind w:left="0"/>
                    <w:suppressOverlap/>
                    <w:jc w:val="left"/>
                    <w:rPr>
                      <w:rFonts w:eastAsia="Times New Roman" w:cs="Times New Roman"/>
                      <w:sz w:val="18"/>
                      <w:szCs w:val="18"/>
                    </w:rPr>
                  </w:pPr>
                </w:p>
              </w:tc>
              <w:tc>
                <w:tcPr>
                  <w:tcW w:w="2565" w:type="pct"/>
                  <w:gridSpan w:val="2"/>
                </w:tcPr>
                <w:p w14:paraId="28EF4683" w14:textId="77777777" w:rsidR="000E225D" w:rsidRPr="00E62628" w:rsidRDefault="000E225D" w:rsidP="001D760D">
                  <w:pPr>
                    <w:keepNext/>
                    <w:framePr w:hSpace="180" w:wrap="around" w:vAnchor="text" w:hAnchor="text" w:x="85" w:y="1"/>
                    <w:tabs>
                      <w:tab w:val="left" w:pos="6379"/>
                      <w:tab w:val="left" w:pos="6663"/>
                    </w:tabs>
                    <w:spacing w:after="0"/>
                    <w:ind w:left="576" w:hanging="576"/>
                    <w:suppressOverlap/>
                    <w:outlineLvl w:val="1"/>
                    <w:rPr>
                      <w:rFonts w:eastAsia="Times New Roman" w:cs="Times New Roman"/>
                      <w:sz w:val="18"/>
                      <w:szCs w:val="18"/>
                    </w:rPr>
                  </w:pPr>
                  <w:r w:rsidRPr="00E62628">
                    <w:rPr>
                      <w:rFonts w:eastAsia="Times New Roman" w:cs="Times New Roman"/>
                      <w:sz w:val="18"/>
                      <w:szCs w:val="18"/>
                    </w:rPr>
                    <w:t xml:space="preserve">Eligibilitatea cererii de finanţare </w:t>
                  </w:r>
                </w:p>
                <w:p w14:paraId="70C50434" w14:textId="7E70D6EB" w:rsidR="000E225D" w:rsidRPr="00E62628" w:rsidRDefault="000E225D" w:rsidP="001D760D">
                  <w:pPr>
                    <w:keepNext/>
                    <w:framePr w:hSpace="180" w:wrap="around" w:vAnchor="text" w:hAnchor="text" w:x="85" w:y="1"/>
                    <w:tabs>
                      <w:tab w:val="left" w:pos="6379"/>
                      <w:tab w:val="left" w:pos="6663"/>
                    </w:tabs>
                    <w:spacing w:after="0"/>
                    <w:ind w:left="0"/>
                    <w:suppressOverlap/>
                    <w:outlineLvl w:val="1"/>
                    <w:rPr>
                      <w:rFonts w:eastAsia="Times New Roman" w:cs="Times New Roman"/>
                      <w:sz w:val="18"/>
                      <w:szCs w:val="18"/>
                    </w:rPr>
                  </w:pPr>
                  <w:r w:rsidRPr="00E62628">
                    <w:rPr>
                      <w:rFonts w:eastAsia="Times New Roman" w:cs="Times New Roman"/>
                      <w:sz w:val="18"/>
                      <w:szCs w:val="18"/>
                    </w:rPr>
                    <w:t>şi a clădirilor individuale ce o compun (în cazul proiectelor ce cuprind mai</w:t>
                  </w:r>
                </w:p>
                <w:p w14:paraId="49F1F293" w14:textId="77777777" w:rsidR="000E225D" w:rsidRPr="00E62628" w:rsidRDefault="000E225D" w:rsidP="001D760D">
                  <w:pPr>
                    <w:keepNext/>
                    <w:framePr w:hSpace="180" w:wrap="around" w:vAnchor="text" w:hAnchor="text" w:x="85" w:y="1"/>
                    <w:tabs>
                      <w:tab w:val="left" w:pos="6379"/>
                    </w:tabs>
                    <w:spacing w:after="0"/>
                    <w:ind w:left="576" w:hanging="576"/>
                    <w:suppressOverlap/>
                    <w:outlineLvl w:val="1"/>
                    <w:rPr>
                      <w:rFonts w:eastAsia="Times New Roman" w:cs="Times New Roman"/>
                      <w:sz w:val="18"/>
                      <w:szCs w:val="18"/>
                    </w:rPr>
                  </w:pPr>
                  <w:r w:rsidRPr="00E62628">
                    <w:rPr>
                      <w:rFonts w:eastAsia="Times New Roman" w:cs="Times New Roman"/>
                      <w:sz w:val="18"/>
                      <w:szCs w:val="18"/>
                    </w:rPr>
                    <w:t xml:space="preserve">multe clădiri), precum şi a </w:t>
                  </w:r>
                </w:p>
                <w:p w14:paraId="7E0EBF62" w14:textId="0B2B02C6" w:rsidR="000E225D" w:rsidRPr="00E62628" w:rsidRDefault="000E225D" w:rsidP="001D760D">
                  <w:pPr>
                    <w:keepNext/>
                    <w:framePr w:hSpace="180" w:wrap="around" w:vAnchor="text" w:hAnchor="text" w:x="85" w:y="1"/>
                    <w:tabs>
                      <w:tab w:val="left" w:pos="6379"/>
                    </w:tabs>
                    <w:spacing w:after="0"/>
                    <w:ind w:left="0"/>
                    <w:suppressOverlap/>
                    <w:outlineLvl w:val="1"/>
                    <w:rPr>
                      <w:rFonts w:eastAsia="Times New Roman" w:cs="Times New Roman"/>
                      <w:sz w:val="18"/>
                      <w:szCs w:val="18"/>
                    </w:rPr>
                  </w:pPr>
                  <w:r w:rsidRPr="00E62628">
                    <w:rPr>
                      <w:rFonts w:eastAsia="Times New Roman" w:cs="Times New Roman"/>
                      <w:sz w:val="18"/>
                      <w:szCs w:val="18"/>
                    </w:rPr>
                    <w:t>activităților</w:t>
                  </w:r>
                </w:p>
                <w:p w14:paraId="2CEDE13C" w14:textId="77777777" w:rsidR="000E225D" w:rsidRPr="00E62628" w:rsidRDefault="000E225D" w:rsidP="001D760D">
                  <w:pPr>
                    <w:pStyle w:val="Heading2"/>
                    <w:framePr w:hSpace="180" w:wrap="around" w:vAnchor="text" w:hAnchor="text" w:x="85" w:y="1"/>
                    <w:tabs>
                      <w:tab w:val="left" w:pos="9923"/>
                      <w:tab w:val="left" w:pos="10773"/>
                      <w:tab w:val="left" w:pos="10915"/>
                    </w:tabs>
                    <w:spacing w:before="0" w:after="0"/>
                    <w:ind w:left="578" w:right="170" w:hanging="578"/>
                    <w:suppressOverlap/>
                    <w:jc w:val="left"/>
                    <w:outlineLvl w:val="1"/>
                    <w:rPr>
                      <w:rFonts w:ascii="Trebuchet MS" w:eastAsia="Times New Roman" w:hAnsi="Trebuchet MS" w:cs="Times New Roman"/>
                      <w:b w:val="0"/>
                      <w:bCs w:val="0"/>
                      <w:i w:val="0"/>
                      <w:iCs w:val="0"/>
                      <w:sz w:val="18"/>
                      <w:szCs w:val="18"/>
                    </w:rPr>
                  </w:pPr>
                  <w:r w:rsidRPr="00E62628">
                    <w:rPr>
                      <w:rFonts w:ascii="Trebuchet MS" w:eastAsia="Times New Roman" w:hAnsi="Trebuchet MS" w:cs="Times New Roman"/>
                      <w:b w:val="0"/>
                      <w:bCs w:val="0"/>
                      <w:i w:val="0"/>
                      <w:iCs w:val="0"/>
                      <w:sz w:val="18"/>
                      <w:szCs w:val="18"/>
                    </w:rPr>
                    <w:t xml:space="preserve">J/ </w:t>
                  </w:r>
                </w:p>
                <w:p w14:paraId="6BB1B2B0" w14:textId="5FEE9CCF" w:rsidR="000E225D" w:rsidRPr="00E62628" w:rsidRDefault="000E225D" w:rsidP="001D760D">
                  <w:pPr>
                    <w:framePr w:hSpace="180" w:wrap="around" w:vAnchor="text" w:hAnchor="text" w:x="85" w:y="1"/>
                    <w:spacing w:after="0" w:line="240" w:lineRule="auto"/>
                    <w:ind w:left="0"/>
                    <w:suppressOverlap/>
                    <w:jc w:val="left"/>
                    <w:rPr>
                      <w:rFonts w:eastAsia="Times New Roman" w:cs="Times New Roman"/>
                      <w:sz w:val="18"/>
                      <w:szCs w:val="18"/>
                    </w:rPr>
                  </w:pPr>
                  <w:r w:rsidRPr="00E62628">
                    <w:rPr>
                      <w:rFonts w:eastAsia="Times New Roman" w:cs="Times New Roman"/>
                      <w:sz w:val="18"/>
                      <w:szCs w:val="18"/>
                    </w:rPr>
                    <w:t>Propunem o abordare similara Operatiunii A. Cladiri rezidentiale, avand in vedere ca exista posibilitatea ca o cerere de finantatre sa cuprinda mai multe cladiri, iar in grila de ETF aceste cladiri se evalueaza distinct.</w:t>
                  </w:r>
                </w:p>
              </w:tc>
            </w:tr>
            <w:tr w:rsidR="000E225D" w:rsidRPr="00E62628" w14:paraId="521C98AA" w14:textId="77777777" w:rsidTr="00B13E04">
              <w:trPr>
                <w:gridAfter w:val="1"/>
                <w:wAfter w:w="41" w:type="pct"/>
                <w:jc w:val="center"/>
              </w:trPr>
              <w:tc>
                <w:tcPr>
                  <w:tcW w:w="2394" w:type="pct"/>
                </w:tcPr>
                <w:p w14:paraId="5DFEF3DB" w14:textId="77777777" w:rsidR="000E225D" w:rsidRPr="00E62628" w:rsidRDefault="000E225D" w:rsidP="001D760D">
                  <w:pPr>
                    <w:framePr w:hSpace="180" w:wrap="around" w:vAnchor="text" w:hAnchor="text" w:x="85" w:y="1"/>
                    <w:spacing w:after="0" w:line="240" w:lineRule="auto"/>
                    <w:ind w:left="0"/>
                    <w:suppressOverlap/>
                    <w:jc w:val="left"/>
                    <w:rPr>
                      <w:rFonts w:eastAsia="Times New Roman" w:cs="Times New Roman"/>
                      <w:sz w:val="18"/>
                      <w:szCs w:val="18"/>
                    </w:rPr>
                  </w:pPr>
                </w:p>
                <w:p w14:paraId="18DDF89F" w14:textId="77777777" w:rsidR="000E225D" w:rsidRPr="00E62628" w:rsidRDefault="000E225D" w:rsidP="001D760D">
                  <w:pPr>
                    <w:framePr w:hSpace="180" w:wrap="around" w:vAnchor="text" w:hAnchor="text" w:x="85" w:y="1"/>
                    <w:ind w:left="0"/>
                    <w:suppressOverlap/>
                    <w:jc w:val="left"/>
                    <w:rPr>
                      <w:rFonts w:eastAsia="Times New Roman" w:cs="Times New Roman"/>
                      <w:sz w:val="18"/>
                      <w:szCs w:val="18"/>
                    </w:rPr>
                  </w:pPr>
                  <w:r w:rsidRPr="00E62628">
                    <w:rPr>
                      <w:rFonts w:eastAsia="Times New Roman" w:cs="Times New Roman"/>
                      <w:sz w:val="18"/>
                      <w:szCs w:val="18"/>
                    </w:rPr>
                    <w:t>10. Pag. 13</w:t>
                  </w:r>
                </w:p>
                <w:p w14:paraId="169799FF" w14:textId="77777777" w:rsidR="000E225D" w:rsidRPr="00E62628" w:rsidRDefault="000E225D" w:rsidP="001D760D">
                  <w:pPr>
                    <w:framePr w:hSpace="180" w:wrap="around" w:vAnchor="text" w:hAnchor="text" w:x="85" w:y="1"/>
                    <w:ind w:left="0"/>
                    <w:suppressOverlap/>
                    <w:jc w:val="left"/>
                    <w:rPr>
                      <w:rFonts w:eastAsia="Times New Roman" w:cs="Times New Roman"/>
                      <w:sz w:val="18"/>
                      <w:szCs w:val="18"/>
                    </w:rPr>
                  </w:pPr>
                  <w:r w:rsidRPr="00E62628">
                    <w:rPr>
                      <w:rFonts w:eastAsia="Times New Roman" w:cs="Times New Roman"/>
                      <w:sz w:val="18"/>
                      <w:szCs w:val="18"/>
                    </w:rPr>
                    <w:t>Pentru îndeplinirea criteriului de eligibilitate este obligatorie încadrarea în cel puţin un document strategic relevant.</w:t>
                  </w:r>
                </w:p>
                <w:p w14:paraId="50FB81E2" w14:textId="77777777" w:rsidR="000E225D" w:rsidRPr="00E62628" w:rsidRDefault="000E225D" w:rsidP="001D760D">
                  <w:pPr>
                    <w:framePr w:hSpace="180" w:wrap="around" w:vAnchor="text" w:hAnchor="text" w:x="85" w:y="1"/>
                    <w:numPr>
                      <w:ilvl w:val="0"/>
                      <w:numId w:val="24"/>
                    </w:numPr>
                    <w:spacing w:after="0" w:line="240" w:lineRule="auto"/>
                    <w:suppressOverlap/>
                    <w:jc w:val="left"/>
                    <w:rPr>
                      <w:rFonts w:eastAsia="Times New Roman" w:cs="Times New Roman"/>
                      <w:sz w:val="18"/>
                      <w:szCs w:val="18"/>
                    </w:rPr>
                  </w:pPr>
                  <w:r w:rsidRPr="00E62628">
                    <w:rPr>
                      <w:rFonts w:eastAsia="Times New Roman" w:cs="Times New Roman"/>
                      <w:sz w:val="18"/>
                      <w:szCs w:val="18"/>
                    </w:rPr>
                    <w:t xml:space="preserve">Planuri de acțiune privind energia durabilă; </w:t>
                  </w:r>
                </w:p>
                <w:p w14:paraId="5BB2A86C" w14:textId="77777777" w:rsidR="000E225D" w:rsidRPr="00E62628" w:rsidRDefault="000E225D" w:rsidP="001D760D">
                  <w:pPr>
                    <w:framePr w:hSpace="180" w:wrap="around" w:vAnchor="text" w:hAnchor="text" w:x="85" w:y="1"/>
                    <w:numPr>
                      <w:ilvl w:val="0"/>
                      <w:numId w:val="24"/>
                    </w:numPr>
                    <w:spacing w:after="0" w:line="240" w:lineRule="auto"/>
                    <w:suppressOverlap/>
                    <w:jc w:val="left"/>
                    <w:rPr>
                      <w:rFonts w:eastAsia="Times New Roman" w:cs="Times New Roman"/>
                      <w:sz w:val="18"/>
                      <w:szCs w:val="18"/>
                    </w:rPr>
                  </w:pPr>
                  <w:r w:rsidRPr="00E62628">
                    <w:rPr>
                      <w:rFonts w:eastAsia="Times New Roman" w:cs="Times New Roman"/>
                      <w:sz w:val="18"/>
                      <w:szCs w:val="18"/>
                    </w:rPr>
                    <w:t xml:space="preserve">Strategii de reducere a emisiilor de CO2; </w:t>
                  </w:r>
                </w:p>
                <w:p w14:paraId="6FF41198" w14:textId="77777777" w:rsidR="000E225D" w:rsidRPr="00E62628" w:rsidRDefault="000E225D" w:rsidP="001D760D">
                  <w:pPr>
                    <w:framePr w:hSpace="180" w:wrap="around" w:vAnchor="text" w:hAnchor="text" w:x="85" w:y="1"/>
                    <w:numPr>
                      <w:ilvl w:val="0"/>
                      <w:numId w:val="24"/>
                    </w:numPr>
                    <w:spacing w:after="0" w:line="240" w:lineRule="auto"/>
                    <w:suppressOverlap/>
                    <w:jc w:val="left"/>
                    <w:rPr>
                      <w:rFonts w:eastAsia="Times New Roman" w:cs="Times New Roman"/>
                      <w:sz w:val="18"/>
                      <w:szCs w:val="18"/>
                    </w:rPr>
                  </w:pPr>
                  <w:r w:rsidRPr="00E62628">
                    <w:rPr>
                      <w:rFonts w:eastAsia="Times New Roman" w:cs="Times New Roman"/>
                      <w:sz w:val="18"/>
                      <w:szCs w:val="18"/>
                    </w:rPr>
                    <w:t>Strategii locale în domeniul energiei;</w:t>
                  </w:r>
                </w:p>
                <w:p w14:paraId="0153F6AC" w14:textId="77777777" w:rsidR="000E225D" w:rsidRPr="00E62628" w:rsidRDefault="000E225D" w:rsidP="001D760D">
                  <w:pPr>
                    <w:framePr w:hSpace="180" w:wrap="around" w:vAnchor="text" w:hAnchor="text" w:x="85" w:y="1"/>
                    <w:numPr>
                      <w:ilvl w:val="0"/>
                      <w:numId w:val="24"/>
                    </w:numPr>
                    <w:spacing w:after="0" w:line="240" w:lineRule="auto"/>
                    <w:suppressOverlap/>
                    <w:jc w:val="left"/>
                    <w:rPr>
                      <w:rFonts w:eastAsia="Times New Roman" w:cs="Times New Roman"/>
                      <w:sz w:val="18"/>
                      <w:szCs w:val="18"/>
                    </w:rPr>
                  </w:pPr>
                  <w:r w:rsidRPr="00E62628">
                    <w:rPr>
                      <w:rFonts w:eastAsia="Times New Roman" w:cs="Times New Roman"/>
                      <w:sz w:val="18"/>
                      <w:szCs w:val="18"/>
                    </w:rPr>
                    <w:t>Strategia națională în domeniul eficienței energetice</w:t>
                  </w:r>
                </w:p>
                <w:p w14:paraId="0D2AE11B" w14:textId="77777777" w:rsidR="000E225D" w:rsidRPr="00E62628" w:rsidRDefault="000E225D" w:rsidP="001D760D">
                  <w:pPr>
                    <w:framePr w:hSpace="180" w:wrap="around" w:vAnchor="text" w:hAnchor="text" w:x="85" w:y="1"/>
                    <w:numPr>
                      <w:ilvl w:val="0"/>
                      <w:numId w:val="24"/>
                    </w:numPr>
                    <w:spacing w:after="0" w:line="240" w:lineRule="auto"/>
                    <w:suppressOverlap/>
                    <w:jc w:val="left"/>
                    <w:rPr>
                      <w:rFonts w:eastAsia="Times New Roman" w:cs="Times New Roman"/>
                      <w:sz w:val="18"/>
                      <w:szCs w:val="18"/>
                    </w:rPr>
                  </w:pPr>
                  <w:r w:rsidRPr="00E62628">
                    <w:rPr>
                      <w:rFonts w:eastAsia="Times New Roman" w:cs="Times New Roman"/>
                      <w:sz w:val="18"/>
                      <w:szCs w:val="18"/>
                    </w:rPr>
                    <w:t>Alte documente strategice care prevăd măsuri în domeniul eficienţei energetice, conform legislației în vigoare.</w:t>
                  </w:r>
                </w:p>
                <w:p w14:paraId="410A7A43" w14:textId="77777777" w:rsidR="000E225D" w:rsidRPr="00E62628" w:rsidRDefault="000E225D" w:rsidP="001D760D">
                  <w:pPr>
                    <w:pStyle w:val="FootnoteText"/>
                    <w:framePr w:hSpace="180" w:wrap="around" w:vAnchor="text" w:hAnchor="text" w:x="85" w:y="1"/>
                    <w:suppressOverlap/>
                    <w:rPr>
                      <w:rFonts w:eastAsia="Times New Roman"/>
                      <w:sz w:val="18"/>
                      <w:szCs w:val="18"/>
                      <w:lang w:val="en-US" w:eastAsia="en-US"/>
                    </w:rPr>
                  </w:pPr>
                  <w:r w:rsidRPr="00E62628">
                    <w:rPr>
                      <w:rFonts w:eastAsia="Times New Roman"/>
                      <w:sz w:val="18"/>
                      <w:szCs w:val="18"/>
                      <w:lang w:val="en-US" w:eastAsia="en-US"/>
                    </w:rPr>
                    <w:t>(De exemplu, conform Legii 121/2014 privind eficienţa energetică, art. 9, alin. 12:</w:t>
                  </w:r>
                </w:p>
                <w:p w14:paraId="4A013D2F" w14:textId="77777777" w:rsidR="000E225D" w:rsidRPr="00E62628" w:rsidRDefault="000E225D" w:rsidP="001D760D">
                  <w:pPr>
                    <w:pStyle w:val="FootnoteText"/>
                    <w:framePr w:hSpace="180" w:wrap="around" w:vAnchor="text" w:hAnchor="text" w:x="85" w:y="1"/>
                    <w:suppressOverlap/>
                    <w:rPr>
                      <w:rFonts w:eastAsia="Times New Roman"/>
                      <w:sz w:val="18"/>
                      <w:szCs w:val="18"/>
                      <w:lang w:val="en-US" w:eastAsia="en-US"/>
                    </w:rPr>
                  </w:pPr>
                  <w:r w:rsidRPr="00E62628">
                    <w:rPr>
                      <w:rFonts w:eastAsia="Times New Roman"/>
                      <w:sz w:val="18"/>
                      <w:szCs w:val="18"/>
                      <w:lang w:val="en-US" w:eastAsia="en-US"/>
                    </w:rPr>
                    <w:t>(12) Autorităţile administraţiei publice locale din localităţile cu o populaţie mai mare de 5.000 de locuitori au obligaţia să</w:t>
                  </w:r>
                </w:p>
                <w:p w14:paraId="2C951854" w14:textId="77777777" w:rsidR="000E225D" w:rsidRPr="00E62628" w:rsidRDefault="000E225D" w:rsidP="001D760D">
                  <w:pPr>
                    <w:pStyle w:val="FootnoteText"/>
                    <w:framePr w:hSpace="180" w:wrap="around" w:vAnchor="text" w:hAnchor="text" w:x="85" w:y="1"/>
                    <w:suppressOverlap/>
                    <w:rPr>
                      <w:rFonts w:eastAsia="Times New Roman"/>
                      <w:sz w:val="18"/>
                      <w:szCs w:val="18"/>
                      <w:lang w:val="en-US" w:eastAsia="en-US"/>
                    </w:rPr>
                  </w:pPr>
                  <w:r w:rsidRPr="00E62628">
                    <w:rPr>
                      <w:rFonts w:eastAsia="Times New Roman"/>
                      <w:sz w:val="18"/>
                      <w:szCs w:val="18"/>
                      <w:lang w:val="en-US" w:eastAsia="en-US"/>
                    </w:rPr>
                    <w:t xml:space="preserve">întocmească programe de </w:t>
                  </w:r>
                  <w:r w:rsidRPr="00E62628">
                    <w:rPr>
                      <w:rFonts w:eastAsia="Times New Roman"/>
                      <w:sz w:val="18"/>
                      <w:szCs w:val="18"/>
                      <w:lang w:val="en-US" w:eastAsia="en-US"/>
                    </w:rPr>
                    <w:lastRenderedPageBreak/>
                    <w:t>îmbunătăţire a eficienţei energetice în care includ măsuri pe termen scurt şi măsuri pe termen de 3-6</w:t>
                  </w:r>
                </w:p>
                <w:p w14:paraId="6ED329B3" w14:textId="77777777" w:rsidR="000E225D" w:rsidRPr="00E62628" w:rsidRDefault="000E225D" w:rsidP="001D760D">
                  <w:pPr>
                    <w:framePr w:hSpace="180" w:wrap="around" w:vAnchor="text" w:hAnchor="text" w:x="85" w:y="1"/>
                    <w:ind w:left="0"/>
                    <w:suppressOverlap/>
                    <w:jc w:val="left"/>
                    <w:rPr>
                      <w:rFonts w:eastAsia="Times New Roman" w:cs="Times New Roman"/>
                      <w:sz w:val="18"/>
                      <w:szCs w:val="18"/>
                    </w:rPr>
                  </w:pPr>
                  <w:r w:rsidRPr="00E62628">
                    <w:rPr>
                      <w:rFonts w:eastAsia="Times New Roman" w:cs="Times New Roman"/>
                      <w:sz w:val="18"/>
                      <w:szCs w:val="18"/>
                    </w:rPr>
                    <w:t>ani.)</w:t>
                  </w:r>
                </w:p>
              </w:tc>
              <w:tc>
                <w:tcPr>
                  <w:tcW w:w="2565" w:type="pct"/>
                  <w:gridSpan w:val="2"/>
                </w:tcPr>
                <w:p w14:paraId="35F3BA67" w14:textId="77777777" w:rsidR="000E225D" w:rsidRPr="00E62628" w:rsidRDefault="000E225D" w:rsidP="001D760D">
                  <w:pPr>
                    <w:framePr w:hSpace="180" w:wrap="around" w:vAnchor="text" w:hAnchor="text" w:x="85" w:y="1"/>
                    <w:spacing w:after="0" w:line="240" w:lineRule="auto"/>
                    <w:ind w:left="0"/>
                    <w:suppressOverlap/>
                    <w:jc w:val="left"/>
                    <w:rPr>
                      <w:rFonts w:eastAsia="Times New Roman" w:cs="Times New Roman"/>
                      <w:sz w:val="18"/>
                      <w:szCs w:val="18"/>
                    </w:rPr>
                  </w:pPr>
                  <w:r w:rsidRPr="00E62628">
                    <w:rPr>
                      <w:rFonts w:eastAsia="Times New Roman" w:cs="Times New Roman"/>
                      <w:sz w:val="18"/>
                      <w:szCs w:val="18"/>
                    </w:rPr>
                    <w:lastRenderedPageBreak/>
                    <w:t>Propunere</w:t>
                  </w:r>
                </w:p>
                <w:p w14:paraId="6242DD5A" w14:textId="77777777" w:rsidR="000E225D" w:rsidRPr="00E62628" w:rsidRDefault="000E225D" w:rsidP="001D760D">
                  <w:pPr>
                    <w:framePr w:hSpace="180" w:wrap="around" w:vAnchor="text" w:hAnchor="text" w:x="85" w:y="1"/>
                    <w:spacing w:after="0" w:line="240" w:lineRule="auto"/>
                    <w:ind w:left="0"/>
                    <w:suppressOverlap/>
                    <w:jc w:val="left"/>
                    <w:rPr>
                      <w:rFonts w:eastAsia="Times New Roman" w:cs="Times New Roman"/>
                      <w:sz w:val="18"/>
                      <w:szCs w:val="18"/>
                    </w:rPr>
                  </w:pPr>
                </w:p>
                <w:p w14:paraId="3A32C107" w14:textId="77777777" w:rsidR="000E225D" w:rsidRPr="00E62628" w:rsidRDefault="000E225D" w:rsidP="001D760D">
                  <w:pPr>
                    <w:framePr w:hSpace="180" w:wrap="around" w:vAnchor="text" w:hAnchor="text" w:x="85" w:y="1"/>
                    <w:ind w:left="0"/>
                    <w:suppressOverlap/>
                    <w:jc w:val="left"/>
                    <w:rPr>
                      <w:rFonts w:eastAsia="Times New Roman" w:cs="Times New Roman"/>
                      <w:sz w:val="18"/>
                      <w:szCs w:val="18"/>
                    </w:rPr>
                  </w:pPr>
                  <w:r w:rsidRPr="00E62628">
                    <w:rPr>
                      <w:rFonts w:eastAsia="Times New Roman" w:cs="Times New Roman"/>
                      <w:sz w:val="18"/>
                      <w:szCs w:val="18"/>
                    </w:rPr>
                    <w:t>Pentru îndeplinirea criteriului de eligibilitate este obligatorie încadrarea în cel puţin un document strategic relevant.</w:t>
                  </w:r>
                </w:p>
                <w:p w14:paraId="482402A2" w14:textId="77777777" w:rsidR="000E225D" w:rsidRPr="00E62628" w:rsidRDefault="000E225D" w:rsidP="001D760D">
                  <w:pPr>
                    <w:framePr w:hSpace="180" w:wrap="around" w:vAnchor="text" w:hAnchor="text" w:x="85" w:y="1"/>
                    <w:spacing w:after="0" w:line="240" w:lineRule="auto"/>
                    <w:ind w:left="0"/>
                    <w:suppressOverlap/>
                    <w:jc w:val="left"/>
                    <w:rPr>
                      <w:rFonts w:eastAsia="Times New Roman" w:cs="Times New Roman"/>
                      <w:sz w:val="18"/>
                      <w:szCs w:val="18"/>
                    </w:rPr>
                  </w:pPr>
                </w:p>
                <w:p w14:paraId="2885D992" w14:textId="77777777" w:rsidR="000E225D" w:rsidRPr="00E62628" w:rsidRDefault="000E225D" w:rsidP="001D760D">
                  <w:pPr>
                    <w:framePr w:hSpace="180" w:wrap="around" w:vAnchor="text" w:hAnchor="text" w:x="85" w:y="1"/>
                    <w:numPr>
                      <w:ilvl w:val="0"/>
                      <w:numId w:val="25"/>
                    </w:numPr>
                    <w:spacing w:after="0" w:line="240" w:lineRule="auto"/>
                    <w:ind w:left="360"/>
                    <w:contextualSpacing/>
                    <w:suppressOverlap/>
                    <w:jc w:val="left"/>
                    <w:rPr>
                      <w:rFonts w:eastAsia="Times New Roman" w:cs="Times New Roman"/>
                      <w:sz w:val="18"/>
                      <w:szCs w:val="18"/>
                    </w:rPr>
                  </w:pPr>
                  <w:r w:rsidRPr="00E62628">
                    <w:rPr>
                      <w:rFonts w:eastAsia="Times New Roman" w:cs="Times New Roman"/>
                      <w:sz w:val="18"/>
                      <w:szCs w:val="18"/>
                    </w:rPr>
                    <w:t xml:space="preserve">Plan de acțiune privind energia durabilă; </w:t>
                  </w:r>
                </w:p>
                <w:p w14:paraId="31F86BEA" w14:textId="77777777" w:rsidR="000E225D" w:rsidRPr="00E62628" w:rsidRDefault="000E225D" w:rsidP="001D760D">
                  <w:pPr>
                    <w:framePr w:hSpace="180" w:wrap="around" w:vAnchor="text" w:hAnchor="text" w:x="85" w:y="1"/>
                    <w:numPr>
                      <w:ilvl w:val="0"/>
                      <w:numId w:val="25"/>
                    </w:numPr>
                    <w:spacing w:after="0" w:line="240" w:lineRule="auto"/>
                    <w:ind w:left="360"/>
                    <w:contextualSpacing/>
                    <w:suppressOverlap/>
                    <w:jc w:val="left"/>
                    <w:rPr>
                      <w:rFonts w:eastAsia="Times New Roman" w:cs="Times New Roman"/>
                      <w:sz w:val="18"/>
                      <w:szCs w:val="18"/>
                    </w:rPr>
                  </w:pPr>
                  <w:r w:rsidRPr="00E62628">
                    <w:rPr>
                      <w:rFonts w:eastAsia="Times New Roman" w:cs="Times New Roman"/>
                      <w:sz w:val="18"/>
                      <w:szCs w:val="18"/>
                    </w:rPr>
                    <w:t xml:space="preserve">Strategia de reducere a emisiilor de CO2; </w:t>
                  </w:r>
                </w:p>
                <w:p w14:paraId="2250BA7D" w14:textId="77777777" w:rsidR="000E225D" w:rsidRPr="00E62628" w:rsidRDefault="000E225D" w:rsidP="001D760D">
                  <w:pPr>
                    <w:framePr w:hSpace="180" w:wrap="around" w:vAnchor="text" w:hAnchor="text" w:x="85" w:y="1"/>
                    <w:numPr>
                      <w:ilvl w:val="0"/>
                      <w:numId w:val="25"/>
                    </w:numPr>
                    <w:spacing w:before="120" w:line="240" w:lineRule="auto"/>
                    <w:ind w:left="360"/>
                    <w:contextualSpacing/>
                    <w:suppressOverlap/>
                    <w:jc w:val="left"/>
                    <w:rPr>
                      <w:rFonts w:eastAsia="Times New Roman" w:cs="Times New Roman"/>
                      <w:sz w:val="18"/>
                      <w:szCs w:val="18"/>
                    </w:rPr>
                  </w:pPr>
                  <w:r w:rsidRPr="00E62628">
                    <w:rPr>
                      <w:rFonts w:eastAsia="Times New Roman" w:cs="Times New Roman"/>
                      <w:sz w:val="18"/>
                      <w:szCs w:val="18"/>
                    </w:rPr>
                    <w:t>Strategia locală în domeniul energiei;</w:t>
                  </w:r>
                </w:p>
                <w:p w14:paraId="0E0F1605" w14:textId="77777777" w:rsidR="000E225D" w:rsidRPr="00E62628" w:rsidRDefault="000E225D" w:rsidP="001D760D">
                  <w:pPr>
                    <w:framePr w:hSpace="180" w:wrap="around" w:vAnchor="text" w:hAnchor="text" w:x="85" w:y="1"/>
                    <w:numPr>
                      <w:ilvl w:val="0"/>
                      <w:numId w:val="25"/>
                    </w:numPr>
                    <w:spacing w:after="0" w:line="240" w:lineRule="auto"/>
                    <w:ind w:left="360"/>
                    <w:suppressOverlap/>
                    <w:jc w:val="left"/>
                    <w:rPr>
                      <w:rFonts w:eastAsia="Times New Roman" w:cs="Times New Roman"/>
                      <w:sz w:val="18"/>
                      <w:szCs w:val="18"/>
                    </w:rPr>
                  </w:pPr>
                  <w:r w:rsidRPr="00E62628">
                    <w:rPr>
                      <w:rFonts w:eastAsia="Times New Roman" w:cs="Times New Roman"/>
                      <w:sz w:val="18"/>
                      <w:szCs w:val="18"/>
                    </w:rPr>
                    <w:t>Strategia națională în domeniul eficienței energetice</w:t>
                  </w:r>
                </w:p>
                <w:p w14:paraId="73CC71AA" w14:textId="77777777" w:rsidR="000E225D" w:rsidRPr="00E62628" w:rsidRDefault="000E225D" w:rsidP="001D760D">
                  <w:pPr>
                    <w:framePr w:hSpace="180" w:wrap="around" w:vAnchor="text" w:hAnchor="text" w:x="85" w:y="1"/>
                    <w:numPr>
                      <w:ilvl w:val="0"/>
                      <w:numId w:val="25"/>
                    </w:numPr>
                    <w:spacing w:before="120" w:line="240" w:lineRule="auto"/>
                    <w:ind w:left="360"/>
                    <w:contextualSpacing/>
                    <w:suppressOverlap/>
                    <w:jc w:val="left"/>
                    <w:rPr>
                      <w:rFonts w:eastAsia="Times New Roman" w:cs="Times New Roman"/>
                      <w:sz w:val="18"/>
                      <w:szCs w:val="18"/>
                    </w:rPr>
                  </w:pPr>
                  <w:r w:rsidRPr="00E62628">
                    <w:rPr>
                      <w:rFonts w:eastAsia="Times New Roman" w:cs="Times New Roman"/>
                      <w:sz w:val="18"/>
                      <w:szCs w:val="18"/>
                    </w:rPr>
                    <w:t xml:space="preserve">Strategia de dezvoltare locală, în măsura în care acest document sau componentă/secțiune relevantă este dezvoltat/ă în conformitate cu Modelul pentru întocmirea Programului de îmbunătățire a eficienței energetice aferent localităților cu o populație mai mare de 5000 locuitori, aprobat prin Decizia ANRE nr. 7/DEE/12.02.2015, emisă în aplicarea prevederilor art. 9 </w:t>
                  </w:r>
                  <w:r w:rsidRPr="00E62628">
                    <w:rPr>
                      <w:rFonts w:eastAsia="Times New Roman" w:cs="Times New Roman"/>
                      <w:sz w:val="18"/>
                      <w:szCs w:val="18"/>
                    </w:rPr>
                    <w:lastRenderedPageBreak/>
                    <w:t>din Legea 121/2014 privind eficiența energetică;</w:t>
                  </w:r>
                </w:p>
                <w:p w14:paraId="05317B46" w14:textId="77777777" w:rsidR="000E225D" w:rsidRPr="00E62628" w:rsidRDefault="000E225D" w:rsidP="001D760D">
                  <w:pPr>
                    <w:framePr w:hSpace="180" w:wrap="around" w:vAnchor="text" w:hAnchor="text" w:x="85" w:y="1"/>
                    <w:numPr>
                      <w:ilvl w:val="0"/>
                      <w:numId w:val="25"/>
                    </w:numPr>
                    <w:spacing w:before="120" w:line="240" w:lineRule="auto"/>
                    <w:ind w:left="360"/>
                    <w:contextualSpacing/>
                    <w:suppressOverlap/>
                    <w:jc w:val="left"/>
                    <w:rPr>
                      <w:rFonts w:eastAsia="Times New Roman" w:cs="Times New Roman"/>
                      <w:sz w:val="18"/>
                      <w:szCs w:val="18"/>
                    </w:rPr>
                  </w:pPr>
                  <w:r w:rsidRPr="00E62628">
                    <w:rPr>
                      <w:rFonts w:eastAsia="Times New Roman" w:cs="Times New Roman"/>
                      <w:sz w:val="18"/>
                      <w:szCs w:val="18"/>
                    </w:rPr>
                    <w:t>Programul de îmbunătățire a eficienței energetice aferent localităților cu o populație mai mare de 5000 locuitori, elaborat în conformitate cu Modelul pentru acest Program, aprobat prin Decizia ANRE nr. 7/DEE/12.02.2015, emisă în aplicarea prevederilor art. 9 din Legea 121/2014 privind eficiența energetică.</w:t>
                  </w:r>
                </w:p>
                <w:p w14:paraId="5652F14A" w14:textId="77777777" w:rsidR="000E225D" w:rsidRPr="00E62628" w:rsidRDefault="000E225D" w:rsidP="001D760D">
                  <w:pPr>
                    <w:framePr w:hSpace="180" w:wrap="around" w:vAnchor="text" w:hAnchor="text" w:x="85" w:y="1"/>
                    <w:ind w:left="0"/>
                    <w:suppressOverlap/>
                    <w:jc w:val="left"/>
                    <w:rPr>
                      <w:rFonts w:eastAsia="Times New Roman" w:cs="Times New Roman"/>
                      <w:sz w:val="18"/>
                      <w:szCs w:val="18"/>
                    </w:rPr>
                  </w:pPr>
                  <w:r w:rsidRPr="00E62628">
                    <w:rPr>
                      <w:rFonts w:eastAsia="Times New Roman" w:cs="Times New Roman"/>
                      <w:sz w:val="18"/>
                      <w:szCs w:val="18"/>
                    </w:rPr>
                    <w:t>J/ Pentru informarea în bune condiții a solicitanților și evaluarea corectă a cererilor de finanțare depuse, propunem această interpretare a prevederii referitoare la Alte documente strategice care prevăd măsuri în domeniul eficienţei energetice, conform legislației în vigoare.</w:t>
                  </w:r>
                </w:p>
                <w:p w14:paraId="46FF7AF3" w14:textId="77777777" w:rsidR="000E225D" w:rsidRPr="00E62628" w:rsidRDefault="000E225D" w:rsidP="001D760D">
                  <w:pPr>
                    <w:keepNext/>
                    <w:framePr w:hSpace="180" w:wrap="around" w:vAnchor="text" w:hAnchor="text" w:x="85" w:y="1"/>
                    <w:tabs>
                      <w:tab w:val="left" w:pos="6379"/>
                      <w:tab w:val="left" w:pos="6663"/>
                    </w:tabs>
                    <w:spacing w:after="0"/>
                    <w:ind w:left="0"/>
                    <w:suppressOverlap/>
                    <w:jc w:val="left"/>
                    <w:outlineLvl w:val="1"/>
                    <w:rPr>
                      <w:rFonts w:eastAsia="Times New Roman" w:cs="Times New Roman"/>
                      <w:sz w:val="18"/>
                      <w:szCs w:val="18"/>
                    </w:rPr>
                  </w:pPr>
                  <w:r w:rsidRPr="00E62628">
                    <w:rPr>
                      <w:rFonts w:eastAsia="Times New Roman" w:cs="Times New Roman"/>
                      <w:sz w:val="18"/>
                      <w:szCs w:val="18"/>
                    </w:rPr>
                    <w:t>De asemenea, propunem a se preciza explicit la ce nivel de detaliu trebuie să fie identificat proiectul în cadrul acestor strategii: tipologie de investiție (ex. reabilitare termică a clădirilor publice), generic pe tip de clădiri (ex. reabilitarea termică a școlilor, a spitalelor, etc.) sau la nivel de investiție punctuală (ex. reabilitarea termică a Școlii generale nr. 1 din Simeria).</w:t>
                  </w:r>
                </w:p>
              </w:tc>
            </w:tr>
            <w:tr w:rsidR="000E225D" w:rsidRPr="00E62628" w14:paraId="28ED966E" w14:textId="77777777" w:rsidTr="00B13E04">
              <w:trPr>
                <w:gridAfter w:val="1"/>
                <w:wAfter w:w="41" w:type="pct"/>
                <w:jc w:val="center"/>
              </w:trPr>
              <w:tc>
                <w:tcPr>
                  <w:tcW w:w="2394" w:type="pct"/>
                </w:tcPr>
                <w:p w14:paraId="2E198A2D" w14:textId="77777777" w:rsidR="000E225D" w:rsidRPr="00E62628" w:rsidRDefault="000E225D" w:rsidP="001D760D">
                  <w:pPr>
                    <w:framePr w:hSpace="180" w:wrap="around" w:vAnchor="text" w:hAnchor="text" w:x="85" w:y="1"/>
                    <w:spacing w:before="120"/>
                    <w:ind w:left="0"/>
                    <w:suppressOverlap/>
                    <w:jc w:val="left"/>
                    <w:rPr>
                      <w:rFonts w:eastAsia="Times New Roman" w:cs="Times New Roman"/>
                      <w:sz w:val="18"/>
                      <w:szCs w:val="18"/>
                    </w:rPr>
                  </w:pPr>
                  <w:r w:rsidRPr="00E62628">
                    <w:rPr>
                      <w:rFonts w:eastAsia="Times New Roman" w:cs="Times New Roman"/>
                      <w:sz w:val="18"/>
                      <w:szCs w:val="18"/>
                    </w:rPr>
                    <w:lastRenderedPageBreak/>
                    <w:t xml:space="preserve">11.  Pag. 14 </w:t>
                  </w:r>
                </w:p>
                <w:p w14:paraId="24D6A0B7" w14:textId="77777777" w:rsidR="000E225D" w:rsidRPr="00E62628" w:rsidRDefault="000E225D" w:rsidP="001D760D">
                  <w:pPr>
                    <w:framePr w:hSpace="180" w:wrap="around" w:vAnchor="text" w:hAnchor="text" w:x="85" w:y="1"/>
                    <w:spacing w:before="120"/>
                    <w:ind w:left="0"/>
                    <w:suppressOverlap/>
                    <w:jc w:val="left"/>
                    <w:rPr>
                      <w:rFonts w:eastAsia="Times New Roman" w:cs="Times New Roman"/>
                      <w:sz w:val="18"/>
                      <w:szCs w:val="18"/>
                    </w:rPr>
                  </w:pPr>
                  <w:r w:rsidRPr="00E62628">
                    <w:rPr>
                      <w:rFonts w:eastAsia="Times New Roman" w:cs="Times New Roman"/>
                      <w:sz w:val="18"/>
                      <w:szCs w:val="18"/>
                    </w:rPr>
                    <w:t xml:space="preserve">Unde este cazul, este prezentată Hotărârea Consiliului Local/ Consiliului Judetean de aprobare a documentului/documentelor </w:t>
                  </w:r>
                  <w:r w:rsidRPr="00E62628">
                    <w:rPr>
                      <w:rFonts w:eastAsia="Times New Roman" w:cs="Times New Roman"/>
                      <w:sz w:val="18"/>
                      <w:szCs w:val="18"/>
                    </w:rPr>
                    <w:lastRenderedPageBreak/>
                    <w:t>strategic/e relevant/e.</w:t>
                  </w:r>
                </w:p>
                <w:p w14:paraId="58E04114" w14:textId="77777777" w:rsidR="000E225D" w:rsidRPr="00E62628" w:rsidRDefault="000E225D" w:rsidP="001D760D">
                  <w:pPr>
                    <w:framePr w:hSpace="180" w:wrap="around" w:vAnchor="text" w:hAnchor="text" w:x="85" w:y="1"/>
                    <w:ind w:left="0"/>
                    <w:suppressOverlap/>
                    <w:jc w:val="left"/>
                    <w:rPr>
                      <w:rFonts w:eastAsia="Times New Roman" w:cs="Times New Roman"/>
                      <w:sz w:val="18"/>
                      <w:szCs w:val="18"/>
                    </w:rPr>
                  </w:pPr>
                </w:p>
              </w:tc>
              <w:tc>
                <w:tcPr>
                  <w:tcW w:w="2565" w:type="pct"/>
                  <w:gridSpan w:val="2"/>
                </w:tcPr>
                <w:p w14:paraId="2E2D89BD" w14:textId="77777777" w:rsidR="000E225D" w:rsidRPr="00E62628" w:rsidRDefault="000E225D" w:rsidP="001D760D">
                  <w:pPr>
                    <w:framePr w:hSpace="180" w:wrap="around" w:vAnchor="text" w:hAnchor="text" w:x="85" w:y="1"/>
                    <w:spacing w:before="120"/>
                    <w:ind w:left="0"/>
                    <w:suppressOverlap/>
                    <w:jc w:val="left"/>
                    <w:rPr>
                      <w:rFonts w:eastAsia="Times New Roman" w:cs="Times New Roman"/>
                      <w:sz w:val="18"/>
                      <w:szCs w:val="18"/>
                    </w:rPr>
                  </w:pPr>
                  <w:r w:rsidRPr="00E62628">
                    <w:rPr>
                      <w:rFonts w:eastAsia="Times New Roman" w:cs="Times New Roman"/>
                      <w:sz w:val="18"/>
                      <w:szCs w:val="18"/>
                    </w:rPr>
                    <w:lastRenderedPageBreak/>
                    <w:t xml:space="preserve">Considerăm oportun a se clarifica în ce situații nu este cazul depunerii Hotărârii Consiliului Local/ Consiliului Județean de aprobare a documentului/documentelor </w:t>
                  </w:r>
                  <w:r w:rsidRPr="00E62628">
                    <w:rPr>
                      <w:rFonts w:eastAsia="Times New Roman" w:cs="Times New Roman"/>
                      <w:sz w:val="18"/>
                      <w:szCs w:val="18"/>
                    </w:rPr>
                    <w:lastRenderedPageBreak/>
                    <w:t>strategic/e relevant/e.</w:t>
                  </w:r>
                </w:p>
                <w:p w14:paraId="4DFD42FB" w14:textId="77777777" w:rsidR="000E225D" w:rsidRPr="00E62628" w:rsidRDefault="000E225D" w:rsidP="001D760D">
                  <w:pPr>
                    <w:framePr w:hSpace="180" w:wrap="around" w:vAnchor="text" w:hAnchor="text" w:x="85" w:y="1"/>
                    <w:spacing w:after="0" w:line="240" w:lineRule="auto"/>
                    <w:ind w:left="0"/>
                    <w:suppressOverlap/>
                    <w:jc w:val="left"/>
                    <w:rPr>
                      <w:rFonts w:eastAsia="Times New Roman" w:cs="Times New Roman"/>
                      <w:sz w:val="18"/>
                      <w:szCs w:val="18"/>
                    </w:rPr>
                  </w:pPr>
                  <w:r w:rsidRPr="00E62628">
                    <w:rPr>
                      <w:rFonts w:eastAsia="Times New Roman" w:cs="Times New Roman"/>
                      <w:sz w:val="18"/>
                      <w:szCs w:val="18"/>
                    </w:rPr>
                    <w:t>Fiind criteriu de eligibilitate, considerăm că toate documentele strategice trebuie sa fie aprobate.</w:t>
                  </w:r>
                </w:p>
                <w:p w14:paraId="07FF6EA1" w14:textId="77777777" w:rsidR="000E225D" w:rsidRPr="00E62628" w:rsidRDefault="000E225D" w:rsidP="001D760D">
                  <w:pPr>
                    <w:framePr w:hSpace="180" w:wrap="around" w:vAnchor="text" w:hAnchor="text" w:x="85" w:y="1"/>
                    <w:spacing w:after="0" w:line="240" w:lineRule="auto"/>
                    <w:ind w:left="0"/>
                    <w:suppressOverlap/>
                    <w:jc w:val="left"/>
                    <w:rPr>
                      <w:rFonts w:eastAsia="Times New Roman" w:cs="Times New Roman"/>
                      <w:sz w:val="18"/>
                      <w:szCs w:val="18"/>
                    </w:rPr>
                  </w:pPr>
                </w:p>
                <w:p w14:paraId="6D43C8FD" w14:textId="77777777" w:rsidR="000E225D" w:rsidRPr="00E62628" w:rsidRDefault="000E225D" w:rsidP="001D760D">
                  <w:pPr>
                    <w:framePr w:hSpace="180" w:wrap="around" w:vAnchor="text" w:hAnchor="text" w:x="85" w:y="1"/>
                    <w:spacing w:after="0" w:line="240" w:lineRule="auto"/>
                    <w:ind w:left="0"/>
                    <w:suppressOverlap/>
                    <w:jc w:val="left"/>
                    <w:rPr>
                      <w:rFonts w:eastAsia="Times New Roman" w:cs="Times New Roman"/>
                      <w:sz w:val="18"/>
                      <w:szCs w:val="18"/>
                    </w:rPr>
                  </w:pPr>
                </w:p>
                <w:p w14:paraId="682D9F12" w14:textId="77777777" w:rsidR="000E225D" w:rsidRPr="00E62628" w:rsidRDefault="000E225D" w:rsidP="001D760D">
                  <w:pPr>
                    <w:framePr w:hSpace="180" w:wrap="around" w:vAnchor="text" w:hAnchor="text" w:x="85" w:y="1"/>
                    <w:spacing w:after="0" w:line="240" w:lineRule="auto"/>
                    <w:ind w:left="0"/>
                    <w:suppressOverlap/>
                    <w:jc w:val="left"/>
                    <w:rPr>
                      <w:rFonts w:eastAsia="Times New Roman" w:cs="Times New Roman"/>
                      <w:sz w:val="18"/>
                      <w:szCs w:val="18"/>
                    </w:rPr>
                  </w:pPr>
                </w:p>
                <w:p w14:paraId="393C69FA" w14:textId="77777777" w:rsidR="000E225D" w:rsidRPr="00E62628" w:rsidRDefault="000E225D" w:rsidP="001D760D">
                  <w:pPr>
                    <w:framePr w:hSpace="180" w:wrap="around" w:vAnchor="text" w:hAnchor="text" w:x="85" w:y="1"/>
                    <w:spacing w:after="0" w:line="240" w:lineRule="auto"/>
                    <w:ind w:left="0"/>
                    <w:suppressOverlap/>
                    <w:jc w:val="left"/>
                    <w:rPr>
                      <w:rFonts w:eastAsia="Times New Roman" w:cs="Times New Roman"/>
                      <w:sz w:val="18"/>
                      <w:szCs w:val="18"/>
                    </w:rPr>
                  </w:pPr>
                </w:p>
                <w:p w14:paraId="2409D999" w14:textId="77777777" w:rsidR="000E225D" w:rsidRPr="00E62628" w:rsidRDefault="000E225D" w:rsidP="001D760D">
                  <w:pPr>
                    <w:framePr w:hSpace="180" w:wrap="around" w:vAnchor="text" w:hAnchor="text" w:x="85" w:y="1"/>
                    <w:spacing w:after="0" w:line="240" w:lineRule="auto"/>
                    <w:ind w:left="0"/>
                    <w:suppressOverlap/>
                    <w:jc w:val="left"/>
                    <w:rPr>
                      <w:rFonts w:eastAsia="Times New Roman" w:cs="Times New Roman"/>
                      <w:sz w:val="18"/>
                      <w:szCs w:val="18"/>
                    </w:rPr>
                  </w:pPr>
                </w:p>
              </w:tc>
            </w:tr>
            <w:tr w:rsidR="000E225D" w:rsidRPr="00E62628" w14:paraId="144006F3" w14:textId="77777777" w:rsidTr="00B13E04">
              <w:trPr>
                <w:gridAfter w:val="1"/>
                <w:wAfter w:w="41" w:type="pct"/>
                <w:jc w:val="center"/>
              </w:trPr>
              <w:tc>
                <w:tcPr>
                  <w:tcW w:w="2394" w:type="pct"/>
                </w:tcPr>
                <w:p w14:paraId="3DB0B741" w14:textId="77777777" w:rsidR="000E225D" w:rsidRPr="00E62628" w:rsidRDefault="000E225D" w:rsidP="001D760D">
                  <w:pPr>
                    <w:framePr w:hSpace="180" w:wrap="around" w:vAnchor="text" w:hAnchor="text" w:x="85" w:y="1"/>
                    <w:ind w:left="0"/>
                    <w:suppressOverlap/>
                    <w:jc w:val="left"/>
                    <w:rPr>
                      <w:rFonts w:eastAsia="Times New Roman" w:cs="Times New Roman"/>
                      <w:sz w:val="18"/>
                      <w:szCs w:val="18"/>
                    </w:rPr>
                  </w:pPr>
                  <w:r w:rsidRPr="00E62628">
                    <w:rPr>
                      <w:rFonts w:eastAsia="Times New Roman" w:cs="Times New Roman"/>
                      <w:sz w:val="18"/>
                      <w:szCs w:val="18"/>
                    </w:rPr>
                    <w:lastRenderedPageBreak/>
                    <w:t xml:space="preserve">12. Pag. 14 </w:t>
                  </w:r>
                </w:p>
                <w:p w14:paraId="3F73026B" w14:textId="77777777" w:rsidR="000E225D" w:rsidRPr="00E62628" w:rsidRDefault="000E225D" w:rsidP="001D760D">
                  <w:pPr>
                    <w:framePr w:hSpace="180" w:wrap="around" w:vAnchor="text" w:hAnchor="text" w:x="85" w:y="1"/>
                    <w:ind w:left="0"/>
                    <w:suppressOverlap/>
                    <w:jc w:val="left"/>
                    <w:rPr>
                      <w:rFonts w:eastAsia="Times New Roman" w:cs="Times New Roman"/>
                      <w:sz w:val="18"/>
                      <w:szCs w:val="18"/>
                    </w:rPr>
                  </w:pPr>
                  <w:r w:rsidRPr="00E62628">
                    <w:rPr>
                      <w:rFonts w:eastAsia="Times New Roman" w:cs="Times New Roman"/>
                      <w:sz w:val="18"/>
                      <w:szCs w:val="18"/>
                    </w:rPr>
                    <w:t>Se va vedea actul de înființare, inclusiv documentul care prezintă structura organizatorică a entității publice eligibile care ocupă clădirea publică.</w:t>
                  </w:r>
                </w:p>
                <w:p w14:paraId="3A30997D" w14:textId="77777777" w:rsidR="000E225D" w:rsidRPr="00E62628" w:rsidRDefault="000E225D" w:rsidP="001D760D">
                  <w:pPr>
                    <w:framePr w:hSpace="180" w:wrap="around" w:vAnchor="text" w:hAnchor="text" w:x="85" w:y="1"/>
                    <w:ind w:left="0"/>
                    <w:suppressOverlap/>
                    <w:jc w:val="left"/>
                    <w:rPr>
                      <w:rFonts w:eastAsia="Times New Roman" w:cs="Times New Roman"/>
                      <w:sz w:val="18"/>
                      <w:szCs w:val="18"/>
                    </w:rPr>
                  </w:pPr>
                </w:p>
                <w:p w14:paraId="757D2959" w14:textId="77777777" w:rsidR="000E225D" w:rsidRPr="00E62628" w:rsidRDefault="000E225D" w:rsidP="001D760D">
                  <w:pPr>
                    <w:framePr w:hSpace="180" w:wrap="around" w:vAnchor="text" w:hAnchor="text" w:x="85" w:y="1"/>
                    <w:ind w:left="0"/>
                    <w:suppressOverlap/>
                    <w:jc w:val="left"/>
                    <w:rPr>
                      <w:rFonts w:eastAsia="Times New Roman" w:cs="Times New Roman"/>
                      <w:sz w:val="18"/>
                      <w:szCs w:val="18"/>
                    </w:rPr>
                  </w:pPr>
                </w:p>
                <w:p w14:paraId="5DA82C79" w14:textId="77777777" w:rsidR="000E225D" w:rsidRPr="00E62628" w:rsidRDefault="000E225D" w:rsidP="001D760D">
                  <w:pPr>
                    <w:framePr w:hSpace="180" w:wrap="around" w:vAnchor="text" w:hAnchor="text" w:x="85" w:y="1"/>
                    <w:ind w:left="0"/>
                    <w:suppressOverlap/>
                    <w:jc w:val="left"/>
                    <w:rPr>
                      <w:rFonts w:eastAsia="Times New Roman" w:cs="Times New Roman"/>
                      <w:sz w:val="18"/>
                      <w:szCs w:val="18"/>
                    </w:rPr>
                  </w:pPr>
                </w:p>
                <w:p w14:paraId="17BF0297" w14:textId="77777777" w:rsidR="000E225D" w:rsidRPr="00E62628" w:rsidRDefault="000E225D" w:rsidP="001D760D">
                  <w:pPr>
                    <w:framePr w:hSpace="180" w:wrap="around" w:vAnchor="text" w:hAnchor="text" w:x="85" w:y="1"/>
                    <w:ind w:left="0"/>
                    <w:suppressOverlap/>
                    <w:jc w:val="left"/>
                    <w:rPr>
                      <w:rFonts w:eastAsia="Times New Roman" w:cs="Times New Roman"/>
                      <w:sz w:val="18"/>
                      <w:szCs w:val="18"/>
                    </w:rPr>
                  </w:pPr>
                </w:p>
                <w:p w14:paraId="15D30C29" w14:textId="77777777" w:rsidR="000E225D" w:rsidRPr="00E62628" w:rsidRDefault="000E225D" w:rsidP="001D760D">
                  <w:pPr>
                    <w:framePr w:hSpace="180" w:wrap="around" w:vAnchor="text" w:hAnchor="text" w:x="85" w:y="1"/>
                    <w:ind w:left="0"/>
                    <w:suppressOverlap/>
                    <w:jc w:val="left"/>
                    <w:rPr>
                      <w:rFonts w:eastAsia="Times New Roman" w:cs="Times New Roman"/>
                      <w:sz w:val="18"/>
                      <w:szCs w:val="18"/>
                    </w:rPr>
                  </w:pPr>
                </w:p>
                <w:p w14:paraId="5C86484D" w14:textId="77777777" w:rsidR="000E225D" w:rsidRPr="00E62628" w:rsidRDefault="000E225D" w:rsidP="001D760D">
                  <w:pPr>
                    <w:framePr w:hSpace="180" w:wrap="around" w:vAnchor="text" w:hAnchor="text" w:x="85" w:y="1"/>
                    <w:ind w:left="0"/>
                    <w:suppressOverlap/>
                    <w:jc w:val="left"/>
                    <w:rPr>
                      <w:rFonts w:eastAsia="Times New Roman" w:cs="Times New Roman"/>
                      <w:sz w:val="18"/>
                      <w:szCs w:val="18"/>
                    </w:rPr>
                  </w:pPr>
                </w:p>
                <w:p w14:paraId="26908FC9" w14:textId="77777777" w:rsidR="000E225D" w:rsidRPr="00E62628" w:rsidRDefault="000E225D" w:rsidP="001D760D">
                  <w:pPr>
                    <w:framePr w:hSpace="180" w:wrap="around" w:vAnchor="text" w:hAnchor="text" w:x="85" w:y="1"/>
                    <w:ind w:left="0"/>
                    <w:suppressOverlap/>
                    <w:jc w:val="left"/>
                    <w:rPr>
                      <w:rFonts w:eastAsia="Times New Roman" w:cs="Times New Roman"/>
                      <w:sz w:val="18"/>
                      <w:szCs w:val="18"/>
                    </w:rPr>
                  </w:pPr>
                </w:p>
                <w:p w14:paraId="12E8D562" w14:textId="77777777" w:rsidR="000E225D" w:rsidRPr="00E62628" w:rsidRDefault="000E225D" w:rsidP="001D760D">
                  <w:pPr>
                    <w:framePr w:hSpace="180" w:wrap="around" w:vAnchor="text" w:hAnchor="text" w:x="85" w:y="1"/>
                    <w:ind w:left="0"/>
                    <w:suppressOverlap/>
                    <w:jc w:val="left"/>
                    <w:rPr>
                      <w:rFonts w:eastAsia="Times New Roman" w:cs="Times New Roman"/>
                      <w:sz w:val="18"/>
                      <w:szCs w:val="18"/>
                    </w:rPr>
                  </w:pPr>
                </w:p>
                <w:p w14:paraId="094ECF65" w14:textId="77777777" w:rsidR="000E225D" w:rsidRPr="00E62628" w:rsidRDefault="000E225D" w:rsidP="001D760D">
                  <w:pPr>
                    <w:framePr w:hSpace="180" w:wrap="around" w:vAnchor="text" w:hAnchor="text" w:x="85" w:y="1"/>
                    <w:ind w:left="0"/>
                    <w:suppressOverlap/>
                    <w:jc w:val="left"/>
                    <w:rPr>
                      <w:rFonts w:eastAsia="Times New Roman" w:cs="Times New Roman"/>
                      <w:sz w:val="18"/>
                      <w:szCs w:val="18"/>
                    </w:rPr>
                  </w:pPr>
                </w:p>
                <w:p w14:paraId="28531E0E" w14:textId="77777777" w:rsidR="00476FE9" w:rsidRPr="00E62628" w:rsidRDefault="00476FE9" w:rsidP="001D760D">
                  <w:pPr>
                    <w:framePr w:hSpace="180" w:wrap="around" w:vAnchor="text" w:hAnchor="text" w:x="85" w:y="1"/>
                    <w:ind w:left="0"/>
                    <w:suppressOverlap/>
                    <w:jc w:val="left"/>
                    <w:rPr>
                      <w:rFonts w:eastAsia="Times New Roman" w:cs="Times New Roman"/>
                      <w:sz w:val="18"/>
                      <w:szCs w:val="18"/>
                    </w:rPr>
                  </w:pPr>
                </w:p>
                <w:p w14:paraId="17B4B5B6" w14:textId="77777777" w:rsidR="00476FE9" w:rsidRPr="00E62628" w:rsidRDefault="00476FE9" w:rsidP="001D760D">
                  <w:pPr>
                    <w:framePr w:hSpace="180" w:wrap="around" w:vAnchor="text" w:hAnchor="text" w:x="85" w:y="1"/>
                    <w:ind w:left="0"/>
                    <w:suppressOverlap/>
                    <w:jc w:val="left"/>
                    <w:rPr>
                      <w:rFonts w:eastAsia="Times New Roman" w:cs="Times New Roman"/>
                      <w:sz w:val="18"/>
                      <w:szCs w:val="18"/>
                    </w:rPr>
                  </w:pPr>
                </w:p>
                <w:p w14:paraId="2F771169" w14:textId="77777777" w:rsidR="000E225D" w:rsidRPr="00E62628" w:rsidRDefault="000E225D" w:rsidP="001D760D">
                  <w:pPr>
                    <w:framePr w:hSpace="180" w:wrap="around" w:vAnchor="text" w:hAnchor="text" w:x="85" w:y="1"/>
                    <w:ind w:left="0"/>
                    <w:suppressOverlap/>
                    <w:jc w:val="left"/>
                    <w:rPr>
                      <w:rFonts w:eastAsia="Times New Roman" w:cs="Times New Roman"/>
                      <w:sz w:val="18"/>
                      <w:szCs w:val="18"/>
                    </w:rPr>
                  </w:pPr>
                </w:p>
                <w:p w14:paraId="05E3BA12" w14:textId="77777777" w:rsidR="000E225D" w:rsidRPr="00E62628" w:rsidRDefault="000E225D" w:rsidP="001D760D">
                  <w:pPr>
                    <w:framePr w:hSpace="180" w:wrap="around" w:vAnchor="text" w:hAnchor="text" w:x="85" w:y="1"/>
                    <w:ind w:left="0"/>
                    <w:suppressOverlap/>
                    <w:jc w:val="left"/>
                    <w:rPr>
                      <w:rFonts w:eastAsia="Times New Roman" w:cs="Times New Roman"/>
                      <w:sz w:val="18"/>
                      <w:szCs w:val="18"/>
                    </w:rPr>
                  </w:pPr>
                </w:p>
                <w:p w14:paraId="0C65FE9D" w14:textId="77777777" w:rsidR="000E225D" w:rsidRPr="00E62628" w:rsidRDefault="000E225D" w:rsidP="001D760D">
                  <w:pPr>
                    <w:framePr w:hSpace="180" w:wrap="around" w:vAnchor="text" w:hAnchor="text" w:x="85" w:y="1"/>
                    <w:spacing w:before="120"/>
                    <w:ind w:left="0"/>
                    <w:suppressOverlap/>
                    <w:jc w:val="left"/>
                    <w:rPr>
                      <w:rFonts w:eastAsia="Times New Roman" w:cs="Times New Roman"/>
                      <w:sz w:val="18"/>
                      <w:szCs w:val="18"/>
                    </w:rPr>
                  </w:pPr>
                  <w:r w:rsidRPr="00E62628">
                    <w:rPr>
                      <w:rFonts w:eastAsia="Times New Roman" w:cs="Times New Roman"/>
                      <w:sz w:val="18"/>
                      <w:szCs w:val="18"/>
                    </w:rPr>
                    <w:t>Pag. 33</w:t>
                  </w:r>
                </w:p>
                <w:p w14:paraId="3FE577BF" w14:textId="77777777" w:rsidR="000E225D" w:rsidRPr="00E62628" w:rsidRDefault="000E225D" w:rsidP="001D760D">
                  <w:pPr>
                    <w:framePr w:hSpace="180" w:wrap="around" w:vAnchor="text" w:hAnchor="text" w:x="85" w:y="1"/>
                    <w:spacing w:before="120"/>
                    <w:ind w:left="0"/>
                    <w:suppressOverlap/>
                    <w:jc w:val="left"/>
                    <w:rPr>
                      <w:rFonts w:eastAsia="Times New Roman" w:cs="Times New Roman"/>
                      <w:sz w:val="18"/>
                      <w:szCs w:val="18"/>
                    </w:rPr>
                  </w:pPr>
                  <w:r w:rsidRPr="00E62628">
                    <w:rPr>
                      <w:rFonts w:eastAsia="Times New Roman" w:cs="Times New Roman"/>
                      <w:sz w:val="18"/>
                      <w:szCs w:val="18"/>
                    </w:rPr>
                    <w:t xml:space="preserve">(dacă e cazul) Documentul de înființare și documentele care prezintă structura </w:t>
                  </w:r>
                  <w:r w:rsidRPr="00E62628">
                    <w:rPr>
                      <w:rFonts w:eastAsia="Times New Roman" w:cs="Times New Roman"/>
                      <w:sz w:val="18"/>
                      <w:szCs w:val="18"/>
                    </w:rPr>
                    <w:lastRenderedPageBreak/>
                    <w:t>organizatorică a entităților publice care ocupă clădirile publice.</w:t>
                  </w:r>
                </w:p>
              </w:tc>
              <w:tc>
                <w:tcPr>
                  <w:tcW w:w="2565" w:type="pct"/>
                  <w:gridSpan w:val="2"/>
                </w:tcPr>
                <w:p w14:paraId="612FA264" w14:textId="77777777" w:rsidR="000E225D" w:rsidRPr="00E62628" w:rsidRDefault="000E225D" w:rsidP="001D760D">
                  <w:pPr>
                    <w:framePr w:hSpace="180" w:wrap="around" w:vAnchor="text" w:hAnchor="text" w:x="85" w:y="1"/>
                    <w:spacing w:before="120"/>
                    <w:ind w:left="0"/>
                    <w:suppressOverlap/>
                    <w:jc w:val="left"/>
                    <w:rPr>
                      <w:rFonts w:eastAsia="Times New Roman" w:cs="Times New Roman"/>
                      <w:sz w:val="18"/>
                      <w:szCs w:val="18"/>
                    </w:rPr>
                  </w:pPr>
                  <w:r w:rsidRPr="00E62628">
                    <w:rPr>
                      <w:rFonts w:eastAsia="Times New Roman" w:cs="Times New Roman"/>
                      <w:sz w:val="18"/>
                      <w:szCs w:val="18"/>
                    </w:rPr>
                    <w:lastRenderedPageBreak/>
                    <w:t>(dacă e cazul) Documentul de înființare și documentele care prezintă structura organizatorică a entităților publice care ocupă clădirile publice:</w:t>
                  </w:r>
                </w:p>
                <w:p w14:paraId="7B75C585" w14:textId="77777777" w:rsidR="000E225D" w:rsidRPr="00E62628" w:rsidRDefault="000E225D" w:rsidP="001D760D">
                  <w:pPr>
                    <w:pStyle w:val="ListParagraph"/>
                    <w:framePr w:hSpace="180" w:wrap="around" w:vAnchor="text" w:hAnchor="text" w:x="85" w:y="1"/>
                    <w:numPr>
                      <w:ilvl w:val="0"/>
                      <w:numId w:val="26"/>
                    </w:numPr>
                    <w:spacing w:before="120" w:line="240" w:lineRule="auto"/>
                    <w:contextualSpacing/>
                    <w:suppressOverlap/>
                    <w:jc w:val="left"/>
                    <w:rPr>
                      <w:rFonts w:eastAsia="Times New Roman" w:cs="Times New Roman"/>
                      <w:sz w:val="18"/>
                      <w:szCs w:val="18"/>
                    </w:rPr>
                  </w:pPr>
                  <w:r w:rsidRPr="00E62628">
                    <w:rPr>
                      <w:rFonts w:eastAsia="Times New Roman" w:cs="Times New Roman"/>
                      <w:sz w:val="18"/>
                      <w:szCs w:val="18"/>
                    </w:rPr>
                    <w:t>Organigrama;</w:t>
                  </w:r>
                </w:p>
                <w:p w14:paraId="70276E6F" w14:textId="77777777" w:rsidR="000E225D" w:rsidRPr="00E62628" w:rsidRDefault="000E225D" w:rsidP="001D760D">
                  <w:pPr>
                    <w:pStyle w:val="ListParagraph"/>
                    <w:framePr w:hSpace="180" w:wrap="around" w:vAnchor="text" w:hAnchor="text" w:x="85" w:y="1"/>
                    <w:numPr>
                      <w:ilvl w:val="0"/>
                      <w:numId w:val="26"/>
                    </w:numPr>
                    <w:spacing w:before="120" w:line="240" w:lineRule="auto"/>
                    <w:contextualSpacing/>
                    <w:suppressOverlap/>
                    <w:jc w:val="left"/>
                    <w:rPr>
                      <w:rFonts w:eastAsia="Times New Roman" w:cs="Times New Roman"/>
                      <w:sz w:val="18"/>
                      <w:szCs w:val="18"/>
                    </w:rPr>
                  </w:pPr>
                  <w:r w:rsidRPr="00E62628">
                    <w:rPr>
                      <w:rFonts w:eastAsia="Times New Roman" w:cs="Times New Roman"/>
                      <w:sz w:val="18"/>
                      <w:szCs w:val="18"/>
                    </w:rPr>
                    <w:t>Statul de funcții;</w:t>
                  </w:r>
                </w:p>
                <w:p w14:paraId="33C4808D" w14:textId="77777777" w:rsidR="000E225D" w:rsidRPr="00E62628" w:rsidRDefault="000E225D" w:rsidP="001D760D">
                  <w:pPr>
                    <w:pStyle w:val="ListParagraph"/>
                    <w:framePr w:hSpace="180" w:wrap="around" w:vAnchor="text" w:hAnchor="text" w:x="85" w:y="1"/>
                    <w:numPr>
                      <w:ilvl w:val="0"/>
                      <w:numId w:val="26"/>
                    </w:numPr>
                    <w:spacing w:before="120" w:line="240" w:lineRule="auto"/>
                    <w:contextualSpacing/>
                    <w:suppressOverlap/>
                    <w:jc w:val="left"/>
                    <w:rPr>
                      <w:rFonts w:eastAsia="Times New Roman" w:cs="Times New Roman"/>
                      <w:sz w:val="18"/>
                      <w:szCs w:val="18"/>
                    </w:rPr>
                  </w:pPr>
                  <w:r w:rsidRPr="00E62628">
                    <w:rPr>
                      <w:rFonts w:eastAsia="Times New Roman" w:cs="Times New Roman"/>
                      <w:sz w:val="18"/>
                      <w:szCs w:val="18"/>
                    </w:rPr>
                    <w:t>Regulamentul de Organizare și Funcționare.</w:t>
                  </w:r>
                </w:p>
                <w:p w14:paraId="14846E2D" w14:textId="77777777" w:rsidR="000E225D" w:rsidRPr="00E62628" w:rsidRDefault="000E225D" w:rsidP="001D760D">
                  <w:pPr>
                    <w:framePr w:hSpace="180" w:wrap="around" w:vAnchor="text" w:hAnchor="text" w:x="85" w:y="1"/>
                    <w:spacing w:before="120"/>
                    <w:ind w:left="0"/>
                    <w:suppressOverlap/>
                    <w:jc w:val="left"/>
                    <w:rPr>
                      <w:rFonts w:eastAsia="Times New Roman" w:cs="Times New Roman"/>
                      <w:sz w:val="18"/>
                      <w:szCs w:val="18"/>
                    </w:rPr>
                  </w:pPr>
                  <w:r w:rsidRPr="00E62628">
                    <w:rPr>
                      <w:rFonts w:eastAsia="Times New Roman" w:cs="Times New Roman"/>
                      <w:sz w:val="18"/>
                      <w:szCs w:val="18"/>
                    </w:rPr>
                    <w:t>J/ Considerăm oportun a se clarifica în ce situații este obligatorie depunerea documentelor de înființare și documentele care prezintă structura organizatorică a entităților publice care ocupă clădirile publice.</w:t>
                  </w:r>
                </w:p>
                <w:p w14:paraId="37837CBB" w14:textId="77777777" w:rsidR="000E225D" w:rsidRPr="00E62628" w:rsidRDefault="000E225D" w:rsidP="001D760D">
                  <w:pPr>
                    <w:framePr w:hSpace="180" w:wrap="around" w:vAnchor="text" w:hAnchor="text" w:x="85" w:y="1"/>
                    <w:spacing w:before="120"/>
                    <w:ind w:left="0"/>
                    <w:suppressOverlap/>
                    <w:jc w:val="left"/>
                    <w:rPr>
                      <w:rFonts w:eastAsia="Times New Roman" w:cs="Times New Roman"/>
                      <w:sz w:val="18"/>
                      <w:szCs w:val="18"/>
                    </w:rPr>
                  </w:pPr>
                  <w:r w:rsidRPr="00E62628">
                    <w:rPr>
                      <w:rFonts w:eastAsia="Times New Roman" w:cs="Times New Roman"/>
                      <w:sz w:val="18"/>
                      <w:szCs w:val="18"/>
                    </w:rPr>
                    <w:t>De asemenea, propunem identificarea clară a documentelor și specificarea exactă a situațiilor în care se solicită aceste documente (spre ex. în cazul ocupării clădirii în care se realizează investiția de către una din instituțiile aflate în subordinea autorității publice în a crei proprietate se află clădirea).</w:t>
                  </w:r>
                </w:p>
                <w:p w14:paraId="4A54D73E" w14:textId="77777777" w:rsidR="000E225D" w:rsidRPr="00E62628" w:rsidRDefault="000E225D" w:rsidP="001D760D">
                  <w:pPr>
                    <w:framePr w:hSpace="180" w:wrap="around" w:vAnchor="text" w:hAnchor="text" w:x="85" w:y="1"/>
                    <w:spacing w:before="120"/>
                    <w:ind w:left="0"/>
                    <w:suppressOverlap/>
                    <w:jc w:val="left"/>
                    <w:rPr>
                      <w:rFonts w:eastAsia="Times New Roman" w:cs="Times New Roman"/>
                      <w:sz w:val="18"/>
                      <w:szCs w:val="18"/>
                    </w:rPr>
                  </w:pPr>
                </w:p>
                <w:p w14:paraId="4E1EF23E" w14:textId="77777777" w:rsidR="000E225D" w:rsidRPr="00E62628" w:rsidRDefault="000E225D" w:rsidP="001D760D">
                  <w:pPr>
                    <w:framePr w:hSpace="180" w:wrap="around" w:vAnchor="text" w:hAnchor="text" w:x="85" w:y="1"/>
                    <w:spacing w:before="120"/>
                    <w:ind w:left="0"/>
                    <w:suppressOverlap/>
                    <w:jc w:val="left"/>
                    <w:rPr>
                      <w:rFonts w:eastAsia="Times New Roman" w:cs="Times New Roman"/>
                      <w:sz w:val="18"/>
                      <w:szCs w:val="18"/>
                    </w:rPr>
                  </w:pPr>
                </w:p>
              </w:tc>
            </w:tr>
            <w:tr w:rsidR="000E225D" w:rsidRPr="00E62628" w14:paraId="645B7FED" w14:textId="77777777" w:rsidTr="00B13E04">
              <w:trPr>
                <w:gridAfter w:val="1"/>
                <w:wAfter w:w="41" w:type="pct"/>
                <w:jc w:val="center"/>
              </w:trPr>
              <w:tc>
                <w:tcPr>
                  <w:tcW w:w="2394" w:type="pct"/>
                </w:tcPr>
                <w:p w14:paraId="77574442" w14:textId="77777777" w:rsidR="000E225D" w:rsidRPr="00E62628" w:rsidRDefault="000E225D" w:rsidP="001D760D">
                  <w:pPr>
                    <w:pStyle w:val="Heading2"/>
                    <w:framePr w:hSpace="180" w:wrap="around" w:vAnchor="text" w:hAnchor="text" w:x="85" w:y="1"/>
                    <w:spacing w:before="0" w:after="0"/>
                    <w:ind w:left="0"/>
                    <w:suppressOverlap/>
                    <w:jc w:val="left"/>
                    <w:outlineLvl w:val="1"/>
                    <w:rPr>
                      <w:rFonts w:ascii="Trebuchet MS" w:eastAsia="Times New Roman" w:hAnsi="Trebuchet MS" w:cs="Times New Roman"/>
                      <w:b w:val="0"/>
                      <w:bCs w:val="0"/>
                      <w:i w:val="0"/>
                      <w:iCs w:val="0"/>
                      <w:sz w:val="18"/>
                      <w:szCs w:val="18"/>
                    </w:rPr>
                  </w:pPr>
                  <w:r w:rsidRPr="00E62628">
                    <w:rPr>
                      <w:rFonts w:ascii="Trebuchet MS" w:eastAsia="Times New Roman" w:hAnsi="Trebuchet MS" w:cs="Times New Roman"/>
                      <w:b w:val="0"/>
                      <w:bCs w:val="0"/>
                      <w:i w:val="0"/>
                      <w:iCs w:val="0"/>
                      <w:sz w:val="18"/>
                      <w:szCs w:val="18"/>
                    </w:rPr>
                    <w:t>13.Pag. 14, secțiunea 4.2. Eligibilitatea proiectului şi a activităților</w:t>
                  </w:r>
                </w:p>
                <w:p w14:paraId="69E289B7" w14:textId="77777777" w:rsidR="000E225D" w:rsidRPr="00E62628" w:rsidRDefault="000E225D" w:rsidP="001D760D">
                  <w:pPr>
                    <w:framePr w:hSpace="180" w:wrap="around" w:vAnchor="text" w:hAnchor="text" w:x="85" w:y="1"/>
                    <w:ind w:left="0"/>
                    <w:suppressOverlap/>
                    <w:jc w:val="left"/>
                    <w:rPr>
                      <w:rFonts w:eastAsia="Times New Roman" w:cs="Times New Roman"/>
                      <w:sz w:val="18"/>
                      <w:szCs w:val="18"/>
                    </w:rPr>
                  </w:pPr>
                  <w:r w:rsidRPr="00E62628">
                    <w:rPr>
                      <w:rFonts w:eastAsia="Times New Roman" w:cs="Times New Roman"/>
                      <w:sz w:val="18"/>
                      <w:szCs w:val="18"/>
                    </w:rPr>
                    <w:t>În cazul în care documentul strategic va fi o cheltuială eligiblă în cadrul proiectului, nu se acceptă ca domeniul reducerii emisiilor de CO2/eficienței energetice să fie doar o componentă a unei strategii mai vaste, ci va fi un document dedicat exclusiv acestui domeniu.</w:t>
                  </w:r>
                </w:p>
                <w:p w14:paraId="32CA277E" w14:textId="77777777" w:rsidR="000E225D" w:rsidRPr="00E62628" w:rsidRDefault="000E225D" w:rsidP="001D760D">
                  <w:pPr>
                    <w:framePr w:hSpace="180" w:wrap="around" w:vAnchor="text" w:hAnchor="text" w:x="85" w:y="1"/>
                    <w:ind w:left="0"/>
                    <w:suppressOverlap/>
                    <w:jc w:val="left"/>
                    <w:rPr>
                      <w:rFonts w:eastAsia="Times New Roman" w:cs="Times New Roman"/>
                      <w:sz w:val="18"/>
                      <w:szCs w:val="18"/>
                    </w:rPr>
                  </w:pPr>
                </w:p>
              </w:tc>
              <w:tc>
                <w:tcPr>
                  <w:tcW w:w="2565" w:type="pct"/>
                  <w:gridSpan w:val="2"/>
                </w:tcPr>
                <w:p w14:paraId="1059E9D6" w14:textId="77777777" w:rsidR="000E225D" w:rsidRPr="00E62628" w:rsidRDefault="000E225D" w:rsidP="001D760D">
                  <w:pPr>
                    <w:framePr w:hSpace="180" w:wrap="around" w:vAnchor="text" w:hAnchor="text" w:x="85" w:y="1"/>
                    <w:tabs>
                      <w:tab w:val="left" w:pos="6804"/>
                      <w:tab w:val="left" w:pos="7088"/>
                    </w:tabs>
                    <w:spacing w:before="120"/>
                    <w:ind w:left="0"/>
                    <w:suppressOverlap/>
                    <w:jc w:val="left"/>
                    <w:rPr>
                      <w:rFonts w:eastAsia="Times New Roman" w:cs="Times New Roman"/>
                      <w:sz w:val="18"/>
                      <w:szCs w:val="18"/>
                    </w:rPr>
                  </w:pPr>
                  <w:r w:rsidRPr="00E62628">
                    <w:rPr>
                      <w:rFonts w:eastAsia="Times New Roman" w:cs="Times New Roman"/>
                      <w:sz w:val="18"/>
                      <w:szCs w:val="18"/>
                    </w:rPr>
                    <w:t>Propunere</w:t>
                  </w:r>
                </w:p>
                <w:p w14:paraId="646C8125" w14:textId="77777777" w:rsidR="000E225D" w:rsidRPr="00E62628" w:rsidRDefault="000E225D" w:rsidP="001D760D">
                  <w:pPr>
                    <w:framePr w:hSpace="180" w:wrap="around" w:vAnchor="text" w:hAnchor="text" w:x="85" w:y="1"/>
                    <w:tabs>
                      <w:tab w:val="left" w:pos="6804"/>
                      <w:tab w:val="left" w:pos="7088"/>
                    </w:tabs>
                    <w:spacing w:before="120"/>
                    <w:ind w:left="0"/>
                    <w:suppressOverlap/>
                    <w:jc w:val="left"/>
                    <w:rPr>
                      <w:rFonts w:eastAsia="Times New Roman" w:cs="Times New Roman"/>
                      <w:sz w:val="18"/>
                      <w:szCs w:val="18"/>
                    </w:rPr>
                  </w:pPr>
                  <w:r w:rsidRPr="00E62628">
                    <w:rPr>
                      <w:rFonts w:eastAsia="Times New Roman" w:cs="Times New Roman"/>
                      <w:sz w:val="18"/>
                      <w:szCs w:val="18"/>
                    </w:rPr>
                    <w:t>1.Următoarele tipuri de strategii pot reprezenta cheltuială eligiblă în cadrul proiectului:</w:t>
                  </w:r>
                </w:p>
                <w:p w14:paraId="31A35071" w14:textId="77777777" w:rsidR="000E225D" w:rsidRPr="00E62628" w:rsidRDefault="000E225D" w:rsidP="001D760D">
                  <w:pPr>
                    <w:pStyle w:val="ListParagraph"/>
                    <w:framePr w:hSpace="180" w:wrap="around" w:vAnchor="text" w:hAnchor="text" w:x="85" w:y="1"/>
                    <w:numPr>
                      <w:ilvl w:val="0"/>
                      <w:numId w:val="23"/>
                    </w:numPr>
                    <w:tabs>
                      <w:tab w:val="left" w:pos="6804"/>
                      <w:tab w:val="left" w:pos="7088"/>
                    </w:tabs>
                    <w:spacing w:before="120" w:line="240" w:lineRule="auto"/>
                    <w:contextualSpacing/>
                    <w:suppressOverlap/>
                    <w:jc w:val="left"/>
                    <w:rPr>
                      <w:rFonts w:eastAsia="Times New Roman" w:cs="Times New Roman"/>
                      <w:sz w:val="18"/>
                      <w:szCs w:val="18"/>
                    </w:rPr>
                  </w:pPr>
                  <w:r w:rsidRPr="00E62628">
                    <w:rPr>
                      <w:rFonts w:eastAsia="Times New Roman" w:cs="Times New Roman"/>
                      <w:sz w:val="18"/>
                      <w:szCs w:val="18"/>
                    </w:rPr>
                    <w:t xml:space="preserve">Planul de acțiune privind energia durabilă; </w:t>
                  </w:r>
                </w:p>
                <w:p w14:paraId="6151DD62" w14:textId="77777777" w:rsidR="000E225D" w:rsidRPr="00E62628" w:rsidRDefault="000E225D" w:rsidP="001D760D">
                  <w:pPr>
                    <w:pStyle w:val="ListParagraph"/>
                    <w:framePr w:hSpace="180" w:wrap="around" w:vAnchor="text" w:hAnchor="text" w:x="85" w:y="1"/>
                    <w:numPr>
                      <w:ilvl w:val="0"/>
                      <w:numId w:val="23"/>
                    </w:numPr>
                    <w:tabs>
                      <w:tab w:val="left" w:pos="6804"/>
                      <w:tab w:val="left" w:pos="7088"/>
                    </w:tabs>
                    <w:spacing w:before="120" w:line="240" w:lineRule="auto"/>
                    <w:contextualSpacing/>
                    <w:suppressOverlap/>
                    <w:jc w:val="left"/>
                    <w:rPr>
                      <w:rFonts w:eastAsia="Times New Roman" w:cs="Times New Roman"/>
                      <w:sz w:val="18"/>
                      <w:szCs w:val="18"/>
                    </w:rPr>
                  </w:pPr>
                  <w:r w:rsidRPr="00E62628">
                    <w:rPr>
                      <w:rFonts w:eastAsia="Times New Roman" w:cs="Times New Roman"/>
                      <w:sz w:val="18"/>
                      <w:szCs w:val="18"/>
                    </w:rPr>
                    <w:t xml:space="preserve">Strategia de reducere a emisiilor de CO2; </w:t>
                  </w:r>
                </w:p>
                <w:p w14:paraId="1CA6ECBE" w14:textId="77777777" w:rsidR="000E225D" w:rsidRPr="00E62628" w:rsidRDefault="000E225D" w:rsidP="001D760D">
                  <w:pPr>
                    <w:pStyle w:val="ListParagraph"/>
                    <w:framePr w:hSpace="180" w:wrap="around" w:vAnchor="text" w:hAnchor="text" w:x="85" w:y="1"/>
                    <w:numPr>
                      <w:ilvl w:val="0"/>
                      <w:numId w:val="23"/>
                    </w:numPr>
                    <w:tabs>
                      <w:tab w:val="left" w:pos="6804"/>
                      <w:tab w:val="left" w:pos="7088"/>
                    </w:tabs>
                    <w:spacing w:before="120" w:line="240" w:lineRule="auto"/>
                    <w:contextualSpacing/>
                    <w:suppressOverlap/>
                    <w:jc w:val="left"/>
                    <w:rPr>
                      <w:rFonts w:eastAsia="Times New Roman" w:cs="Times New Roman"/>
                      <w:sz w:val="18"/>
                      <w:szCs w:val="18"/>
                    </w:rPr>
                  </w:pPr>
                  <w:r w:rsidRPr="00E62628">
                    <w:rPr>
                      <w:rFonts w:eastAsia="Times New Roman" w:cs="Times New Roman"/>
                      <w:sz w:val="18"/>
                      <w:szCs w:val="18"/>
                    </w:rPr>
                    <w:t>Strategia locală în domeniul energiei;</w:t>
                  </w:r>
                </w:p>
                <w:p w14:paraId="4AD4FD54" w14:textId="77777777" w:rsidR="000E225D" w:rsidRPr="00E62628" w:rsidRDefault="000E225D" w:rsidP="001D760D">
                  <w:pPr>
                    <w:pStyle w:val="ListParagraph"/>
                    <w:framePr w:hSpace="180" w:wrap="around" w:vAnchor="text" w:hAnchor="text" w:x="85" w:y="1"/>
                    <w:numPr>
                      <w:ilvl w:val="0"/>
                      <w:numId w:val="23"/>
                    </w:numPr>
                    <w:tabs>
                      <w:tab w:val="left" w:pos="6804"/>
                      <w:tab w:val="left" w:pos="7088"/>
                    </w:tabs>
                    <w:spacing w:before="120" w:line="240" w:lineRule="auto"/>
                    <w:contextualSpacing/>
                    <w:suppressOverlap/>
                    <w:jc w:val="left"/>
                    <w:rPr>
                      <w:rFonts w:eastAsia="Times New Roman" w:cs="Times New Roman"/>
                      <w:sz w:val="18"/>
                      <w:szCs w:val="18"/>
                    </w:rPr>
                  </w:pPr>
                  <w:r w:rsidRPr="00E62628">
                    <w:rPr>
                      <w:rFonts w:eastAsia="Times New Roman" w:cs="Times New Roman"/>
                      <w:sz w:val="18"/>
                      <w:szCs w:val="18"/>
                    </w:rPr>
                    <w:t>Programul de îmbunătățire a eficienței energetice aferent localităților cu o populație mai mare de 5000 locuitori, elaborat în conformitate cu Modelul pentru acest Program, aprobat prin Decizia ANRE nr. 7/DEE/12.02.2015, emisă în aplicarea prevederilor art. 9 din Legea 121/2014 privind eficiența energetică.</w:t>
                  </w:r>
                </w:p>
                <w:p w14:paraId="68076438" w14:textId="77777777" w:rsidR="000E225D" w:rsidRPr="00E62628" w:rsidRDefault="000E225D" w:rsidP="001D760D">
                  <w:pPr>
                    <w:framePr w:hSpace="180" w:wrap="around" w:vAnchor="text" w:hAnchor="text" w:x="85" w:y="1"/>
                    <w:numPr>
                      <w:ilvl w:val="0"/>
                      <w:numId w:val="23"/>
                    </w:numPr>
                    <w:spacing w:after="0" w:line="240" w:lineRule="auto"/>
                    <w:suppressOverlap/>
                    <w:jc w:val="left"/>
                    <w:rPr>
                      <w:rFonts w:eastAsia="Times New Roman" w:cs="Times New Roman"/>
                      <w:sz w:val="18"/>
                      <w:szCs w:val="18"/>
                    </w:rPr>
                  </w:pPr>
                  <w:r w:rsidRPr="00E62628">
                    <w:rPr>
                      <w:rFonts w:eastAsia="Times New Roman" w:cs="Times New Roman"/>
                      <w:sz w:val="18"/>
                      <w:szCs w:val="18"/>
                    </w:rPr>
                    <w:t>Strategia națională în domeniul eficienței energetice (dacă este cazul).</w:t>
                  </w:r>
                </w:p>
                <w:p w14:paraId="7E9C96FA" w14:textId="77777777" w:rsidR="000E225D" w:rsidRPr="00E62628" w:rsidRDefault="000E225D" w:rsidP="001D760D">
                  <w:pPr>
                    <w:framePr w:hSpace="180" w:wrap="around" w:vAnchor="text" w:hAnchor="text" w:x="85" w:y="1"/>
                    <w:tabs>
                      <w:tab w:val="left" w:pos="6804"/>
                      <w:tab w:val="left" w:pos="7088"/>
                    </w:tabs>
                    <w:spacing w:before="120"/>
                    <w:ind w:left="0"/>
                    <w:suppressOverlap/>
                    <w:jc w:val="left"/>
                    <w:rPr>
                      <w:rFonts w:eastAsia="Times New Roman" w:cs="Times New Roman"/>
                      <w:sz w:val="18"/>
                      <w:szCs w:val="18"/>
                    </w:rPr>
                  </w:pPr>
                  <w:r w:rsidRPr="00E62628">
                    <w:rPr>
                      <w:rFonts w:eastAsia="Times New Roman" w:cs="Times New Roman"/>
                      <w:sz w:val="18"/>
                      <w:szCs w:val="18"/>
                    </w:rPr>
                    <w:t>J/ Pentru informarea în bune condiții a solicitanților și evaluarea corectă a cererilor de finanțare depuse, propunem această interpretare a prevederii referitoare la  tipurile de strategii care pot reprezenta cheltuială eligiblă în cadrul proiectului.</w:t>
                  </w:r>
                </w:p>
                <w:p w14:paraId="5858DE78" w14:textId="2FC53B95" w:rsidR="000E225D" w:rsidRPr="00E62628" w:rsidRDefault="000E225D" w:rsidP="001D760D">
                  <w:pPr>
                    <w:framePr w:hSpace="180" w:wrap="around" w:vAnchor="text" w:hAnchor="text" w:x="85" w:y="1"/>
                    <w:spacing w:before="120"/>
                    <w:ind w:left="0"/>
                    <w:suppressOverlap/>
                    <w:jc w:val="left"/>
                    <w:rPr>
                      <w:rFonts w:eastAsia="Times New Roman" w:cs="Times New Roman"/>
                      <w:sz w:val="18"/>
                      <w:szCs w:val="18"/>
                    </w:rPr>
                  </w:pPr>
                  <w:r w:rsidRPr="00E62628">
                    <w:rPr>
                      <w:rFonts w:eastAsia="Times New Roman" w:cs="Times New Roman"/>
                      <w:sz w:val="18"/>
                      <w:szCs w:val="18"/>
                    </w:rPr>
                    <w:t xml:space="preserve">2. De asemenea, propunem eliminarea acestui criteriu de la criteriile de eligibilitate ale proiectului și păstrarea lui ca și </w:t>
                  </w:r>
                  <w:r w:rsidRPr="00E62628">
                    <w:rPr>
                      <w:rFonts w:eastAsia="Times New Roman" w:cs="Times New Roman"/>
                      <w:sz w:val="18"/>
                      <w:szCs w:val="18"/>
                    </w:rPr>
                    <w:lastRenderedPageBreak/>
                    <w:t>criteriu de eligibilitate a cheltuielilor, criteriu care se verifică în cadrul etapei de evaluare tehnică si financiară la secțiunea 4.3 Bugetul proiectului din cadrul grilei ETF. Astfel, considerăm oportună solicitarea de clarificări în ETF în cazul în care această cheltuială nu este eligibilă și nu respingerea directă a proiectului în etapa CAE</w:t>
                  </w:r>
                </w:p>
              </w:tc>
            </w:tr>
            <w:tr w:rsidR="000E225D" w:rsidRPr="00E62628" w14:paraId="16863A52" w14:textId="77777777" w:rsidTr="00B13E04">
              <w:trPr>
                <w:gridAfter w:val="1"/>
                <w:wAfter w:w="41" w:type="pct"/>
                <w:jc w:val="center"/>
              </w:trPr>
              <w:tc>
                <w:tcPr>
                  <w:tcW w:w="2394" w:type="pct"/>
                </w:tcPr>
                <w:p w14:paraId="25479B3D" w14:textId="77777777" w:rsidR="000E225D" w:rsidRPr="00E62628" w:rsidRDefault="000E225D" w:rsidP="001D760D">
                  <w:pPr>
                    <w:framePr w:hSpace="180" w:wrap="around" w:vAnchor="text" w:hAnchor="text" w:x="85" w:y="1"/>
                    <w:spacing w:before="120"/>
                    <w:ind w:left="0"/>
                    <w:suppressOverlap/>
                    <w:jc w:val="left"/>
                    <w:rPr>
                      <w:rFonts w:eastAsia="Times New Roman" w:cs="Times New Roman"/>
                      <w:sz w:val="18"/>
                      <w:szCs w:val="18"/>
                    </w:rPr>
                  </w:pPr>
                  <w:r w:rsidRPr="00E62628">
                    <w:rPr>
                      <w:rFonts w:eastAsia="Times New Roman" w:cs="Times New Roman"/>
                      <w:sz w:val="18"/>
                      <w:szCs w:val="18"/>
                    </w:rPr>
                    <w:lastRenderedPageBreak/>
                    <w:t xml:space="preserve">14.Pag. 16 </w:t>
                  </w:r>
                </w:p>
                <w:p w14:paraId="471B3B77" w14:textId="77777777" w:rsidR="000E225D" w:rsidRPr="00E62628" w:rsidRDefault="000E225D" w:rsidP="001D760D">
                  <w:pPr>
                    <w:framePr w:hSpace="180" w:wrap="around" w:vAnchor="text" w:hAnchor="text" w:x="85" w:y="1"/>
                    <w:ind w:left="0"/>
                    <w:suppressOverlap/>
                    <w:jc w:val="left"/>
                    <w:rPr>
                      <w:rFonts w:eastAsia="Times New Roman" w:cs="Times New Roman"/>
                      <w:sz w:val="18"/>
                      <w:szCs w:val="18"/>
                    </w:rPr>
                  </w:pPr>
                  <w:r w:rsidRPr="00E62628">
                    <w:rPr>
                      <w:rFonts w:eastAsia="Times New Roman" w:cs="Times New Roman"/>
                      <w:sz w:val="18"/>
                      <w:szCs w:val="18"/>
                    </w:rPr>
                    <w:t>Lucrările de intervenţie/Acțiunile sprijinite în cadrul acestei priorități de investiție vizează:</w:t>
                  </w:r>
                </w:p>
                <w:p w14:paraId="7AC528EE" w14:textId="77777777" w:rsidR="000E225D" w:rsidRPr="00E62628" w:rsidRDefault="000E225D" w:rsidP="001D760D">
                  <w:pPr>
                    <w:framePr w:hSpace="180" w:wrap="around" w:vAnchor="text" w:hAnchor="text" w:x="85" w:y="1"/>
                    <w:numPr>
                      <w:ilvl w:val="0"/>
                      <w:numId w:val="15"/>
                    </w:numPr>
                    <w:spacing w:before="120" w:line="240" w:lineRule="auto"/>
                    <w:ind w:left="777"/>
                    <w:suppressOverlap/>
                    <w:jc w:val="left"/>
                    <w:rPr>
                      <w:rFonts w:eastAsia="Times New Roman" w:cs="Times New Roman"/>
                      <w:sz w:val="18"/>
                      <w:szCs w:val="18"/>
                    </w:rPr>
                  </w:pPr>
                  <w:r w:rsidRPr="00E62628">
                    <w:rPr>
                      <w:rFonts w:eastAsia="Times New Roman" w:cs="Times New Roman"/>
                      <w:sz w:val="18"/>
                      <w:szCs w:val="18"/>
                    </w:rPr>
                    <w:t>Măsuri de creștere a eficienței energetice a clădirilor publice</w:t>
                  </w:r>
                </w:p>
                <w:p w14:paraId="78C03775" w14:textId="77777777" w:rsidR="000E225D" w:rsidRPr="00E62628" w:rsidRDefault="000E225D" w:rsidP="001D760D">
                  <w:pPr>
                    <w:pStyle w:val="Heading2"/>
                    <w:framePr w:hSpace="180" w:wrap="around" w:vAnchor="text" w:hAnchor="text" w:x="85" w:y="1"/>
                    <w:spacing w:before="0" w:after="0"/>
                    <w:ind w:left="0"/>
                    <w:suppressOverlap/>
                    <w:jc w:val="left"/>
                    <w:outlineLvl w:val="1"/>
                    <w:rPr>
                      <w:rFonts w:ascii="Trebuchet MS" w:eastAsia="Times New Roman" w:hAnsi="Trebuchet MS" w:cs="Times New Roman"/>
                      <w:b w:val="0"/>
                      <w:bCs w:val="0"/>
                      <w:i w:val="0"/>
                      <w:iCs w:val="0"/>
                      <w:sz w:val="18"/>
                      <w:szCs w:val="18"/>
                    </w:rPr>
                  </w:pPr>
                </w:p>
              </w:tc>
              <w:tc>
                <w:tcPr>
                  <w:tcW w:w="2565" w:type="pct"/>
                  <w:gridSpan w:val="2"/>
                </w:tcPr>
                <w:p w14:paraId="011C6D3B" w14:textId="77777777" w:rsidR="000E225D" w:rsidRPr="00E62628" w:rsidRDefault="000E225D" w:rsidP="001D760D">
                  <w:pPr>
                    <w:framePr w:hSpace="180" w:wrap="around" w:vAnchor="text" w:hAnchor="text" w:x="85" w:y="1"/>
                    <w:spacing w:before="120"/>
                    <w:ind w:left="0"/>
                    <w:suppressOverlap/>
                    <w:jc w:val="left"/>
                    <w:rPr>
                      <w:rFonts w:eastAsia="Times New Roman" w:cs="Times New Roman"/>
                      <w:sz w:val="18"/>
                      <w:szCs w:val="18"/>
                    </w:rPr>
                  </w:pPr>
                  <w:r w:rsidRPr="00E62628">
                    <w:rPr>
                      <w:rFonts w:eastAsia="Times New Roman" w:cs="Times New Roman"/>
                      <w:sz w:val="18"/>
                      <w:szCs w:val="18"/>
                    </w:rPr>
                    <w:t>Completare</w:t>
                  </w:r>
                </w:p>
                <w:p w14:paraId="3A972F4D" w14:textId="77777777" w:rsidR="000E225D" w:rsidRPr="00E62628" w:rsidRDefault="000E225D" w:rsidP="001D760D">
                  <w:pPr>
                    <w:framePr w:hSpace="180" w:wrap="around" w:vAnchor="text" w:hAnchor="text" w:x="85" w:y="1"/>
                    <w:spacing w:before="120"/>
                    <w:ind w:left="0"/>
                    <w:suppressOverlap/>
                    <w:jc w:val="left"/>
                    <w:rPr>
                      <w:rFonts w:eastAsia="Times New Roman" w:cs="Times New Roman"/>
                      <w:sz w:val="18"/>
                      <w:szCs w:val="18"/>
                    </w:rPr>
                  </w:pPr>
                  <w:r w:rsidRPr="00E62628">
                    <w:rPr>
                      <w:rFonts w:eastAsia="Times New Roman" w:cs="Times New Roman"/>
                      <w:sz w:val="18"/>
                      <w:szCs w:val="18"/>
                    </w:rPr>
                    <w:t xml:space="preserve">Pentru a fi eligibilă, o clădire trebuie să propună obligatoriu intervenţii din categoria I A-F  însoţite, după caz, de lucrări din categoria II. </w:t>
                  </w:r>
                </w:p>
                <w:p w14:paraId="54FE5FA9" w14:textId="77777777" w:rsidR="000E225D" w:rsidRPr="00E62628" w:rsidRDefault="000E225D" w:rsidP="001D760D">
                  <w:pPr>
                    <w:framePr w:hSpace="180" w:wrap="around" w:vAnchor="text" w:hAnchor="text" w:x="85" w:y="1"/>
                    <w:spacing w:before="120"/>
                    <w:ind w:left="0"/>
                    <w:suppressOverlap/>
                    <w:jc w:val="left"/>
                    <w:rPr>
                      <w:rFonts w:eastAsia="Times New Roman" w:cs="Times New Roman"/>
                      <w:sz w:val="18"/>
                      <w:szCs w:val="18"/>
                    </w:rPr>
                  </w:pPr>
                  <w:r w:rsidRPr="00E62628">
                    <w:rPr>
                      <w:rFonts w:eastAsia="Times New Roman" w:cs="Times New Roman"/>
                      <w:sz w:val="18"/>
                      <w:szCs w:val="18"/>
                    </w:rPr>
                    <w:t>Astfel, proiectul trebuie să cuprindă obligatoriu măsuri care vizează:</w:t>
                  </w:r>
                </w:p>
                <w:p w14:paraId="3DA8AEA9" w14:textId="77777777" w:rsidR="000E225D" w:rsidRPr="00E62628" w:rsidRDefault="000E225D" w:rsidP="001D760D">
                  <w:pPr>
                    <w:framePr w:hSpace="180" w:wrap="around" w:vAnchor="text" w:hAnchor="text" w:x="85" w:y="1"/>
                    <w:numPr>
                      <w:ilvl w:val="0"/>
                      <w:numId w:val="6"/>
                    </w:numPr>
                    <w:autoSpaceDE w:val="0"/>
                    <w:autoSpaceDN w:val="0"/>
                    <w:adjustRightInd w:val="0"/>
                    <w:spacing w:before="120" w:line="240" w:lineRule="auto"/>
                    <w:ind w:left="349"/>
                    <w:suppressOverlap/>
                    <w:jc w:val="left"/>
                    <w:rPr>
                      <w:rFonts w:eastAsia="Times New Roman" w:cs="Times New Roman"/>
                      <w:sz w:val="18"/>
                      <w:szCs w:val="18"/>
                    </w:rPr>
                  </w:pPr>
                  <w:r w:rsidRPr="00E62628">
                    <w:rPr>
                      <w:rFonts w:eastAsia="Times New Roman" w:cs="Times New Roman"/>
                      <w:sz w:val="18"/>
                      <w:szCs w:val="18"/>
                    </w:rPr>
                    <w:t>lucrări de reabilitare termică a elementelor de anvelopă a clădirii;</w:t>
                  </w:r>
                </w:p>
                <w:p w14:paraId="0B416230" w14:textId="77777777" w:rsidR="000E225D" w:rsidRPr="00E62628" w:rsidRDefault="000E225D" w:rsidP="001D760D">
                  <w:pPr>
                    <w:framePr w:hSpace="180" w:wrap="around" w:vAnchor="text" w:hAnchor="text" w:x="85" w:y="1"/>
                    <w:numPr>
                      <w:ilvl w:val="0"/>
                      <w:numId w:val="6"/>
                    </w:numPr>
                    <w:autoSpaceDE w:val="0"/>
                    <w:autoSpaceDN w:val="0"/>
                    <w:adjustRightInd w:val="0"/>
                    <w:spacing w:before="120" w:line="240" w:lineRule="auto"/>
                    <w:ind w:left="349"/>
                    <w:suppressOverlap/>
                    <w:jc w:val="left"/>
                    <w:rPr>
                      <w:rFonts w:eastAsia="Times New Roman" w:cs="Times New Roman"/>
                      <w:sz w:val="18"/>
                      <w:szCs w:val="18"/>
                    </w:rPr>
                  </w:pPr>
                  <w:r w:rsidRPr="00E62628">
                    <w:rPr>
                      <w:rFonts w:eastAsia="Times New Roman" w:cs="Times New Roman"/>
                      <w:sz w:val="18"/>
                      <w:szCs w:val="18"/>
                    </w:rPr>
                    <w:t>lucrări de reabilitare termică a sistemului de încălzire/a sistemului de furnizare a apei calde de consum;</w:t>
                  </w:r>
                </w:p>
                <w:p w14:paraId="66608847" w14:textId="77777777" w:rsidR="000E225D" w:rsidRPr="00E62628" w:rsidRDefault="000E225D" w:rsidP="001D760D">
                  <w:pPr>
                    <w:framePr w:hSpace="180" w:wrap="around" w:vAnchor="text" w:hAnchor="text" w:x="85" w:y="1"/>
                    <w:numPr>
                      <w:ilvl w:val="0"/>
                      <w:numId w:val="6"/>
                    </w:numPr>
                    <w:autoSpaceDE w:val="0"/>
                    <w:autoSpaceDN w:val="0"/>
                    <w:adjustRightInd w:val="0"/>
                    <w:spacing w:before="120" w:line="240" w:lineRule="auto"/>
                    <w:ind w:left="349"/>
                    <w:suppressOverlap/>
                    <w:jc w:val="left"/>
                    <w:rPr>
                      <w:rFonts w:eastAsia="Times New Roman" w:cs="Times New Roman"/>
                      <w:sz w:val="18"/>
                      <w:szCs w:val="18"/>
                    </w:rPr>
                  </w:pPr>
                  <w:r w:rsidRPr="00E62628">
                    <w:rPr>
                      <w:rFonts w:eastAsia="Times New Roman" w:cs="Times New Roman"/>
                      <w:sz w:val="18"/>
                      <w:szCs w:val="18"/>
                    </w:rPr>
                    <w:t>instalarea unor sisteme alternative de producere a energiei;</w:t>
                  </w:r>
                </w:p>
                <w:p w14:paraId="2058F884" w14:textId="77777777" w:rsidR="000E225D" w:rsidRPr="00E62628" w:rsidRDefault="000E225D" w:rsidP="001D760D">
                  <w:pPr>
                    <w:framePr w:hSpace="180" w:wrap="around" w:vAnchor="text" w:hAnchor="text" w:x="85" w:y="1"/>
                    <w:numPr>
                      <w:ilvl w:val="0"/>
                      <w:numId w:val="6"/>
                    </w:numPr>
                    <w:autoSpaceDE w:val="0"/>
                    <w:autoSpaceDN w:val="0"/>
                    <w:adjustRightInd w:val="0"/>
                    <w:spacing w:before="120" w:line="240" w:lineRule="auto"/>
                    <w:ind w:left="349"/>
                    <w:suppressOverlap/>
                    <w:jc w:val="left"/>
                    <w:rPr>
                      <w:rFonts w:eastAsia="Times New Roman" w:cs="Times New Roman"/>
                      <w:sz w:val="18"/>
                      <w:szCs w:val="18"/>
                    </w:rPr>
                  </w:pPr>
                  <w:r w:rsidRPr="00E62628">
                    <w:rPr>
                      <w:rFonts w:eastAsia="Times New Roman" w:cs="Times New Roman"/>
                      <w:sz w:val="18"/>
                      <w:szCs w:val="18"/>
                    </w:rPr>
                    <w:t>lucrări de reabilitare/ modernizare a sistemelor de climatizare și/sau ventilare mecanică</w:t>
                  </w:r>
                </w:p>
                <w:p w14:paraId="1042A8F0" w14:textId="77777777" w:rsidR="000E225D" w:rsidRPr="00E62628" w:rsidRDefault="000E225D" w:rsidP="001D760D">
                  <w:pPr>
                    <w:framePr w:hSpace="180" w:wrap="around" w:vAnchor="text" w:hAnchor="text" w:x="85" w:y="1"/>
                    <w:numPr>
                      <w:ilvl w:val="0"/>
                      <w:numId w:val="6"/>
                    </w:numPr>
                    <w:spacing w:before="120" w:line="240" w:lineRule="auto"/>
                    <w:suppressOverlap/>
                    <w:jc w:val="left"/>
                    <w:rPr>
                      <w:rFonts w:eastAsia="Times New Roman" w:cs="Times New Roman"/>
                      <w:sz w:val="18"/>
                      <w:szCs w:val="18"/>
                    </w:rPr>
                  </w:pPr>
                  <w:r w:rsidRPr="00E62628">
                    <w:rPr>
                      <w:rFonts w:eastAsia="Times New Roman" w:cs="Times New Roman"/>
                      <w:sz w:val="18"/>
                      <w:szCs w:val="18"/>
                    </w:rPr>
                    <w:t>lucrări de reabilitare/ modernizare a instalației de iluminat integrat a clădirii</w:t>
                  </w:r>
                </w:p>
                <w:p w14:paraId="6857AF84" w14:textId="77777777" w:rsidR="000E225D" w:rsidRPr="00E62628" w:rsidRDefault="000E225D" w:rsidP="001D760D">
                  <w:pPr>
                    <w:pStyle w:val="ListParagraph"/>
                    <w:framePr w:hSpace="180" w:wrap="around" w:vAnchor="text" w:hAnchor="text" w:x="85" w:y="1"/>
                    <w:numPr>
                      <w:ilvl w:val="0"/>
                      <w:numId w:val="6"/>
                    </w:numPr>
                    <w:tabs>
                      <w:tab w:val="left" w:pos="6804"/>
                      <w:tab w:val="left" w:pos="7088"/>
                    </w:tabs>
                    <w:spacing w:before="120"/>
                    <w:suppressOverlap/>
                    <w:jc w:val="left"/>
                    <w:rPr>
                      <w:rFonts w:eastAsia="Times New Roman" w:cs="Times New Roman"/>
                      <w:sz w:val="18"/>
                      <w:szCs w:val="18"/>
                    </w:rPr>
                  </w:pPr>
                  <w:r w:rsidRPr="00E62628">
                    <w:rPr>
                      <w:rFonts w:eastAsia="Times New Roman" w:cs="Times New Roman"/>
                      <w:sz w:val="18"/>
                      <w:szCs w:val="18"/>
                    </w:rPr>
                    <w:t xml:space="preserve">alte activităţi complementare </w:t>
                  </w:r>
                  <w:r w:rsidRPr="00E62628">
                    <w:rPr>
                      <w:rFonts w:eastAsia="Times New Roman" w:cs="Times New Roman"/>
                      <w:sz w:val="18"/>
                      <w:szCs w:val="18"/>
                    </w:rPr>
                    <w:lastRenderedPageBreak/>
                    <w:t>necesare creșterii eficienței energetice</w:t>
                  </w:r>
                </w:p>
                <w:p w14:paraId="06F53ADD" w14:textId="77777777" w:rsidR="000E225D" w:rsidRPr="00E62628" w:rsidRDefault="000E225D" w:rsidP="001D760D">
                  <w:pPr>
                    <w:pStyle w:val="BodyText"/>
                    <w:framePr w:hSpace="180" w:wrap="around" w:vAnchor="text" w:hAnchor="text" w:x="85" w:y="1"/>
                    <w:suppressOverlap/>
                    <w:jc w:val="left"/>
                    <w:rPr>
                      <w:b w:val="0"/>
                      <w:bCs w:val="0"/>
                      <w:sz w:val="18"/>
                      <w:szCs w:val="18"/>
                      <w:lang w:val="en-US"/>
                    </w:rPr>
                  </w:pPr>
                  <w:r w:rsidRPr="00E62628">
                    <w:rPr>
                      <w:b w:val="0"/>
                      <w:bCs w:val="0"/>
                      <w:sz w:val="18"/>
                      <w:szCs w:val="18"/>
                      <w:lang w:val="en-US"/>
                    </w:rPr>
                    <w:t>J/ Considerăm oportună corelarea cu mențiunile din cadrul Grilei CAE – Anexa 3.1B- 2, criteriul XIII Proiectul şi activităţile sale se încadrează în obiectivele priorităţii de investiţii 3.1, Operaţiunea B - Clădiri publice, şi în acţiunile specifice sprijinite.</w:t>
                  </w:r>
                </w:p>
                <w:p w14:paraId="08DFF6F2" w14:textId="77777777" w:rsidR="000E225D" w:rsidRPr="00E62628" w:rsidRDefault="000E225D" w:rsidP="001D760D">
                  <w:pPr>
                    <w:pStyle w:val="BodyText"/>
                    <w:framePr w:hSpace="180" w:wrap="around" w:vAnchor="text" w:hAnchor="text" w:x="85" w:y="1"/>
                    <w:suppressOverlap/>
                    <w:jc w:val="left"/>
                    <w:rPr>
                      <w:b w:val="0"/>
                      <w:bCs w:val="0"/>
                      <w:sz w:val="18"/>
                      <w:szCs w:val="18"/>
                      <w:lang w:val="en-US"/>
                    </w:rPr>
                  </w:pPr>
                </w:p>
                <w:p w14:paraId="13116068" w14:textId="77777777" w:rsidR="000E225D" w:rsidRPr="00E62628" w:rsidRDefault="000E225D" w:rsidP="001D760D">
                  <w:pPr>
                    <w:framePr w:hSpace="180" w:wrap="around" w:vAnchor="text" w:hAnchor="text" w:x="85" w:y="1"/>
                    <w:ind w:left="0"/>
                    <w:suppressOverlap/>
                    <w:jc w:val="left"/>
                    <w:rPr>
                      <w:rFonts w:eastAsia="Times New Roman" w:cs="Times New Roman"/>
                      <w:sz w:val="18"/>
                      <w:szCs w:val="18"/>
                    </w:rPr>
                  </w:pPr>
                  <w:r w:rsidRPr="00E62628">
                    <w:rPr>
                      <w:rFonts w:eastAsia="Times New Roman" w:cs="Times New Roman"/>
                      <w:sz w:val="18"/>
                      <w:szCs w:val="18"/>
                    </w:rPr>
                    <w:t>Cererea de finanțare/fiecare clădire în parte propune intervenţii din categoria I A-F  însoţite, după caz, de lucrări din categoria II menţionate în ghidul specific, în funcţie de măsurile propuse prin auditul energetic?</w:t>
                  </w:r>
                </w:p>
                <w:p w14:paraId="1CAC3BFE" w14:textId="77777777" w:rsidR="000E225D" w:rsidRPr="00E62628" w:rsidRDefault="000E225D" w:rsidP="001D760D">
                  <w:pPr>
                    <w:framePr w:hSpace="180" w:wrap="around" w:vAnchor="text" w:hAnchor="text" w:x="85" w:y="1"/>
                    <w:spacing w:before="120"/>
                    <w:ind w:left="0"/>
                    <w:suppressOverlap/>
                    <w:jc w:val="left"/>
                    <w:rPr>
                      <w:rFonts w:eastAsia="Times New Roman" w:cs="Times New Roman"/>
                      <w:sz w:val="18"/>
                      <w:szCs w:val="18"/>
                    </w:rPr>
                  </w:pPr>
                  <w:r w:rsidRPr="00E62628">
                    <w:rPr>
                      <w:rFonts w:eastAsia="Times New Roman" w:cs="Times New Roman"/>
                      <w:sz w:val="18"/>
                      <w:szCs w:val="18"/>
                    </w:rPr>
                    <w:t>De asemenea, propunem includerea acestei prevederi în cadrul criteriilor de eligibilitate ale proiectului.</w:t>
                  </w:r>
                </w:p>
              </w:tc>
            </w:tr>
            <w:tr w:rsidR="000E225D" w:rsidRPr="00E62628" w14:paraId="54A958C1" w14:textId="77777777" w:rsidTr="00B13E04">
              <w:trPr>
                <w:gridAfter w:val="1"/>
                <w:wAfter w:w="41" w:type="pct"/>
                <w:jc w:val="center"/>
              </w:trPr>
              <w:tc>
                <w:tcPr>
                  <w:tcW w:w="2394" w:type="pct"/>
                </w:tcPr>
                <w:p w14:paraId="3678145C" w14:textId="77777777" w:rsidR="000E225D" w:rsidRPr="00E62628" w:rsidRDefault="000E225D" w:rsidP="001D760D">
                  <w:pPr>
                    <w:framePr w:hSpace="180" w:wrap="around" w:vAnchor="text" w:hAnchor="text" w:x="85" w:y="1"/>
                    <w:spacing w:before="120"/>
                    <w:ind w:left="0"/>
                    <w:suppressOverlap/>
                    <w:jc w:val="left"/>
                    <w:rPr>
                      <w:rFonts w:eastAsia="Times New Roman" w:cs="Times New Roman"/>
                      <w:sz w:val="18"/>
                      <w:szCs w:val="18"/>
                    </w:rPr>
                  </w:pPr>
                  <w:r w:rsidRPr="00E62628">
                    <w:rPr>
                      <w:rFonts w:eastAsia="Times New Roman" w:cs="Times New Roman"/>
                      <w:sz w:val="18"/>
                      <w:szCs w:val="18"/>
                    </w:rPr>
                    <w:lastRenderedPageBreak/>
                    <w:t>15.Pag. 17</w:t>
                  </w:r>
                </w:p>
                <w:p w14:paraId="37B1EC95" w14:textId="77777777" w:rsidR="000E225D" w:rsidRPr="00E62628" w:rsidRDefault="000E225D" w:rsidP="001D760D">
                  <w:pPr>
                    <w:framePr w:hSpace="180" w:wrap="around" w:vAnchor="text" w:hAnchor="text" w:x="85" w:y="1"/>
                    <w:spacing w:before="120"/>
                    <w:ind w:left="0"/>
                    <w:suppressOverlap/>
                    <w:jc w:val="left"/>
                    <w:rPr>
                      <w:rFonts w:eastAsia="Times New Roman" w:cs="Times New Roman"/>
                      <w:sz w:val="18"/>
                      <w:szCs w:val="18"/>
                    </w:rPr>
                  </w:pPr>
                  <w:r w:rsidRPr="00E62628">
                    <w:rPr>
                      <w:rFonts w:eastAsia="Times New Roman" w:cs="Times New Roman"/>
                      <w:sz w:val="18"/>
                      <w:szCs w:val="18"/>
                    </w:rPr>
                    <w:t>F.  Lucrări de mamagement energetic și alte activități care conduc la îndeplinirea realizării obiectivelor proiectului</w:t>
                  </w:r>
                </w:p>
                <w:p w14:paraId="3FCDDDD4" w14:textId="77777777" w:rsidR="000E225D" w:rsidRPr="00E62628" w:rsidRDefault="000E225D" w:rsidP="001D760D">
                  <w:pPr>
                    <w:framePr w:hSpace="180" w:wrap="around" w:vAnchor="text" w:hAnchor="text" w:x="85" w:y="1"/>
                    <w:spacing w:before="60" w:after="60"/>
                    <w:ind w:left="0"/>
                    <w:suppressOverlap/>
                    <w:jc w:val="left"/>
                    <w:rPr>
                      <w:rFonts w:eastAsia="Times New Roman" w:cs="Times New Roman"/>
                      <w:sz w:val="18"/>
                      <w:szCs w:val="18"/>
                    </w:rPr>
                  </w:pPr>
                  <w:r w:rsidRPr="00E62628">
                    <w:rPr>
                      <w:rFonts w:eastAsia="Times New Roman" w:cs="Times New Roman"/>
                      <w:sz w:val="18"/>
                      <w:szCs w:val="18"/>
                    </w:rPr>
                    <w:t>c. înlocuirea lifturilor (înlocuirea mecanismelor de acţionare electrică a ascensoarelor de persoane, în baza unui raport tehnic de specialitate, precum şi</w:t>
                  </w:r>
                  <w:r w:rsidRPr="00E62628" w:rsidDel="005924A8">
                    <w:rPr>
                      <w:rFonts w:eastAsia="Times New Roman" w:cs="Times New Roman"/>
                      <w:sz w:val="18"/>
                      <w:szCs w:val="18"/>
                    </w:rPr>
                    <w:t xml:space="preserve"> </w:t>
                  </w:r>
                  <w:r w:rsidRPr="00E62628">
                    <w:rPr>
                      <w:rFonts w:eastAsia="Times New Roman" w:cs="Times New Roman"/>
                      <w:sz w:val="18"/>
                      <w:szCs w:val="18"/>
                    </w:rPr>
                    <w:t xml:space="preserve">repararea/înlocuirea componentelor mecanice, a cabinei/uşilor de acces, a sistemului de tracţiune, cutiilor de comandă, troliilor, după caz, astfel cum sunt prevăzute în </w:t>
                  </w:r>
                  <w:r w:rsidRPr="00E62628">
                    <w:rPr>
                      <w:rFonts w:eastAsia="Times New Roman" w:cs="Times New Roman"/>
                      <w:sz w:val="18"/>
                      <w:szCs w:val="18"/>
                    </w:rPr>
                    <w:lastRenderedPageBreak/>
                    <w:t>raportul tehnic de specialitate);</w:t>
                  </w:r>
                </w:p>
                <w:p w14:paraId="57C3F5B7" w14:textId="77777777" w:rsidR="000E225D" w:rsidRPr="00E62628" w:rsidRDefault="000E225D" w:rsidP="001D760D">
                  <w:pPr>
                    <w:framePr w:hSpace="180" w:wrap="around" w:vAnchor="text" w:hAnchor="text" w:x="85" w:y="1"/>
                    <w:spacing w:before="240"/>
                    <w:ind w:left="0"/>
                    <w:suppressOverlap/>
                    <w:jc w:val="left"/>
                    <w:rPr>
                      <w:rFonts w:eastAsia="Times New Roman" w:cs="Times New Roman"/>
                      <w:sz w:val="18"/>
                      <w:szCs w:val="18"/>
                    </w:rPr>
                  </w:pPr>
                  <w:r w:rsidRPr="00E62628">
                    <w:rPr>
                      <w:rFonts w:eastAsia="Times New Roman" w:cs="Times New Roman"/>
                      <w:sz w:val="18"/>
                      <w:szCs w:val="18"/>
                    </w:rPr>
                    <w:t>II. Măsurile conexe care contribuie la implementarea proiectului- pot fi eligibile şi următoarele lucrări conexe, eligibile în limita a 15% din valoarea eligibilă a cheltuielilor aferente Cap. 1, Cap. 2, Cap. 4 (punctul 4.1, punctul 4.2) și cap. 5 (punctul 5.1.1) :</w:t>
                  </w:r>
                </w:p>
                <w:p w14:paraId="13B6564F" w14:textId="77777777" w:rsidR="000E225D" w:rsidRPr="00E62628" w:rsidRDefault="000E225D" w:rsidP="001D760D">
                  <w:pPr>
                    <w:framePr w:hSpace="180" w:wrap="around" w:vAnchor="text" w:hAnchor="text" w:x="85" w:y="1"/>
                    <w:autoSpaceDE w:val="0"/>
                    <w:autoSpaceDN w:val="0"/>
                    <w:adjustRightInd w:val="0"/>
                    <w:spacing w:before="60" w:after="60"/>
                    <w:ind w:left="0"/>
                    <w:suppressOverlap/>
                    <w:jc w:val="left"/>
                    <w:rPr>
                      <w:rFonts w:eastAsia="Times New Roman" w:cs="Times New Roman"/>
                      <w:sz w:val="18"/>
                      <w:szCs w:val="18"/>
                    </w:rPr>
                  </w:pPr>
                  <w:r w:rsidRPr="00E62628">
                    <w:rPr>
                      <w:rFonts w:eastAsia="Times New Roman" w:cs="Times New Roman"/>
                      <w:sz w:val="18"/>
                      <w:szCs w:val="18"/>
                    </w:rPr>
                    <w:t>j.  procurarea şi montarea lifturilor în cadrul unei clădiri prevăzute din proiectare cu lifturi, care are casa liftului, dar care nu are montate lifturile respective/ modernizare lifturi existente;</w:t>
                  </w:r>
                </w:p>
                <w:p w14:paraId="5519CC98" w14:textId="77777777" w:rsidR="000E225D" w:rsidRPr="00E62628" w:rsidRDefault="000E225D" w:rsidP="001D760D">
                  <w:pPr>
                    <w:framePr w:hSpace="180" w:wrap="around" w:vAnchor="text" w:hAnchor="text" w:x="85" w:y="1"/>
                    <w:spacing w:before="120"/>
                    <w:ind w:left="0"/>
                    <w:suppressOverlap/>
                    <w:jc w:val="left"/>
                    <w:rPr>
                      <w:rFonts w:eastAsia="Times New Roman" w:cs="Times New Roman"/>
                      <w:sz w:val="18"/>
                      <w:szCs w:val="18"/>
                    </w:rPr>
                  </w:pPr>
                </w:p>
              </w:tc>
              <w:tc>
                <w:tcPr>
                  <w:tcW w:w="2565" w:type="pct"/>
                  <w:gridSpan w:val="2"/>
                </w:tcPr>
                <w:p w14:paraId="59CAD063" w14:textId="77777777" w:rsidR="000E225D" w:rsidRPr="00E62628" w:rsidRDefault="000E225D" w:rsidP="001D760D">
                  <w:pPr>
                    <w:framePr w:hSpace="180" w:wrap="around" w:vAnchor="text" w:hAnchor="text" w:x="85" w:y="1"/>
                    <w:spacing w:before="120"/>
                    <w:ind w:left="0"/>
                    <w:suppressOverlap/>
                    <w:jc w:val="left"/>
                    <w:rPr>
                      <w:rFonts w:eastAsia="Times New Roman" w:cs="Times New Roman"/>
                      <w:sz w:val="18"/>
                      <w:szCs w:val="18"/>
                    </w:rPr>
                  </w:pPr>
                  <w:r w:rsidRPr="00E62628">
                    <w:rPr>
                      <w:rFonts w:eastAsia="Times New Roman" w:cs="Times New Roman"/>
                      <w:sz w:val="18"/>
                      <w:szCs w:val="18"/>
                    </w:rPr>
                    <w:lastRenderedPageBreak/>
                    <w:t>J/Considerăm oportun a se clarifica care tipuri de lucrări ar putea fi incluse la cat. II.j modernizare lifturi extistente și care să nu coincidă cu cele de la cat. F.c. înlocuire lifturi.</w:t>
                  </w:r>
                </w:p>
              </w:tc>
            </w:tr>
            <w:tr w:rsidR="000E225D" w:rsidRPr="00E62628" w14:paraId="3E7D2A58" w14:textId="77777777" w:rsidTr="00B13E04">
              <w:trPr>
                <w:gridAfter w:val="1"/>
                <w:wAfter w:w="41" w:type="pct"/>
                <w:jc w:val="center"/>
              </w:trPr>
              <w:tc>
                <w:tcPr>
                  <w:tcW w:w="2394" w:type="pct"/>
                </w:tcPr>
                <w:p w14:paraId="7FBEC870" w14:textId="77777777" w:rsidR="000E225D" w:rsidRPr="00E62628" w:rsidRDefault="000E225D" w:rsidP="001D760D">
                  <w:pPr>
                    <w:framePr w:hSpace="180" w:wrap="around" w:vAnchor="text" w:hAnchor="text" w:x="85" w:y="1"/>
                    <w:ind w:left="0"/>
                    <w:suppressOverlap/>
                    <w:jc w:val="left"/>
                    <w:rPr>
                      <w:rFonts w:eastAsia="Times New Roman" w:cs="Times New Roman"/>
                      <w:sz w:val="18"/>
                      <w:szCs w:val="18"/>
                    </w:rPr>
                  </w:pPr>
                  <w:r w:rsidRPr="00E62628">
                    <w:rPr>
                      <w:rFonts w:eastAsia="Times New Roman" w:cs="Times New Roman"/>
                      <w:sz w:val="18"/>
                      <w:szCs w:val="18"/>
                    </w:rPr>
                    <w:t xml:space="preserve">16.Pag 24 </w:t>
                  </w:r>
                </w:p>
                <w:p w14:paraId="551C7935" w14:textId="77777777" w:rsidR="000E225D" w:rsidRPr="00E62628" w:rsidRDefault="000E225D" w:rsidP="001D760D">
                  <w:pPr>
                    <w:framePr w:hSpace="180" w:wrap="around" w:vAnchor="text" w:hAnchor="text" w:x="85" w:y="1"/>
                    <w:spacing w:before="120"/>
                    <w:ind w:left="0"/>
                    <w:suppressOverlap/>
                    <w:jc w:val="left"/>
                    <w:rPr>
                      <w:rFonts w:eastAsia="Times New Roman" w:cs="Times New Roman"/>
                      <w:sz w:val="18"/>
                      <w:szCs w:val="18"/>
                    </w:rPr>
                  </w:pPr>
                  <w:r w:rsidRPr="00E62628">
                    <w:rPr>
                      <w:rFonts w:eastAsia="Times New Roman" w:cs="Times New Roman"/>
                      <w:sz w:val="18"/>
                      <w:szCs w:val="18"/>
                    </w:rPr>
                    <w:t>f) Cheltuielile cu lucrări de management energetic și alte activități care conduc la îndeplinirea realizării obiectivelor proiectului, după cum urmează:………………….. întocmirea de strategii pentru eficiență energetică (ex. strategii de reducere a CO2) ce vizează realizarea de proiecte ce pot fi implementate prin POR 2014 – 2020.</w:t>
                  </w:r>
                </w:p>
              </w:tc>
              <w:tc>
                <w:tcPr>
                  <w:tcW w:w="2565" w:type="pct"/>
                  <w:gridSpan w:val="2"/>
                </w:tcPr>
                <w:p w14:paraId="4062BE4C" w14:textId="77777777" w:rsidR="000E225D" w:rsidRPr="00E62628" w:rsidRDefault="000E225D" w:rsidP="001D760D">
                  <w:pPr>
                    <w:framePr w:hSpace="180" w:wrap="around" w:vAnchor="text" w:hAnchor="text" w:x="85" w:y="1"/>
                    <w:spacing w:before="120"/>
                    <w:ind w:left="0"/>
                    <w:suppressOverlap/>
                    <w:jc w:val="left"/>
                    <w:rPr>
                      <w:rFonts w:eastAsia="Times New Roman" w:cs="Times New Roman"/>
                      <w:sz w:val="18"/>
                      <w:szCs w:val="18"/>
                    </w:rPr>
                  </w:pPr>
                  <w:r w:rsidRPr="00E62628">
                    <w:rPr>
                      <w:rFonts w:eastAsia="Times New Roman" w:cs="Times New Roman"/>
                      <w:sz w:val="18"/>
                      <w:szCs w:val="18"/>
                    </w:rPr>
                    <w:t>J/ Cheltuiala cu  întocmirea de strategii pentru eficiență energetică a fost deja introdusă în cadrul Cap. 3, subcapitol 3.4 – Consultanță (pag. 22).</w:t>
                  </w:r>
                </w:p>
                <w:p w14:paraId="272B2D7F" w14:textId="77777777" w:rsidR="000E225D" w:rsidRPr="00E62628" w:rsidRDefault="000E225D" w:rsidP="001D760D">
                  <w:pPr>
                    <w:framePr w:hSpace="180" w:wrap="around" w:vAnchor="text" w:hAnchor="text" w:x="85" w:y="1"/>
                    <w:spacing w:before="120"/>
                    <w:ind w:left="0"/>
                    <w:suppressOverlap/>
                    <w:jc w:val="left"/>
                    <w:rPr>
                      <w:rFonts w:eastAsia="Times New Roman" w:cs="Times New Roman"/>
                      <w:sz w:val="18"/>
                      <w:szCs w:val="18"/>
                    </w:rPr>
                  </w:pPr>
                  <w:r w:rsidRPr="00E62628">
                    <w:rPr>
                      <w:rFonts w:eastAsia="Times New Roman" w:cs="Times New Roman"/>
                      <w:sz w:val="18"/>
                      <w:szCs w:val="18"/>
                    </w:rPr>
                    <w:t>Se propune eliminarea acesteia din cadrul cheltuielilor cu lucrări de management energetic și alte activități care conduc la îndeplinirea realizării obiectivelor proiectului</w:t>
                  </w:r>
                </w:p>
              </w:tc>
            </w:tr>
            <w:tr w:rsidR="000E225D" w:rsidRPr="00E62628" w14:paraId="25DC485F" w14:textId="77777777" w:rsidTr="00B13E04">
              <w:trPr>
                <w:gridAfter w:val="1"/>
                <w:wAfter w:w="41" w:type="pct"/>
                <w:jc w:val="center"/>
              </w:trPr>
              <w:tc>
                <w:tcPr>
                  <w:tcW w:w="2394" w:type="pct"/>
                </w:tcPr>
                <w:p w14:paraId="62CE3733" w14:textId="77777777" w:rsidR="000E225D" w:rsidRPr="00E62628" w:rsidRDefault="000E225D" w:rsidP="001D760D">
                  <w:pPr>
                    <w:framePr w:hSpace="180" w:wrap="around" w:vAnchor="text" w:hAnchor="text" w:x="85" w:y="1"/>
                    <w:spacing w:before="40" w:after="40"/>
                    <w:ind w:left="0"/>
                    <w:suppressOverlap/>
                    <w:jc w:val="left"/>
                    <w:rPr>
                      <w:rFonts w:eastAsia="Times New Roman" w:cs="Times New Roman"/>
                      <w:sz w:val="18"/>
                      <w:szCs w:val="18"/>
                    </w:rPr>
                  </w:pPr>
                  <w:r w:rsidRPr="00E62628">
                    <w:rPr>
                      <w:rFonts w:eastAsia="Times New Roman" w:cs="Times New Roman"/>
                      <w:sz w:val="18"/>
                      <w:szCs w:val="18"/>
                    </w:rPr>
                    <w:t>17.pag. 24</w:t>
                  </w:r>
                </w:p>
                <w:p w14:paraId="1C289970" w14:textId="77777777" w:rsidR="000E225D" w:rsidRPr="00E62628" w:rsidRDefault="000E225D" w:rsidP="001D760D">
                  <w:pPr>
                    <w:framePr w:hSpace="180" w:wrap="around" w:vAnchor="text" w:hAnchor="text" w:x="85" w:y="1"/>
                    <w:spacing w:after="240"/>
                    <w:ind w:left="0"/>
                    <w:suppressOverlap/>
                    <w:jc w:val="left"/>
                    <w:rPr>
                      <w:rFonts w:eastAsia="Times New Roman" w:cs="Times New Roman"/>
                      <w:sz w:val="18"/>
                      <w:szCs w:val="18"/>
                    </w:rPr>
                  </w:pPr>
                  <w:r w:rsidRPr="00E62628">
                    <w:rPr>
                      <w:rFonts w:eastAsia="Times New Roman" w:cs="Times New Roman"/>
                      <w:sz w:val="18"/>
                      <w:szCs w:val="18"/>
                    </w:rPr>
                    <w:t xml:space="preserve">4.3. Construcţii, instalaţii și dotări (utilaje, echipamente tehnologice şi funcţionale cu și fără montaj, dotări) aferente măsurilor conexe, care nu </w:t>
                  </w:r>
                  <w:r w:rsidRPr="00E62628">
                    <w:rPr>
                      <w:rFonts w:eastAsia="Times New Roman" w:cs="Times New Roman"/>
                      <w:sz w:val="18"/>
                      <w:szCs w:val="18"/>
                    </w:rPr>
                    <w:lastRenderedPageBreak/>
                    <w:t>conduc la creșterea eficienței energetice</w:t>
                  </w:r>
                </w:p>
                <w:p w14:paraId="5C932578" w14:textId="77777777" w:rsidR="000E225D" w:rsidRPr="00E62628" w:rsidRDefault="000E225D" w:rsidP="001D760D">
                  <w:pPr>
                    <w:framePr w:hSpace="180" w:wrap="around" w:vAnchor="text" w:hAnchor="text" w:x="85" w:y="1"/>
                    <w:ind w:left="0"/>
                    <w:suppressOverlap/>
                    <w:jc w:val="left"/>
                    <w:rPr>
                      <w:rFonts w:eastAsia="Times New Roman" w:cs="Times New Roman"/>
                      <w:sz w:val="18"/>
                      <w:szCs w:val="18"/>
                    </w:rPr>
                  </w:pPr>
                  <w:r w:rsidRPr="00E62628">
                    <w:rPr>
                      <w:rFonts w:eastAsia="Times New Roman" w:cs="Times New Roman"/>
                      <w:sz w:val="18"/>
                      <w:szCs w:val="18"/>
                    </w:rPr>
                    <w:t>repararea acoperişului tip terasă/şarpantă, inclusiv repararea sistemului de colectare a apelor meteorice de la nivelul terasei, respectiv a sistemului de colectare şi evacuare a apelor meteorice la nivelul învelitoarei tip şarpantă;</w:t>
                  </w:r>
                </w:p>
              </w:tc>
              <w:tc>
                <w:tcPr>
                  <w:tcW w:w="2565" w:type="pct"/>
                  <w:gridSpan w:val="2"/>
                </w:tcPr>
                <w:p w14:paraId="2FCD7A07" w14:textId="77777777" w:rsidR="000E225D" w:rsidRPr="00E62628" w:rsidRDefault="000E225D" w:rsidP="001D760D">
                  <w:pPr>
                    <w:framePr w:hSpace="180" w:wrap="around" w:vAnchor="text" w:hAnchor="text" w:x="85" w:y="1"/>
                    <w:autoSpaceDE w:val="0"/>
                    <w:autoSpaceDN w:val="0"/>
                    <w:adjustRightInd w:val="0"/>
                    <w:spacing w:before="60" w:after="60" w:line="240" w:lineRule="auto"/>
                    <w:ind w:left="0"/>
                    <w:suppressOverlap/>
                    <w:jc w:val="left"/>
                    <w:rPr>
                      <w:rFonts w:eastAsia="Times New Roman" w:cs="Times New Roman"/>
                      <w:sz w:val="18"/>
                      <w:szCs w:val="18"/>
                    </w:rPr>
                  </w:pPr>
                </w:p>
                <w:p w14:paraId="78CF353B" w14:textId="77777777" w:rsidR="000E225D" w:rsidRPr="00E62628" w:rsidRDefault="000E225D" w:rsidP="001D760D">
                  <w:pPr>
                    <w:framePr w:hSpace="180" w:wrap="around" w:vAnchor="text" w:hAnchor="text" w:x="85" w:y="1"/>
                    <w:autoSpaceDE w:val="0"/>
                    <w:autoSpaceDN w:val="0"/>
                    <w:adjustRightInd w:val="0"/>
                    <w:spacing w:before="60" w:after="60" w:line="240" w:lineRule="auto"/>
                    <w:ind w:left="0"/>
                    <w:suppressOverlap/>
                    <w:jc w:val="left"/>
                    <w:rPr>
                      <w:rFonts w:eastAsia="Times New Roman" w:cs="Times New Roman"/>
                      <w:sz w:val="18"/>
                      <w:szCs w:val="18"/>
                    </w:rPr>
                  </w:pPr>
                </w:p>
                <w:p w14:paraId="403A1EB5" w14:textId="77777777" w:rsidR="000E225D" w:rsidRPr="00E62628" w:rsidRDefault="000E225D" w:rsidP="001D760D">
                  <w:pPr>
                    <w:framePr w:hSpace="180" w:wrap="around" w:vAnchor="text" w:hAnchor="text" w:x="85" w:y="1"/>
                    <w:autoSpaceDE w:val="0"/>
                    <w:autoSpaceDN w:val="0"/>
                    <w:adjustRightInd w:val="0"/>
                    <w:spacing w:before="60" w:after="60" w:line="240" w:lineRule="auto"/>
                    <w:ind w:left="0"/>
                    <w:suppressOverlap/>
                    <w:jc w:val="left"/>
                    <w:rPr>
                      <w:rFonts w:eastAsia="Times New Roman" w:cs="Times New Roman"/>
                      <w:sz w:val="18"/>
                      <w:szCs w:val="18"/>
                    </w:rPr>
                  </w:pPr>
                </w:p>
                <w:p w14:paraId="47C3ACAD" w14:textId="77777777" w:rsidR="000E225D" w:rsidRPr="00E62628" w:rsidRDefault="000E225D" w:rsidP="001D760D">
                  <w:pPr>
                    <w:framePr w:hSpace="180" w:wrap="around" w:vAnchor="text" w:hAnchor="text" w:x="85" w:y="1"/>
                    <w:autoSpaceDE w:val="0"/>
                    <w:autoSpaceDN w:val="0"/>
                    <w:adjustRightInd w:val="0"/>
                    <w:spacing w:before="60" w:after="60" w:line="240" w:lineRule="auto"/>
                    <w:ind w:left="0"/>
                    <w:suppressOverlap/>
                    <w:jc w:val="left"/>
                    <w:rPr>
                      <w:rFonts w:eastAsia="Times New Roman" w:cs="Times New Roman"/>
                      <w:sz w:val="18"/>
                      <w:szCs w:val="18"/>
                    </w:rPr>
                  </w:pPr>
                </w:p>
                <w:p w14:paraId="38C4368D" w14:textId="77777777" w:rsidR="000E225D" w:rsidRPr="00E62628" w:rsidRDefault="000E225D" w:rsidP="001D760D">
                  <w:pPr>
                    <w:framePr w:hSpace="180" w:wrap="around" w:vAnchor="text" w:hAnchor="text" w:x="85" w:y="1"/>
                    <w:autoSpaceDE w:val="0"/>
                    <w:autoSpaceDN w:val="0"/>
                    <w:adjustRightInd w:val="0"/>
                    <w:spacing w:before="60" w:after="60" w:line="240" w:lineRule="auto"/>
                    <w:ind w:left="0"/>
                    <w:suppressOverlap/>
                    <w:jc w:val="left"/>
                    <w:rPr>
                      <w:rFonts w:eastAsia="Times New Roman" w:cs="Times New Roman"/>
                      <w:sz w:val="18"/>
                      <w:szCs w:val="18"/>
                    </w:rPr>
                  </w:pPr>
                </w:p>
                <w:p w14:paraId="5A6D808F" w14:textId="77777777" w:rsidR="000E225D" w:rsidRPr="00E62628" w:rsidRDefault="000E225D" w:rsidP="001D760D">
                  <w:pPr>
                    <w:framePr w:hSpace="180" w:wrap="around" w:vAnchor="text" w:hAnchor="text" w:x="85" w:y="1"/>
                    <w:autoSpaceDE w:val="0"/>
                    <w:autoSpaceDN w:val="0"/>
                    <w:adjustRightInd w:val="0"/>
                    <w:spacing w:before="60" w:after="60" w:line="240" w:lineRule="auto"/>
                    <w:ind w:left="0"/>
                    <w:suppressOverlap/>
                    <w:jc w:val="left"/>
                    <w:rPr>
                      <w:rFonts w:eastAsia="Times New Roman" w:cs="Times New Roman"/>
                      <w:sz w:val="18"/>
                      <w:szCs w:val="18"/>
                    </w:rPr>
                  </w:pPr>
                </w:p>
                <w:p w14:paraId="35E9D6C6" w14:textId="77777777" w:rsidR="000E225D" w:rsidRPr="00E62628" w:rsidRDefault="000E225D" w:rsidP="001D760D">
                  <w:pPr>
                    <w:framePr w:hSpace="180" w:wrap="around" w:vAnchor="text" w:hAnchor="text" w:x="85" w:y="1"/>
                    <w:autoSpaceDE w:val="0"/>
                    <w:autoSpaceDN w:val="0"/>
                    <w:adjustRightInd w:val="0"/>
                    <w:spacing w:before="60" w:after="60" w:line="240" w:lineRule="auto"/>
                    <w:ind w:left="0"/>
                    <w:suppressOverlap/>
                    <w:jc w:val="left"/>
                    <w:rPr>
                      <w:rFonts w:eastAsia="Times New Roman" w:cs="Times New Roman"/>
                      <w:sz w:val="18"/>
                      <w:szCs w:val="18"/>
                    </w:rPr>
                  </w:pPr>
                </w:p>
                <w:p w14:paraId="141146E3" w14:textId="77777777" w:rsidR="000E225D" w:rsidRPr="00E62628" w:rsidRDefault="000E225D" w:rsidP="001D760D">
                  <w:pPr>
                    <w:framePr w:hSpace="180" w:wrap="around" w:vAnchor="text" w:hAnchor="text" w:x="85" w:y="1"/>
                    <w:autoSpaceDE w:val="0"/>
                    <w:autoSpaceDN w:val="0"/>
                    <w:adjustRightInd w:val="0"/>
                    <w:spacing w:before="60" w:after="60" w:line="240" w:lineRule="auto"/>
                    <w:ind w:left="0"/>
                    <w:suppressOverlap/>
                    <w:jc w:val="left"/>
                    <w:rPr>
                      <w:rFonts w:eastAsia="Times New Roman" w:cs="Times New Roman"/>
                      <w:sz w:val="18"/>
                      <w:szCs w:val="18"/>
                    </w:rPr>
                  </w:pPr>
                  <w:r w:rsidRPr="00E62628">
                    <w:rPr>
                      <w:rFonts w:eastAsia="Times New Roman" w:cs="Times New Roman"/>
                      <w:sz w:val="18"/>
                      <w:szCs w:val="18"/>
                    </w:rPr>
                    <w:t>construirea/repararea acoperişului tip terasă/şarpantă, inclusiv repararea sistemului de colectare a apelor meteorice de la nivelul terasei, respectiv a sistemului de colectare şi evacuare a apelor meteorice la nivelul învelitoarei tip şarpantă;</w:t>
                  </w:r>
                </w:p>
                <w:p w14:paraId="75D92138" w14:textId="77777777" w:rsidR="000E225D" w:rsidRPr="00E62628" w:rsidRDefault="000E225D" w:rsidP="001D760D">
                  <w:pPr>
                    <w:framePr w:hSpace="180" w:wrap="around" w:vAnchor="text" w:hAnchor="text" w:x="85" w:y="1"/>
                    <w:spacing w:before="120"/>
                    <w:ind w:left="0"/>
                    <w:suppressOverlap/>
                    <w:jc w:val="left"/>
                    <w:rPr>
                      <w:rFonts w:eastAsia="Times New Roman" w:cs="Times New Roman"/>
                      <w:sz w:val="18"/>
                      <w:szCs w:val="18"/>
                    </w:rPr>
                  </w:pPr>
                  <w:r w:rsidRPr="00E62628">
                    <w:rPr>
                      <w:rFonts w:eastAsia="Times New Roman" w:cs="Times New Roman"/>
                      <w:sz w:val="18"/>
                      <w:szCs w:val="18"/>
                    </w:rPr>
                    <w:t>J/ În cazul în care acest lucru rezultă din documentațiile tehnico-economice, considerăm oportună includerea ca și activitate eligibilă a  construirii de şarpante.</w:t>
                  </w:r>
                </w:p>
              </w:tc>
            </w:tr>
            <w:tr w:rsidR="000E225D" w:rsidRPr="00E62628" w14:paraId="44362BAC" w14:textId="77777777" w:rsidTr="00B13E04">
              <w:trPr>
                <w:gridAfter w:val="1"/>
                <w:wAfter w:w="41" w:type="pct"/>
                <w:jc w:val="center"/>
              </w:trPr>
              <w:tc>
                <w:tcPr>
                  <w:tcW w:w="2394" w:type="pct"/>
                </w:tcPr>
                <w:p w14:paraId="0ED13510" w14:textId="77777777" w:rsidR="000E225D" w:rsidRPr="00E62628" w:rsidRDefault="000E225D" w:rsidP="001D760D">
                  <w:pPr>
                    <w:framePr w:hSpace="180" w:wrap="around" w:vAnchor="text" w:hAnchor="text" w:x="85" w:y="1"/>
                    <w:spacing w:before="40" w:after="40"/>
                    <w:ind w:left="0"/>
                    <w:suppressOverlap/>
                    <w:jc w:val="left"/>
                    <w:rPr>
                      <w:rFonts w:eastAsia="Times New Roman" w:cs="Times New Roman"/>
                      <w:sz w:val="18"/>
                      <w:szCs w:val="18"/>
                    </w:rPr>
                  </w:pPr>
                  <w:r w:rsidRPr="00E62628">
                    <w:rPr>
                      <w:rFonts w:eastAsia="Times New Roman" w:cs="Times New Roman"/>
                      <w:sz w:val="18"/>
                      <w:szCs w:val="18"/>
                    </w:rPr>
                    <w:lastRenderedPageBreak/>
                    <w:t>18.Pag. 26.</w:t>
                  </w:r>
                </w:p>
                <w:p w14:paraId="0AED6468" w14:textId="77777777" w:rsidR="000E225D" w:rsidRPr="00E62628" w:rsidRDefault="000E225D" w:rsidP="001D760D">
                  <w:pPr>
                    <w:framePr w:hSpace="180" w:wrap="around" w:vAnchor="text" w:hAnchor="text" w:x="85" w:y="1"/>
                    <w:ind w:left="0"/>
                    <w:suppressOverlap/>
                    <w:jc w:val="left"/>
                    <w:rPr>
                      <w:rFonts w:eastAsia="Times New Roman" w:cs="Times New Roman"/>
                      <w:sz w:val="18"/>
                      <w:szCs w:val="18"/>
                    </w:rPr>
                  </w:pPr>
                  <w:r w:rsidRPr="00E62628">
                    <w:rPr>
                      <w:rFonts w:eastAsia="Times New Roman" w:cs="Times New Roman"/>
                      <w:sz w:val="18"/>
                      <w:szCs w:val="18"/>
                    </w:rPr>
                    <w:t>Cap. 7  Cheltuielile cu activitatea de audit financiar extern</w:t>
                  </w:r>
                </w:p>
                <w:p w14:paraId="5031A918" w14:textId="77777777" w:rsidR="000E225D" w:rsidRPr="00E62628" w:rsidRDefault="000E225D" w:rsidP="001D760D">
                  <w:pPr>
                    <w:framePr w:hSpace="180" w:wrap="around" w:vAnchor="text" w:hAnchor="text" w:x="85" w:y="1"/>
                    <w:ind w:left="0"/>
                    <w:suppressOverlap/>
                    <w:jc w:val="left"/>
                    <w:rPr>
                      <w:rFonts w:eastAsia="Times New Roman" w:cs="Times New Roman"/>
                      <w:sz w:val="18"/>
                      <w:szCs w:val="18"/>
                    </w:rPr>
                  </w:pPr>
                  <w:r w:rsidRPr="00E62628">
                    <w:rPr>
                      <w:rFonts w:eastAsia="Times New Roman" w:cs="Times New Roman"/>
                      <w:sz w:val="18"/>
                      <w:szCs w:val="18"/>
                    </w:rPr>
                    <w:t>În cazul în care, beneficiarii optează pentru încheierea unor contracte de audit, rapoartele de audit confirma ca cheltuielile cuprinse in cererile de rambursare au fost verificate si sunt:</w:t>
                  </w:r>
                </w:p>
                <w:p w14:paraId="1C30EA38" w14:textId="77777777" w:rsidR="000E225D" w:rsidRPr="00E62628" w:rsidRDefault="000E225D" w:rsidP="001D760D">
                  <w:pPr>
                    <w:framePr w:hSpace="180" w:wrap="around" w:vAnchor="text" w:hAnchor="text" w:x="85" w:y="1"/>
                    <w:suppressOverlap/>
                    <w:jc w:val="left"/>
                    <w:rPr>
                      <w:rFonts w:eastAsia="Times New Roman" w:cs="Times New Roman"/>
                      <w:sz w:val="18"/>
                      <w:szCs w:val="18"/>
                    </w:rPr>
                  </w:pPr>
                  <w:r w:rsidRPr="00E62628">
                    <w:rPr>
                      <w:rFonts w:eastAsia="Times New Roman" w:cs="Times New Roman"/>
                      <w:sz w:val="18"/>
                      <w:szCs w:val="18"/>
                    </w:rPr>
                    <w:t>...</w:t>
                  </w:r>
                </w:p>
                <w:p w14:paraId="1B961A6C" w14:textId="77777777" w:rsidR="000E225D" w:rsidRPr="00E62628" w:rsidRDefault="000E225D" w:rsidP="001D760D">
                  <w:pPr>
                    <w:framePr w:hSpace="180" w:wrap="around" w:vAnchor="text" w:hAnchor="text" w:x="85" w:y="1"/>
                    <w:ind w:left="0"/>
                    <w:suppressOverlap/>
                    <w:jc w:val="left"/>
                    <w:rPr>
                      <w:rFonts w:eastAsia="Times New Roman" w:cs="Times New Roman"/>
                      <w:sz w:val="18"/>
                      <w:szCs w:val="18"/>
                    </w:rPr>
                  </w:pPr>
                  <w:r w:rsidRPr="00E62628">
                    <w:rPr>
                      <w:rFonts w:eastAsia="Times New Roman" w:cs="Times New Roman"/>
                      <w:sz w:val="18"/>
                      <w:szCs w:val="18"/>
                    </w:rPr>
                    <w:t>- beneficiarii vor derula fondurile aferente pre-finanţării proiectelor prin conturi separate deschise special pentru proiect.</w:t>
                  </w:r>
                </w:p>
                <w:p w14:paraId="68805DED" w14:textId="77777777" w:rsidR="000E225D" w:rsidRPr="00E62628" w:rsidRDefault="000E225D" w:rsidP="001D760D">
                  <w:pPr>
                    <w:framePr w:hSpace="180" w:wrap="around" w:vAnchor="text" w:hAnchor="text" w:x="85" w:y="1"/>
                    <w:spacing w:before="40" w:after="40"/>
                    <w:ind w:left="0"/>
                    <w:suppressOverlap/>
                    <w:jc w:val="left"/>
                    <w:rPr>
                      <w:rFonts w:eastAsia="Times New Roman" w:cs="Times New Roman"/>
                      <w:sz w:val="18"/>
                      <w:szCs w:val="18"/>
                    </w:rPr>
                  </w:pPr>
                </w:p>
              </w:tc>
              <w:tc>
                <w:tcPr>
                  <w:tcW w:w="2565" w:type="pct"/>
                  <w:gridSpan w:val="2"/>
                </w:tcPr>
                <w:p w14:paraId="1FA02BE2" w14:textId="77777777" w:rsidR="000E225D" w:rsidRPr="00E62628" w:rsidRDefault="000E225D" w:rsidP="001D760D">
                  <w:pPr>
                    <w:framePr w:hSpace="180" w:wrap="around" w:vAnchor="text" w:hAnchor="text" w:x="85" w:y="1"/>
                    <w:ind w:left="0"/>
                    <w:suppressOverlap/>
                    <w:jc w:val="left"/>
                    <w:rPr>
                      <w:rFonts w:eastAsia="Times New Roman" w:cs="Times New Roman"/>
                      <w:sz w:val="18"/>
                      <w:szCs w:val="18"/>
                    </w:rPr>
                  </w:pPr>
                  <w:r w:rsidRPr="00E62628">
                    <w:rPr>
                      <w:rFonts w:eastAsia="Times New Roman" w:cs="Times New Roman"/>
                      <w:sz w:val="18"/>
                      <w:szCs w:val="18"/>
                    </w:rPr>
                    <w:t>Cap. 7  Cheltuielile cu activitatea de audit financiar extern</w:t>
                  </w:r>
                </w:p>
                <w:p w14:paraId="5EC04E53" w14:textId="77777777" w:rsidR="000E225D" w:rsidRPr="00E62628" w:rsidRDefault="000E225D" w:rsidP="001D760D">
                  <w:pPr>
                    <w:framePr w:hSpace="180" w:wrap="around" w:vAnchor="text" w:hAnchor="text" w:x="85" w:y="1"/>
                    <w:ind w:left="0"/>
                    <w:suppressOverlap/>
                    <w:jc w:val="left"/>
                    <w:rPr>
                      <w:rFonts w:eastAsia="Times New Roman" w:cs="Times New Roman"/>
                      <w:sz w:val="18"/>
                      <w:szCs w:val="18"/>
                    </w:rPr>
                  </w:pPr>
                  <w:r w:rsidRPr="00E62628">
                    <w:rPr>
                      <w:rFonts w:eastAsia="Times New Roman" w:cs="Times New Roman"/>
                      <w:sz w:val="18"/>
                      <w:szCs w:val="18"/>
                    </w:rPr>
                    <w:t>În cazul în care, beneficiarii optează pentru încheierea unor contracte de audit, rapoartele de audit confirma ca cheltuielile cuprinse in cererile de rambursare au fost verificate si sunt:</w:t>
                  </w:r>
                </w:p>
                <w:p w14:paraId="12899C19" w14:textId="77777777" w:rsidR="000E225D" w:rsidRPr="00E62628" w:rsidRDefault="000E225D" w:rsidP="001D760D">
                  <w:pPr>
                    <w:framePr w:hSpace="180" w:wrap="around" w:vAnchor="text" w:hAnchor="text" w:x="85" w:y="1"/>
                    <w:autoSpaceDE w:val="0"/>
                    <w:autoSpaceDN w:val="0"/>
                    <w:adjustRightInd w:val="0"/>
                    <w:spacing w:before="60" w:after="60" w:line="240" w:lineRule="auto"/>
                    <w:ind w:left="0"/>
                    <w:suppressOverlap/>
                    <w:jc w:val="left"/>
                    <w:rPr>
                      <w:rFonts w:eastAsia="Times New Roman" w:cs="Times New Roman"/>
                      <w:sz w:val="18"/>
                      <w:szCs w:val="18"/>
                    </w:rPr>
                  </w:pPr>
                  <w:r w:rsidRPr="00E62628">
                    <w:rPr>
                      <w:rFonts w:eastAsia="Times New Roman" w:cs="Times New Roman"/>
                      <w:sz w:val="18"/>
                      <w:szCs w:val="18"/>
                    </w:rPr>
                    <w:t>J/ Propunem eliminarea acestei prevederi deoarece prin POR nu se acordă prefinanțare.</w:t>
                  </w:r>
                </w:p>
              </w:tc>
            </w:tr>
            <w:tr w:rsidR="000E225D" w:rsidRPr="00E62628" w14:paraId="7018342E" w14:textId="77777777" w:rsidTr="00B13E04">
              <w:trPr>
                <w:gridAfter w:val="1"/>
                <w:wAfter w:w="41" w:type="pct"/>
                <w:jc w:val="center"/>
              </w:trPr>
              <w:tc>
                <w:tcPr>
                  <w:tcW w:w="2394" w:type="pct"/>
                </w:tcPr>
                <w:p w14:paraId="6D362EFD" w14:textId="77777777" w:rsidR="000E225D" w:rsidRPr="00E62628" w:rsidRDefault="000E225D" w:rsidP="001D760D">
                  <w:pPr>
                    <w:framePr w:hSpace="180" w:wrap="around" w:vAnchor="text" w:hAnchor="text" w:x="85" w:y="1"/>
                    <w:ind w:left="0"/>
                    <w:suppressOverlap/>
                    <w:jc w:val="left"/>
                    <w:rPr>
                      <w:rFonts w:eastAsia="Times New Roman" w:cs="Times New Roman"/>
                      <w:sz w:val="18"/>
                      <w:szCs w:val="18"/>
                    </w:rPr>
                  </w:pPr>
                  <w:r w:rsidRPr="00E62628">
                    <w:rPr>
                      <w:rFonts w:eastAsia="Times New Roman" w:cs="Times New Roman"/>
                      <w:sz w:val="18"/>
                      <w:szCs w:val="18"/>
                    </w:rPr>
                    <w:t>19.Pag. 26:</w:t>
                  </w:r>
                </w:p>
                <w:p w14:paraId="52B58104" w14:textId="77777777" w:rsidR="000E225D" w:rsidRPr="00E62628" w:rsidRDefault="000E225D" w:rsidP="001D760D">
                  <w:pPr>
                    <w:framePr w:hSpace="180" w:wrap="around" w:vAnchor="text" w:hAnchor="text" w:x="85" w:y="1"/>
                    <w:ind w:left="0"/>
                    <w:suppressOverlap/>
                    <w:jc w:val="left"/>
                    <w:rPr>
                      <w:rFonts w:eastAsia="Times New Roman" w:cs="Times New Roman"/>
                      <w:sz w:val="18"/>
                      <w:szCs w:val="18"/>
                    </w:rPr>
                  </w:pPr>
                  <w:r w:rsidRPr="00E62628">
                    <w:rPr>
                      <w:rFonts w:eastAsia="Times New Roman" w:cs="Times New Roman"/>
                      <w:sz w:val="18"/>
                      <w:szCs w:val="18"/>
                    </w:rPr>
                    <w:t>Cheltuielile neeligibile în cadrul acestui apel de proiecte:</w:t>
                  </w:r>
                </w:p>
                <w:p w14:paraId="18235FE1" w14:textId="77777777" w:rsidR="000E225D" w:rsidRPr="00E62628" w:rsidRDefault="000E225D" w:rsidP="001D760D">
                  <w:pPr>
                    <w:framePr w:hSpace="180" w:wrap="around" w:vAnchor="text" w:hAnchor="text" w:x="85" w:y="1"/>
                    <w:numPr>
                      <w:ilvl w:val="0"/>
                      <w:numId w:val="22"/>
                    </w:numPr>
                    <w:spacing w:after="0" w:line="240" w:lineRule="auto"/>
                    <w:suppressOverlap/>
                    <w:jc w:val="left"/>
                    <w:rPr>
                      <w:rFonts w:eastAsia="Times New Roman" w:cs="Times New Roman"/>
                      <w:sz w:val="18"/>
                      <w:szCs w:val="18"/>
                    </w:rPr>
                  </w:pPr>
                  <w:r w:rsidRPr="00E62628">
                    <w:rPr>
                      <w:rFonts w:eastAsia="Times New Roman" w:cs="Times New Roman"/>
                      <w:sz w:val="18"/>
                      <w:szCs w:val="18"/>
                    </w:rPr>
                    <w:lastRenderedPageBreak/>
                    <w:t>cheltuielile prevăzute la art. 13 din HG. Nr. 399/2015 privind regulile de eligibilitate a cheltuielilor efectuate în cadrul operatiunilor finantate prin FEDR, FSE, FC 2014-2020</w:t>
                  </w:r>
                </w:p>
                <w:p w14:paraId="20220405" w14:textId="77777777" w:rsidR="000E225D" w:rsidRPr="00E62628" w:rsidRDefault="000E225D" w:rsidP="001D760D">
                  <w:pPr>
                    <w:framePr w:hSpace="180" w:wrap="around" w:vAnchor="text" w:hAnchor="text" w:x="85" w:y="1"/>
                    <w:numPr>
                      <w:ilvl w:val="0"/>
                      <w:numId w:val="22"/>
                    </w:numPr>
                    <w:spacing w:after="0" w:line="240" w:lineRule="auto"/>
                    <w:suppressOverlap/>
                    <w:jc w:val="left"/>
                    <w:rPr>
                      <w:rFonts w:eastAsia="Times New Roman" w:cs="Times New Roman"/>
                      <w:sz w:val="18"/>
                      <w:szCs w:val="18"/>
                    </w:rPr>
                  </w:pPr>
                  <w:r w:rsidRPr="00E62628">
                    <w:rPr>
                      <w:rFonts w:eastAsia="Times New Roman" w:cs="Times New Roman"/>
                      <w:sz w:val="18"/>
                      <w:szCs w:val="18"/>
                    </w:rPr>
                    <w:t>cheltuielile privind costurile de functionare si intretinere a obiectivelor finanțate prin proiect</w:t>
                  </w:r>
                </w:p>
                <w:p w14:paraId="54010005" w14:textId="77777777" w:rsidR="000E225D" w:rsidRPr="00E62628" w:rsidRDefault="000E225D" w:rsidP="001D760D">
                  <w:pPr>
                    <w:framePr w:hSpace="180" w:wrap="around" w:vAnchor="text" w:hAnchor="text" w:x="85" w:y="1"/>
                    <w:spacing w:before="40" w:after="40"/>
                    <w:ind w:left="0"/>
                    <w:suppressOverlap/>
                    <w:jc w:val="left"/>
                    <w:rPr>
                      <w:rFonts w:eastAsia="Times New Roman" w:cs="Times New Roman"/>
                      <w:sz w:val="18"/>
                      <w:szCs w:val="18"/>
                    </w:rPr>
                  </w:pPr>
                </w:p>
              </w:tc>
              <w:tc>
                <w:tcPr>
                  <w:tcW w:w="2565" w:type="pct"/>
                  <w:gridSpan w:val="2"/>
                </w:tcPr>
                <w:p w14:paraId="456A8F3E" w14:textId="77777777" w:rsidR="000E225D" w:rsidRPr="00E62628" w:rsidRDefault="000E225D" w:rsidP="001D760D">
                  <w:pPr>
                    <w:framePr w:hSpace="180" w:wrap="around" w:vAnchor="text" w:hAnchor="text" w:x="85" w:y="1"/>
                    <w:ind w:left="0"/>
                    <w:suppressOverlap/>
                    <w:jc w:val="left"/>
                    <w:rPr>
                      <w:rFonts w:eastAsia="Times New Roman" w:cs="Times New Roman"/>
                      <w:sz w:val="18"/>
                      <w:szCs w:val="18"/>
                    </w:rPr>
                  </w:pPr>
                  <w:r w:rsidRPr="00E62628">
                    <w:rPr>
                      <w:rFonts w:eastAsia="Times New Roman" w:cs="Times New Roman"/>
                      <w:sz w:val="18"/>
                      <w:szCs w:val="18"/>
                    </w:rPr>
                    <w:lastRenderedPageBreak/>
                    <w:t>Cheltuielile neeligibile în cadrul acestui apel de proiecte:</w:t>
                  </w:r>
                </w:p>
                <w:p w14:paraId="240605AE" w14:textId="77777777" w:rsidR="000E225D" w:rsidRPr="00E62628" w:rsidRDefault="000E225D" w:rsidP="001D760D">
                  <w:pPr>
                    <w:framePr w:hSpace="180" w:wrap="around" w:vAnchor="text" w:hAnchor="text" w:x="85" w:y="1"/>
                    <w:ind w:left="0"/>
                    <w:suppressOverlap/>
                    <w:jc w:val="left"/>
                    <w:rPr>
                      <w:rFonts w:eastAsia="Times New Roman" w:cs="Times New Roman"/>
                      <w:sz w:val="18"/>
                      <w:szCs w:val="18"/>
                    </w:rPr>
                  </w:pPr>
                  <w:r w:rsidRPr="00E62628">
                    <w:rPr>
                      <w:rFonts w:eastAsia="Times New Roman" w:cs="Times New Roman"/>
                      <w:sz w:val="18"/>
                      <w:szCs w:val="18"/>
                    </w:rPr>
                    <w:t>a. achiziția de clădiri</w:t>
                  </w:r>
                </w:p>
                <w:p w14:paraId="1614BAFB" w14:textId="77777777" w:rsidR="000E225D" w:rsidRPr="00E62628" w:rsidRDefault="000E225D" w:rsidP="001D760D">
                  <w:pPr>
                    <w:framePr w:hSpace="180" w:wrap="around" w:vAnchor="text" w:hAnchor="text" w:x="85" w:y="1"/>
                    <w:ind w:left="0"/>
                    <w:suppressOverlap/>
                    <w:jc w:val="left"/>
                    <w:rPr>
                      <w:rFonts w:eastAsia="Times New Roman" w:cs="Times New Roman"/>
                      <w:sz w:val="18"/>
                      <w:szCs w:val="18"/>
                    </w:rPr>
                  </w:pPr>
                  <w:r w:rsidRPr="00E62628">
                    <w:rPr>
                      <w:rFonts w:eastAsia="Times New Roman" w:cs="Times New Roman"/>
                      <w:sz w:val="18"/>
                      <w:szCs w:val="18"/>
                    </w:rPr>
                    <w:lastRenderedPageBreak/>
                    <w:t>b. cheltuielile prevăzute la art. 13 din HG. Nr. 399/2015 privind regulile de eligibilitate a cheltuielilor efectuate în cadrul operatiunilor finantate prin FEDR, FSE, FC 2014-2020</w:t>
                  </w:r>
                </w:p>
                <w:p w14:paraId="3455EFB3" w14:textId="77777777" w:rsidR="000E225D" w:rsidRPr="00E62628" w:rsidRDefault="000E225D" w:rsidP="001D760D">
                  <w:pPr>
                    <w:framePr w:hSpace="180" w:wrap="around" w:vAnchor="text" w:hAnchor="text" w:x="85" w:y="1"/>
                    <w:numPr>
                      <w:ilvl w:val="0"/>
                      <w:numId w:val="22"/>
                    </w:numPr>
                    <w:spacing w:after="0" w:line="240" w:lineRule="auto"/>
                    <w:suppressOverlap/>
                    <w:jc w:val="left"/>
                    <w:rPr>
                      <w:rFonts w:eastAsia="Times New Roman" w:cs="Times New Roman"/>
                      <w:sz w:val="18"/>
                      <w:szCs w:val="18"/>
                    </w:rPr>
                  </w:pPr>
                  <w:r w:rsidRPr="00E62628">
                    <w:rPr>
                      <w:rFonts w:eastAsia="Times New Roman" w:cs="Times New Roman"/>
                      <w:sz w:val="18"/>
                      <w:szCs w:val="18"/>
                    </w:rPr>
                    <w:t>cheltuielile privind costurile de functionare si intretinere a obiectivelor finanțate prin proiect</w:t>
                  </w:r>
                </w:p>
                <w:p w14:paraId="5FD96890" w14:textId="77777777" w:rsidR="000E225D" w:rsidRPr="00E62628" w:rsidRDefault="000E225D" w:rsidP="001D760D">
                  <w:pPr>
                    <w:framePr w:hSpace="180" w:wrap="around" w:vAnchor="text" w:hAnchor="text" w:x="85" w:y="1"/>
                    <w:spacing w:after="0" w:line="240" w:lineRule="auto"/>
                    <w:suppressOverlap/>
                    <w:jc w:val="left"/>
                    <w:rPr>
                      <w:rFonts w:eastAsia="Times New Roman" w:cs="Times New Roman"/>
                      <w:sz w:val="18"/>
                      <w:szCs w:val="18"/>
                    </w:rPr>
                  </w:pPr>
                </w:p>
                <w:p w14:paraId="328D418B" w14:textId="77777777" w:rsidR="000E225D" w:rsidRPr="00E62628" w:rsidRDefault="000E225D" w:rsidP="001D760D">
                  <w:pPr>
                    <w:framePr w:hSpace="180" w:wrap="around" w:vAnchor="text" w:hAnchor="text" w:x="85" w:y="1"/>
                    <w:ind w:left="0"/>
                    <w:suppressOverlap/>
                    <w:jc w:val="left"/>
                    <w:rPr>
                      <w:rFonts w:eastAsia="Times New Roman" w:cs="Times New Roman"/>
                      <w:sz w:val="18"/>
                      <w:szCs w:val="18"/>
                    </w:rPr>
                  </w:pPr>
                  <w:r w:rsidRPr="00E62628">
                    <w:rPr>
                      <w:rFonts w:eastAsia="Times New Roman" w:cs="Times New Roman"/>
                      <w:sz w:val="18"/>
                      <w:szCs w:val="18"/>
                    </w:rPr>
                    <w:t>J/ Considerăm oportun a se completa cu achiziția de clădiri.</w:t>
                  </w:r>
                </w:p>
              </w:tc>
            </w:tr>
            <w:tr w:rsidR="000E225D" w:rsidRPr="00E62628" w14:paraId="5168C2EF" w14:textId="77777777" w:rsidTr="00B13E04">
              <w:trPr>
                <w:gridAfter w:val="1"/>
                <w:wAfter w:w="41" w:type="pct"/>
                <w:jc w:val="center"/>
              </w:trPr>
              <w:tc>
                <w:tcPr>
                  <w:tcW w:w="2394" w:type="pct"/>
                </w:tcPr>
                <w:p w14:paraId="6B96BBE0" w14:textId="77777777" w:rsidR="000E225D" w:rsidRPr="00E62628" w:rsidRDefault="000E225D" w:rsidP="001D760D">
                  <w:pPr>
                    <w:framePr w:hSpace="180" w:wrap="around" w:vAnchor="text" w:hAnchor="text" w:x="85" w:y="1"/>
                    <w:ind w:left="0"/>
                    <w:suppressOverlap/>
                    <w:jc w:val="left"/>
                    <w:rPr>
                      <w:rFonts w:eastAsia="Times New Roman" w:cs="Times New Roman"/>
                      <w:sz w:val="18"/>
                      <w:szCs w:val="18"/>
                    </w:rPr>
                  </w:pPr>
                  <w:r w:rsidRPr="00E62628">
                    <w:rPr>
                      <w:rFonts w:eastAsia="Times New Roman" w:cs="Times New Roman"/>
                      <w:sz w:val="18"/>
                      <w:szCs w:val="18"/>
                    </w:rPr>
                    <w:lastRenderedPageBreak/>
                    <w:t>20.Pag. 29</w:t>
                  </w:r>
                </w:p>
                <w:p w14:paraId="10B26143" w14:textId="77777777" w:rsidR="000E225D" w:rsidRPr="00E62628" w:rsidRDefault="000E225D" w:rsidP="001D760D">
                  <w:pPr>
                    <w:framePr w:hSpace="180" w:wrap="around" w:vAnchor="text" w:hAnchor="text" w:x="85" w:y="1"/>
                    <w:ind w:left="0"/>
                    <w:suppressOverlap/>
                    <w:jc w:val="left"/>
                    <w:rPr>
                      <w:rFonts w:eastAsia="Times New Roman" w:cs="Times New Roman"/>
                      <w:sz w:val="18"/>
                      <w:szCs w:val="18"/>
                    </w:rPr>
                  </w:pPr>
                  <w:r w:rsidRPr="00E62628">
                    <w:rPr>
                      <w:rFonts w:eastAsia="Times New Roman" w:cs="Times New Roman"/>
                      <w:sz w:val="18"/>
                      <w:szCs w:val="18"/>
                    </w:rPr>
                    <w:t xml:space="preserve">Se va puncta suplimentar realizarea unui Studiu privind posibilitatea utilizării unor sisteme alternative de eficienţă ridicată, în funcţie de fezabilitatea acestora din punct de vedere tehnic, economic şi al mediului înconjurător (parte componentă a DALI). </w:t>
                  </w:r>
                </w:p>
                <w:p w14:paraId="2649F593" w14:textId="77777777" w:rsidR="000E225D" w:rsidRPr="00E62628" w:rsidRDefault="000E225D" w:rsidP="001D760D">
                  <w:pPr>
                    <w:framePr w:hSpace="180" w:wrap="around" w:vAnchor="text" w:hAnchor="text" w:x="85" w:y="1"/>
                    <w:ind w:left="0"/>
                    <w:suppressOverlap/>
                    <w:jc w:val="left"/>
                    <w:rPr>
                      <w:rFonts w:eastAsia="Times New Roman" w:cs="Times New Roman"/>
                      <w:sz w:val="18"/>
                      <w:szCs w:val="18"/>
                    </w:rPr>
                  </w:pPr>
                </w:p>
              </w:tc>
              <w:tc>
                <w:tcPr>
                  <w:tcW w:w="2565" w:type="pct"/>
                  <w:gridSpan w:val="2"/>
                </w:tcPr>
                <w:p w14:paraId="7E5EBEA6" w14:textId="77777777" w:rsidR="000E225D" w:rsidRPr="00E62628" w:rsidRDefault="000E225D" w:rsidP="001D760D">
                  <w:pPr>
                    <w:framePr w:hSpace="180" w:wrap="around" w:vAnchor="text" w:hAnchor="text" w:x="85" w:y="1"/>
                    <w:spacing w:before="120"/>
                    <w:ind w:left="0"/>
                    <w:suppressOverlap/>
                    <w:jc w:val="left"/>
                    <w:rPr>
                      <w:rFonts w:eastAsia="Times New Roman" w:cs="Times New Roman"/>
                      <w:sz w:val="18"/>
                      <w:szCs w:val="18"/>
                    </w:rPr>
                  </w:pPr>
                  <w:r w:rsidRPr="00E62628">
                    <w:rPr>
                      <w:rFonts w:eastAsia="Times New Roman" w:cs="Times New Roman"/>
                      <w:sz w:val="18"/>
                      <w:szCs w:val="18"/>
                    </w:rPr>
                    <w:t>J/ Referitor la  Studiul privind posibilitatea utilizării unor sisteme alternative de eficienţă ridicată, considerăm oportun a se furniza informații suplimentare în vederea informarii corecte a solicitanților și stabilirii unei abordări unitare de către aceștia, și anume:</w:t>
                  </w:r>
                </w:p>
                <w:p w14:paraId="13C4D3A1" w14:textId="77777777" w:rsidR="000E225D" w:rsidRPr="00E62628" w:rsidRDefault="000E225D" w:rsidP="001D760D">
                  <w:pPr>
                    <w:framePr w:hSpace="180" w:wrap="around" w:vAnchor="text" w:hAnchor="text" w:x="85" w:y="1"/>
                    <w:spacing w:before="120"/>
                    <w:ind w:left="0"/>
                    <w:suppressOverlap/>
                    <w:jc w:val="left"/>
                    <w:rPr>
                      <w:rFonts w:eastAsia="Times New Roman" w:cs="Times New Roman"/>
                      <w:sz w:val="18"/>
                      <w:szCs w:val="18"/>
                    </w:rPr>
                  </w:pPr>
                  <w:r w:rsidRPr="00E62628">
                    <w:rPr>
                      <w:rFonts w:eastAsia="Times New Roman" w:cs="Times New Roman"/>
                      <w:sz w:val="18"/>
                      <w:szCs w:val="18"/>
                    </w:rPr>
                    <w:t>- care este structura acceptată a acestuia/ există un model?</w:t>
                  </w:r>
                </w:p>
                <w:p w14:paraId="00F77B91" w14:textId="77777777" w:rsidR="000E225D" w:rsidRPr="00E62628" w:rsidRDefault="000E225D" w:rsidP="001D760D">
                  <w:pPr>
                    <w:framePr w:hSpace="180" w:wrap="around" w:vAnchor="text" w:hAnchor="text" w:x="85" w:y="1"/>
                    <w:spacing w:before="120"/>
                    <w:ind w:left="0"/>
                    <w:suppressOverlap/>
                    <w:jc w:val="left"/>
                    <w:rPr>
                      <w:rFonts w:eastAsia="Times New Roman" w:cs="Times New Roman"/>
                      <w:sz w:val="18"/>
                      <w:szCs w:val="18"/>
                    </w:rPr>
                  </w:pPr>
                  <w:r w:rsidRPr="00E62628">
                    <w:rPr>
                      <w:rFonts w:eastAsia="Times New Roman" w:cs="Times New Roman"/>
                      <w:sz w:val="18"/>
                      <w:szCs w:val="18"/>
                    </w:rPr>
                    <w:t>- este necesar pentru toate proiectele?</w:t>
                  </w:r>
                </w:p>
                <w:p w14:paraId="314C265E" w14:textId="77777777" w:rsidR="000E225D" w:rsidRPr="00E62628" w:rsidRDefault="000E225D" w:rsidP="001D760D">
                  <w:pPr>
                    <w:framePr w:hSpace="180" w:wrap="around" w:vAnchor="text" w:hAnchor="text" w:x="85" w:y="1"/>
                    <w:ind w:left="0"/>
                    <w:suppressOverlap/>
                    <w:jc w:val="left"/>
                    <w:rPr>
                      <w:rFonts w:eastAsia="Times New Roman" w:cs="Times New Roman"/>
                      <w:sz w:val="18"/>
                      <w:szCs w:val="18"/>
                    </w:rPr>
                  </w:pPr>
                  <w:r w:rsidRPr="00E62628">
                    <w:rPr>
                      <w:rFonts w:eastAsia="Times New Roman" w:cs="Times New Roman"/>
                      <w:sz w:val="18"/>
                      <w:szCs w:val="18"/>
                    </w:rPr>
                    <w:t>- reprezintă cheltuială eligibilă întocmirea lui?</w:t>
                  </w:r>
                </w:p>
              </w:tc>
            </w:tr>
            <w:tr w:rsidR="000E225D" w:rsidRPr="00E62628" w14:paraId="7D7BC6CF" w14:textId="77777777" w:rsidTr="00B13E04">
              <w:trPr>
                <w:gridAfter w:val="1"/>
                <w:wAfter w:w="41" w:type="pct"/>
                <w:jc w:val="center"/>
              </w:trPr>
              <w:tc>
                <w:tcPr>
                  <w:tcW w:w="2394" w:type="pct"/>
                </w:tcPr>
                <w:p w14:paraId="3B0B278C" w14:textId="77777777" w:rsidR="000E225D" w:rsidRPr="00E62628" w:rsidRDefault="000E225D" w:rsidP="001D760D">
                  <w:pPr>
                    <w:framePr w:hSpace="180" w:wrap="around" w:vAnchor="text" w:hAnchor="text" w:x="85" w:y="1"/>
                    <w:spacing w:before="120"/>
                    <w:ind w:left="0"/>
                    <w:suppressOverlap/>
                    <w:jc w:val="left"/>
                    <w:rPr>
                      <w:rFonts w:eastAsia="Times New Roman" w:cs="Times New Roman"/>
                      <w:sz w:val="18"/>
                      <w:szCs w:val="18"/>
                    </w:rPr>
                  </w:pPr>
                  <w:r w:rsidRPr="00E62628">
                    <w:rPr>
                      <w:rFonts w:eastAsia="Times New Roman" w:cs="Times New Roman"/>
                      <w:sz w:val="18"/>
                      <w:szCs w:val="18"/>
                    </w:rPr>
                    <w:t>21.Pag. 30</w:t>
                  </w:r>
                </w:p>
                <w:p w14:paraId="35F90A6A" w14:textId="77777777" w:rsidR="000E225D" w:rsidRPr="00E62628" w:rsidRDefault="000E225D" w:rsidP="001D760D">
                  <w:pPr>
                    <w:framePr w:hSpace="180" w:wrap="around" w:vAnchor="text" w:hAnchor="text" w:x="85" w:y="1"/>
                    <w:spacing w:before="120"/>
                    <w:ind w:left="0"/>
                    <w:suppressOverlap/>
                    <w:jc w:val="left"/>
                    <w:rPr>
                      <w:rFonts w:eastAsia="Times New Roman" w:cs="Times New Roman"/>
                      <w:sz w:val="18"/>
                      <w:szCs w:val="18"/>
                    </w:rPr>
                  </w:pPr>
                  <w:r w:rsidRPr="00E62628">
                    <w:rPr>
                      <w:rFonts w:eastAsia="Times New Roman" w:cs="Times New Roman"/>
                      <w:sz w:val="18"/>
                      <w:szCs w:val="18"/>
                    </w:rPr>
                    <w:t>Calitatea, maturitatea şi sustenabilitatea proiectului</w:t>
                  </w:r>
                </w:p>
                <w:p w14:paraId="2E115535" w14:textId="77777777" w:rsidR="000E225D" w:rsidRPr="00E62628" w:rsidRDefault="000E225D" w:rsidP="001D760D">
                  <w:pPr>
                    <w:framePr w:hSpace="180" w:wrap="around" w:vAnchor="text" w:hAnchor="text" w:x="85" w:y="1"/>
                    <w:ind w:left="0"/>
                    <w:suppressOverlap/>
                    <w:jc w:val="left"/>
                    <w:rPr>
                      <w:rFonts w:eastAsia="Times New Roman" w:cs="Times New Roman"/>
                      <w:sz w:val="18"/>
                      <w:szCs w:val="18"/>
                    </w:rPr>
                  </w:pPr>
                  <w:r w:rsidRPr="00E62628">
                    <w:rPr>
                      <w:rFonts w:eastAsia="Times New Roman" w:cs="Times New Roman"/>
                      <w:sz w:val="18"/>
                      <w:szCs w:val="18"/>
                    </w:rPr>
                    <w:t>Calitatea proiectului</w:t>
                  </w:r>
                </w:p>
              </w:tc>
              <w:tc>
                <w:tcPr>
                  <w:tcW w:w="2565" w:type="pct"/>
                  <w:gridSpan w:val="2"/>
                </w:tcPr>
                <w:p w14:paraId="69FE9DC8" w14:textId="77777777" w:rsidR="000E225D" w:rsidRPr="00E62628" w:rsidRDefault="000E225D" w:rsidP="001D760D">
                  <w:pPr>
                    <w:framePr w:hSpace="180" w:wrap="around" w:vAnchor="text" w:hAnchor="text" w:x="85" w:y="1"/>
                    <w:spacing w:before="120"/>
                    <w:ind w:left="0"/>
                    <w:suppressOverlap/>
                    <w:jc w:val="left"/>
                    <w:rPr>
                      <w:rFonts w:eastAsia="Times New Roman" w:cs="Times New Roman"/>
                      <w:sz w:val="18"/>
                      <w:szCs w:val="18"/>
                    </w:rPr>
                  </w:pPr>
                  <w:r w:rsidRPr="00E62628">
                    <w:rPr>
                      <w:rFonts w:eastAsia="Times New Roman" w:cs="Times New Roman"/>
                      <w:sz w:val="18"/>
                      <w:szCs w:val="18"/>
                    </w:rPr>
                    <w:t>Calitatea, maturitatea şi sustenabilitatea proiectului/clădirii</w:t>
                  </w:r>
                </w:p>
                <w:p w14:paraId="67F7DF17" w14:textId="77777777" w:rsidR="000E225D" w:rsidRPr="00E62628" w:rsidRDefault="000E225D" w:rsidP="001D760D">
                  <w:pPr>
                    <w:framePr w:hSpace="180" w:wrap="around" w:vAnchor="text" w:hAnchor="text" w:x="85" w:y="1"/>
                    <w:ind w:left="0"/>
                    <w:suppressOverlap/>
                    <w:jc w:val="left"/>
                    <w:rPr>
                      <w:rFonts w:eastAsia="Times New Roman" w:cs="Times New Roman"/>
                      <w:sz w:val="18"/>
                      <w:szCs w:val="18"/>
                    </w:rPr>
                  </w:pPr>
                  <w:r w:rsidRPr="00E62628">
                    <w:rPr>
                      <w:rFonts w:eastAsia="Times New Roman" w:cs="Times New Roman"/>
                      <w:sz w:val="18"/>
                      <w:szCs w:val="18"/>
                    </w:rPr>
                    <w:t>Calitatea proiectului/clădirii</w:t>
                  </w:r>
                </w:p>
                <w:p w14:paraId="60718157" w14:textId="59E3BAF0" w:rsidR="000E225D" w:rsidRPr="00E62628" w:rsidRDefault="000E225D" w:rsidP="001D760D">
                  <w:pPr>
                    <w:framePr w:hSpace="180" w:wrap="around" w:vAnchor="text" w:hAnchor="text" w:x="85" w:y="1"/>
                    <w:ind w:left="0"/>
                    <w:suppressOverlap/>
                    <w:jc w:val="left"/>
                    <w:rPr>
                      <w:rFonts w:eastAsia="Times New Roman" w:cs="Times New Roman"/>
                      <w:sz w:val="18"/>
                      <w:szCs w:val="18"/>
                    </w:rPr>
                  </w:pPr>
                  <w:r w:rsidRPr="00E62628">
                    <w:rPr>
                      <w:rFonts w:eastAsia="Times New Roman" w:cs="Times New Roman"/>
                      <w:sz w:val="18"/>
                      <w:szCs w:val="18"/>
                    </w:rPr>
                    <w:t>J/ Propunem verificarea calității proiectului pentru fiecare clădire în parte, în cazul proiectelor cu mai multe clădiri, având în vedere că există g</w:t>
                  </w:r>
                  <w:r w:rsidR="006A000A">
                    <w:rPr>
                      <w:rFonts w:eastAsia="Times New Roman" w:cs="Times New Roman"/>
                      <w:sz w:val="18"/>
                      <w:szCs w:val="18"/>
                    </w:rPr>
                    <w:t>ri</w:t>
                  </w:r>
                  <w:r w:rsidRPr="00E62628">
                    <w:rPr>
                      <w:rFonts w:eastAsia="Times New Roman" w:cs="Times New Roman"/>
                      <w:sz w:val="18"/>
                      <w:szCs w:val="18"/>
                    </w:rPr>
                    <w:t xml:space="preserve">le distincte pe clădiri </w:t>
                  </w:r>
                  <w:r w:rsidRPr="00E62628">
                    <w:rPr>
                      <w:rFonts w:eastAsia="Times New Roman" w:cs="Times New Roman"/>
                      <w:sz w:val="18"/>
                      <w:szCs w:val="18"/>
                    </w:rPr>
                    <w:lastRenderedPageBreak/>
                    <w:t>în etapa de evaluare tehnică și financiară.</w:t>
                  </w:r>
                </w:p>
              </w:tc>
            </w:tr>
            <w:tr w:rsidR="000E225D" w:rsidRPr="00E62628" w14:paraId="4C74B7AA" w14:textId="77777777" w:rsidTr="00B13E04">
              <w:trPr>
                <w:gridAfter w:val="1"/>
                <w:wAfter w:w="41" w:type="pct"/>
                <w:jc w:val="center"/>
              </w:trPr>
              <w:tc>
                <w:tcPr>
                  <w:tcW w:w="2394" w:type="pct"/>
                </w:tcPr>
                <w:p w14:paraId="1086FC19" w14:textId="77777777" w:rsidR="000E225D" w:rsidRPr="00E62628" w:rsidRDefault="000E225D" w:rsidP="001D760D">
                  <w:pPr>
                    <w:framePr w:hSpace="180" w:wrap="around" w:vAnchor="text" w:hAnchor="text" w:x="85" w:y="1"/>
                    <w:ind w:left="0"/>
                    <w:suppressOverlap/>
                    <w:jc w:val="left"/>
                    <w:rPr>
                      <w:rFonts w:eastAsia="Times New Roman" w:cs="Times New Roman"/>
                      <w:sz w:val="18"/>
                      <w:szCs w:val="18"/>
                    </w:rPr>
                  </w:pPr>
                  <w:r w:rsidRPr="00E62628">
                    <w:rPr>
                      <w:rFonts w:eastAsia="Times New Roman" w:cs="Times New Roman"/>
                      <w:sz w:val="18"/>
                      <w:szCs w:val="18"/>
                    </w:rPr>
                    <w:lastRenderedPageBreak/>
                    <w:t>22.Pag.30</w:t>
                  </w:r>
                </w:p>
                <w:p w14:paraId="2581F92A" w14:textId="77777777" w:rsidR="000E225D" w:rsidRPr="00E62628" w:rsidRDefault="000E225D" w:rsidP="001D760D">
                  <w:pPr>
                    <w:framePr w:hSpace="180" w:wrap="around" w:vAnchor="text" w:hAnchor="text" w:x="85" w:y="1"/>
                    <w:shd w:val="clear" w:color="auto" w:fill="E6E6E6"/>
                    <w:spacing w:after="0" w:line="240" w:lineRule="auto"/>
                    <w:ind w:left="360" w:hanging="360"/>
                    <w:suppressOverlap/>
                    <w:jc w:val="left"/>
                    <w:rPr>
                      <w:rFonts w:eastAsia="Times New Roman" w:cs="Times New Roman"/>
                      <w:sz w:val="18"/>
                      <w:szCs w:val="18"/>
                    </w:rPr>
                  </w:pPr>
                  <w:r w:rsidRPr="00E62628">
                    <w:rPr>
                      <w:rFonts w:eastAsia="Times New Roman" w:cs="Times New Roman"/>
                      <w:sz w:val="18"/>
                      <w:szCs w:val="18"/>
                    </w:rPr>
                    <w:t>4. Calitatea, maturitatea şi sustenabilitatea proiectului</w:t>
                  </w:r>
                </w:p>
                <w:p w14:paraId="06408EF0" w14:textId="77777777" w:rsidR="000E225D" w:rsidRPr="00E62628" w:rsidRDefault="000E225D" w:rsidP="001D760D">
                  <w:pPr>
                    <w:framePr w:hSpace="180" w:wrap="around" w:vAnchor="text" w:hAnchor="text" w:x="85" w:y="1"/>
                    <w:suppressAutoHyphens/>
                    <w:ind w:left="0"/>
                    <w:suppressOverlap/>
                    <w:jc w:val="left"/>
                    <w:rPr>
                      <w:rFonts w:eastAsia="Times New Roman" w:cs="Times New Roman"/>
                      <w:sz w:val="18"/>
                      <w:szCs w:val="18"/>
                    </w:rPr>
                  </w:pPr>
                  <w:r w:rsidRPr="00E62628">
                    <w:rPr>
                      <w:rFonts w:eastAsia="Times New Roman" w:cs="Times New Roman"/>
                      <w:sz w:val="18"/>
                      <w:szCs w:val="18"/>
                    </w:rPr>
                    <w:t>Bugetul cererii de finanțare</w:t>
                  </w:r>
                </w:p>
                <w:p w14:paraId="75B83605" w14:textId="77777777" w:rsidR="000E225D" w:rsidRPr="00E62628" w:rsidRDefault="000E225D" w:rsidP="001D760D">
                  <w:pPr>
                    <w:framePr w:hSpace="180" w:wrap="around" w:vAnchor="text" w:hAnchor="text" w:x="85" w:y="1"/>
                    <w:numPr>
                      <w:ilvl w:val="0"/>
                      <w:numId w:val="17"/>
                    </w:numPr>
                    <w:suppressAutoHyphens/>
                    <w:spacing w:line="240" w:lineRule="auto"/>
                    <w:ind w:left="360"/>
                    <w:suppressOverlap/>
                    <w:jc w:val="left"/>
                    <w:rPr>
                      <w:rFonts w:eastAsia="Times New Roman" w:cs="Times New Roman"/>
                      <w:sz w:val="18"/>
                      <w:szCs w:val="18"/>
                    </w:rPr>
                  </w:pPr>
                  <w:r w:rsidRPr="00E62628">
                    <w:rPr>
                      <w:rFonts w:eastAsia="Times New Roman" w:cs="Times New Roman"/>
                      <w:sz w:val="18"/>
                      <w:szCs w:val="18"/>
                    </w:rPr>
                    <w:t>Pentru fiecare clădire a cererii de finanțare se vor verifica și puncta aspectele menționate în Anexei 3.1.B.3 – Grila de evaluare tehnică şi financiară Clădire/Cerere de finanţare la prezentul ghid. Se vor avea în vedere aspecte precum:</w:t>
                  </w:r>
                </w:p>
                <w:p w14:paraId="36FD5DCB" w14:textId="77777777" w:rsidR="000E225D" w:rsidRPr="00E62628" w:rsidRDefault="000E225D" w:rsidP="001D760D">
                  <w:pPr>
                    <w:framePr w:hSpace="180" w:wrap="around" w:vAnchor="text" w:hAnchor="text" w:x="85" w:y="1"/>
                    <w:numPr>
                      <w:ilvl w:val="0"/>
                      <w:numId w:val="18"/>
                    </w:numPr>
                    <w:spacing w:after="0" w:line="240" w:lineRule="auto"/>
                    <w:ind w:left="709"/>
                    <w:suppressOverlap/>
                    <w:jc w:val="left"/>
                    <w:rPr>
                      <w:rFonts w:eastAsia="Times New Roman" w:cs="Times New Roman"/>
                      <w:sz w:val="18"/>
                      <w:szCs w:val="18"/>
                    </w:rPr>
                  </w:pPr>
                  <w:r w:rsidRPr="00E62628">
                    <w:rPr>
                      <w:rFonts w:eastAsia="Times New Roman" w:cs="Times New Roman"/>
                      <w:sz w:val="18"/>
                      <w:szCs w:val="18"/>
                    </w:rPr>
                    <w:t>Bugetul este complet şi corelat cu activitățile prevăzute, resursele alocate/estimate</w:t>
                  </w:r>
                </w:p>
                <w:p w14:paraId="310417E1" w14:textId="77777777" w:rsidR="000E225D" w:rsidRPr="00E62628" w:rsidRDefault="000E225D" w:rsidP="001D760D">
                  <w:pPr>
                    <w:framePr w:hSpace="180" w:wrap="around" w:vAnchor="text" w:hAnchor="text" w:x="85" w:y="1"/>
                    <w:numPr>
                      <w:ilvl w:val="0"/>
                      <w:numId w:val="18"/>
                    </w:numPr>
                    <w:spacing w:after="0" w:line="240" w:lineRule="auto"/>
                    <w:ind w:left="709"/>
                    <w:suppressOverlap/>
                    <w:jc w:val="left"/>
                    <w:rPr>
                      <w:rFonts w:eastAsia="Times New Roman" w:cs="Times New Roman"/>
                      <w:sz w:val="18"/>
                      <w:szCs w:val="18"/>
                    </w:rPr>
                  </w:pPr>
                  <w:r w:rsidRPr="00E62628">
                    <w:rPr>
                      <w:rFonts w:eastAsia="Times New Roman" w:cs="Times New Roman"/>
                      <w:sz w:val="18"/>
                      <w:szCs w:val="18"/>
                    </w:rPr>
                    <w:t xml:space="preserve">Cheltuielile au fost corect încadrate în categoria celor eligibile sau neeligibile, iar pragurile pentru anumite cheltuieli au fost respectate conform Ghidului specific. </w:t>
                  </w:r>
                </w:p>
                <w:p w14:paraId="0514D222" w14:textId="77777777" w:rsidR="000E225D" w:rsidRPr="00E62628" w:rsidRDefault="000E225D" w:rsidP="001D760D">
                  <w:pPr>
                    <w:framePr w:hSpace="180" w:wrap="around" w:vAnchor="text" w:hAnchor="text" w:x="85" w:y="1"/>
                    <w:numPr>
                      <w:ilvl w:val="0"/>
                      <w:numId w:val="18"/>
                    </w:numPr>
                    <w:spacing w:after="0" w:line="240" w:lineRule="auto"/>
                    <w:ind w:left="709"/>
                    <w:suppressOverlap/>
                    <w:jc w:val="left"/>
                    <w:rPr>
                      <w:rFonts w:eastAsia="Times New Roman" w:cs="Times New Roman"/>
                      <w:sz w:val="18"/>
                      <w:szCs w:val="18"/>
                    </w:rPr>
                  </w:pPr>
                  <w:r w:rsidRPr="00E62628">
                    <w:rPr>
                      <w:rFonts w:eastAsia="Times New Roman" w:cs="Times New Roman"/>
                      <w:sz w:val="18"/>
                      <w:szCs w:val="18"/>
                    </w:rPr>
                    <w:t>Bugetul este corelat cu devizul general al cererii de finanțare și devizul pe fiecare obiect de investiții (per clădire).</w:t>
                  </w:r>
                </w:p>
                <w:p w14:paraId="1D3F8DAD" w14:textId="77777777" w:rsidR="000E225D" w:rsidRPr="00E62628" w:rsidRDefault="000E225D" w:rsidP="001D760D">
                  <w:pPr>
                    <w:framePr w:hSpace="180" w:wrap="around" w:vAnchor="text" w:hAnchor="text" w:x="85" w:y="1"/>
                    <w:spacing w:before="120"/>
                    <w:ind w:left="0"/>
                    <w:suppressOverlap/>
                    <w:jc w:val="left"/>
                    <w:rPr>
                      <w:rFonts w:eastAsia="Times New Roman" w:cs="Times New Roman"/>
                      <w:sz w:val="18"/>
                      <w:szCs w:val="18"/>
                    </w:rPr>
                  </w:pPr>
                  <w:r w:rsidRPr="00E62628">
                    <w:rPr>
                      <w:rFonts w:eastAsia="Times New Roman" w:cs="Times New Roman"/>
                      <w:sz w:val="18"/>
                      <w:szCs w:val="18"/>
                    </w:rPr>
                    <w:t xml:space="preserve">Odata indeplinite criteriile de mai sus mentionate, se va verifica corelarea bugetului cererii de finantare cu calendarul achizitiilor publice, cu calendarul de realizare, cu devizul centralizator, precum si </w:t>
                  </w:r>
                  <w:r w:rsidRPr="00E62628">
                    <w:rPr>
                      <w:rFonts w:eastAsia="Times New Roman" w:cs="Times New Roman"/>
                      <w:sz w:val="18"/>
                      <w:szCs w:val="18"/>
                    </w:rPr>
                    <w:lastRenderedPageBreak/>
                    <w:t>corelarea devizului centralizator cu devizele generale ale fiecarei cladiri in parte.</w:t>
                  </w:r>
                </w:p>
              </w:tc>
              <w:tc>
                <w:tcPr>
                  <w:tcW w:w="2565" w:type="pct"/>
                  <w:gridSpan w:val="2"/>
                  <w:vAlign w:val="center"/>
                </w:tcPr>
                <w:p w14:paraId="16718789" w14:textId="77777777" w:rsidR="000E225D" w:rsidRPr="00E62628" w:rsidRDefault="000E225D" w:rsidP="001D760D">
                  <w:pPr>
                    <w:pStyle w:val="ListParagraph"/>
                    <w:framePr w:hSpace="180" w:wrap="around" w:vAnchor="text" w:hAnchor="text" w:x="85" w:y="1"/>
                    <w:suppressAutoHyphens/>
                    <w:ind w:left="0"/>
                    <w:suppressOverlap/>
                    <w:jc w:val="left"/>
                    <w:rPr>
                      <w:rFonts w:eastAsia="Times New Roman" w:cs="Times New Roman"/>
                      <w:sz w:val="18"/>
                      <w:szCs w:val="18"/>
                    </w:rPr>
                  </w:pPr>
                </w:p>
                <w:p w14:paraId="1C69542F" w14:textId="77777777" w:rsidR="000E225D" w:rsidRPr="00E62628" w:rsidRDefault="000E225D" w:rsidP="001D760D">
                  <w:pPr>
                    <w:pStyle w:val="ListParagraph"/>
                    <w:framePr w:hSpace="180" w:wrap="around" w:vAnchor="text" w:hAnchor="text" w:x="85" w:y="1"/>
                    <w:suppressAutoHyphens/>
                    <w:ind w:left="0"/>
                    <w:suppressOverlap/>
                    <w:jc w:val="left"/>
                    <w:rPr>
                      <w:rFonts w:eastAsia="Times New Roman" w:cs="Times New Roman"/>
                      <w:sz w:val="18"/>
                      <w:szCs w:val="18"/>
                    </w:rPr>
                  </w:pPr>
                </w:p>
                <w:p w14:paraId="0FCF5882" w14:textId="77777777" w:rsidR="000E225D" w:rsidRPr="00E62628" w:rsidRDefault="000E225D" w:rsidP="001D760D">
                  <w:pPr>
                    <w:pStyle w:val="ListParagraph"/>
                    <w:framePr w:hSpace="180" w:wrap="around" w:vAnchor="text" w:hAnchor="text" w:x="85" w:y="1"/>
                    <w:suppressAutoHyphens/>
                    <w:ind w:left="0"/>
                    <w:suppressOverlap/>
                    <w:jc w:val="left"/>
                    <w:rPr>
                      <w:rFonts w:eastAsia="Times New Roman" w:cs="Times New Roman"/>
                      <w:sz w:val="18"/>
                      <w:szCs w:val="18"/>
                    </w:rPr>
                  </w:pPr>
                </w:p>
                <w:p w14:paraId="2A2AE2EA" w14:textId="77777777" w:rsidR="000E225D" w:rsidRPr="00E62628" w:rsidRDefault="000E225D" w:rsidP="001D760D">
                  <w:pPr>
                    <w:pStyle w:val="ListParagraph"/>
                    <w:framePr w:hSpace="180" w:wrap="around" w:vAnchor="text" w:hAnchor="text" w:x="85" w:y="1"/>
                    <w:suppressAutoHyphens/>
                    <w:ind w:left="0"/>
                    <w:suppressOverlap/>
                    <w:jc w:val="left"/>
                    <w:rPr>
                      <w:rFonts w:eastAsia="Times New Roman" w:cs="Times New Roman"/>
                      <w:sz w:val="18"/>
                      <w:szCs w:val="18"/>
                    </w:rPr>
                  </w:pPr>
                  <w:r w:rsidRPr="00E62628">
                    <w:rPr>
                      <w:rFonts w:eastAsia="Times New Roman" w:cs="Times New Roman"/>
                      <w:sz w:val="18"/>
                      <w:szCs w:val="18"/>
                    </w:rPr>
                    <w:t>Bugetul cererii de finanțare</w:t>
                  </w:r>
                </w:p>
                <w:p w14:paraId="4A500645" w14:textId="77777777" w:rsidR="000E225D" w:rsidRPr="00E62628" w:rsidRDefault="000E225D" w:rsidP="001D760D">
                  <w:pPr>
                    <w:pStyle w:val="ListParagraph"/>
                    <w:framePr w:hSpace="180" w:wrap="around" w:vAnchor="text" w:hAnchor="text" w:x="85" w:y="1"/>
                    <w:numPr>
                      <w:ilvl w:val="0"/>
                      <w:numId w:val="17"/>
                    </w:numPr>
                    <w:suppressAutoHyphens/>
                    <w:spacing w:line="240" w:lineRule="auto"/>
                    <w:ind w:left="360"/>
                    <w:suppressOverlap/>
                    <w:jc w:val="left"/>
                    <w:rPr>
                      <w:rFonts w:eastAsia="Times New Roman" w:cs="Times New Roman"/>
                      <w:sz w:val="18"/>
                      <w:szCs w:val="18"/>
                    </w:rPr>
                  </w:pPr>
                  <w:r w:rsidRPr="00E62628">
                    <w:rPr>
                      <w:rFonts w:eastAsia="Times New Roman" w:cs="Times New Roman"/>
                      <w:sz w:val="18"/>
                      <w:szCs w:val="18"/>
                    </w:rPr>
                    <w:t>Pentru fiecare clădire a cererii de finanțare se vor verifica și puncta aspectele menționate în Anexei 3.1.B.3 – Grila de evaluare tehnică şi financiară Clădire/Cerere de finanţare la prezentul ghid. Se vor avea în vedere aspecte precum:</w:t>
                  </w:r>
                </w:p>
                <w:p w14:paraId="7B0D680B" w14:textId="77777777" w:rsidR="000E225D" w:rsidRPr="00E62628" w:rsidRDefault="000E225D" w:rsidP="001D760D">
                  <w:pPr>
                    <w:framePr w:hSpace="180" w:wrap="around" w:vAnchor="text" w:hAnchor="text" w:x="85" w:y="1"/>
                    <w:numPr>
                      <w:ilvl w:val="0"/>
                      <w:numId w:val="18"/>
                    </w:numPr>
                    <w:spacing w:after="0" w:line="240" w:lineRule="auto"/>
                    <w:ind w:left="709"/>
                    <w:suppressOverlap/>
                    <w:jc w:val="left"/>
                    <w:rPr>
                      <w:rFonts w:eastAsia="Times New Roman" w:cs="Times New Roman"/>
                      <w:sz w:val="18"/>
                      <w:szCs w:val="18"/>
                    </w:rPr>
                  </w:pPr>
                  <w:r w:rsidRPr="00E62628">
                    <w:rPr>
                      <w:rFonts w:eastAsia="Times New Roman" w:cs="Times New Roman"/>
                      <w:sz w:val="18"/>
                      <w:szCs w:val="18"/>
                    </w:rPr>
                    <w:t>Bugetul este complet şi corelat cu activitățile prevăzute, resursele alocate/estimate</w:t>
                  </w:r>
                </w:p>
                <w:p w14:paraId="4C5D6C2D" w14:textId="77777777" w:rsidR="000E225D" w:rsidRPr="00E62628" w:rsidRDefault="000E225D" w:rsidP="001D760D">
                  <w:pPr>
                    <w:framePr w:hSpace="180" w:wrap="around" w:vAnchor="text" w:hAnchor="text" w:x="85" w:y="1"/>
                    <w:numPr>
                      <w:ilvl w:val="0"/>
                      <w:numId w:val="18"/>
                    </w:numPr>
                    <w:spacing w:after="0" w:line="240" w:lineRule="auto"/>
                    <w:ind w:left="709"/>
                    <w:suppressOverlap/>
                    <w:jc w:val="left"/>
                    <w:rPr>
                      <w:rFonts w:eastAsia="Times New Roman" w:cs="Times New Roman"/>
                      <w:sz w:val="18"/>
                      <w:szCs w:val="18"/>
                    </w:rPr>
                  </w:pPr>
                  <w:r w:rsidRPr="00E62628">
                    <w:rPr>
                      <w:rFonts w:eastAsia="Times New Roman" w:cs="Times New Roman"/>
                      <w:sz w:val="18"/>
                      <w:szCs w:val="18"/>
                    </w:rPr>
                    <w:t xml:space="preserve">Cheltuielile au fost corect încadrate în categoria celor eligibile sau neeligibile, iar pragurile pentru anumite cheltuieli au fost respectate conform Ghidului specific. </w:t>
                  </w:r>
                </w:p>
                <w:p w14:paraId="370BCFB1" w14:textId="77777777" w:rsidR="000E225D" w:rsidRPr="00E62628" w:rsidRDefault="000E225D" w:rsidP="001D760D">
                  <w:pPr>
                    <w:framePr w:hSpace="180" w:wrap="around" w:vAnchor="text" w:hAnchor="text" w:x="85" w:y="1"/>
                    <w:numPr>
                      <w:ilvl w:val="0"/>
                      <w:numId w:val="18"/>
                    </w:numPr>
                    <w:spacing w:after="0" w:line="240" w:lineRule="auto"/>
                    <w:ind w:left="709"/>
                    <w:suppressOverlap/>
                    <w:jc w:val="left"/>
                    <w:rPr>
                      <w:rFonts w:eastAsia="Times New Roman" w:cs="Times New Roman"/>
                      <w:sz w:val="18"/>
                      <w:szCs w:val="18"/>
                    </w:rPr>
                  </w:pPr>
                  <w:r w:rsidRPr="00E62628">
                    <w:rPr>
                      <w:rFonts w:eastAsia="Times New Roman" w:cs="Times New Roman"/>
                      <w:sz w:val="18"/>
                      <w:szCs w:val="18"/>
                    </w:rPr>
                    <w:t>Bugetul este corelat cu devizul general al cererii de finanțare și devizul pe fiecare obiect de investiții (per clădire), precum și cu Bugetul cererii de finanțare din cadrul Machetei privind analiza și previziunea financiară (Model D).</w:t>
                  </w:r>
                </w:p>
                <w:p w14:paraId="5B2B8EDE" w14:textId="77777777" w:rsidR="000E225D" w:rsidRPr="00E62628" w:rsidRDefault="000E225D" w:rsidP="001D760D">
                  <w:pPr>
                    <w:framePr w:hSpace="180" w:wrap="around" w:vAnchor="text" w:hAnchor="text" w:x="85" w:y="1"/>
                    <w:spacing w:after="0" w:line="240" w:lineRule="auto"/>
                    <w:ind w:left="709"/>
                    <w:suppressOverlap/>
                    <w:jc w:val="left"/>
                    <w:rPr>
                      <w:rFonts w:eastAsia="Times New Roman" w:cs="Times New Roman"/>
                      <w:sz w:val="18"/>
                      <w:szCs w:val="18"/>
                    </w:rPr>
                  </w:pPr>
                </w:p>
                <w:p w14:paraId="3114C51F" w14:textId="77777777" w:rsidR="000E225D" w:rsidRPr="00E62628" w:rsidRDefault="000E225D" w:rsidP="001D760D">
                  <w:pPr>
                    <w:framePr w:hSpace="180" w:wrap="around" w:vAnchor="text" w:hAnchor="text" w:x="85" w:y="1"/>
                    <w:spacing w:after="0" w:line="240" w:lineRule="auto"/>
                    <w:ind w:left="0"/>
                    <w:suppressOverlap/>
                    <w:jc w:val="left"/>
                    <w:rPr>
                      <w:rFonts w:eastAsia="Times New Roman" w:cs="Times New Roman"/>
                      <w:sz w:val="18"/>
                      <w:szCs w:val="18"/>
                    </w:rPr>
                  </w:pPr>
                  <w:r w:rsidRPr="00E62628">
                    <w:rPr>
                      <w:rFonts w:eastAsia="Times New Roman" w:cs="Times New Roman"/>
                      <w:sz w:val="18"/>
                      <w:szCs w:val="18"/>
                    </w:rPr>
                    <w:t xml:space="preserve">Odata indeplinite criteriile mai sus mentionate se va verifica corelarea bugetului cererii de finantare cu calendarul achizitiilor, cu calendarul de </w:t>
                  </w:r>
                  <w:r w:rsidRPr="00E62628">
                    <w:rPr>
                      <w:rFonts w:eastAsia="Times New Roman" w:cs="Times New Roman"/>
                      <w:sz w:val="18"/>
                      <w:szCs w:val="18"/>
                    </w:rPr>
                    <w:lastRenderedPageBreak/>
                    <w:t xml:space="preserve">realizare , cu devizul centralizator,precum si corelarea devizului centralizator cu devizele generale ale fiecarei cladiri in parte  precum si cu Bugetul cererii de finantare din cadrul Machetei privind analiza si previziunea financiara (Model D).   </w:t>
                  </w:r>
                </w:p>
                <w:p w14:paraId="04DB1460" w14:textId="77777777" w:rsidR="000E225D" w:rsidRPr="00E62628" w:rsidRDefault="000E225D" w:rsidP="001D760D">
                  <w:pPr>
                    <w:framePr w:hSpace="180" w:wrap="around" w:vAnchor="text" w:hAnchor="text" w:x="85" w:y="1"/>
                    <w:ind w:left="709"/>
                    <w:suppressOverlap/>
                    <w:jc w:val="left"/>
                    <w:rPr>
                      <w:rFonts w:eastAsia="Times New Roman" w:cs="Times New Roman"/>
                      <w:sz w:val="18"/>
                      <w:szCs w:val="18"/>
                    </w:rPr>
                  </w:pPr>
                </w:p>
                <w:p w14:paraId="73CAF70E" w14:textId="35474697" w:rsidR="000E225D" w:rsidRPr="00E62628" w:rsidRDefault="000E225D" w:rsidP="001D760D">
                  <w:pPr>
                    <w:framePr w:hSpace="180" w:wrap="around" w:vAnchor="text" w:hAnchor="text" w:x="85" w:y="1"/>
                    <w:ind w:left="0"/>
                    <w:suppressOverlap/>
                    <w:jc w:val="left"/>
                    <w:rPr>
                      <w:rFonts w:eastAsia="Times New Roman" w:cs="Times New Roman"/>
                      <w:sz w:val="18"/>
                      <w:szCs w:val="18"/>
                    </w:rPr>
                  </w:pPr>
                  <w:r w:rsidRPr="00E62628">
                    <w:rPr>
                      <w:rFonts w:eastAsia="Times New Roman" w:cs="Times New Roman"/>
                      <w:sz w:val="18"/>
                      <w:szCs w:val="18"/>
                    </w:rPr>
                    <w:t>J/ Consideram oportuna verificarea corelarii Bugetului din Modelul D – Macheta privind analiza si previziunea financiara cu Bugetul din formularul cererii de finantare si cu devizul general al cererii de finantare.</w:t>
                  </w:r>
                </w:p>
              </w:tc>
            </w:tr>
            <w:tr w:rsidR="000E225D" w:rsidRPr="00E62628" w14:paraId="1993ADBD" w14:textId="77777777" w:rsidTr="00B13E04">
              <w:trPr>
                <w:gridAfter w:val="1"/>
                <w:wAfter w:w="41" w:type="pct"/>
                <w:jc w:val="center"/>
              </w:trPr>
              <w:tc>
                <w:tcPr>
                  <w:tcW w:w="2394" w:type="pct"/>
                </w:tcPr>
                <w:p w14:paraId="34B6DE08" w14:textId="77777777" w:rsidR="000E225D" w:rsidRPr="00E62628" w:rsidRDefault="000E225D" w:rsidP="001D760D">
                  <w:pPr>
                    <w:pStyle w:val="ListParagraph"/>
                    <w:framePr w:hSpace="180" w:wrap="around" w:vAnchor="text" w:hAnchor="text" w:x="85" w:y="1"/>
                    <w:suppressAutoHyphens/>
                    <w:spacing w:before="120"/>
                    <w:ind w:left="0"/>
                    <w:suppressOverlap/>
                    <w:jc w:val="left"/>
                    <w:rPr>
                      <w:rFonts w:eastAsia="Times New Roman" w:cs="Times New Roman"/>
                      <w:sz w:val="18"/>
                      <w:szCs w:val="18"/>
                    </w:rPr>
                  </w:pPr>
                  <w:r w:rsidRPr="00E62628">
                    <w:rPr>
                      <w:rFonts w:eastAsia="Times New Roman" w:cs="Times New Roman"/>
                      <w:sz w:val="18"/>
                      <w:szCs w:val="18"/>
                    </w:rPr>
                    <w:lastRenderedPageBreak/>
                    <w:t>23.Pag. 30</w:t>
                  </w:r>
                </w:p>
                <w:p w14:paraId="6670BA9C" w14:textId="77777777" w:rsidR="000E225D" w:rsidRPr="00E62628" w:rsidRDefault="000E225D" w:rsidP="001D760D">
                  <w:pPr>
                    <w:pStyle w:val="ListParagraph"/>
                    <w:framePr w:hSpace="180" w:wrap="around" w:vAnchor="text" w:hAnchor="text" w:x="85" w:y="1"/>
                    <w:suppressAutoHyphens/>
                    <w:spacing w:before="120"/>
                    <w:ind w:left="0"/>
                    <w:suppressOverlap/>
                    <w:jc w:val="left"/>
                    <w:rPr>
                      <w:rFonts w:eastAsia="Times New Roman" w:cs="Times New Roman"/>
                      <w:sz w:val="18"/>
                      <w:szCs w:val="18"/>
                    </w:rPr>
                  </w:pPr>
                  <w:r w:rsidRPr="00E62628">
                    <w:rPr>
                      <w:rFonts w:eastAsia="Times New Roman" w:cs="Times New Roman"/>
                      <w:sz w:val="18"/>
                      <w:szCs w:val="18"/>
                    </w:rPr>
                    <w:t>Sustenabilitatea operatională / sustenabilitatea operațională și financiară a proiectului (după caz)</w:t>
                  </w:r>
                </w:p>
                <w:p w14:paraId="0DB3ED7C" w14:textId="77777777" w:rsidR="000E225D" w:rsidRPr="00E62628" w:rsidRDefault="000E225D" w:rsidP="001D760D">
                  <w:pPr>
                    <w:pStyle w:val="ListParagraph"/>
                    <w:framePr w:hSpace="180" w:wrap="around" w:vAnchor="text" w:hAnchor="text" w:x="85" w:y="1"/>
                    <w:suppressAutoHyphens/>
                    <w:spacing w:before="120"/>
                    <w:ind w:left="0"/>
                    <w:suppressOverlap/>
                    <w:jc w:val="left"/>
                    <w:rPr>
                      <w:rFonts w:eastAsia="Times New Roman" w:cs="Times New Roman"/>
                      <w:sz w:val="18"/>
                      <w:szCs w:val="18"/>
                    </w:rPr>
                  </w:pPr>
                  <w:r w:rsidRPr="00E62628">
                    <w:rPr>
                      <w:rFonts w:eastAsia="Times New Roman" w:cs="Times New Roman"/>
                      <w:sz w:val="18"/>
                      <w:szCs w:val="18"/>
                    </w:rPr>
                    <w:t>A. Dacă proiectul nu este generator de venituri, se vor lua în considerare următoarele subcriterii:</w:t>
                  </w:r>
                </w:p>
                <w:p w14:paraId="4AAA565C" w14:textId="77777777" w:rsidR="000E225D" w:rsidRPr="00E62628" w:rsidRDefault="000E225D" w:rsidP="001D760D">
                  <w:pPr>
                    <w:pStyle w:val="ListParagraph"/>
                    <w:framePr w:hSpace="180" w:wrap="around" w:vAnchor="text" w:hAnchor="text" w:x="85" w:y="1"/>
                    <w:suppressAutoHyphens/>
                    <w:ind w:left="0"/>
                    <w:suppressOverlap/>
                    <w:jc w:val="left"/>
                    <w:rPr>
                      <w:rFonts w:eastAsia="Times New Roman" w:cs="Times New Roman"/>
                      <w:sz w:val="18"/>
                      <w:szCs w:val="18"/>
                    </w:rPr>
                  </w:pPr>
                  <w:r w:rsidRPr="00E62628">
                    <w:rPr>
                      <w:rFonts w:eastAsia="Times New Roman" w:cs="Times New Roman"/>
                      <w:sz w:val="18"/>
                      <w:szCs w:val="18"/>
                    </w:rPr>
                    <w:t>a. Solicitantul identifică toate aspectele aferente sustenabilităţii proiectului referitoare la sustenabilitatea instituţională (structura funcţională destinată managementului), operaţională (planul de mentenanţă cu lucrările specifice) şi financiară;</w:t>
                  </w:r>
                </w:p>
                <w:p w14:paraId="03BFD6A0" w14:textId="77777777" w:rsidR="000E225D" w:rsidRPr="00E62628" w:rsidRDefault="000E225D" w:rsidP="001D760D">
                  <w:pPr>
                    <w:pStyle w:val="ListParagraph"/>
                    <w:framePr w:hSpace="180" w:wrap="around" w:vAnchor="text" w:hAnchor="text" w:x="85" w:y="1"/>
                    <w:suppressAutoHyphens/>
                    <w:ind w:left="0"/>
                    <w:suppressOverlap/>
                    <w:jc w:val="left"/>
                    <w:rPr>
                      <w:rFonts w:eastAsia="Times New Roman" w:cs="Times New Roman"/>
                      <w:sz w:val="18"/>
                      <w:szCs w:val="18"/>
                    </w:rPr>
                  </w:pPr>
                  <w:r w:rsidRPr="00E62628">
                    <w:rPr>
                      <w:rFonts w:eastAsia="Times New Roman" w:cs="Times New Roman"/>
                      <w:sz w:val="18"/>
                      <w:szCs w:val="18"/>
                    </w:rPr>
                    <w:t xml:space="preserve">b. Solicitantul are o procedură clară pentru monitorizarea implementării proiectului, există o clară repartizare a </w:t>
                  </w:r>
                  <w:r w:rsidRPr="00E62628">
                    <w:rPr>
                      <w:rFonts w:eastAsia="Times New Roman" w:cs="Times New Roman"/>
                      <w:sz w:val="18"/>
                      <w:szCs w:val="18"/>
                    </w:rPr>
                    <w:lastRenderedPageBreak/>
                    <w:t>sarcinilor în acest sens, proceduri şi un calendar al activităţilor de monitorizare. In cadrul instituţiei există proceduri de verificare/ supervizare a activităţii echipei de proiect.</w:t>
                  </w:r>
                </w:p>
                <w:p w14:paraId="71996B60" w14:textId="77777777" w:rsidR="000E225D" w:rsidRPr="00E62628" w:rsidRDefault="000E225D" w:rsidP="001D760D">
                  <w:pPr>
                    <w:pStyle w:val="ListParagraph"/>
                    <w:framePr w:hSpace="180" w:wrap="around" w:vAnchor="text" w:hAnchor="text" w:x="85" w:y="1"/>
                    <w:suppressAutoHyphens/>
                    <w:ind w:left="0"/>
                    <w:suppressOverlap/>
                    <w:jc w:val="left"/>
                    <w:rPr>
                      <w:rFonts w:eastAsia="Times New Roman" w:cs="Times New Roman"/>
                      <w:sz w:val="18"/>
                      <w:szCs w:val="18"/>
                    </w:rPr>
                  </w:pPr>
                  <w:r w:rsidRPr="00E62628">
                    <w:rPr>
                      <w:rFonts w:eastAsia="Times New Roman" w:cs="Times New Roman"/>
                      <w:sz w:val="18"/>
                      <w:szCs w:val="18"/>
                    </w:rPr>
                    <w:t>B.  Dacă proiectul este generator de venituri, conform Declarației de eligibilitate (Model B - Declaraţia de eligibilitate din cadrul Anexei 3.1.B.1), se vor verifica datele introduse de solicitant în cadrul Machetei de analiză și previziune financiară (conform modelului de calcul pentru proiecte generatoare de venit – metoda „funding gap” - Modelul D- Macheta privind analiza și previziunea financiară – din cadrul Anexei 3.1.B-1 la prezentul Ghid), după următoarele subcriterii:</w:t>
                  </w:r>
                </w:p>
                <w:p w14:paraId="25B92502" w14:textId="77777777" w:rsidR="000E225D" w:rsidRPr="00E62628" w:rsidRDefault="000E225D" w:rsidP="001D760D">
                  <w:pPr>
                    <w:pStyle w:val="ListParagraph"/>
                    <w:framePr w:hSpace="180" w:wrap="around" w:vAnchor="text" w:hAnchor="text" w:x="85" w:y="1"/>
                    <w:suppressAutoHyphens/>
                    <w:ind w:left="0"/>
                    <w:suppressOverlap/>
                    <w:jc w:val="left"/>
                    <w:rPr>
                      <w:rFonts w:eastAsia="Times New Roman" w:cs="Times New Roman"/>
                      <w:sz w:val="18"/>
                      <w:szCs w:val="18"/>
                    </w:rPr>
                  </w:pPr>
                  <w:r w:rsidRPr="00E62628">
                    <w:rPr>
                      <w:rFonts w:eastAsia="Times New Roman" w:cs="Times New Roman"/>
                      <w:sz w:val="18"/>
                      <w:szCs w:val="18"/>
                    </w:rPr>
                    <w:t>a. Solicitantul identifică toate aspectele aferente sustenabilităţii proiectului referitoare la sustenabilitatea instituţională (structura funcţională destinată managementului), operaţională (planul de mentenanţă cu lucrările specifice) şi financiară;</w:t>
                  </w:r>
                </w:p>
                <w:p w14:paraId="4ACD7D31" w14:textId="77777777" w:rsidR="000E225D" w:rsidRPr="00E62628" w:rsidRDefault="000E225D" w:rsidP="001D760D">
                  <w:pPr>
                    <w:pStyle w:val="ListParagraph"/>
                    <w:framePr w:hSpace="180" w:wrap="around" w:vAnchor="text" w:hAnchor="text" w:x="85" w:y="1"/>
                    <w:suppressAutoHyphens/>
                    <w:ind w:left="0"/>
                    <w:suppressOverlap/>
                    <w:jc w:val="left"/>
                    <w:rPr>
                      <w:rFonts w:eastAsia="Times New Roman" w:cs="Times New Roman"/>
                      <w:sz w:val="18"/>
                      <w:szCs w:val="18"/>
                    </w:rPr>
                  </w:pPr>
                  <w:r w:rsidRPr="00E62628">
                    <w:rPr>
                      <w:rFonts w:eastAsia="Times New Roman" w:cs="Times New Roman"/>
                      <w:sz w:val="18"/>
                      <w:szCs w:val="18"/>
                    </w:rPr>
                    <w:t xml:space="preserve">b. Solicitantul are o procedură clară pentru monitorizarea implementării proiectului, există o clară repartizare a sarcinilor în acest sens, proceduri şi un calendar al </w:t>
                  </w:r>
                  <w:r w:rsidRPr="00E62628">
                    <w:rPr>
                      <w:rFonts w:eastAsia="Times New Roman" w:cs="Times New Roman"/>
                      <w:sz w:val="18"/>
                      <w:szCs w:val="18"/>
                    </w:rPr>
                    <w:lastRenderedPageBreak/>
                    <w:t>activităţilor de monitorizare. In cadrul instituţiei există proceduri de verificare/ supervizare a activităţii echipei de proiect;</w:t>
                  </w:r>
                </w:p>
                <w:p w14:paraId="484894DF" w14:textId="77777777" w:rsidR="000E225D" w:rsidRPr="00E62628" w:rsidRDefault="000E225D" w:rsidP="001D760D">
                  <w:pPr>
                    <w:pStyle w:val="ListParagraph"/>
                    <w:framePr w:hSpace="180" w:wrap="around" w:vAnchor="text" w:hAnchor="text" w:x="85" w:y="1"/>
                    <w:suppressAutoHyphens/>
                    <w:ind w:left="0"/>
                    <w:suppressOverlap/>
                    <w:jc w:val="left"/>
                    <w:rPr>
                      <w:rFonts w:eastAsia="Times New Roman" w:cs="Times New Roman"/>
                      <w:sz w:val="18"/>
                      <w:szCs w:val="18"/>
                    </w:rPr>
                  </w:pPr>
                  <w:r w:rsidRPr="00E62628">
                    <w:rPr>
                      <w:rFonts w:eastAsia="Times New Roman" w:cs="Times New Roman"/>
                      <w:sz w:val="18"/>
                      <w:szCs w:val="18"/>
                    </w:rPr>
                    <w:t xml:space="preserve">c. Fluxul de numerar total cumulat este pozitiv în fiecare an al proiecţiei; </w:t>
                  </w:r>
                </w:p>
                <w:p w14:paraId="23840136" w14:textId="77777777" w:rsidR="000E225D" w:rsidRPr="00E62628" w:rsidRDefault="000E225D" w:rsidP="001D760D">
                  <w:pPr>
                    <w:pStyle w:val="ListParagraph"/>
                    <w:framePr w:hSpace="180" w:wrap="around" w:vAnchor="text" w:hAnchor="text" w:x="85" w:y="1"/>
                    <w:suppressAutoHyphens/>
                    <w:spacing w:before="120"/>
                    <w:ind w:left="0"/>
                    <w:suppressOverlap/>
                    <w:jc w:val="left"/>
                    <w:rPr>
                      <w:rFonts w:eastAsia="Times New Roman" w:cs="Times New Roman"/>
                      <w:sz w:val="18"/>
                      <w:szCs w:val="18"/>
                    </w:rPr>
                  </w:pPr>
                  <w:r w:rsidRPr="00E62628">
                    <w:rPr>
                      <w:rFonts w:eastAsia="Times New Roman" w:cs="Times New Roman"/>
                      <w:sz w:val="18"/>
                      <w:szCs w:val="18"/>
                    </w:rPr>
                    <w:t xml:space="preserve"> d. Fluxul de numerar total cumulat înregistrează valori negative în cel puţin un an.</w:t>
                  </w:r>
                </w:p>
                <w:p w14:paraId="1A2F3210" w14:textId="77777777" w:rsidR="000E225D" w:rsidRPr="00E62628" w:rsidRDefault="000E225D" w:rsidP="001D760D">
                  <w:pPr>
                    <w:framePr w:hSpace="180" w:wrap="around" w:vAnchor="text" w:hAnchor="text" w:x="85" w:y="1"/>
                    <w:ind w:left="0"/>
                    <w:suppressOverlap/>
                    <w:jc w:val="left"/>
                    <w:rPr>
                      <w:rFonts w:eastAsia="Times New Roman" w:cs="Times New Roman"/>
                      <w:sz w:val="18"/>
                      <w:szCs w:val="18"/>
                    </w:rPr>
                  </w:pPr>
                </w:p>
              </w:tc>
              <w:tc>
                <w:tcPr>
                  <w:tcW w:w="2565" w:type="pct"/>
                  <w:gridSpan w:val="2"/>
                  <w:vAlign w:val="center"/>
                </w:tcPr>
                <w:p w14:paraId="1FA04131" w14:textId="77777777" w:rsidR="000E225D" w:rsidRPr="00E62628" w:rsidRDefault="000E225D" w:rsidP="001D760D">
                  <w:pPr>
                    <w:framePr w:hSpace="180" w:wrap="around" w:vAnchor="text" w:hAnchor="text" w:x="85" w:y="1"/>
                    <w:suppressAutoHyphens/>
                    <w:ind w:left="0"/>
                    <w:suppressOverlap/>
                    <w:jc w:val="left"/>
                    <w:rPr>
                      <w:rFonts w:eastAsia="Times New Roman" w:cs="Times New Roman"/>
                      <w:sz w:val="18"/>
                      <w:szCs w:val="18"/>
                    </w:rPr>
                  </w:pPr>
                  <w:r w:rsidRPr="00E62628">
                    <w:rPr>
                      <w:rFonts w:eastAsia="Times New Roman" w:cs="Times New Roman"/>
                      <w:sz w:val="18"/>
                      <w:szCs w:val="18"/>
                    </w:rPr>
                    <w:lastRenderedPageBreak/>
                    <w:t>Propunere</w:t>
                  </w:r>
                </w:p>
                <w:p w14:paraId="61F1C32D" w14:textId="77777777" w:rsidR="000E225D" w:rsidRPr="00E62628" w:rsidRDefault="000E225D" w:rsidP="001D760D">
                  <w:pPr>
                    <w:framePr w:hSpace="180" w:wrap="around" w:vAnchor="text" w:hAnchor="text" w:x="85" w:y="1"/>
                    <w:suppressAutoHyphens/>
                    <w:ind w:left="0"/>
                    <w:suppressOverlap/>
                    <w:jc w:val="left"/>
                    <w:rPr>
                      <w:rFonts w:eastAsia="Times New Roman" w:cs="Times New Roman"/>
                      <w:sz w:val="18"/>
                      <w:szCs w:val="18"/>
                    </w:rPr>
                  </w:pPr>
                  <w:r w:rsidRPr="00E62628">
                    <w:rPr>
                      <w:rFonts w:eastAsia="Times New Roman" w:cs="Times New Roman"/>
                      <w:sz w:val="18"/>
                      <w:szCs w:val="18"/>
                    </w:rPr>
                    <w:t>Se vor verifica datele introduse de solicitant în cadrul Machetei de analiză și previziune financiară pentru toate proiectele.</w:t>
                  </w:r>
                </w:p>
                <w:p w14:paraId="12D96F0A" w14:textId="77777777" w:rsidR="000E225D" w:rsidRPr="00E62628" w:rsidRDefault="000E225D" w:rsidP="001D760D">
                  <w:pPr>
                    <w:framePr w:hSpace="180" w:wrap="around" w:vAnchor="text" w:hAnchor="text" w:x="85" w:y="1"/>
                    <w:suppressAutoHyphens/>
                    <w:ind w:left="0"/>
                    <w:suppressOverlap/>
                    <w:jc w:val="left"/>
                    <w:rPr>
                      <w:rFonts w:eastAsia="Times New Roman" w:cs="Times New Roman"/>
                      <w:sz w:val="18"/>
                      <w:szCs w:val="18"/>
                    </w:rPr>
                  </w:pPr>
                  <w:r w:rsidRPr="00E62628">
                    <w:rPr>
                      <w:rFonts w:eastAsia="Times New Roman" w:cs="Times New Roman"/>
                      <w:sz w:val="18"/>
                      <w:szCs w:val="18"/>
                    </w:rPr>
                    <w:t>In ceea ce priveşte sustenabilitatea proiectului evaluatorii independenţi vor verifica datele introduse de solicitant în Macheta financiară, inclusiv model de calcul proiecte generatoare de venit – metoda „funding gap”.</w:t>
                  </w:r>
                </w:p>
                <w:p w14:paraId="3A85965E" w14:textId="77777777" w:rsidR="000E225D" w:rsidRPr="00E62628" w:rsidRDefault="000E225D" w:rsidP="001D760D">
                  <w:pPr>
                    <w:framePr w:hSpace="180" w:wrap="around" w:vAnchor="text" w:hAnchor="text" w:x="85" w:y="1"/>
                    <w:suppressAutoHyphens/>
                    <w:spacing w:before="120"/>
                    <w:ind w:left="0"/>
                    <w:suppressOverlap/>
                    <w:jc w:val="left"/>
                    <w:rPr>
                      <w:rFonts w:eastAsia="Times New Roman" w:cs="Times New Roman"/>
                      <w:sz w:val="18"/>
                      <w:szCs w:val="18"/>
                    </w:rPr>
                  </w:pPr>
                  <w:r w:rsidRPr="00E62628">
                    <w:rPr>
                      <w:rFonts w:eastAsia="Times New Roman" w:cs="Times New Roman"/>
                      <w:sz w:val="18"/>
                      <w:szCs w:val="18"/>
                    </w:rPr>
                    <w:t xml:space="preserve">Sustenabilitatea operatională / sustenabilitatea operațională și financiară a proiectului </w:t>
                  </w:r>
                </w:p>
                <w:p w14:paraId="31E675C8" w14:textId="77777777" w:rsidR="000E225D" w:rsidRPr="00E62628" w:rsidRDefault="000E225D" w:rsidP="001D760D">
                  <w:pPr>
                    <w:framePr w:hSpace="180" w:wrap="around" w:vAnchor="text" w:hAnchor="text" w:x="85" w:y="1"/>
                    <w:suppressAutoHyphens/>
                    <w:ind w:left="0"/>
                    <w:suppressOverlap/>
                    <w:jc w:val="left"/>
                    <w:rPr>
                      <w:rFonts w:eastAsia="Times New Roman" w:cs="Times New Roman"/>
                      <w:sz w:val="18"/>
                      <w:szCs w:val="18"/>
                    </w:rPr>
                  </w:pPr>
                  <w:r w:rsidRPr="00E62628">
                    <w:rPr>
                      <w:rFonts w:eastAsia="Times New Roman" w:cs="Times New Roman"/>
                      <w:sz w:val="18"/>
                      <w:szCs w:val="18"/>
                    </w:rPr>
                    <w:t xml:space="preserve">a. Solicitantul identifică toate aspectele aferente sustenabilităţii proiectului referitoare la sustenabilitatea instituţională (structura funcţională destinată managementului), operaţională (planul de mentenanţă cu lucrările </w:t>
                  </w:r>
                  <w:r w:rsidRPr="00E62628">
                    <w:rPr>
                      <w:rFonts w:eastAsia="Times New Roman" w:cs="Times New Roman"/>
                      <w:sz w:val="18"/>
                      <w:szCs w:val="18"/>
                    </w:rPr>
                    <w:lastRenderedPageBreak/>
                    <w:t>specifice) şi financiară;</w:t>
                  </w:r>
                </w:p>
                <w:p w14:paraId="71414721" w14:textId="77777777" w:rsidR="000E225D" w:rsidRPr="00E62628" w:rsidRDefault="000E225D" w:rsidP="001D760D">
                  <w:pPr>
                    <w:framePr w:hSpace="180" w:wrap="around" w:vAnchor="text" w:hAnchor="text" w:x="85" w:y="1"/>
                    <w:suppressAutoHyphens/>
                    <w:ind w:left="0"/>
                    <w:suppressOverlap/>
                    <w:jc w:val="left"/>
                    <w:rPr>
                      <w:rFonts w:eastAsia="Times New Roman" w:cs="Times New Roman"/>
                      <w:sz w:val="18"/>
                      <w:szCs w:val="18"/>
                    </w:rPr>
                  </w:pPr>
                  <w:r w:rsidRPr="00E62628">
                    <w:rPr>
                      <w:rFonts w:eastAsia="Times New Roman" w:cs="Times New Roman"/>
                      <w:sz w:val="18"/>
                      <w:szCs w:val="18"/>
                    </w:rPr>
                    <w:t>b. Solicitantul are o procedură clară pentru monitorizarea implementării proiectului, există o clară repartizare a sarcinilor în acest sens, proceduri şi un calendar al activităţilor de monitorizare. In cadrul instituţiei există proceduri de verificare/ supervizare a activităţii echipei de proiect.</w:t>
                  </w:r>
                </w:p>
                <w:p w14:paraId="7052B625" w14:textId="77777777" w:rsidR="000E225D" w:rsidRPr="00E62628" w:rsidRDefault="000E225D" w:rsidP="001D760D">
                  <w:pPr>
                    <w:framePr w:hSpace="180" w:wrap="around" w:vAnchor="text" w:hAnchor="text" w:x="85" w:y="1"/>
                    <w:suppressAutoHyphens/>
                    <w:ind w:left="0"/>
                    <w:suppressOverlap/>
                    <w:jc w:val="left"/>
                    <w:rPr>
                      <w:rFonts w:eastAsia="Times New Roman" w:cs="Times New Roman"/>
                      <w:sz w:val="18"/>
                      <w:szCs w:val="18"/>
                    </w:rPr>
                  </w:pPr>
                  <w:r w:rsidRPr="00E62628">
                    <w:rPr>
                      <w:rFonts w:eastAsia="Times New Roman" w:cs="Times New Roman"/>
                      <w:sz w:val="18"/>
                      <w:szCs w:val="18"/>
                    </w:rPr>
                    <w:t xml:space="preserve">c. Fluxul de numerar total cumulat este pozitiv în fiecare an al proiecţiei; </w:t>
                  </w:r>
                </w:p>
                <w:p w14:paraId="30229EB5" w14:textId="77777777" w:rsidR="000E225D" w:rsidRPr="00E62628" w:rsidRDefault="000E225D" w:rsidP="001D760D">
                  <w:pPr>
                    <w:framePr w:hSpace="180" w:wrap="around" w:vAnchor="text" w:hAnchor="text" w:x="85" w:y="1"/>
                    <w:suppressAutoHyphens/>
                    <w:ind w:left="0"/>
                    <w:suppressOverlap/>
                    <w:jc w:val="left"/>
                    <w:rPr>
                      <w:rFonts w:eastAsia="Times New Roman" w:cs="Times New Roman"/>
                      <w:sz w:val="18"/>
                      <w:szCs w:val="18"/>
                    </w:rPr>
                  </w:pPr>
                  <w:r w:rsidRPr="00E62628">
                    <w:rPr>
                      <w:rFonts w:eastAsia="Times New Roman" w:cs="Times New Roman"/>
                      <w:sz w:val="18"/>
                      <w:szCs w:val="18"/>
                    </w:rPr>
                    <w:t>d. Fluxul de numerar total cumulat înregistrează valori negative în cel puţin un an.</w:t>
                  </w:r>
                </w:p>
                <w:p w14:paraId="3B2F4392" w14:textId="77777777" w:rsidR="000E225D" w:rsidRPr="00E62628" w:rsidRDefault="000E225D" w:rsidP="001D760D">
                  <w:pPr>
                    <w:pStyle w:val="ListParagraph"/>
                    <w:framePr w:hSpace="180" w:wrap="around" w:vAnchor="text" w:hAnchor="text" w:x="85" w:y="1"/>
                    <w:suppressAutoHyphens/>
                    <w:ind w:left="0"/>
                    <w:suppressOverlap/>
                    <w:jc w:val="left"/>
                    <w:rPr>
                      <w:rFonts w:eastAsia="Times New Roman" w:cs="Times New Roman"/>
                      <w:sz w:val="18"/>
                      <w:szCs w:val="18"/>
                    </w:rPr>
                  </w:pPr>
                  <w:r w:rsidRPr="00E62628">
                    <w:rPr>
                      <w:rFonts w:eastAsia="Times New Roman" w:cs="Times New Roman"/>
                      <w:sz w:val="18"/>
                      <w:szCs w:val="18"/>
                    </w:rPr>
                    <w:t>J/ Propunem verificarea datelor introduse de solicitant în cadrul Machetei de analiză și previziune financiară pentru toate proiectele, nu numai pentru cele generatoare de venituri și verificarea criteriilor c) și d) pentru toate proiectele.</w:t>
                  </w:r>
                </w:p>
                <w:p w14:paraId="1F400C43" w14:textId="77777777" w:rsidR="000E225D" w:rsidRPr="00E62628" w:rsidRDefault="000E225D" w:rsidP="001D760D">
                  <w:pPr>
                    <w:framePr w:hSpace="180" w:wrap="around" w:vAnchor="text" w:hAnchor="text" w:x="85" w:y="1"/>
                    <w:suppressAutoHyphens/>
                    <w:ind w:left="0"/>
                    <w:suppressOverlap/>
                    <w:jc w:val="left"/>
                    <w:rPr>
                      <w:rFonts w:eastAsia="Times New Roman" w:cs="Times New Roman"/>
                      <w:sz w:val="18"/>
                      <w:szCs w:val="18"/>
                    </w:rPr>
                  </w:pPr>
                </w:p>
                <w:p w14:paraId="7723201B" w14:textId="77777777" w:rsidR="000E225D" w:rsidRPr="00E62628" w:rsidRDefault="000E225D" w:rsidP="001D760D">
                  <w:pPr>
                    <w:pStyle w:val="ListParagraph"/>
                    <w:framePr w:hSpace="180" w:wrap="around" w:vAnchor="text" w:hAnchor="text" w:x="85" w:y="1"/>
                    <w:suppressAutoHyphens/>
                    <w:ind w:left="0"/>
                    <w:suppressOverlap/>
                    <w:jc w:val="left"/>
                    <w:rPr>
                      <w:rFonts w:eastAsia="Times New Roman" w:cs="Times New Roman"/>
                      <w:sz w:val="18"/>
                      <w:szCs w:val="18"/>
                    </w:rPr>
                  </w:pPr>
                </w:p>
              </w:tc>
            </w:tr>
            <w:tr w:rsidR="000E225D" w:rsidRPr="00E62628" w14:paraId="36344031" w14:textId="77777777" w:rsidTr="00B13E04">
              <w:trPr>
                <w:gridAfter w:val="1"/>
                <w:wAfter w:w="41" w:type="pct"/>
                <w:jc w:val="center"/>
              </w:trPr>
              <w:tc>
                <w:tcPr>
                  <w:tcW w:w="2394" w:type="pct"/>
                </w:tcPr>
                <w:p w14:paraId="517CDDF0" w14:textId="77777777" w:rsidR="000E225D" w:rsidRPr="00E62628" w:rsidRDefault="000E225D" w:rsidP="001D760D">
                  <w:pPr>
                    <w:framePr w:hSpace="180" w:wrap="around" w:vAnchor="text" w:hAnchor="text" w:x="85" w:y="1"/>
                    <w:ind w:left="0"/>
                    <w:suppressOverlap/>
                    <w:jc w:val="left"/>
                    <w:rPr>
                      <w:rFonts w:eastAsia="Times New Roman" w:cs="Times New Roman"/>
                      <w:sz w:val="18"/>
                      <w:szCs w:val="18"/>
                    </w:rPr>
                  </w:pPr>
                  <w:r w:rsidRPr="00E62628">
                    <w:rPr>
                      <w:rFonts w:eastAsia="Times New Roman" w:cs="Times New Roman"/>
                      <w:sz w:val="18"/>
                      <w:szCs w:val="18"/>
                    </w:rPr>
                    <w:lastRenderedPageBreak/>
                    <w:t>24.Pag. 32:</w:t>
                  </w:r>
                </w:p>
                <w:p w14:paraId="3E5B1575" w14:textId="77777777" w:rsidR="000E225D" w:rsidRPr="00E62628" w:rsidRDefault="000E225D" w:rsidP="001D760D">
                  <w:pPr>
                    <w:keepNext/>
                    <w:framePr w:hSpace="180" w:wrap="around" w:vAnchor="text" w:hAnchor="text" w:x="85" w:y="1"/>
                    <w:numPr>
                      <w:ilvl w:val="2"/>
                      <w:numId w:val="13"/>
                    </w:numPr>
                    <w:spacing w:after="0" w:line="240" w:lineRule="auto"/>
                    <w:ind w:left="709"/>
                    <w:suppressOverlap/>
                    <w:jc w:val="left"/>
                    <w:outlineLvl w:val="2"/>
                    <w:rPr>
                      <w:rFonts w:eastAsia="Times New Roman" w:cs="Times New Roman"/>
                      <w:sz w:val="18"/>
                      <w:szCs w:val="18"/>
                    </w:rPr>
                  </w:pPr>
                  <w:r w:rsidRPr="00E62628">
                    <w:rPr>
                      <w:rFonts w:eastAsia="Times New Roman" w:cs="Times New Roman"/>
                      <w:sz w:val="18"/>
                      <w:szCs w:val="18"/>
                    </w:rPr>
                    <w:t>Anexele obligatorii la depunerea cererii de finanțare</w:t>
                  </w:r>
                </w:p>
                <w:p w14:paraId="4752F81B" w14:textId="77777777" w:rsidR="000E225D" w:rsidRPr="00E62628" w:rsidRDefault="000E225D" w:rsidP="001D760D">
                  <w:pPr>
                    <w:pStyle w:val="ListParagraph"/>
                    <w:framePr w:hSpace="180" w:wrap="around" w:vAnchor="text" w:hAnchor="text" w:x="85" w:y="1"/>
                    <w:suppressAutoHyphens/>
                    <w:spacing w:before="120"/>
                    <w:ind w:left="0"/>
                    <w:suppressOverlap/>
                    <w:jc w:val="left"/>
                    <w:rPr>
                      <w:rFonts w:eastAsia="Times New Roman" w:cs="Times New Roman"/>
                      <w:sz w:val="18"/>
                      <w:szCs w:val="18"/>
                    </w:rPr>
                  </w:pPr>
                  <w:r w:rsidRPr="00E62628">
                    <w:rPr>
                      <w:rFonts w:eastAsia="Times New Roman" w:cs="Times New Roman"/>
                      <w:sz w:val="18"/>
                      <w:szCs w:val="18"/>
                    </w:rPr>
                    <w:t>Anexele se vor depune în copie conformă cu originalul, cu excepția declarațiilor pe proprie răspundere ale solicitantului, care se vor depune în original.</w:t>
                  </w:r>
                </w:p>
              </w:tc>
              <w:tc>
                <w:tcPr>
                  <w:tcW w:w="2565" w:type="pct"/>
                  <w:gridSpan w:val="2"/>
                  <w:vAlign w:val="center"/>
                </w:tcPr>
                <w:p w14:paraId="5504EC0A" w14:textId="77777777" w:rsidR="000E225D" w:rsidRPr="00E62628" w:rsidRDefault="000E225D" w:rsidP="001D760D">
                  <w:pPr>
                    <w:keepNext/>
                    <w:keepLines/>
                    <w:framePr w:hSpace="180" w:wrap="around" w:vAnchor="text" w:hAnchor="text" w:x="85" w:y="1"/>
                    <w:tabs>
                      <w:tab w:val="left" w:pos="6663"/>
                    </w:tabs>
                    <w:spacing w:after="0"/>
                    <w:ind w:left="426"/>
                    <w:suppressOverlap/>
                    <w:jc w:val="left"/>
                    <w:outlineLvl w:val="2"/>
                    <w:rPr>
                      <w:rFonts w:eastAsia="Times New Roman" w:cs="Times New Roman"/>
                      <w:sz w:val="18"/>
                      <w:szCs w:val="18"/>
                    </w:rPr>
                  </w:pPr>
                  <w:r w:rsidRPr="00E62628">
                    <w:rPr>
                      <w:rFonts w:eastAsia="Times New Roman" w:cs="Times New Roman"/>
                      <w:sz w:val="18"/>
                      <w:szCs w:val="18"/>
                    </w:rPr>
                    <w:t>Anexele obligatorii la depunerea cererii de finanțare</w:t>
                  </w:r>
                </w:p>
                <w:p w14:paraId="38E0195E" w14:textId="77777777" w:rsidR="000E225D" w:rsidRPr="00E62628" w:rsidRDefault="000E225D" w:rsidP="001D760D">
                  <w:pPr>
                    <w:framePr w:hSpace="180" w:wrap="around" w:vAnchor="text" w:hAnchor="text" w:x="85" w:y="1"/>
                    <w:suppressAutoHyphens/>
                    <w:ind w:left="0"/>
                    <w:suppressOverlap/>
                    <w:jc w:val="left"/>
                    <w:rPr>
                      <w:rFonts w:eastAsia="Times New Roman" w:cs="Times New Roman"/>
                      <w:sz w:val="18"/>
                      <w:szCs w:val="18"/>
                    </w:rPr>
                  </w:pPr>
                  <w:r w:rsidRPr="00E62628">
                    <w:rPr>
                      <w:rFonts w:eastAsia="Times New Roman" w:cs="Times New Roman"/>
                      <w:sz w:val="18"/>
                      <w:szCs w:val="18"/>
                    </w:rPr>
                    <w:t>Anexele se vor depune în copie conformă cu originalul, cu excepția formularului cererii de finantare, a declarațiilor pe proprie răspundere ale solicitantului care se vor depune în original. În cazul depunerii oricărui alt document depus de solicitant în original, acesta se va accepta în etapa de verificare a conformității administrative și a eligibilității.</w:t>
                  </w:r>
                </w:p>
                <w:p w14:paraId="083A0DE8" w14:textId="77777777" w:rsidR="000E225D" w:rsidRPr="00E62628" w:rsidRDefault="000E225D" w:rsidP="001D760D">
                  <w:pPr>
                    <w:framePr w:hSpace="180" w:wrap="around" w:vAnchor="text" w:hAnchor="text" w:x="85" w:y="1"/>
                    <w:suppressAutoHyphens/>
                    <w:ind w:left="0"/>
                    <w:suppressOverlap/>
                    <w:jc w:val="left"/>
                    <w:rPr>
                      <w:rFonts w:eastAsia="Times New Roman" w:cs="Times New Roman"/>
                      <w:sz w:val="18"/>
                      <w:szCs w:val="18"/>
                    </w:rPr>
                  </w:pPr>
                  <w:r w:rsidRPr="00E62628">
                    <w:rPr>
                      <w:rFonts w:eastAsia="Times New Roman" w:cs="Times New Roman"/>
                      <w:sz w:val="18"/>
                      <w:szCs w:val="18"/>
                    </w:rPr>
                    <w:t>J/ Având în vedere experiența de pe apelurile de proiecte lansate, în cadrul cărora au fost depuse documente în original, deoarce existau mai multe exemplare, propunem să se accepte această posibilitate și să fie menționată în grila CAE.</w:t>
                  </w:r>
                </w:p>
              </w:tc>
            </w:tr>
            <w:tr w:rsidR="000E225D" w:rsidRPr="00E62628" w14:paraId="1A3408CA" w14:textId="77777777" w:rsidTr="00B13E04">
              <w:trPr>
                <w:gridAfter w:val="1"/>
                <w:wAfter w:w="41" w:type="pct"/>
                <w:jc w:val="center"/>
              </w:trPr>
              <w:tc>
                <w:tcPr>
                  <w:tcW w:w="2394" w:type="pct"/>
                </w:tcPr>
                <w:p w14:paraId="0D8F7983" w14:textId="77777777" w:rsidR="000E225D" w:rsidRPr="00E62628" w:rsidRDefault="000E225D" w:rsidP="001D760D">
                  <w:pPr>
                    <w:framePr w:hSpace="180" w:wrap="around" w:vAnchor="text" w:hAnchor="text" w:x="85" w:y="1"/>
                    <w:spacing w:before="120"/>
                    <w:ind w:left="0"/>
                    <w:suppressOverlap/>
                    <w:jc w:val="left"/>
                    <w:rPr>
                      <w:rFonts w:eastAsia="Times New Roman" w:cs="Times New Roman"/>
                      <w:sz w:val="18"/>
                      <w:szCs w:val="18"/>
                    </w:rPr>
                  </w:pPr>
                  <w:r w:rsidRPr="00E62628">
                    <w:rPr>
                      <w:rFonts w:eastAsia="Times New Roman" w:cs="Times New Roman"/>
                      <w:sz w:val="18"/>
                      <w:szCs w:val="18"/>
                    </w:rPr>
                    <w:t>25.Pag. 34</w:t>
                  </w:r>
                </w:p>
                <w:p w14:paraId="543544AB" w14:textId="77777777" w:rsidR="000E225D" w:rsidRPr="00E62628" w:rsidRDefault="000E225D" w:rsidP="001D760D">
                  <w:pPr>
                    <w:framePr w:hSpace="180" w:wrap="around" w:vAnchor="text" w:hAnchor="text" w:x="85" w:y="1"/>
                    <w:shd w:val="clear" w:color="auto" w:fill="E6E6E6"/>
                    <w:spacing w:before="120" w:line="240" w:lineRule="auto"/>
                    <w:ind w:left="360" w:hanging="360"/>
                    <w:suppressOverlap/>
                    <w:jc w:val="left"/>
                    <w:rPr>
                      <w:rFonts w:eastAsia="Times New Roman" w:cs="Times New Roman"/>
                      <w:sz w:val="18"/>
                      <w:szCs w:val="18"/>
                    </w:rPr>
                  </w:pPr>
                  <w:r w:rsidRPr="00E62628">
                    <w:rPr>
                      <w:rFonts w:eastAsia="Times New Roman" w:cs="Times New Roman"/>
                      <w:sz w:val="18"/>
                      <w:szCs w:val="18"/>
                    </w:rPr>
                    <w:t xml:space="preserve">Mandatul special/ împuternicire </w:t>
                  </w:r>
                  <w:r w:rsidRPr="00E62628">
                    <w:rPr>
                      <w:rFonts w:eastAsia="Times New Roman" w:cs="Times New Roman"/>
                      <w:sz w:val="18"/>
                      <w:szCs w:val="18"/>
                    </w:rPr>
                    <w:lastRenderedPageBreak/>
                    <w:t>specială pentru semnarea anumitor secțiuni din cererea de finanțare (dacă este cazul).</w:t>
                  </w:r>
                </w:p>
                <w:p w14:paraId="1A984929" w14:textId="77777777" w:rsidR="000E225D" w:rsidRPr="00E62628" w:rsidRDefault="000E225D" w:rsidP="001D760D">
                  <w:pPr>
                    <w:framePr w:hSpace="180" w:wrap="around" w:vAnchor="text" w:hAnchor="text" w:x="85" w:y="1"/>
                    <w:ind w:left="0"/>
                    <w:suppressOverlap/>
                    <w:jc w:val="left"/>
                    <w:rPr>
                      <w:rFonts w:eastAsia="Times New Roman" w:cs="Times New Roman"/>
                      <w:sz w:val="18"/>
                      <w:szCs w:val="18"/>
                    </w:rPr>
                  </w:pPr>
                  <w:r w:rsidRPr="00E62628">
                    <w:rPr>
                      <w:rFonts w:eastAsia="Times New Roman" w:cs="Times New Roman"/>
                      <w:sz w:val="18"/>
                      <w:szCs w:val="18"/>
                    </w:rPr>
                    <w:t>(documentul se va depune în original)</w:t>
                  </w:r>
                </w:p>
                <w:p w14:paraId="5F3B7918" w14:textId="77777777" w:rsidR="000E225D" w:rsidRPr="00E62628" w:rsidRDefault="000E225D" w:rsidP="001D760D">
                  <w:pPr>
                    <w:framePr w:hSpace="180" w:wrap="around" w:vAnchor="text" w:hAnchor="text" w:x="85" w:y="1"/>
                    <w:suppressOverlap/>
                    <w:jc w:val="left"/>
                    <w:rPr>
                      <w:rFonts w:eastAsia="Times New Roman" w:cs="Times New Roman"/>
                      <w:sz w:val="18"/>
                      <w:szCs w:val="18"/>
                    </w:rPr>
                  </w:pPr>
                </w:p>
              </w:tc>
              <w:tc>
                <w:tcPr>
                  <w:tcW w:w="2565" w:type="pct"/>
                  <w:gridSpan w:val="2"/>
                  <w:vAlign w:val="center"/>
                </w:tcPr>
                <w:p w14:paraId="07A16756" w14:textId="77777777" w:rsidR="000E225D" w:rsidRPr="00E62628" w:rsidRDefault="000E225D" w:rsidP="001D760D">
                  <w:pPr>
                    <w:framePr w:hSpace="180" w:wrap="around" w:vAnchor="text" w:hAnchor="text" w:x="85" w:y="1"/>
                    <w:spacing w:before="120"/>
                    <w:ind w:left="0"/>
                    <w:suppressOverlap/>
                    <w:jc w:val="left"/>
                    <w:rPr>
                      <w:rFonts w:eastAsia="Times New Roman" w:cs="Times New Roman"/>
                      <w:sz w:val="18"/>
                      <w:szCs w:val="18"/>
                    </w:rPr>
                  </w:pPr>
                  <w:r w:rsidRPr="00E62628">
                    <w:rPr>
                      <w:rFonts w:eastAsia="Times New Roman" w:cs="Times New Roman"/>
                      <w:sz w:val="18"/>
                      <w:szCs w:val="18"/>
                    </w:rPr>
                    <w:lastRenderedPageBreak/>
                    <w:t xml:space="preserve">Mandatul special/ împuternicire specială pentru semnarea </w:t>
                  </w:r>
                  <w:r w:rsidRPr="00E62628">
                    <w:rPr>
                      <w:rFonts w:eastAsia="Times New Roman" w:cs="Times New Roman"/>
                      <w:sz w:val="18"/>
                      <w:szCs w:val="18"/>
                    </w:rPr>
                    <w:lastRenderedPageBreak/>
                    <w:t>anumitor secțiuni din cererea de finanțare (dacă este cazul ),(documentul se se va depune în original sau copie conformă cu originalul)</w:t>
                  </w:r>
                </w:p>
                <w:p w14:paraId="56060B02" w14:textId="77777777" w:rsidR="000E225D" w:rsidRPr="00E62628" w:rsidRDefault="000E225D" w:rsidP="001D760D">
                  <w:pPr>
                    <w:framePr w:hSpace="180" w:wrap="around" w:vAnchor="text" w:hAnchor="text" w:x="85" w:y="1"/>
                    <w:spacing w:before="120"/>
                    <w:ind w:left="0"/>
                    <w:suppressOverlap/>
                    <w:jc w:val="left"/>
                    <w:rPr>
                      <w:rFonts w:eastAsia="Times New Roman" w:cs="Times New Roman"/>
                      <w:sz w:val="18"/>
                      <w:szCs w:val="18"/>
                    </w:rPr>
                  </w:pPr>
                  <w:r w:rsidRPr="00E62628">
                    <w:rPr>
                      <w:rFonts w:eastAsia="Times New Roman" w:cs="Times New Roman"/>
                      <w:sz w:val="18"/>
                      <w:szCs w:val="18"/>
                    </w:rPr>
                    <w:t>J/ Propunem depunerea documentului fie în original, fie în copie conformă cu originalul, având în vedere că acesta poate fi o hotărâre, dispoziție care se pătrează în original numai la sediul instituției.</w:t>
                  </w:r>
                </w:p>
                <w:p w14:paraId="40E1317B" w14:textId="77777777" w:rsidR="000E225D" w:rsidRPr="00E62628" w:rsidRDefault="000E225D" w:rsidP="001D760D">
                  <w:pPr>
                    <w:framePr w:hSpace="180" w:wrap="around" w:vAnchor="text" w:hAnchor="text" w:x="85" w:y="1"/>
                    <w:spacing w:before="120"/>
                    <w:ind w:left="0"/>
                    <w:suppressOverlap/>
                    <w:jc w:val="left"/>
                    <w:rPr>
                      <w:rFonts w:eastAsia="Times New Roman" w:cs="Times New Roman"/>
                      <w:sz w:val="18"/>
                      <w:szCs w:val="18"/>
                    </w:rPr>
                  </w:pPr>
                </w:p>
              </w:tc>
            </w:tr>
            <w:tr w:rsidR="000E225D" w:rsidRPr="00E62628" w14:paraId="7371768B" w14:textId="77777777" w:rsidTr="00B13E04">
              <w:trPr>
                <w:gridAfter w:val="1"/>
                <w:wAfter w:w="41" w:type="pct"/>
                <w:jc w:val="center"/>
              </w:trPr>
              <w:tc>
                <w:tcPr>
                  <w:tcW w:w="2394" w:type="pct"/>
                </w:tcPr>
                <w:p w14:paraId="5941DD56" w14:textId="77777777" w:rsidR="000E225D" w:rsidRPr="00E62628" w:rsidRDefault="000E225D" w:rsidP="001D760D">
                  <w:pPr>
                    <w:framePr w:hSpace="180" w:wrap="around" w:vAnchor="text" w:hAnchor="text" w:x="85" w:y="1"/>
                    <w:spacing w:before="120"/>
                    <w:ind w:left="0"/>
                    <w:suppressOverlap/>
                    <w:jc w:val="left"/>
                    <w:rPr>
                      <w:rFonts w:eastAsia="Times New Roman" w:cs="Times New Roman"/>
                      <w:sz w:val="18"/>
                      <w:szCs w:val="18"/>
                    </w:rPr>
                  </w:pPr>
                  <w:r w:rsidRPr="00E62628">
                    <w:rPr>
                      <w:rFonts w:eastAsia="Times New Roman" w:cs="Times New Roman"/>
                      <w:sz w:val="18"/>
                      <w:szCs w:val="18"/>
                    </w:rPr>
                    <w:lastRenderedPageBreak/>
                    <w:t>26.Pag. 34</w:t>
                  </w:r>
                </w:p>
                <w:p w14:paraId="4ED50FAC" w14:textId="77777777" w:rsidR="000E225D" w:rsidRPr="00E62628" w:rsidRDefault="000E225D" w:rsidP="001D760D">
                  <w:pPr>
                    <w:framePr w:hSpace="180" w:wrap="around" w:vAnchor="text" w:hAnchor="text" w:x="85" w:y="1"/>
                    <w:spacing w:before="120"/>
                    <w:ind w:left="0"/>
                    <w:suppressOverlap/>
                    <w:jc w:val="left"/>
                    <w:rPr>
                      <w:rFonts w:eastAsia="Times New Roman" w:cs="Times New Roman"/>
                      <w:sz w:val="18"/>
                      <w:szCs w:val="18"/>
                    </w:rPr>
                  </w:pPr>
                  <w:r w:rsidRPr="00E62628">
                    <w:rPr>
                      <w:rFonts w:eastAsia="Times New Roman" w:cs="Times New Roman"/>
                      <w:sz w:val="18"/>
                      <w:szCs w:val="18"/>
                    </w:rPr>
                    <w:t>(Dacă e cazul) Tabel centralizator asupra numerelor cadastrale, obiectivele de investiție, precum și suprafețele aferente.</w:t>
                  </w:r>
                </w:p>
                <w:p w14:paraId="5EC714BF" w14:textId="77777777" w:rsidR="000E225D" w:rsidRPr="00E62628" w:rsidRDefault="000E225D" w:rsidP="001D760D">
                  <w:pPr>
                    <w:framePr w:hSpace="180" w:wrap="around" w:vAnchor="text" w:hAnchor="text" w:x="85" w:y="1"/>
                    <w:spacing w:before="120"/>
                    <w:suppressOverlap/>
                    <w:jc w:val="left"/>
                    <w:rPr>
                      <w:rFonts w:eastAsia="Times New Roman" w:cs="Times New Roman"/>
                      <w:sz w:val="18"/>
                      <w:szCs w:val="18"/>
                    </w:rPr>
                  </w:pPr>
                </w:p>
              </w:tc>
              <w:tc>
                <w:tcPr>
                  <w:tcW w:w="2565" w:type="pct"/>
                  <w:gridSpan w:val="2"/>
                  <w:vAlign w:val="center"/>
                </w:tcPr>
                <w:p w14:paraId="1673C65F" w14:textId="77777777" w:rsidR="000E225D" w:rsidRPr="00E62628" w:rsidRDefault="000E225D" w:rsidP="001D760D">
                  <w:pPr>
                    <w:framePr w:hSpace="180" w:wrap="around" w:vAnchor="text" w:hAnchor="text" w:x="85" w:y="1"/>
                    <w:spacing w:before="120"/>
                    <w:ind w:left="0"/>
                    <w:suppressOverlap/>
                    <w:jc w:val="left"/>
                    <w:rPr>
                      <w:rFonts w:eastAsia="Times New Roman" w:cs="Times New Roman"/>
                      <w:sz w:val="18"/>
                      <w:szCs w:val="18"/>
                    </w:rPr>
                  </w:pPr>
                  <w:r w:rsidRPr="00E62628">
                    <w:rPr>
                      <w:rFonts w:eastAsia="Times New Roman" w:cs="Times New Roman"/>
                      <w:sz w:val="18"/>
                      <w:szCs w:val="18"/>
                    </w:rPr>
                    <w:t>(Dacă e cazul) Tabel centralizator asupra numerelor cadastrale, obiectivele de investiție, precum și suprafețele aferente, în cazul în care investiția se realizează pe mai multe numere topo.</w:t>
                  </w:r>
                </w:p>
                <w:p w14:paraId="473C6813" w14:textId="028BB6CC" w:rsidR="000E225D" w:rsidRPr="00E62628" w:rsidRDefault="000E225D" w:rsidP="001D760D">
                  <w:pPr>
                    <w:framePr w:hSpace="180" w:wrap="around" w:vAnchor="text" w:hAnchor="text" w:x="85" w:y="1"/>
                    <w:ind w:left="0"/>
                    <w:suppressOverlap/>
                    <w:jc w:val="left"/>
                    <w:rPr>
                      <w:rFonts w:eastAsia="Times New Roman" w:cs="Times New Roman"/>
                      <w:sz w:val="18"/>
                      <w:szCs w:val="18"/>
                    </w:rPr>
                  </w:pPr>
                  <w:r w:rsidRPr="00E62628">
                    <w:rPr>
                      <w:rFonts w:eastAsia="Times New Roman" w:cs="Times New Roman"/>
                      <w:sz w:val="18"/>
                      <w:szCs w:val="18"/>
                    </w:rPr>
                    <w:t>J/  Considerăm necesar a se include paranteza cu dacă este cazul, în cadrul grilei CAE, în vederea corelării acesteia cu ghidul specific și în vederea completării corecte a grilei CAE.</w:t>
                  </w:r>
                </w:p>
              </w:tc>
            </w:tr>
            <w:tr w:rsidR="000E225D" w:rsidRPr="00E62628" w14:paraId="44B6CF45" w14:textId="77777777" w:rsidTr="00B13E04">
              <w:trPr>
                <w:gridAfter w:val="1"/>
                <w:wAfter w:w="41" w:type="pct"/>
                <w:jc w:val="center"/>
              </w:trPr>
              <w:tc>
                <w:tcPr>
                  <w:tcW w:w="2394" w:type="pct"/>
                </w:tcPr>
                <w:p w14:paraId="62DDA3F0" w14:textId="77777777" w:rsidR="000E225D" w:rsidRPr="00E62628" w:rsidRDefault="000E225D" w:rsidP="001D760D">
                  <w:pPr>
                    <w:framePr w:hSpace="180" w:wrap="around" w:vAnchor="text" w:hAnchor="text" w:x="85" w:y="1"/>
                    <w:spacing w:before="120"/>
                    <w:ind w:left="0"/>
                    <w:suppressOverlap/>
                    <w:jc w:val="left"/>
                    <w:rPr>
                      <w:rFonts w:eastAsia="Times New Roman" w:cs="Times New Roman"/>
                      <w:sz w:val="18"/>
                      <w:szCs w:val="18"/>
                    </w:rPr>
                  </w:pPr>
                  <w:r w:rsidRPr="00E62628">
                    <w:rPr>
                      <w:rFonts w:eastAsia="Times New Roman" w:cs="Times New Roman"/>
                      <w:sz w:val="18"/>
                      <w:szCs w:val="18"/>
                    </w:rPr>
                    <w:t>27.Pag. 34</w:t>
                  </w:r>
                </w:p>
                <w:p w14:paraId="6BE70853" w14:textId="77777777" w:rsidR="000E225D" w:rsidRPr="00E62628" w:rsidRDefault="000E225D" w:rsidP="001D760D">
                  <w:pPr>
                    <w:pStyle w:val="criterii"/>
                    <w:framePr w:hSpace="180" w:wrap="around" w:vAnchor="text" w:hAnchor="text" w:x="85" w:y="1"/>
                    <w:numPr>
                      <w:ilvl w:val="0"/>
                      <w:numId w:val="0"/>
                    </w:numPr>
                    <w:spacing w:before="120"/>
                    <w:ind w:left="360" w:hanging="360"/>
                    <w:suppressOverlap/>
                    <w:jc w:val="left"/>
                    <w:rPr>
                      <w:b w:val="0"/>
                      <w:bCs w:val="0"/>
                      <w:snapToGrid/>
                      <w:sz w:val="18"/>
                      <w:szCs w:val="18"/>
                      <w:lang w:val="en-US"/>
                    </w:rPr>
                  </w:pPr>
                  <w:r w:rsidRPr="00E62628">
                    <w:rPr>
                      <w:b w:val="0"/>
                      <w:bCs w:val="0"/>
                      <w:snapToGrid/>
                      <w:sz w:val="18"/>
                      <w:szCs w:val="18"/>
                      <w:lang w:val="en-US"/>
                    </w:rPr>
                    <w:t xml:space="preserve">Acordul privind implementarea în parteneriat a proiectului, dacă este cazul </w:t>
                  </w:r>
                </w:p>
                <w:p w14:paraId="193745B3" w14:textId="77777777" w:rsidR="000E225D" w:rsidRPr="00E62628" w:rsidRDefault="000E225D" w:rsidP="001D760D">
                  <w:pPr>
                    <w:framePr w:hSpace="180" w:wrap="around" w:vAnchor="text" w:hAnchor="text" w:x="85" w:y="1"/>
                    <w:ind w:left="0"/>
                    <w:suppressOverlap/>
                    <w:jc w:val="left"/>
                    <w:rPr>
                      <w:rFonts w:eastAsia="Times New Roman" w:cs="Times New Roman"/>
                      <w:sz w:val="18"/>
                      <w:szCs w:val="18"/>
                    </w:rPr>
                  </w:pPr>
                  <w:r w:rsidRPr="00E62628">
                    <w:rPr>
                      <w:rFonts w:eastAsia="Times New Roman" w:cs="Times New Roman"/>
                      <w:sz w:val="18"/>
                      <w:szCs w:val="18"/>
                    </w:rPr>
                    <w:t xml:space="preserve">În cazul proiectelor implementate în parteneriat se va anexa în mod obligatoriu acordul privind implementarea proiectului în parteneriat, încheiată între parteneri, conform modelului acordului de parteneriat -Modelul G din </w:t>
                  </w:r>
                  <w:r w:rsidRPr="00E62628">
                    <w:rPr>
                      <w:rFonts w:eastAsia="Times New Roman" w:cs="Times New Roman"/>
                      <w:sz w:val="18"/>
                      <w:szCs w:val="18"/>
                    </w:rPr>
                    <w:lastRenderedPageBreak/>
                    <w:t>anexa 3.1.B-1 la prezentul ghid (original).</w:t>
                  </w:r>
                </w:p>
                <w:p w14:paraId="7879AD14" w14:textId="77777777" w:rsidR="000E225D" w:rsidRPr="00E62628" w:rsidRDefault="000E225D" w:rsidP="001D760D">
                  <w:pPr>
                    <w:framePr w:hSpace="180" w:wrap="around" w:vAnchor="text" w:hAnchor="text" w:x="85" w:y="1"/>
                    <w:spacing w:before="120"/>
                    <w:ind w:left="0"/>
                    <w:suppressOverlap/>
                    <w:jc w:val="left"/>
                    <w:rPr>
                      <w:rFonts w:eastAsia="Times New Roman" w:cs="Times New Roman"/>
                      <w:sz w:val="18"/>
                      <w:szCs w:val="18"/>
                    </w:rPr>
                  </w:pPr>
                </w:p>
              </w:tc>
              <w:tc>
                <w:tcPr>
                  <w:tcW w:w="2565" w:type="pct"/>
                  <w:gridSpan w:val="2"/>
                  <w:vAlign w:val="center"/>
                </w:tcPr>
                <w:p w14:paraId="6EF1DC49" w14:textId="77777777" w:rsidR="000E225D" w:rsidRPr="00E62628" w:rsidRDefault="000E225D" w:rsidP="001D760D">
                  <w:pPr>
                    <w:framePr w:hSpace="180" w:wrap="around" w:vAnchor="text" w:hAnchor="text" w:x="85" w:y="1"/>
                    <w:shd w:val="clear" w:color="auto" w:fill="E6E6E6"/>
                    <w:spacing w:before="120" w:line="240" w:lineRule="auto"/>
                    <w:ind w:left="360" w:hanging="360"/>
                    <w:suppressOverlap/>
                    <w:jc w:val="left"/>
                    <w:rPr>
                      <w:rFonts w:eastAsia="Times New Roman" w:cs="Times New Roman"/>
                      <w:sz w:val="18"/>
                      <w:szCs w:val="18"/>
                    </w:rPr>
                  </w:pPr>
                  <w:r w:rsidRPr="00E62628">
                    <w:rPr>
                      <w:rFonts w:eastAsia="Times New Roman" w:cs="Times New Roman"/>
                      <w:sz w:val="18"/>
                      <w:szCs w:val="18"/>
                    </w:rPr>
                    <w:lastRenderedPageBreak/>
                    <w:t xml:space="preserve">Acordul privind implementarea în  parteneriat a proiectului, dacă este cazul </w:t>
                  </w:r>
                </w:p>
                <w:p w14:paraId="4F9CDED2" w14:textId="77777777" w:rsidR="000E225D" w:rsidRPr="00E62628" w:rsidRDefault="000E225D" w:rsidP="001D760D">
                  <w:pPr>
                    <w:framePr w:hSpace="180" w:wrap="around" w:vAnchor="text" w:hAnchor="text" w:x="85" w:y="1"/>
                    <w:ind w:left="0"/>
                    <w:suppressOverlap/>
                    <w:jc w:val="left"/>
                    <w:rPr>
                      <w:rFonts w:eastAsia="Times New Roman" w:cs="Times New Roman"/>
                      <w:sz w:val="18"/>
                      <w:szCs w:val="18"/>
                    </w:rPr>
                  </w:pPr>
                  <w:r w:rsidRPr="00E62628">
                    <w:rPr>
                      <w:rFonts w:eastAsia="Times New Roman" w:cs="Times New Roman"/>
                      <w:sz w:val="18"/>
                      <w:szCs w:val="18"/>
                    </w:rPr>
                    <w:t xml:space="preserve">În cazul proiectelor implementate în parteneriat se va anexa în mod obligatoriu acordul privind implementarea proiectului în parteneriat, încheiată între parteneri, conform modelului acordului de parteneriat -Modelul G din anexa 3.1.B-1 la prezentul ghid (copie conform cu originalul </w:t>
                  </w:r>
                  <w:r w:rsidRPr="00E62628">
                    <w:rPr>
                      <w:rFonts w:eastAsia="Times New Roman" w:cs="Times New Roman"/>
                      <w:sz w:val="18"/>
                      <w:szCs w:val="18"/>
                    </w:rPr>
                    <w:lastRenderedPageBreak/>
                    <w:t>sau original).</w:t>
                  </w:r>
                </w:p>
                <w:p w14:paraId="501CF355" w14:textId="77777777" w:rsidR="000E225D" w:rsidRPr="00E62628" w:rsidRDefault="000E225D" w:rsidP="001D760D">
                  <w:pPr>
                    <w:framePr w:hSpace="180" w:wrap="around" w:vAnchor="text" w:hAnchor="text" w:x="85" w:y="1"/>
                    <w:spacing w:before="120"/>
                    <w:ind w:left="0"/>
                    <w:suppressOverlap/>
                    <w:jc w:val="left"/>
                    <w:rPr>
                      <w:rFonts w:eastAsia="Times New Roman" w:cs="Times New Roman"/>
                      <w:sz w:val="18"/>
                      <w:szCs w:val="18"/>
                    </w:rPr>
                  </w:pPr>
                  <w:r w:rsidRPr="00E62628">
                    <w:rPr>
                      <w:rFonts w:eastAsia="Times New Roman" w:cs="Times New Roman"/>
                      <w:sz w:val="18"/>
                      <w:szCs w:val="18"/>
                    </w:rPr>
                    <w:t>Acordul de parteneriat va stabili modalitatea de participare la co-finanţarea proiectului, atât pentru cheltuielile eligibile cât şi pentru cele neeligibile, modalitatea de cooperare între parteneri, atât în timpul cât şi ulterior implementării proiectului, pe durata operării obiectivului de investiţie.</w:t>
                  </w:r>
                </w:p>
                <w:p w14:paraId="01AFE3F1" w14:textId="77777777" w:rsidR="000E225D" w:rsidRPr="00E62628" w:rsidRDefault="000E225D" w:rsidP="001D760D">
                  <w:pPr>
                    <w:framePr w:hSpace="180" w:wrap="around" w:vAnchor="text" w:hAnchor="text" w:x="85" w:y="1"/>
                    <w:ind w:left="0"/>
                    <w:suppressOverlap/>
                    <w:jc w:val="left"/>
                    <w:rPr>
                      <w:rFonts w:eastAsia="Times New Roman" w:cs="Times New Roman"/>
                      <w:sz w:val="18"/>
                      <w:szCs w:val="18"/>
                    </w:rPr>
                  </w:pPr>
                  <w:r w:rsidRPr="00E62628">
                    <w:rPr>
                      <w:rFonts w:eastAsia="Times New Roman" w:cs="Times New Roman"/>
                      <w:sz w:val="18"/>
                      <w:szCs w:val="18"/>
                    </w:rPr>
                    <w:t>J/ Propunem a se accepta depunerea Acordului de parteneriat atât în original, cât și în copie conform cu originalul.</w:t>
                  </w:r>
                </w:p>
                <w:p w14:paraId="53C842C8" w14:textId="77777777" w:rsidR="000E225D" w:rsidRPr="00E62628" w:rsidRDefault="000E225D" w:rsidP="001D760D">
                  <w:pPr>
                    <w:framePr w:hSpace="180" w:wrap="around" w:vAnchor="text" w:hAnchor="text" w:x="85" w:y="1"/>
                    <w:spacing w:before="120"/>
                    <w:ind w:left="0"/>
                    <w:suppressOverlap/>
                    <w:jc w:val="left"/>
                    <w:rPr>
                      <w:rFonts w:eastAsia="Times New Roman" w:cs="Times New Roman"/>
                      <w:sz w:val="18"/>
                      <w:szCs w:val="18"/>
                    </w:rPr>
                  </w:pPr>
                  <w:r w:rsidRPr="00E62628">
                    <w:rPr>
                      <w:rFonts w:eastAsia="Times New Roman" w:cs="Times New Roman"/>
                      <w:sz w:val="18"/>
                      <w:szCs w:val="18"/>
                    </w:rPr>
                    <w:t>Totodată, ar trebui menționat ca acesta trebuie să cuprindă minim prevederile de la pag. 11 din Ghidul Specific referitoare la Acordul de parteneriat.</w:t>
                  </w:r>
                </w:p>
              </w:tc>
            </w:tr>
            <w:tr w:rsidR="000E225D" w:rsidRPr="00E62628" w14:paraId="6542CC82" w14:textId="77777777" w:rsidTr="00B13E04">
              <w:trPr>
                <w:gridAfter w:val="1"/>
                <w:wAfter w:w="41" w:type="pct"/>
                <w:jc w:val="center"/>
              </w:trPr>
              <w:tc>
                <w:tcPr>
                  <w:tcW w:w="2394" w:type="pct"/>
                </w:tcPr>
                <w:p w14:paraId="343A6807" w14:textId="77777777" w:rsidR="000E225D" w:rsidRPr="00E62628" w:rsidRDefault="000E225D" w:rsidP="001D760D">
                  <w:pPr>
                    <w:framePr w:hSpace="180" w:wrap="around" w:vAnchor="text" w:hAnchor="text" w:x="85" w:y="1"/>
                    <w:spacing w:before="120"/>
                    <w:ind w:left="0"/>
                    <w:suppressOverlap/>
                    <w:jc w:val="left"/>
                    <w:rPr>
                      <w:rFonts w:eastAsia="Times New Roman" w:cs="Times New Roman"/>
                      <w:sz w:val="18"/>
                      <w:szCs w:val="18"/>
                    </w:rPr>
                  </w:pPr>
                  <w:r w:rsidRPr="00E62628">
                    <w:rPr>
                      <w:rFonts w:eastAsia="Times New Roman" w:cs="Times New Roman"/>
                      <w:sz w:val="18"/>
                      <w:szCs w:val="18"/>
                    </w:rPr>
                    <w:lastRenderedPageBreak/>
                    <w:t>28.Pag. 35</w:t>
                  </w:r>
                </w:p>
                <w:p w14:paraId="3FB5A5D7" w14:textId="77777777" w:rsidR="000E225D" w:rsidRPr="00E62628" w:rsidRDefault="000E225D" w:rsidP="001D760D">
                  <w:pPr>
                    <w:pStyle w:val="criterii"/>
                    <w:framePr w:hSpace="180" w:wrap="around" w:vAnchor="text" w:hAnchor="text" w:x="85" w:y="1"/>
                    <w:numPr>
                      <w:ilvl w:val="0"/>
                      <w:numId w:val="0"/>
                    </w:numPr>
                    <w:spacing w:before="0" w:after="0"/>
                    <w:ind w:left="360" w:hanging="360"/>
                    <w:suppressOverlap/>
                    <w:jc w:val="left"/>
                    <w:rPr>
                      <w:b w:val="0"/>
                      <w:bCs w:val="0"/>
                      <w:snapToGrid/>
                      <w:sz w:val="18"/>
                      <w:szCs w:val="18"/>
                      <w:lang w:val="en-US"/>
                    </w:rPr>
                  </w:pPr>
                  <w:r w:rsidRPr="00E62628">
                    <w:rPr>
                      <w:b w:val="0"/>
                      <w:bCs w:val="0"/>
                      <w:snapToGrid/>
                      <w:sz w:val="18"/>
                      <w:szCs w:val="18"/>
                      <w:lang w:val="en-US"/>
                    </w:rPr>
                    <w:t>Expertiza tehnică a clădirii (pentru fiecare clădire în parte)</w:t>
                  </w:r>
                </w:p>
                <w:p w14:paraId="36A80604" w14:textId="77777777" w:rsidR="000E225D" w:rsidRPr="00E62628" w:rsidRDefault="000E225D" w:rsidP="001D760D">
                  <w:pPr>
                    <w:framePr w:hSpace="180" w:wrap="around" w:vAnchor="text" w:hAnchor="text" w:x="85" w:y="1"/>
                    <w:suppressOverlap/>
                    <w:jc w:val="left"/>
                    <w:rPr>
                      <w:rFonts w:eastAsia="Times New Roman" w:cs="Times New Roman"/>
                      <w:sz w:val="18"/>
                      <w:szCs w:val="18"/>
                    </w:rPr>
                  </w:pPr>
                </w:p>
                <w:p w14:paraId="66FBAA48" w14:textId="77777777" w:rsidR="000E225D" w:rsidRPr="00E62628" w:rsidRDefault="000E225D" w:rsidP="001D760D">
                  <w:pPr>
                    <w:framePr w:hSpace="180" w:wrap="around" w:vAnchor="text" w:hAnchor="text" w:x="85" w:y="1"/>
                    <w:ind w:left="0"/>
                    <w:suppressOverlap/>
                    <w:jc w:val="left"/>
                    <w:rPr>
                      <w:rFonts w:eastAsia="Times New Roman" w:cs="Times New Roman"/>
                      <w:sz w:val="18"/>
                      <w:szCs w:val="18"/>
                    </w:rPr>
                  </w:pPr>
                  <w:r w:rsidRPr="00E62628">
                    <w:rPr>
                      <w:rFonts w:eastAsia="Times New Roman" w:cs="Times New Roman"/>
                      <w:sz w:val="18"/>
                      <w:szCs w:val="18"/>
                    </w:rPr>
                    <w:t>Expertiza tehnică se realizează pentru analiza structurii de rezistenţă a clădirii din punctul de vedere al asigurării cerinţei esentiale "rezistenţa mecanică şi stabilitate", urmărind metoda calitativă prevăzută de reglementarile tehnice în vigoare.</w:t>
                  </w:r>
                </w:p>
                <w:p w14:paraId="767132A3" w14:textId="77777777" w:rsidR="000E225D" w:rsidRPr="00E62628" w:rsidRDefault="000E225D" w:rsidP="001D760D">
                  <w:pPr>
                    <w:framePr w:hSpace="180" w:wrap="around" w:vAnchor="text" w:hAnchor="text" w:x="85" w:y="1"/>
                    <w:ind w:left="0"/>
                    <w:suppressOverlap/>
                    <w:jc w:val="left"/>
                    <w:rPr>
                      <w:rFonts w:eastAsia="Times New Roman" w:cs="Times New Roman"/>
                      <w:sz w:val="18"/>
                      <w:szCs w:val="18"/>
                    </w:rPr>
                  </w:pPr>
                  <w:r w:rsidRPr="00E62628">
                    <w:rPr>
                      <w:rFonts w:eastAsia="Times New Roman" w:cs="Times New Roman"/>
                      <w:sz w:val="18"/>
                      <w:szCs w:val="18"/>
                    </w:rPr>
                    <w:t xml:space="preserve">Expertiza tehnică va confirma că imobilul nu este încadrat în clasa I de risc seismic şi la care </w:t>
                  </w:r>
                  <w:r w:rsidRPr="00E62628">
                    <w:rPr>
                      <w:rFonts w:eastAsia="Times New Roman" w:cs="Times New Roman"/>
                      <w:sz w:val="18"/>
                      <w:szCs w:val="18"/>
                    </w:rPr>
                    <w:lastRenderedPageBreak/>
                    <w:t>nu s-au executat sau se află în curs de execuţie lucrări de intervenţie pentru creşterea nivelului de siguranţă la acţiuni seismice a construcţiei existente.</w:t>
                  </w:r>
                </w:p>
                <w:p w14:paraId="6FB09265" w14:textId="77777777" w:rsidR="000E225D" w:rsidRPr="00E62628" w:rsidRDefault="000E225D" w:rsidP="001D760D">
                  <w:pPr>
                    <w:framePr w:hSpace="180" w:wrap="around" w:vAnchor="text" w:hAnchor="text" w:x="85" w:y="1"/>
                    <w:ind w:left="0"/>
                    <w:suppressOverlap/>
                    <w:jc w:val="left"/>
                    <w:rPr>
                      <w:rFonts w:eastAsia="Times New Roman" w:cs="Times New Roman"/>
                      <w:sz w:val="18"/>
                      <w:szCs w:val="18"/>
                    </w:rPr>
                  </w:pPr>
                  <w:r w:rsidRPr="00E62628">
                    <w:rPr>
                      <w:rFonts w:eastAsia="Times New Roman" w:cs="Times New Roman"/>
                      <w:sz w:val="18"/>
                      <w:szCs w:val="18"/>
                    </w:rPr>
                    <w:t>- se depune doar în format electronic, scanată, format pdf.</w:t>
                  </w:r>
                </w:p>
                <w:p w14:paraId="63ED1E35" w14:textId="77777777" w:rsidR="000E225D" w:rsidRPr="00E62628" w:rsidRDefault="000E225D" w:rsidP="001D760D">
                  <w:pPr>
                    <w:framePr w:hSpace="180" w:wrap="around" w:vAnchor="text" w:hAnchor="text" w:x="85" w:y="1"/>
                    <w:spacing w:before="120"/>
                    <w:suppressOverlap/>
                    <w:jc w:val="left"/>
                    <w:rPr>
                      <w:rFonts w:eastAsia="Times New Roman" w:cs="Times New Roman"/>
                      <w:sz w:val="18"/>
                      <w:szCs w:val="18"/>
                    </w:rPr>
                  </w:pPr>
                </w:p>
              </w:tc>
              <w:tc>
                <w:tcPr>
                  <w:tcW w:w="2565" w:type="pct"/>
                  <w:gridSpan w:val="2"/>
                  <w:vAlign w:val="center"/>
                </w:tcPr>
                <w:p w14:paraId="1AACB84A" w14:textId="77777777" w:rsidR="000E225D" w:rsidRPr="00E62628" w:rsidRDefault="000E225D" w:rsidP="001D760D">
                  <w:pPr>
                    <w:framePr w:hSpace="180" w:wrap="around" w:vAnchor="text" w:hAnchor="text" w:x="85" w:y="1"/>
                    <w:shd w:val="clear" w:color="auto" w:fill="E6E6E6"/>
                    <w:spacing w:after="0" w:line="240" w:lineRule="auto"/>
                    <w:ind w:left="360" w:hanging="360"/>
                    <w:suppressOverlap/>
                    <w:jc w:val="left"/>
                    <w:rPr>
                      <w:rFonts w:eastAsia="Times New Roman" w:cs="Times New Roman"/>
                      <w:sz w:val="18"/>
                      <w:szCs w:val="18"/>
                    </w:rPr>
                  </w:pPr>
                  <w:r w:rsidRPr="00E62628">
                    <w:rPr>
                      <w:rFonts w:eastAsia="Times New Roman" w:cs="Times New Roman"/>
                      <w:sz w:val="18"/>
                      <w:szCs w:val="18"/>
                    </w:rPr>
                    <w:lastRenderedPageBreak/>
                    <w:t>Expertiza tehnică a clădirii (pentru fiecare clădire în parte)</w:t>
                  </w:r>
                </w:p>
                <w:p w14:paraId="6F26AAF9" w14:textId="77777777" w:rsidR="000E225D" w:rsidRPr="00E62628" w:rsidRDefault="000E225D" w:rsidP="001D760D">
                  <w:pPr>
                    <w:framePr w:hSpace="180" w:wrap="around" w:vAnchor="text" w:hAnchor="text" w:x="85" w:y="1"/>
                    <w:suppressOverlap/>
                    <w:jc w:val="left"/>
                    <w:rPr>
                      <w:rFonts w:eastAsia="Times New Roman" w:cs="Times New Roman"/>
                      <w:sz w:val="18"/>
                      <w:szCs w:val="18"/>
                    </w:rPr>
                  </w:pPr>
                </w:p>
                <w:p w14:paraId="397A0639" w14:textId="77777777" w:rsidR="000E225D" w:rsidRPr="00E62628" w:rsidRDefault="000E225D" w:rsidP="001D760D">
                  <w:pPr>
                    <w:framePr w:hSpace="180" w:wrap="around" w:vAnchor="text" w:hAnchor="text" w:x="85" w:y="1"/>
                    <w:ind w:left="0"/>
                    <w:suppressOverlap/>
                    <w:jc w:val="left"/>
                    <w:rPr>
                      <w:rFonts w:eastAsia="Times New Roman" w:cs="Times New Roman"/>
                      <w:sz w:val="18"/>
                      <w:szCs w:val="18"/>
                    </w:rPr>
                  </w:pPr>
                  <w:r w:rsidRPr="00E62628">
                    <w:rPr>
                      <w:rFonts w:eastAsia="Times New Roman" w:cs="Times New Roman"/>
                      <w:sz w:val="18"/>
                      <w:szCs w:val="18"/>
                    </w:rPr>
                    <w:t>Expertiza tehnică se realizează pentru analiza structurii de rezistenţă a clădirii din punctul de vedere al asigurării cerinţei esentiale "rezistenţa mecanică şi stabilitate", urmărind metoda calitativă prevăzută de reglementarile tehnice în vigoare.</w:t>
                  </w:r>
                </w:p>
                <w:p w14:paraId="194D849D" w14:textId="77777777" w:rsidR="000E225D" w:rsidRPr="00E62628" w:rsidRDefault="000E225D" w:rsidP="001D760D">
                  <w:pPr>
                    <w:framePr w:hSpace="180" w:wrap="around" w:vAnchor="text" w:hAnchor="text" w:x="85" w:y="1"/>
                    <w:suppressOverlap/>
                    <w:jc w:val="left"/>
                    <w:rPr>
                      <w:rFonts w:eastAsia="Times New Roman" w:cs="Times New Roman"/>
                      <w:sz w:val="18"/>
                      <w:szCs w:val="18"/>
                    </w:rPr>
                  </w:pPr>
                </w:p>
                <w:p w14:paraId="4DE52E96" w14:textId="77777777" w:rsidR="000E225D" w:rsidRPr="00E62628" w:rsidRDefault="000E225D" w:rsidP="001D760D">
                  <w:pPr>
                    <w:framePr w:hSpace="180" w:wrap="around" w:vAnchor="text" w:hAnchor="text" w:x="85" w:y="1"/>
                    <w:ind w:left="0"/>
                    <w:suppressOverlap/>
                    <w:jc w:val="left"/>
                    <w:rPr>
                      <w:rFonts w:eastAsia="Times New Roman" w:cs="Times New Roman"/>
                      <w:sz w:val="18"/>
                      <w:szCs w:val="18"/>
                    </w:rPr>
                  </w:pPr>
                  <w:r w:rsidRPr="00E62628">
                    <w:rPr>
                      <w:rFonts w:eastAsia="Times New Roman" w:cs="Times New Roman"/>
                      <w:sz w:val="18"/>
                      <w:szCs w:val="18"/>
                    </w:rPr>
                    <w:t xml:space="preserve">Expertiza tehnică va confirma că imobilul nu este încadrat în clasa I și II de risc seismic şi la care nu s-au executat sau se află în curs de execuţie lucrări de intervenţie pentru creşterea nivelului de </w:t>
                  </w:r>
                  <w:r w:rsidRPr="00E62628">
                    <w:rPr>
                      <w:rFonts w:eastAsia="Times New Roman" w:cs="Times New Roman"/>
                      <w:sz w:val="18"/>
                      <w:szCs w:val="18"/>
                    </w:rPr>
                    <w:lastRenderedPageBreak/>
                    <w:t>siguranţă la acţiuni seismice a construcţiei existente</w:t>
                  </w:r>
                </w:p>
                <w:p w14:paraId="6C390921" w14:textId="77777777" w:rsidR="000E225D" w:rsidRPr="00E62628" w:rsidRDefault="000E225D" w:rsidP="001D760D">
                  <w:pPr>
                    <w:framePr w:hSpace="180" w:wrap="around" w:vAnchor="text" w:hAnchor="text" w:x="85" w:y="1"/>
                    <w:shd w:val="clear" w:color="auto" w:fill="E6E6E6"/>
                    <w:spacing w:before="120" w:line="240" w:lineRule="auto"/>
                    <w:ind w:left="360" w:hanging="360"/>
                    <w:suppressOverlap/>
                    <w:jc w:val="left"/>
                    <w:rPr>
                      <w:rFonts w:eastAsia="Times New Roman" w:cs="Times New Roman"/>
                      <w:sz w:val="18"/>
                      <w:szCs w:val="18"/>
                    </w:rPr>
                  </w:pPr>
                  <w:r w:rsidRPr="00E62628">
                    <w:rPr>
                      <w:rFonts w:eastAsia="Times New Roman" w:cs="Times New Roman"/>
                      <w:sz w:val="18"/>
                      <w:szCs w:val="18"/>
                    </w:rPr>
                    <w:t>- se depune doar în format electronic, scanată, format pdf.</w:t>
                  </w:r>
                </w:p>
                <w:p w14:paraId="6320329E" w14:textId="77777777" w:rsidR="000E225D" w:rsidRPr="00E62628" w:rsidRDefault="000E225D" w:rsidP="001D760D">
                  <w:pPr>
                    <w:framePr w:hSpace="180" w:wrap="around" w:vAnchor="text" w:hAnchor="text" w:x="85" w:y="1"/>
                    <w:shd w:val="clear" w:color="auto" w:fill="E6E6E6"/>
                    <w:spacing w:before="120" w:line="240" w:lineRule="auto"/>
                    <w:ind w:left="360" w:hanging="360"/>
                    <w:suppressOverlap/>
                    <w:jc w:val="left"/>
                    <w:rPr>
                      <w:rFonts w:eastAsia="Times New Roman" w:cs="Times New Roman"/>
                      <w:sz w:val="18"/>
                      <w:szCs w:val="18"/>
                    </w:rPr>
                  </w:pPr>
                  <w:r w:rsidRPr="00E62628">
                    <w:rPr>
                      <w:rFonts w:eastAsia="Times New Roman" w:cs="Times New Roman"/>
                      <w:sz w:val="18"/>
                      <w:szCs w:val="18"/>
                    </w:rPr>
                    <w:t>Considerăm oportună corelarea cu criterile de eligibilitate.</w:t>
                  </w:r>
                </w:p>
              </w:tc>
            </w:tr>
            <w:tr w:rsidR="000E225D" w:rsidRPr="00E62628" w14:paraId="2F1BE7B8" w14:textId="77777777" w:rsidTr="00B13E04">
              <w:trPr>
                <w:gridAfter w:val="1"/>
                <w:wAfter w:w="41" w:type="pct"/>
                <w:jc w:val="center"/>
              </w:trPr>
              <w:tc>
                <w:tcPr>
                  <w:tcW w:w="2394" w:type="pct"/>
                </w:tcPr>
                <w:p w14:paraId="4EAC93C2" w14:textId="77777777" w:rsidR="000E225D" w:rsidRPr="00E62628" w:rsidRDefault="000E225D" w:rsidP="001D760D">
                  <w:pPr>
                    <w:framePr w:hSpace="180" w:wrap="around" w:vAnchor="text" w:hAnchor="text" w:x="85" w:y="1"/>
                    <w:spacing w:before="120"/>
                    <w:ind w:left="0"/>
                    <w:suppressOverlap/>
                    <w:jc w:val="left"/>
                    <w:rPr>
                      <w:rFonts w:eastAsia="Times New Roman" w:cs="Times New Roman"/>
                      <w:sz w:val="18"/>
                      <w:szCs w:val="18"/>
                    </w:rPr>
                  </w:pPr>
                  <w:r w:rsidRPr="00E62628">
                    <w:rPr>
                      <w:rFonts w:eastAsia="Times New Roman" w:cs="Times New Roman"/>
                      <w:sz w:val="18"/>
                      <w:szCs w:val="18"/>
                    </w:rPr>
                    <w:lastRenderedPageBreak/>
                    <w:t>29.Pag. 35</w:t>
                  </w:r>
                </w:p>
                <w:p w14:paraId="4DAD4EF8" w14:textId="77777777" w:rsidR="000E225D" w:rsidRPr="00E62628" w:rsidRDefault="000E225D" w:rsidP="001D760D">
                  <w:pPr>
                    <w:framePr w:hSpace="180" w:wrap="around" w:vAnchor="text" w:hAnchor="text" w:x="85" w:y="1"/>
                    <w:spacing w:before="120"/>
                    <w:ind w:left="0"/>
                    <w:suppressOverlap/>
                    <w:jc w:val="left"/>
                    <w:rPr>
                      <w:rFonts w:eastAsia="Times New Roman" w:cs="Times New Roman"/>
                      <w:sz w:val="18"/>
                      <w:szCs w:val="18"/>
                    </w:rPr>
                  </w:pPr>
                  <w:r w:rsidRPr="00E62628">
                    <w:rPr>
                      <w:rFonts w:eastAsia="Times New Roman" w:cs="Times New Roman"/>
                      <w:sz w:val="18"/>
                      <w:szCs w:val="18"/>
                    </w:rPr>
                    <w:t>Documentația tehnico-economică se va depune în format electronic, scanată, tip PDF. Planşele se pot depune în format electronic, scanat, în format pdf, însoţite de declaraţia pe proprie răspundere a reprezentantului legal al solicitantului şi viza proiectantului cu privire la conformitatea acestora cu formatul original.</w:t>
                  </w:r>
                </w:p>
              </w:tc>
              <w:tc>
                <w:tcPr>
                  <w:tcW w:w="2565" w:type="pct"/>
                  <w:gridSpan w:val="2"/>
                  <w:vAlign w:val="center"/>
                </w:tcPr>
                <w:p w14:paraId="0CBB639A" w14:textId="77777777" w:rsidR="000E225D" w:rsidRPr="00E62628" w:rsidRDefault="000E225D" w:rsidP="001D760D">
                  <w:pPr>
                    <w:framePr w:hSpace="180" w:wrap="around" w:vAnchor="text" w:hAnchor="text" w:x="85" w:y="1"/>
                    <w:ind w:left="0"/>
                    <w:suppressOverlap/>
                    <w:jc w:val="left"/>
                    <w:rPr>
                      <w:rFonts w:eastAsia="Times New Roman" w:cs="Times New Roman"/>
                      <w:sz w:val="18"/>
                      <w:szCs w:val="18"/>
                    </w:rPr>
                  </w:pPr>
                  <w:r w:rsidRPr="00E62628">
                    <w:rPr>
                      <w:rFonts w:eastAsia="Times New Roman" w:cs="Times New Roman"/>
                      <w:sz w:val="18"/>
                      <w:szCs w:val="18"/>
                    </w:rPr>
                    <w:t xml:space="preserve">Planşele se pot depune în format electronic, format PDF sau scanate, în format pdf, </w:t>
                  </w:r>
                </w:p>
                <w:p w14:paraId="0BE8C6D1" w14:textId="77777777" w:rsidR="000E225D" w:rsidRPr="00E62628" w:rsidRDefault="000E225D" w:rsidP="001D760D">
                  <w:pPr>
                    <w:framePr w:hSpace="180" w:wrap="around" w:vAnchor="text" w:hAnchor="text" w:x="85" w:y="1"/>
                    <w:spacing w:after="0" w:line="240" w:lineRule="auto"/>
                    <w:ind w:left="0"/>
                    <w:suppressOverlap/>
                    <w:jc w:val="left"/>
                    <w:rPr>
                      <w:rFonts w:eastAsia="Times New Roman" w:cs="Times New Roman"/>
                      <w:sz w:val="18"/>
                      <w:szCs w:val="18"/>
                    </w:rPr>
                  </w:pPr>
                  <w:r w:rsidRPr="00E62628">
                    <w:rPr>
                      <w:rFonts w:eastAsia="Times New Roman" w:cs="Times New Roman"/>
                      <w:sz w:val="18"/>
                      <w:szCs w:val="18"/>
                    </w:rPr>
                    <w:t>În cazul depunerii în format electronic, scanate, PDF planșele sunt semnate de reprezentantul legal al solicitantului, au mențiunea ”conform cu originalul” și conțin un cartuș semnat conform prevederilor legale.</w:t>
                  </w:r>
                </w:p>
                <w:p w14:paraId="7C1FF86B" w14:textId="77777777" w:rsidR="000E225D" w:rsidRPr="00E62628" w:rsidRDefault="000E225D" w:rsidP="001D760D">
                  <w:pPr>
                    <w:framePr w:hSpace="180" w:wrap="around" w:vAnchor="text" w:hAnchor="text" w:x="85" w:y="1"/>
                    <w:ind w:left="735"/>
                    <w:suppressOverlap/>
                    <w:jc w:val="left"/>
                    <w:rPr>
                      <w:rFonts w:eastAsia="Times New Roman" w:cs="Times New Roman"/>
                      <w:sz w:val="18"/>
                      <w:szCs w:val="18"/>
                    </w:rPr>
                  </w:pPr>
                  <w:r w:rsidRPr="00E62628">
                    <w:rPr>
                      <w:rFonts w:eastAsia="Times New Roman" w:cs="Times New Roman"/>
                      <w:sz w:val="18"/>
                      <w:szCs w:val="18"/>
                    </w:rPr>
                    <w:t>sau</w:t>
                  </w:r>
                </w:p>
                <w:p w14:paraId="718A1F6C" w14:textId="77777777" w:rsidR="000E225D" w:rsidRPr="00E62628" w:rsidRDefault="000E225D" w:rsidP="001D760D">
                  <w:pPr>
                    <w:framePr w:hSpace="180" w:wrap="around" w:vAnchor="text" w:hAnchor="text" w:x="85" w:y="1"/>
                    <w:spacing w:after="0" w:line="240" w:lineRule="auto"/>
                    <w:ind w:left="0"/>
                    <w:suppressOverlap/>
                    <w:jc w:val="left"/>
                    <w:rPr>
                      <w:rFonts w:eastAsia="Times New Roman" w:cs="Times New Roman"/>
                      <w:sz w:val="18"/>
                      <w:szCs w:val="18"/>
                    </w:rPr>
                  </w:pPr>
                  <w:r w:rsidRPr="00E62628">
                    <w:rPr>
                      <w:rFonts w:eastAsia="Times New Roman" w:cs="Times New Roman"/>
                      <w:sz w:val="18"/>
                      <w:szCs w:val="18"/>
                    </w:rPr>
                    <w:t>În cazul depunerii în format electronic PDF, din programul în care au fost elaborate, planșele sunt însoțite de declarația pe proprie răspundere a reprezentantului legal al solicitantului și viza proiectantului cu privire la conformitatea acestora cu formatul original (semnată, depusă în original.</w:t>
                  </w:r>
                </w:p>
                <w:p w14:paraId="5AE46A7E" w14:textId="77777777" w:rsidR="000E225D" w:rsidRPr="00E62628" w:rsidRDefault="000E225D" w:rsidP="001D760D">
                  <w:pPr>
                    <w:framePr w:hSpace="180" w:wrap="around" w:vAnchor="text" w:hAnchor="text" w:x="85" w:y="1"/>
                    <w:spacing w:after="0" w:line="240" w:lineRule="auto"/>
                    <w:ind w:left="0"/>
                    <w:suppressOverlap/>
                    <w:jc w:val="left"/>
                    <w:rPr>
                      <w:rFonts w:eastAsia="Times New Roman" w:cs="Times New Roman"/>
                      <w:sz w:val="18"/>
                      <w:szCs w:val="18"/>
                    </w:rPr>
                  </w:pPr>
                </w:p>
                <w:p w14:paraId="07D65226" w14:textId="77777777" w:rsidR="000E225D" w:rsidRPr="00E62628" w:rsidRDefault="000E225D" w:rsidP="001D760D">
                  <w:pPr>
                    <w:framePr w:hSpace="180" w:wrap="around" w:vAnchor="text" w:hAnchor="text" w:x="85" w:y="1"/>
                    <w:ind w:left="0"/>
                    <w:suppressOverlap/>
                    <w:jc w:val="left"/>
                    <w:rPr>
                      <w:rFonts w:eastAsia="Times New Roman" w:cs="Times New Roman"/>
                      <w:sz w:val="18"/>
                      <w:szCs w:val="18"/>
                    </w:rPr>
                  </w:pPr>
                  <w:r w:rsidRPr="00E62628">
                    <w:rPr>
                      <w:rFonts w:eastAsia="Times New Roman" w:cs="Times New Roman"/>
                      <w:sz w:val="18"/>
                      <w:szCs w:val="18"/>
                    </w:rPr>
                    <w:t>J/ Considerăm oportun a se corela cu Grila CAE și a se clarifica faptul că planșele se pot depune în două variante:</w:t>
                  </w:r>
                </w:p>
                <w:p w14:paraId="441A1E46" w14:textId="78A8A631" w:rsidR="000E225D" w:rsidRPr="00E62628" w:rsidRDefault="000E225D" w:rsidP="001D760D">
                  <w:pPr>
                    <w:framePr w:hSpace="180" w:wrap="around" w:vAnchor="text" w:hAnchor="text" w:x="85" w:y="1"/>
                    <w:spacing w:after="0" w:line="240" w:lineRule="auto"/>
                    <w:ind w:left="0"/>
                    <w:suppressOverlap/>
                    <w:rPr>
                      <w:rFonts w:eastAsia="Times New Roman" w:cs="Times New Roman"/>
                      <w:sz w:val="18"/>
                      <w:szCs w:val="18"/>
                    </w:rPr>
                  </w:pPr>
                  <w:r w:rsidRPr="00E62628">
                    <w:rPr>
                      <w:rFonts w:eastAsia="Times New Roman" w:cs="Times New Roman"/>
                      <w:sz w:val="18"/>
                      <w:szCs w:val="18"/>
                    </w:rPr>
                    <w:t xml:space="preserve">- fie semnate de reprezentantul legal al solicitantului, au mențiunea ”conform cu originalul” și conțin un cartuș semnat conform prevederilor legale, caz  în care declaraţia pe proprie </w:t>
                  </w:r>
                  <w:r w:rsidRPr="00E62628">
                    <w:rPr>
                      <w:rFonts w:eastAsia="Times New Roman" w:cs="Times New Roman"/>
                      <w:sz w:val="18"/>
                      <w:szCs w:val="18"/>
                    </w:rPr>
                    <w:lastRenderedPageBreak/>
                    <w:t>răspundere a reprezentantului legal al solicitantului şi viza proiectantului cu privire la conformitatea acestora cu formatul original nu mai este necesară.</w:t>
                  </w:r>
                </w:p>
                <w:p w14:paraId="39082C30" w14:textId="78FC990A" w:rsidR="000E225D" w:rsidRPr="00E62628" w:rsidRDefault="000E225D" w:rsidP="001D760D">
                  <w:pPr>
                    <w:framePr w:hSpace="180" w:wrap="around" w:vAnchor="text" w:hAnchor="text" w:x="85" w:y="1"/>
                    <w:spacing w:after="0" w:line="240" w:lineRule="auto"/>
                    <w:ind w:left="0"/>
                    <w:suppressOverlap/>
                    <w:rPr>
                      <w:rFonts w:eastAsia="Times New Roman" w:cs="Times New Roman"/>
                      <w:sz w:val="18"/>
                      <w:szCs w:val="18"/>
                    </w:rPr>
                  </w:pPr>
                  <w:r w:rsidRPr="00E62628">
                    <w:rPr>
                      <w:rFonts w:eastAsia="Times New Roman" w:cs="Times New Roman"/>
                      <w:sz w:val="18"/>
                      <w:szCs w:val="18"/>
                    </w:rPr>
                    <w:t>- fie sunt însoțite de declarația pe proprie răspundere a reprezentantului legal al solicitantului și viza proiectantului cu privire la conformitatea acestora cu formatul original (semnată, depusă în original), iar planșele nu mai prezintă cartușul semnat, sau ștampilele și semnăturile de conformitate precizate mai sus.</w:t>
                  </w:r>
                </w:p>
                <w:p w14:paraId="0993EF3A" w14:textId="77777777" w:rsidR="000E225D" w:rsidRPr="00E62628" w:rsidRDefault="000E225D" w:rsidP="001D760D">
                  <w:pPr>
                    <w:framePr w:hSpace="180" w:wrap="around" w:vAnchor="text" w:hAnchor="text" w:x="85" w:y="1"/>
                    <w:spacing w:after="0" w:line="240" w:lineRule="auto"/>
                    <w:ind w:left="0"/>
                    <w:suppressOverlap/>
                    <w:jc w:val="left"/>
                    <w:rPr>
                      <w:rFonts w:eastAsia="Times New Roman" w:cs="Times New Roman"/>
                      <w:sz w:val="18"/>
                      <w:szCs w:val="18"/>
                    </w:rPr>
                  </w:pPr>
                </w:p>
                <w:p w14:paraId="0B4D49FB" w14:textId="77777777" w:rsidR="000E225D" w:rsidRPr="00E62628" w:rsidRDefault="000E225D" w:rsidP="001D760D">
                  <w:pPr>
                    <w:framePr w:hSpace="180" w:wrap="around" w:vAnchor="text" w:hAnchor="text" w:x="85" w:y="1"/>
                    <w:shd w:val="clear" w:color="auto" w:fill="E6E6E6"/>
                    <w:spacing w:after="0" w:line="240" w:lineRule="auto"/>
                    <w:ind w:left="360" w:hanging="360"/>
                    <w:suppressOverlap/>
                    <w:jc w:val="left"/>
                    <w:rPr>
                      <w:rFonts w:eastAsia="Times New Roman" w:cs="Times New Roman"/>
                      <w:sz w:val="18"/>
                      <w:szCs w:val="18"/>
                    </w:rPr>
                  </w:pPr>
                </w:p>
              </w:tc>
            </w:tr>
            <w:tr w:rsidR="000E225D" w:rsidRPr="00E62628" w14:paraId="1C681C58" w14:textId="77777777" w:rsidTr="00B13E04">
              <w:trPr>
                <w:gridAfter w:val="1"/>
                <w:wAfter w:w="41" w:type="pct"/>
                <w:jc w:val="center"/>
              </w:trPr>
              <w:tc>
                <w:tcPr>
                  <w:tcW w:w="2394" w:type="pct"/>
                </w:tcPr>
                <w:p w14:paraId="5C9546E6" w14:textId="77777777" w:rsidR="000E225D" w:rsidRPr="00E62628" w:rsidRDefault="000E225D" w:rsidP="001D760D">
                  <w:pPr>
                    <w:framePr w:hSpace="180" w:wrap="around" w:vAnchor="text" w:hAnchor="text" w:x="85" w:y="1"/>
                    <w:spacing w:before="120"/>
                    <w:ind w:left="0"/>
                    <w:suppressOverlap/>
                    <w:jc w:val="left"/>
                    <w:rPr>
                      <w:rFonts w:eastAsia="Times New Roman" w:cs="Times New Roman"/>
                      <w:sz w:val="18"/>
                      <w:szCs w:val="18"/>
                    </w:rPr>
                  </w:pPr>
                  <w:r w:rsidRPr="00E62628">
                    <w:rPr>
                      <w:rFonts w:eastAsia="Times New Roman" w:cs="Times New Roman"/>
                      <w:sz w:val="18"/>
                      <w:szCs w:val="18"/>
                    </w:rPr>
                    <w:lastRenderedPageBreak/>
                    <w:t>30.Pag. 35</w:t>
                  </w:r>
                </w:p>
                <w:p w14:paraId="65CDC337" w14:textId="77777777" w:rsidR="000E225D" w:rsidRPr="00E62628" w:rsidRDefault="000E225D" w:rsidP="001D760D">
                  <w:pPr>
                    <w:pStyle w:val="criterii"/>
                    <w:framePr w:hSpace="180" w:wrap="around" w:vAnchor="text" w:hAnchor="text" w:x="85" w:y="1"/>
                    <w:numPr>
                      <w:ilvl w:val="0"/>
                      <w:numId w:val="0"/>
                    </w:numPr>
                    <w:tabs>
                      <w:tab w:val="left" w:pos="1276"/>
                    </w:tabs>
                    <w:spacing w:before="0" w:after="0"/>
                    <w:ind w:left="360" w:hanging="360"/>
                    <w:suppressOverlap/>
                    <w:jc w:val="left"/>
                    <w:rPr>
                      <w:b w:val="0"/>
                      <w:bCs w:val="0"/>
                      <w:snapToGrid/>
                      <w:sz w:val="18"/>
                      <w:szCs w:val="18"/>
                      <w:lang w:val="en-US"/>
                    </w:rPr>
                  </w:pPr>
                  <w:r w:rsidRPr="00E62628">
                    <w:rPr>
                      <w:b w:val="0"/>
                      <w:bCs w:val="0"/>
                      <w:snapToGrid/>
                      <w:sz w:val="18"/>
                      <w:szCs w:val="18"/>
                      <w:lang w:val="en-US"/>
                    </w:rPr>
                    <w:t xml:space="preserve">Documentația tehnico-economică (faza DALI sau DALI + PT) </w:t>
                  </w:r>
                </w:p>
                <w:p w14:paraId="21C6F0C5" w14:textId="77777777" w:rsidR="000E225D" w:rsidRPr="00E62628" w:rsidRDefault="000E225D" w:rsidP="001D760D">
                  <w:pPr>
                    <w:framePr w:hSpace="180" w:wrap="around" w:vAnchor="text" w:hAnchor="text" w:x="85" w:y="1"/>
                    <w:ind w:left="0"/>
                    <w:suppressOverlap/>
                    <w:jc w:val="left"/>
                    <w:rPr>
                      <w:rFonts w:eastAsia="Times New Roman" w:cs="Times New Roman"/>
                      <w:sz w:val="18"/>
                      <w:szCs w:val="18"/>
                    </w:rPr>
                  </w:pPr>
                  <w:r w:rsidRPr="00E62628">
                    <w:rPr>
                      <w:rFonts w:eastAsia="Times New Roman" w:cs="Times New Roman"/>
                      <w:sz w:val="18"/>
                      <w:szCs w:val="18"/>
                    </w:rPr>
                    <w:t>Documentaţia tehnico-economică a obiectivului de investiție pe baza căreia se contractează proiectul (faza DALI sau PT) nu a fost elaborată/ revizuită/ reactualizată cu mai mult de 2 ani înainte de data depunerii cererii de finanţare.</w:t>
                  </w:r>
                </w:p>
                <w:p w14:paraId="680F7C99" w14:textId="77777777" w:rsidR="000E225D" w:rsidRPr="00E62628" w:rsidRDefault="000E225D" w:rsidP="001D760D">
                  <w:pPr>
                    <w:framePr w:hSpace="180" w:wrap="around" w:vAnchor="text" w:hAnchor="text" w:x="85" w:y="1"/>
                    <w:ind w:left="0"/>
                    <w:contextualSpacing/>
                    <w:suppressOverlap/>
                    <w:jc w:val="left"/>
                    <w:rPr>
                      <w:rFonts w:eastAsia="Times New Roman" w:cs="Times New Roman"/>
                      <w:sz w:val="18"/>
                      <w:szCs w:val="18"/>
                    </w:rPr>
                  </w:pPr>
                  <w:r w:rsidRPr="00E62628">
                    <w:rPr>
                      <w:rFonts w:eastAsia="Times New Roman" w:cs="Times New Roman"/>
                      <w:sz w:val="18"/>
                      <w:szCs w:val="18"/>
                    </w:rPr>
                    <w:t>Devizul general nu a fost actualizat cu mai mult de 12 luni înainte de data depunerii cererii de finanţare.</w:t>
                  </w:r>
                </w:p>
                <w:p w14:paraId="352BDAEA" w14:textId="77777777" w:rsidR="000E225D" w:rsidRPr="00E62628" w:rsidRDefault="000E225D" w:rsidP="001D760D">
                  <w:pPr>
                    <w:framePr w:hSpace="180" w:wrap="around" w:vAnchor="text" w:hAnchor="text" w:x="85" w:y="1"/>
                    <w:spacing w:before="120"/>
                    <w:ind w:left="0"/>
                    <w:suppressOverlap/>
                    <w:jc w:val="left"/>
                    <w:rPr>
                      <w:rFonts w:eastAsia="Times New Roman" w:cs="Times New Roman"/>
                      <w:sz w:val="18"/>
                      <w:szCs w:val="18"/>
                    </w:rPr>
                  </w:pPr>
                </w:p>
              </w:tc>
              <w:tc>
                <w:tcPr>
                  <w:tcW w:w="2565" w:type="pct"/>
                  <w:gridSpan w:val="2"/>
                  <w:vAlign w:val="center"/>
                </w:tcPr>
                <w:p w14:paraId="6E7A1AF9" w14:textId="77777777" w:rsidR="000E225D" w:rsidRPr="00E62628" w:rsidRDefault="000E225D" w:rsidP="001D760D">
                  <w:pPr>
                    <w:framePr w:hSpace="180" w:wrap="around" w:vAnchor="text" w:hAnchor="text" w:x="85" w:y="1"/>
                    <w:shd w:val="clear" w:color="auto" w:fill="E6E6E6"/>
                    <w:tabs>
                      <w:tab w:val="left" w:pos="1276"/>
                    </w:tabs>
                    <w:spacing w:after="0" w:line="240" w:lineRule="auto"/>
                    <w:ind w:left="360" w:hanging="360"/>
                    <w:suppressOverlap/>
                    <w:jc w:val="left"/>
                    <w:rPr>
                      <w:rFonts w:eastAsia="Times New Roman" w:cs="Times New Roman"/>
                      <w:sz w:val="18"/>
                      <w:szCs w:val="18"/>
                    </w:rPr>
                  </w:pPr>
                  <w:r w:rsidRPr="00E62628">
                    <w:rPr>
                      <w:rFonts w:eastAsia="Times New Roman" w:cs="Times New Roman"/>
                      <w:sz w:val="18"/>
                      <w:szCs w:val="18"/>
                    </w:rPr>
                    <w:t>Propunere</w:t>
                  </w:r>
                </w:p>
                <w:p w14:paraId="5D69A5BC" w14:textId="77777777" w:rsidR="000E225D" w:rsidRPr="00E62628" w:rsidRDefault="000E225D" w:rsidP="001D760D">
                  <w:pPr>
                    <w:framePr w:hSpace="180" w:wrap="around" w:vAnchor="text" w:hAnchor="text" w:x="85" w:y="1"/>
                    <w:shd w:val="clear" w:color="auto" w:fill="E6E6E6"/>
                    <w:tabs>
                      <w:tab w:val="left" w:pos="1276"/>
                    </w:tabs>
                    <w:spacing w:after="0" w:line="240" w:lineRule="auto"/>
                    <w:ind w:left="360" w:hanging="360"/>
                    <w:suppressOverlap/>
                    <w:jc w:val="left"/>
                    <w:rPr>
                      <w:rFonts w:eastAsia="Times New Roman" w:cs="Times New Roman"/>
                      <w:sz w:val="18"/>
                      <w:szCs w:val="18"/>
                    </w:rPr>
                  </w:pPr>
                  <w:r w:rsidRPr="00E62628">
                    <w:rPr>
                      <w:rFonts w:eastAsia="Times New Roman" w:cs="Times New Roman"/>
                      <w:sz w:val="18"/>
                      <w:szCs w:val="18"/>
                    </w:rPr>
                    <w:t xml:space="preserve">Documentația tehnico-economică (faza DALI sau DALI + PT) </w:t>
                  </w:r>
                </w:p>
                <w:p w14:paraId="39081110" w14:textId="77777777" w:rsidR="000E225D" w:rsidRPr="00E62628" w:rsidRDefault="000E225D" w:rsidP="001D760D">
                  <w:pPr>
                    <w:framePr w:hSpace="180" w:wrap="around" w:vAnchor="text" w:hAnchor="text" w:x="85" w:y="1"/>
                    <w:suppressOverlap/>
                    <w:jc w:val="left"/>
                    <w:rPr>
                      <w:rFonts w:eastAsia="Times New Roman" w:cs="Times New Roman"/>
                      <w:sz w:val="18"/>
                      <w:szCs w:val="18"/>
                    </w:rPr>
                  </w:pPr>
                </w:p>
                <w:p w14:paraId="05835EA5" w14:textId="77777777" w:rsidR="000E225D" w:rsidRPr="00E62628" w:rsidRDefault="000E225D" w:rsidP="001D760D">
                  <w:pPr>
                    <w:framePr w:hSpace="180" w:wrap="around" w:vAnchor="text" w:hAnchor="text" w:x="85" w:y="1"/>
                    <w:ind w:left="0"/>
                    <w:suppressOverlap/>
                    <w:jc w:val="left"/>
                    <w:rPr>
                      <w:rFonts w:eastAsia="Times New Roman" w:cs="Times New Roman"/>
                      <w:sz w:val="18"/>
                      <w:szCs w:val="18"/>
                    </w:rPr>
                  </w:pPr>
                  <w:r w:rsidRPr="00E62628">
                    <w:rPr>
                      <w:rFonts w:eastAsia="Times New Roman" w:cs="Times New Roman"/>
                      <w:sz w:val="18"/>
                      <w:szCs w:val="18"/>
                    </w:rPr>
                    <w:t>Documentaţia tehnico-economică a obiectivului de investiție pe baza căreia se contractează proiectul (DALI sau PT) nu a fost elaborată/ revizuită/ reactualizată cu mai mult de 2 ani înainte de data depunerii cererii de finanţare.</w:t>
                  </w:r>
                </w:p>
                <w:p w14:paraId="1BD28C87" w14:textId="77777777" w:rsidR="000E225D" w:rsidRPr="00E62628" w:rsidRDefault="000E225D" w:rsidP="001D760D">
                  <w:pPr>
                    <w:framePr w:hSpace="180" w:wrap="around" w:vAnchor="text" w:hAnchor="text" w:x="85" w:y="1"/>
                    <w:ind w:left="0"/>
                    <w:contextualSpacing/>
                    <w:suppressOverlap/>
                    <w:jc w:val="left"/>
                    <w:rPr>
                      <w:rFonts w:eastAsia="Times New Roman" w:cs="Times New Roman"/>
                      <w:sz w:val="18"/>
                      <w:szCs w:val="18"/>
                    </w:rPr>
                  </w:pPr>
                  <w:r w:rsidRPr="00E62628">
                    <w:rPr>
                      <w:rFonts w:eastAsia="Times New Roman" w:cs="Times New Roman"/>
                      <w:sz w:val="18"/>
                      <w:szCs w:val="18"/>
                    </w:rPr>
                    <w:t>Devizul general aferent documentației tehnico-economice pe baza căreia se contractează proiectul (DALI sau PT) nu a fost actualizat cu mai mult de 12 luni înainte de data depunerii cererii de finanţare.</w:t>
                  </w:r>
                </w:p>
                <w:p w14:paraId="7765CD70" w14:textId="77777777" w:rsidR="000E225D" w:rsidRPr="00E62628" w:rsidRDefault="000E225D" w:rsidP="001D760D">
                  <w:pPr>
                    <w:framePr w:hSpace="180" w:wrap="around" w:vAnchor="text" w:hAnchor="text" w:x="85" w:y="1"/>
                    <w:ind w:left="0"/>
                    <w:contextualSpacing/>
                    <w:suppressOverlap/>
                    <w:jc w:val="left"/>
                    <w:rPr>
                      <w:rFonts w:eastAsia="Times New Roman" w:cs="Times New Roman"/>
                      <w:sz w:val="18"/>
                      <w:szCs w:val="18"/>
                    </w:rPr>
                  </w:pPr>
                </w:p>
                <w:p w14:paraId="17873CF3" w14:textId="77777777" w:rsidR="000E225D" w:rsidRPr="00E62628" w:rsidRDefault="000E225D" w:rsidP="001D760D">
                  <w:pPr>
                    <w:framePr w:hSpace="180" w:wrap="around" w:vAnchor="text" w:hAnchor="text" w:x="85" w:y="1"/>
                    <w:ind w:left="0"/>
                    <w:suppressOverlap/>
                    <w:jc w:val="left"/>
                    <w:rPr>
                      <w:rFonts w:eastAsia="Times New Roman" w:cs="Times New Roman"/>
                      <w:sz w:val="18"/>
                      <w:szCs w:val="18"/>
                    </w:rPr>
                  </w:pPr>
                  <w:r w:rsidRPr="00E62628">
                    <w:rPr>
                      <w:rFonts w:eastAsia="Times New Roman" w:cs="Times New Roman"/>
                      <w:sz w:val="18"/>
                      <w:szCs w:val="18"/>
                    </w:rPr>
                    <w:t xml:space="preserve">J/ Considerăm oportun a se clarifica dacă în cazul proiectelor care cuprind mai multe clădiri, se va anexa o singură documentație tehnico-economică care va trata </w:t>
                  </w:r>
                  <w:r w:rsidRPr="00E62628">
                    <w:rPr>
                      <w:rFonts w:eastAsia="Times New Roman" w:cs="Times New Roman"/>
                      <w:sz w:val="18"/>
                      <w:szCs w:val="18"/>
                    </w:rPr>
                    <w:lastRenderedPageBreak/>
                    <w:t>clădirile individuale ca obiecte distincte sau documentații tehnico-economice distincte pentru fiecare clădire în parte.</w:t>
                  </w:r>
                </w:p>
                <w:p w14:paraId="3A39E21C" w14:textId="77777777" w:rsidR="000E225D" w:rsidRPr="00E62628" w:rsidRDefault="000E225D" w:rsidP="001D760D">
                  <w:pPr>
                    <w:framePr w:hSpace="180" w:wrap="around" w:vAnchor="text" w:hAnchor="text" w:x="85" w:y="1"/>
                    <w:ind w:left="0"/>
                    <w:suppressOverlap/>
                    <w:jc w:val="left"/>
                    <w:rPr>
                      <w:rFonts w:eastAsia="Times New Roman" w:cs="Times New Roman"/>
                      <w:sz w:val="18"/>
                      <w:szCs w:val="18"/>
                    </w:rPr>
                  </w:pPr>
                  <w:r w:rsidRPr="00E62628">
                    <w:rPr>
                      <w:rFonts w:eastAsia="Times New Roman" w:cs="Times New Roman"/>
                      <w:sz w:val="18"/>
                      <w:szCs w:val="18"/>
                    </w:rPr>
                    <w:t>Este important a se clarifica acest aspect, mai ales în situația în care expertiza tehnică și raportul de audit energetic se depun pentru fiecare clădire în parte, iar din ghidul specific se înțelege că se va prezenta o singură documentație tehnico-economică.</w:t>
                  </w:r>
                </w:p>
                <w:p w14:paraId="59A42FFA" w14:textId="77777777" w:rsidR="000E225D" w:rsidRPr="00E62628" w:rsidRDefault="000E225D" w:rsidP="001D760D">
                  <w:pPr>
                    <w:framePr w:hSpace="180" w:wrap="around" w:vAnchor="text" w:hAnchor="text" w:x="85" w:y="1"/>
                    <w:ind w:left="0"/>
                    <w:suppressOverlap/>
                    <w:jc w:val="left"/>
                    <w:rPr>
                      <w:rFonts w:eastAsia="Times New Roman" w:cs="Times New Roman"/>
                      <w:sz w:val="18"/>
                      <w:szCs w:val="18"/>
                    </w:rPr>
                  </w:pPr>
                  <w:r w:rsidRPr="00E62628">
                    <w:rPr>
                      <w:rFonts w:eastAsia="Times New Roman" w:cs="Times New Roman"/>
                      <w:sz w:val="18"/>
                      <w:szCs w:val="18"/>
                    </w:rPr>
                    <w:t>De asemenea, considerăm oportun a se clarifica cerința referitoare la valabilitatea documentației tehnico-economice și a devizului general.</w:t>
                  </w:r>
                </w:p>
                <w:p w14:paraId="56127039" w14:textId="159DC232" w:rsidR="000E225D" w:rsidRPr="00E62628" w:rsidRDefault="000E225D" w:rsidP="001D760D">
                  <w:pPr>
                    <w:framePr w:hSpace="180" w:wrap="around" w:vAnchor="text" w:hAnchor="text" w:x="85" w:y="1"/>
                    <w:ind w:left="0"/>
                    <w:suppressOverlap/>
                    <w:jc w:val="left"/>
                    <w:rPr>
                      <w:rFonts w:eastAsia="Times New Roman" w:cs="Times New Roman"/>
                      <w:sz w:val="18"/>
                      <w:szCs w:val="18"/>
                    </w:rPr>
                  </w:pPr>
                  <w:r w:rsidRPr="00E62628">
                    <w:rPr>
                      <w:rFonts w:eastAsia="Times New Roman" w:cs="Times New Roman"/>
                      <w:sz w:val="18"/>
                      <w:szCs w:val="18"/>
                    </w:rPr>
                    <w:t>De asemenea, Grila ETF prevede verificarea fiecărei clădiri. Cum se va putea realiza acest lucru în cazul în care se va depune o singură documentație.</w:t>
                  </w:r>
                </w:p>
              </w:tc>
            </w:tr>
            <w:tr w:rsidR="000E225D" w:rsidRPr="00E62628" w14:paraId="4EED159E" w14:textId="77777777" w:rsidTr="00B13E04">
              <w:trPr>
                <w:gridAfter w:val="1"/>
                <w:wAfter w:w="41" w:type="pct"/>
                <w:jc w:val="center"/>
              </w:trPr>
              <w:tc>
                <w:tcPr>
                  <w:tcW w:w="2394" w:type="pct"/>
                </w:tcPr>
                <w:p w14:paraId="61141A15" w14:textId="3308A6E0" w:rsidR="000E225D" w:rsidRPr="00E62628" w:rsidRDefault="000E225D" w:rsidP="001D760D">
                  <w:pPr>
                    <w:framePr w:hSpace="180" w:wrap="around" w:vAnchor="text" w:hAnchor="text" w:x="85" w:y="1"/>
                    <w:shd w:val="clear" w:color="auto" w:fill="E6E6E6"/>
                    <w:spacing w:after="0" w:line="240" w:lineRule="auto"/>
                    <w:ind w:left="360" w:hanging="360"/>
                    <w:suppressOverlap/>
                    <w:jc w:val="left"/>
                    <w:rPr>
                      <w:rFonts w:eastAsia="Times New Roman" w:cs="Times New Roman"/>
                      <w:sz w:val="18"/>
                      <w:szCs w:val="18"/>
                    </w:rPr>
                  </w:pPr>
                  <w:r w:rsidRPr="00E62628">
                    <w:rPr>
                      <w:rFonts w:eastAsia="Times New Roman" w:cs="Times New Roman"/>
                      <w:sz w:val="18"/>
                      <w:szCs w:val="18"/>
                    </w:rPr>
                    <w:lastRenderedPageBreak/>
                    <w:t>31Certificatul de urbanism și, dacă e cazul, Autorizația de construire</w:t>
                  </w:r>
                </w:p>
                <w:p w14:paraId="5B3987B8" w14:textId="77777777" w:rsidR="000E225D" w:rsidRPr="00E62628" w:rsidRDefault="000E225D" w:rsidP="001D760D">
                  <w:pPr>
                    <w:framePr w:hSpace="180" w:wrap="around" w:vAnchor="text" w:hAnchor="text" w:x="85" w:y="1"/>
                    <w:spacing w:before="120"/>
                    <w:ind w:left="0"/>
                    <w:suppressOverlap/>
                    <w:jc w:val="left"/>
                    <w:rPr>
                      <w:rFonts w:eastAsia="Times New Roman" w:cs="Times New Roman"/>
                      <w:sz w:val="18"/>
                      <w:szCs w:val="18"/>
                    </w:rPr>
                  </w:pPr>
                </w:p>
              </w:tc>
              <w:tc>
                <w:tcPr>
                  <w:tcW w:w="2565" w:type="pct"/>
                  <w:gridSpan w:val="2"/>
                  <w:vAlign w:val="center"/>
                </w:tcPr>
                <w:p w14:paraId="0BE1CEE8" w14:textId="77777777" w:rsidR="000E225D" w:rsidRPr="00E62628" w:rsidRDefault="000E225D" w:rsidP="001D760D">
                  <w:pPr>
                    <w:framePr w:hSpace="180" w:wrap="around" w:vAnchor="text" w:hAnchor="text" w:x="85" w:y="1"/>
                    <w:shd w:val="clear" w:color="auto" w:fill="E6E6E6"/>
                    <w:tabs>
                      <w:tab w:val="left" w:pos="1276"/>
                    </w:tabs>
                    <w:spacing w:after="0" w:line="240" w:lineRule="auto"/>
                    <w:ind w:left="360" w:hanging="360"/>
                    <w:suppressOverlap/>
                    <w:jc w:val="left"/>
                    <w:rPr>
                      <w:rFonts w:eastAsia="Times New Roman" w:cs="Times New Roman"/>
                      <w:sz w:val="18"/>
                      <w:szCs w:val="18"/>
                    </w:rPr>
                  </w:pPr>
                  <w:r w:rsidRPr="00E62628">
                    <w:rPr>
                      <w:rFonts w:eastAsia="Times New Roman" w:cs="Times New Roman"/>
                      <w:sz w:val="18"/>
                      <w:szCs w:val="18"/>
                    </w:rPr>
                    <w:t>J/ Considerăm oportun a se clarifica dacă certificatul de urbanism și/sau Autorizația de construire se solicită pentru fiecare clădire în parte sau unul/una pe cerere de finanțare.</w:t>
                  </w:r>
                </w:p>
                <w:p w14:paraId="491893DB" w14:textId="77777777" w:rsidR="000E225D" w:rsidRPr="00E62628" w:rsidRDefault="000E225D" w:rsidP="001D760D">
                  <w:pPr>
                    <w:framePr w:hSpace="180" w:wrap="around" w:vAnchor="text" w:hAnchor="text" w:x="85" w:y="1"/>
                    <w:shd w:val="clear" w:color="auto" w:fill="E6E6E6"/>
                    <w:tabs>
                      <w:tab w:val="left" w:pos="1276"/>
                    </w:tabs>
                    <w:spacing w:after="0" w:line="240" w:lineRule="auto"/>
                    <w:ind w:left="360" w:hanging="360"/>
                    <w:suppressOverlap/>
                    <w:jc w:val="left"/>
                    <w:rPr>
                      <w:rFonts w:eastAsia="Times New Roman" w:cs="Times New Roman"/>
                      <w:sz w:val="18"/>
                      <w:szCs w:val="18"/>
                    </w:rPr>
                  </w:pPr>
                </w:p>
              </w:tc>
            </w:tr>
            <w:tr w:rsidR="000E225D" w:rsidRPr="00E62628" w14:paraId="6FB9FFE0" w14:textId="77777777" w:rsidTr="00FD5BBD">
              <w:trPr>
                <w:gridAfter w:val="1"/>
                <w:wAfter w:w="41" w:type="pct"/>
                <w:trHeight w:val="1833"/>
                <w:jc w:val="center"/>
              </w:trPr>
              <w:tc>
                <w:tcPr>
                  <w:tcW w:w="2394" w:type="pct"/>
                  <w:shd w:val="clear" w:color="auto" w:fill="FFFFFF" w:themeFill="background1"/>
                </w:tcPr>
                <w:p w14:paraId="78633F2A" w14:textId="6DF6C0C8" w:rsidR="000E225D" w:rsidRPr="00E62628" w:rsidRDefault="000E225D" w:rsidP="001D760D">
                  <w:pPr>
                    <w:pStyle w:val="criterii"/>
                    <w:framePr w:hSpace="180" w:wrap="around" w:vAnchor="text" w:hAnchor="text" w:x="85" w:y="1"/>
                    <w:numPr>
                      <w:ilvl w:val="0"/>
                      <w:numId w:val="0"/>
                    </w:numPr>
                    <w:shd w:val="clear" w:color="auto" w:fill="D9D9D9"/>
                    <w:spacing w:before="0" w:after="0"/>
                    <w:suppressOverlap/>
                    <w:jc w:val="left"/>
                    <w:rPr>
                      <w:b w:val="0"/>
                      <w:bCs w:val="0"/>
                      <w:snapToGrid/>
                      <w:sz w:val="18"/>
                      <w:szCs w:val="18"/>
                      <w:lang w:val="en-US"/>
                    </w:rPr>
                  </w:pPr>
                  <w:r w:rsidRPr="00E62628">
                    <w:rPr>
                      <w:b w:val="0"/>
                      <w:bCs w:val="0"/>
                      <w:snapToGrid/>
                      <w:sz w:val="18"/>
                      <w:szCs w:val="18"/>
                      <w:lang w:val="en-US"/>
                    </w:rPr>
                    <w:t xml:space="preserve">32.Hotărârea/ Decizia (Hotărârile/ Deciziile partenerilor) de aprobare a documentaţiei tehnico-economice (faza DALI sau PT) şi a indicatorilor tehnico-economici, inclusiv anexa privind descrierea sumară a investiţiei propuse a fi realizată prin proiect </w:t>
                  </w:r>
                </w:p>
                <w:p w14:paraId="127B1643" w14:textId="77777777" w:rsidR="000E225D" w:rsidRPr="00E62628" w:rsidRDefault="000E225D" w:rsidP="001D760D">
                  <w:pPr>
                    <w:framePr w:hSpace="180" w:wrap="around" w:vAnchor="text" w:hAnchor="text" w:x="85" w:y="1"/>
                    <w:shd w:val="clear" w:color="auto" w:fill="E6E6E6"/>
                    <w:spacing w:after="0" w:line="240" w:lineRule="auto"/>
                    <w:ind w:left="360" w:hanging="360"/>
                    <w:suppressOverlap/>
                    <w:jc w:val="left"/>
                    <w:rPr>
                      <w:rFonts w:eastAsia="Times New Roman" w:cs="Times New Roman"/>
                      <w:sz w:val="18"/>
                      <w:szCs w:val="18"/>
                    </w:rPr>
                  </w:pPr>
                </w:p>
              </w:tc>
              <w:tc>
                <w:tcPr>
                  <w:tcW w:w="2565" w:type="pct"/>
                  <w:gridSpan w:val="2"/>
                  <w:shd w:val="clear" w:color="auto" w:fill="FFFFFF" w:themeFill="background1"/>
                  <w:vAlign w:val="center"/>
                </w:tcPr>
                <w:p w14:paraId="1711C050" w14:textId="77777777" w:rsidR="000E225D" w:rsidRPr="00E62628" w:rsidRDefault="000E225D" w:rsidP="001D760D">
                  <w:pPr>
                    <w:framePr w:hSpace="180" w:wrap="around" w:vAnchor="text" w:hAnchor="text" w:x="85" w:y="1"/>
                    <w:ind w:left="0"/>
                    <w:suppressOverlap/>
                    <w:jc w:val="left"/>
                    <w:rPr>
                      <w:rFonts w:eastAsia="Times New Roman" w:cs="Times New Roman"/>
                      <w:sz w:val="18"/>
                      <w:szCs w:val="18"/>
                    </w:rPr>
                  </w:pPr>
                  <w:r w:rsidRPr="00E62628">
                    <w:rPr>
                      <w:rFonts w:eastAsia="Times New Roman" w:cs="Times New Roman"/>
                      <w:sz w:val="18"/>
                      <w:szCs w:val="18"/>
                    </w:rPr>
                    <w:t>Completare</w:t>
                  </w:r>
                </w:p>
                <w:p w14:paraId="1F0B8AD7" w14:textId="77777777" w:rsidR="000E225D" w:rsidRPr="00E62628" w:rsidRDefault="000E225D" w:rsidP="001D760D">
                  <w:pPr>
                    <w:framePr w:hSpace="180" w:wrap="around" w:vAnchor="text" w:hAnchor="text" w:x="85" w:y="1"/>
                    <w:ind w:left="0"/>
                    <w:suppressOverlap/>
                    <w:jc w:val="left"/>
                    <w:rPr>
                      <w:rFonts w:eastAsia="Times New Roman" w:cs="Times New Roman"/>
                      <w:sz w:val="18"/>
                      <w:szCs w:val="18"/>
                    </w:rPr>
                  </w:pPr>
                  <w:r w:rsidRPr="00E62628">
                    <w:rPr>
                      <w:rFonts w:eastAsia="Times New Roman" w:cs="Times New Roman"/>
                      <w:sz w:val="18"/>
                      <w:szCs w:val="18"/>
                    </w:rPr>
                    <w:t>Pentru unităţile administrativ-teritoriale se vor anexa hotărârile organelor de conducere: consiliul local, consiliul judeţean etc.</w:t>
                  </w:r>
                </w:p>
                <w:p w14:paraId="20B23578" w14:textId="25140971" w:rsidR="000E225D" w:rsidRPr="00E62628" w:rsidRDefault="000E225D" w:rsidP="001D760D">
                  <w:pPr>
                    <w:framePr w:hSpace="180" w:wrap="around" w:vAnchor="text" w:hAnchor="text" w:x="85" w:y="1"/>
                    <w:ind w:left="0"/>
                    <w:suppressOverlap/>
                    <w:jc w:val="left"/>
                    <w:rPr>
                      <w:rFonts w:eastAsia="Times New Roman" w:cs="Times New Roman"/>
                      <w:sz w:val="18"/>
                      <w:szCs w:val="18"/>
                    </w:rPr>
                  </w:pPr>
                  <w:r w:rsidRPr="00E62628">
                    <w:rPr>
                      <w:rFonts w:eastAsia="Times New Roman" w:cs="Times New Roman"/>
                      <w:sz w:val="18"/>
                      <w:szCs w:val="18"/>
                    </w:rPr>
                    <w:t>Pentru autorităţi ale administraţiei publice centrale se vor anexa hotărâri de guvern</w:t>
                  </w:r>
                </w:p>
              </w:tc>
            </w:tr>
            <w:tr w:rsidR="000E225D" w:rsidRPr="00E62628" w14:paraId="7F29FA2E" w14:textId="77777777" w:rsidTr="00FD5BBD">
              <w:trPr>
                <w:gridAfter w:val="1"/>
                <w:wAfter w:w="41" w:type="pct"/>
                <w:jc w:val="center"/>
              </w:trPr>
              <w:tc>
                <w:tcPr>
                  <w:tcW w:w="2394" w:type="pct"/>
                  <w:shd w:val="clear" w:color="auto" w:fill="FFFFFF" w:themeFill="background1"/>
                </w:tcPr>
                <w:p w14:paraId="4D9A38EC" w14:textId="77777777" w:rsidR="000E225D" w:rsidRPr="00E62628" w:rsidRDefault="000E225D" w:rsidP="001D760D">
                  <w:pPr>
                    <w:framePr w:hSpace="180" w:wrap="around" w:vAnchor="text" w:hAnchor="text" w:x="85" w:y="1"/>
                    <w:suppressOverlap/>
                    <w:jc w:val="left"/>
                    <w:rPr>
                      <w:rFonts w:eastAsia="Times New Roman" w:cs="Times New Roman"/>
                      <w:sz w:val="18"/>
                      <w:szCs w:val="18"/>
                    </w:rPr>
                  </w:pPr>
                  <w:r w:rsidRPr="00E62628">
                    <w:rPr>
                      <w:rFonts w:eastAsia="Times New Roman" w:cs="Times New Roman"/>
                      <w:sz w:val="18"/>
                      <w:szCs w:val="18"/>
                    </w:rPr>
                    <w:lastRenderedPageBreak/>
                    <w:t xml:space="preserve">Pag. 37 </w:t>
                  </w:r>
                </w:p>
                <w:p w14:paraId="30869C03" w14:textId="040E1CB3" w:rsidR="000E225D" w:rsidRPr="00E62628" w:rsidRDefault="000E225D" w:rsidP="001D760D">
                  <w:pPr>
                    <w:pStyle w:val="criterii"/>
                    <w:framePr w:hSpace="180" w:wrap="around" w:vAnchor="text" w:hAnchor="text" w:x="85" w:y="1"/>
                    <w:numPr>
                      <w:ilvl w:val="0"/>
                      <w:numId w:val="0"/>
                    </w:numPr>
                    <w:spacing w:before="0" w:after="0"/>
                    <w:ind w:left="360" w:hanging="360"/>
                    <w:suppressOverlap/>
                    <w:jc w:val="left"/>
                    <w:rPr>
                      <w:b w:val="0"/>
                      <w:bCs w:val="0"/>
                      <w:snapToGrid/>
                      <w:sz w:val="18"/>
                      <w:szCs w:val="18"/>
                      <w:lang w:val="en-US"/>
                    </w:rPr>
                  </w:pPr>
                  <w:r w:rsidRPr="00E62628">
                    <w:rPr>
                      <w:b w:val="0"/>
                      <w:bCs w:val="0"/>
                      <w:snapToGrid/>
                      <w:sz w:val="18"/>
                      <w:szCs w:val="18"/>
                      <w:lang w:val="en-US"/>
                    </w:rPr>
                    <w:t>33. (în cazul în care s-a atribuit contractul de lucrări înainte de depunerea cererii de finanţare) Hotărârea/Decizia de aprobare a proiectului</w:t>
                  </w:r>
                </w:p>
                <w:p w14:paraId="371BF69B" w14:textId="77777777" w:rsidR="000E225D" w:rsidRPr="00E62628" w:rsidRDefault="000E225D" w:rsidP="001D760D">
                  <w:pPr>
                    <w:framePr w:hSpace="180" w:wrap="around" w:vAnchor="text" w:hAnchor="text" w:x="85" w:y="1"/>
                    <w:ind w:left="0"/>
                    <w:suppressOverlap/>
                    <w:jc w:val="left"/>
                    <w:rPr>
                      <w:rFonts w:eastAsia="Times New Roman" w:cs="Times New Roman"/>
                      <w:sz w:val="18"/>
                      <w:szCs w:val="18"/>
                    </w:rPr>
                  </w:pPr>
                </w:p>
                <w:p w14:paraId="46D07824" w14:textId="77777777" w:rsidR="000E225D" w:rsidRPr="00E62628" w:rsidRDefault="000E225D" w:rsidP="001D760D">
                  <w:pPr>
                    <w:framePr w:hSpace="180" w:wrap="around" w:vAnchor="text" w:hAnchor="text" w:x="85" w:y="1"/>
                    <w:ind w:left="0"/>
                    <w:suppressOverlap/>
                    <w:jc w:val="left"/>
                    <w:rPr>
                      <w:rFonts w:eastAsia="Times New Roman" w:cs="Times New Roman"/>
                      <w:sz w:val="18"/>
                      <w:szCs w:val="18"/>
                    </w:rPr>
                  </w:pPr>
                  <w:r w:rsidRPr="00E62628">
                    <w:rPr>
                      <w:rFonts w:eastAsia="Times New Roman" w:cs="Times New Roman"/>
                      <w:sz w:val="18"/>
                      <w:szCs w:val="18"/>
                    </w:rPr>
                    <w:t>Acest document se depune în copie conform cu  originalul.</w:t>
                  </w:r>
                </w:p>
                <w:p w14:paraId="469DE321" w14:textId="77777777" w:rsidR="000E225D" w:rsidRPr="00E62628" w:rsidRDefault="000E225D" w:rsidP="001D760D">
                  <w:pPr>
                    <w:framePr w:hSpace="180" w:wrap="around" w:vAnchor="text" w:hAnchor="text" w:x="85" w:y="1"/>
                    <w:suppressOverlap/>
                    <w:jc w:val="left"/>
                    <w:rPr>
                      <w:rFonts w:eastAsia="Times New Roman" w:cs="Times New Roman"/>
                      <w:sz w:val="18"/>
                      <w:szCs w:val="18"/>
                    </w:rPr>
                  </w:pPr>
                </w:p>
              </w:tc>
              <w:tc>
                <w:tcPr>
                  <w:tcW w:w="2565" w:type="pct"/>
                  <w:gridSpan w:val="2"/>
                  <w:shd w:val="clear" w:color="auto" w:fill="FFFFFF" w:themeFill="background1"/>
                  <w:vAlign w:val="center"/>
                </w:tcPr>
                <w:p w14:paraId="321F51F7" w14:textId="77777777" w:rsidR="000E225D" w:rsidRPr="00E62628" w:rsidRDefault="000E225D" w:rsidP="001D760D">
                  <w:pPr>
                    <w:pStyle w:val="criterii"/>
                    <w:framePr w:hSpace="180" w:wrap="around" w:vAnchor="text" w:hAnchor="text" w:x="85" w:y="1"/>
                    <w:numPr>
                      <w:ilvl w:val="0"/>
                      <w:numId w:val="0"/>
                    </w:numPr>
                    <w:spacing w:before="0" w:after="0"/>
                    <w:ind w:left="360" w:hanging="360"/>
                    <w:suppressOverlap/>
                    <w:jc w:val="left"/>
                    <w:rPr>
                      <w:b w:val="0"/>
                      <w:bCs w:val="0"/>
                      <w:snapToGrid/>
                      <w:sz w:val="18"/>
                      <w:szCs w:val="18"/>
                      <w:lang w:val="en-US"/>
                    </w:rPr>
                  </w:pPr>
                  <w:r w:rsidRPr="00E62628">
                    <w:rPr>
                      <w:b w:val="0"/>
                      <w:bCs w:val="0"/>
                      <w:snapToGrid/>
                      <w:sz w:val="18"/>
                      <w:szCs w:val="18"/>
                      <w:lang w:val="en-US"/>
                    </w:rPr>
                    <w:t>în cazul în care s-a semnat contractul de lucrări după data lansării prezentului apel de proiecte, fără să fie emis ordinul de începere a lucrărilor s-a atribuit contractul de lucrări înainte de depunerea cererii de finanţare)  Hotărârea/Decizia de aprobare a proiectului</w:t>
                  </w:r>
                </w:p>
                <w:p w14:paraId="76983690" w14:textId="77777777" w:rsidR="000E225D" w:rsidRPr="00E62628" w:rsidRDefault="000E225D" w:rsidP="001D760D">
                  <w:pPr>
                    <w:framePr w:hSpace="180" w:wrap="around" w:vAnchor="text" w:hAnchor="text" w:x="85" w:y="1"/>
                    <w:ind w:left="0"/>
                    <w:suppressOverlap/>
                    <w:jc w:val="left"/>
                    <w:rPr>
                      <w:rFonts w:eastAsia="Times New Roman" w:cs="Times New Roman"/>
                      <w:sz w:val="18"/>
                      <w:szCs w:val="18"/>
                    </w:rPr>
                  </w:pPr>
                </w:p>
                <w:p w14:paraId="4872173E" w14:textId="77777777" w:rsidR="000E225D" w:rsidRPr="00E62628" w:rsidRDefault="000E225D" w:rsidP="001D760D">
                  <w:pPr>
                    <w:framePr w:hSpace="180" w:wrap="around" w:vAnchor="text" w:hAnchor="text" w:x="85" w:y="1"/>
                    <w:ind w:left="0"/>
                    <w:suppressOverlap/>
                    <w:jc w:val="left"/>
                    <w:rPr>
                      <w:rFonts w:eastAsia="Times New Roman" w:cs="Times New Roman"/>
                      <w:sz w:val="18"/>
                      <w:szCs w:val="18"/>
                    </w:rPr>
                  </w:pPr>
                  <w:r w:rsidRPr="00E62628">
                    <w:rPr>
                      <w:rFonts w:eastAsia="Times New Roman" w:cs="Times New Roman"/>
                      <w:sz w:val="18"/>
                      <w:szCs w:val="18"/>
                    </w:rPr>
                    <w:t xml:space="preserve">Acest document se depune în copie conform cu  originalul. </w:t>
                  </w:r>
                </w:p>
                <w:p w14:paraId="5BF272C6" w14:textId="77777777" w:rsidR="000E225D" w:rsidRPr="00E62628" w:rsidRDefault="000E225D" w:rsidP="001D760D">
                  <w:pPr>
                    <w:framePr w:hSpace="180" w:wrap="around" w:vAnchor="text" w:hAnchor="text" w:x="85" w:y="1"/>
                    <w:ind w:left="0"/>
                    <w:suppressOverlap/>
                    <w:jc w:val="left"/>
                    <w:rPr>
                      <w:rFonts w:eastAsia="Times New Roman" w:cs="Times New Roman"/>
                      <w:sz w:val="18"/>
                      <w:szCs w:val="18"/>
                    </w:rPr>
                  </w:pPr>
                  <w:r w:rsidRPr="00E62628">
                    <w:rPr>
                      <w:rFonts w:eastAsia="Times New Roman" w:cs="Times New Roman"/>
                      <w:sz w:val="18"/>
                      <w:szCs w:val="18"/>
                    </w:rPr>
                    <w:t>J/ Consideram oportuna corelarea cu restul prevederilor Ghidului Solicitantului.</w:t>
                  </w:r>
                </w:p>
              </w:tc>
            </w:tr>
            <w:tr w:rsidR="000E225D" w:rsidRPr="00E62628" w14:paraId="32FC3E95" w14:textId="77777777" w:rsidTr="00FD5BBD">
              <w:trPr>
                <w:gridAfter w:val="1"/>
                <w:wAfter w:w="41" w:type="pct"/>
                <w:jc w:val="center"/>
              </w:trPr>
              <w:tc>
                <w:tcPr>
                  <w:tcW w:w="2394" w:type="pct"/>
                  <w:shd w:val="clear" w:color="auto" w:fill="FFFFFF" w:themeFill="background1"/>
                </w:tcPr>
                <w:p w14:paraId="086FB844" w14:textId="77777777" w:rsidR="000E225D" w:rsidRPr="00E62628" w:rsidRDefault="000E225D" w:rsidP="001D760D">
                  <w:pPr>
                    <w:framePr w:hSpace="180" w:wrap="around" w:vAnchor="text" w:hAnchor="text" w:x="85" w:y="1"/>
                    <w:suppressOverlap/>
                    <w:jc w:val="left"/>
                    <w:rPr>
                      <w:rFonts w:eastAsia="Times New Roman" w:cs="Times New Roman"/>
                      <w:sz w:val="18"/>
                      <w:szCs w:val="18"/>
                    </w:rPr>
                  </w:pPr>
                </w:p>
              </w:tc>
              <w:tc>
                <w:tcPr>
                  <w:tcW w:w="2565" w:type="pct"/>
                  <w:gridSpan w:val="2"/>
                  <w:shd w:val="clear" w:color="auto" w:fill="FFFFFF" w:themeFill="background1"/>
                  <w:vAlign w:val="center"/>
                </w:tcPr>
                <w:p w14:paraId="40FCBE6D" w14:textId="7FC883D3" w:rsidR="000E225D" w:rsidRPr="00E62628" w:rsidRDefault="000E225D" w:rsidP="001D760D">
                  <w:pPr>
                    <w:pStyle w:val="criterii"/>
                    <w:framePr w:hSpace="180" w:wrap="around" w:vAnchor="text" w:hAnchor="text" w:x="85" w:y="1"/>
                    <w:numPr>
                      <w:ilvl w:val="0"/>
                      <w:numId w:val="0"/>
                    </w:numPr>
                    <w:spacing w:before="0" w:after="0"/>
                    <w:ind w:left="360" w:hanging="360"/>
                    <w:suppressOverlap/>
                    <w:jc w:val="left"/>
                    <w:rPr>
                      <w:b w:val="0"/>
                      <w:bCs w:val="0"/>
                      <w:snapToGrid/>
                      <w:sz w:val="18"/>
                      <w:szCs w:val="18"/>
                      <w:lang w:val="en-US"/>
                    </w:rPr>
                  </w:pPr>
                  <w:r w:rsidRPr="00E62628">
                    <w:rPr>
                      <w:b w:val="0"/>
                      <w:bCs w:val="0"/>
                      <w:snapToGrid/>
                      <w:sz w:val="18"/>
                      <w:szCs w:val="18"/>
                      <w:lang w:val="en-US"/>
                    </w:rPr>
                    <w:t>34. Propunere</w:t>
                  </w:r>
                </w:p>
                <w:p w14:paraId="3B223E81" w14:textId="77777777" w:rsidR="000E225D" w:rsidRPr="00E62628" w:rsidRDefault="000E225D" w:rsidP="001D760D">
                  <w:pPr>
                    <w:framePr w:hSpace="180" w:wrap="around" w:vAnchor="text" w:hAnchor="text" w:x="85" w:y="1"/>
                    <w:ind w:left="0"/>
                    <w:suppressOverlap/>
                    <w:jc w:val="left"/>
                    <w:rPr>
                      <w:rFonts w:eastAsia="Times New Roman" w:cs="Times New Roman"/>
                      <w:sz w:val="18"/>
                      <w:szCs w:val="18"/>
                    </w:rPr>
                  </w:pPr>
                  <w:r w:rsidRPr="00E62628">
                    <w:rPr>
                      <w:rFonts w:eastAsia="Times New Roman" w:cs="Times New Roman"/>
                      <w:sz w:val="18"/>
                      <w:szCs w:val="18"/>
                    </w:rPr>
                    <w:t>Deviz general centralizator al clădirilor, în cazul în care proiectul include mai multe clădiri cu documentații individuale.</w:t>
                  </w:r>
                </w:p>
                <w:p w14:paraId="2BC4ABB6" w14:textId="77777777" w:rsidR="000E225D" w:rsidRPr="00E62628" w:rsidRDefault="000E225D" w:rsidP="001D760D">
                  <w:pPr>
                    <w:framePr w:hSpace="180" w:wrap="around" w:vAnchor="text" w:hAnchor="text" w:x="85" w:y="1"/>
                    <w:ind w:left="0"/>
                    <w:suppressOverlap/>
                    <w:jc w:val="left"/>
                    <w:rPr>
                      <w:rFonts w:eastAsia="Times New Roman" w:cs="Times New Roman"/>
                      <w:sz w:val="18"/>
                      <w:szCs w:val="18"/>
                    </w:rPr>
                  </w:pPr>
                  <w:r w:rsidRPr="00E62628">
                    <w:rPr>
                      <w:rFonts w:eastAsia="Times New Roman" w:cs="Times New Roman"/>
                      <w:sz w:val="18"/>
                      <w:szCs w:val="18"/>
                    </w:rPr>
                    <w:t>J/ Considerăm oportun a se depune  un deviz general centralizator al clădirilor, în cazul în care proiectul include mai multe clădiri cu documentații individuale, pentru corelarea cu devizele generale individuale si cu bugetul proiectului.</w:t>
                  </w:r>
                </w:p>
              </w:tc>
            </w:tr>
            <w:tr w:rsidR="000E225D" w:rsidRPr="00E62628" w14:paraId="7CF3C6A9" w14:textId="77777777" w:rsidTr="00FD5BBD">
              <w:trPr>
                <w:gridAfter w:val="1"/>
                <w:wAfter w:w="41" w:type="pct"/>
                <w:trHeight w:val="4112"/>
                <w:jc w:val="center"/>
              </w:trPr>
              <w:tc>
                <w:tcPr>
                  <w:tcW w:w="2394" w:type="pct"/>
                  <w:shd w:val="clear" w:color="auto" w:fill="FFFFFF" w:themeFill="background1"/>
                </w:tcPr>
                <w:p w14:paraId="11F9AF53" w14:textId="4A763ACD" w:rsidR="000E225D" w:rsidRPr="00E62628" w:rsidRDefault="000E225D" w:rsidP="001D760D">
                  <w:pPr>
                    <w:pStyle w:val="ListParagraph"/>
                    <w:framePr w:hSpace="180" w:wrap="around" w:vAnchor="text" w:hAnchor="text" w:x="85" w:y="1"/>
                    <w:spacing w:before="120"/>
                    <w:ind w:left="0"/>
                    <w:suppressOverlap/>
                    <w:jc w:val="left"/>
                    <w:rPr>
                      <w:rFonts w:eastAsia="Times New Roman" w:cs="Times New Roman"/>
                      <w:sz w:val="18"/>
                      <w:szCs w:val="18"/>
                    </w:rPr>
                  </w:pPr>
                  <w:r w:rsidRPr="00E62628">
                    <w:rPr>
                      <w:rFonts w:eastAsia="Times New Roman" w:cs="Times New Roman"/>
                      <w:sz w:val="18"/>
                      <w:szCs w:val="18"/>
                    </w:rPr>
                    <w:lastRenderedPageBreak/>
                    <w:t>35. Pag. 38</w:t>
                  </w:r>
                </w:p>
                <w:p w14:paraId="32C7CAC9" w14:textId="77777777" w:rsidR="000E225D" w:rsidRPr="00E62628" w:rsidRDefault="000E225D" w:rsidP="001D760D">
                  <w:pPr>
                    <w:pStyle w:val="ListParagraph"/>
                    <w:framePr w:hSpace="180" w:wrap="around" w:vAnchor="text" w:hAnchor="text" w:x="85" w:y="1"/>
                    <w:spacing w:before="120"/>
                    <w:ind w:left="0"/>
                    <w:suppressOverlap/>
                    <w:jc w:val="left"/>
                    <w:rPr>
                      <w:rFonts w:eastAsia="Times New Roman" w:cs="Times New Roman"/>
                      <w:sz w:val="18"/>
                      <w:szCs w:val="18"/>
                    </w:rPr>
                  </w:pPr>
                  <w:r w:rsidRPr="00E62628">
                    <w:rPr>
                      <w:rFonts w:eastAsia="Times New Roman" w:cs="Times New Roman"/>
                      <w:sz w:val="18"/>
                      <w:szCs w:val="18"/>
                    </w:rPr>
                    <w:t>Pentru fundamentarea rezonabilităţii costurilor se va atașa la documentația tehnico-economică o notă asumată de proiectant din care să reiasă încadrarea în standardele de cost</w:t>
                  </w:r>
                </w:p>
                <w:p w14:paraId="35BB4D5F" w14:textId="77777777" w:rsidR="000E225D" w:rsidRPr="00E62628" w:rsidRDefault="000E225D" w:rsidP="001D760D">
                  <w:pPr>
                    <w:pStyle w:val="ListParagraph"/>
                    <w:framePr w:hSpace="180" w:wrap="around" w:vAnchor="text" w:hAnchor="text" w:x="85" w:y="1"/>
                    <w:spacing w:before="120"/>
                    <w:ind w:left="0"/>
                    <w:suppressOverlap/>
                    <w:jc w:val="left"/>
                    <w:rPr>
                      <w:rFonts w:eastAsia="Times New Roman" w:cs="Times New Roman"/>
                      <w:sz w:val="18"/>
                      <w:szCs w:val="18"/>
                    </w:rPr>
                  </w:pPr>
                  <w:r w:rsidRPr="00E62628">
                    <w:rPr>
                      <w:rFonts w:eastAsia="Times New Roman" w:cs="Times New Roman"/>
                      <w:sz w:val="18"/>
                      <w:szCs w:val="18"/>
                    </w:rPr>
                    <w:t>Pentru echipamentele și/sau lucrările pentru care nu există standard de cost se vor prezenta documente justificative care au stat la baza stabilirii costului aferent (minim trei oferte de preț echipamente, liste de cantități și prețuri unitare provenite din surse verificabile și obiective etc.). Documentele justificative se vor include pe CD-ul ce conține Documentația tehnico-economică.</w:t>
                  </w:r>
                </w:p>
                <w:p w14:paraId="7DDB9A2E" w14:textId="77777777" w:rsidR="000E225D" w:rsidRPr="00E62628" w:rsidRDefault="000E225D" w:rsidP="001D760D">
                  <w:pPr>
                    <w:framePr w:hSpace="180" w:wrap="around" w:vAnchor="text" w:hAnchor="text" w:x="85" w:y="1"/>
                    <w:suppressOverlap/>
                    <w:jc w:val="left"/>
                    <w:rPr>
                      <w:rFonts w:eastAsia="Times New Roman" w:cs="Times New Roman"/>
                      <w:sz w:val="18"/>
                      <w:szCs w:val="18"/>
                    </w:rPr>
                  </w:pPr>
                </w:p>
                <w:p w14:paraId="6CB6C454" w14:textId="77777777" w:rsidR="009C5450" w:rsidRPr="00E62628" w:rsidRDefault="009C5450" w:rsidP="001D760D">
                  <w:pPr>
                    <w:framePr w:hSpace="180" w:wrap="around" w:vAnchor="text" w:hAnchor="text" w:x="85" w:y="1"/>
                    <w:suppressOverlap/>
                    <w:jc w:val="left"/>
                    <w:rPr>
                      <w:rFonts w:eastAsia="Times New Roman" w:cs="Times New Roman"/>
                      <w:sz w:val="18"/>
                      <w:szCs w:val="18"/>
                    </w:rPr>
                  </w:pPr>
                </w:p>
                <w:p w14:paraId="3A96C0D4" w14:textId="77777777" w:rsidR="009C5450" w:rsidRPr="00E62628" w:rsidRDefault="009C5450" w:rsidP="001D760D">
                  <w:pPr>
                    <w:framePr w:hSpace="180" w:wrap="around" w:vAnchor="text" w:hAnchor="text" w:x="85" w:y="1"/>
                    <w:suppressOverlap/>
                    <w:jc w:val="left"/>
                    <w:rPr>
                      <w:rFonts w:eastAsia="Times New Roman" w:cs="Times New Roman"/>
                      <w:sz w:val="18"/>
                      <w:szCs w:val="18"/>
                    </w:rPr>
                  </w:pPr>
                </w:p>
                <w:p w14:paraId="447057A9" w14:textId="77777777" w:rsidR="009C5450" w:rsidRPr="00E62628" w:rsidRDefault="009C5450" w:rsidP="001D760D">
                  <w:pPr>
                    <w:framePr w:hSpace="180" w:wrap="around" w:vAnchor="text" w:hAnchor="text" w:x="85" w:y="1"/>
                    <w:suppressOverlap/>
                    <w:jc w:val="left"/>
                    <w:rPr>
                      <w:rFonts w:eastAsia="Times New Roman" w:cs="Times New Roman"/>
                      <w:sz w:val="18"/>
                      <w:szCs w:val="18"/>
                    </w:rPr>
                  </w:pPr>
                </w:p>
                <w:p w14:paraId="6D9412DF" w14:textId="77777777" w:rsidR="009C5450" w:rsidRPr="00E62628" w:rsidRDefault="009C5450" w:rsidP="001D760D">
                  <w:pPr>
                    <w:framePr w:hSpace="180" w:wrap="around" w:vAnchor="text" w:hAnchor="text" w:x="85" w:y="1"/>
                    <w:suppressOverlap/>
                    <w:jc w:val="left"/>
                    <w:rPr>
                      <w:rFonts w:eastAsia="Times New Roman" w:cs="Times New Roman"/>
                      <w:sz w:val="18"/>
                      <w:szCs w:val="18"/>
                    </w:rPr>
                  </w:pPr>
                </w:p>
              </w:tc>
              <w:tc>
                <w:tcPr>
                  <w:tcW w:w="2565" w:type="pct"/>
                  <w:gridSpan w:val="2"/>
                  <w:shd w:val="clear" w:color="auto" w:fill="FFFFFF" w:themeFill="background1"/>
                  <w:vAlign w:val="center"/>
                </w:tcPr>
                <w:p w14:paraId="64A4DB49" w14:textId="77777777" w:rsidR="000E225D" w:rsidRPr="00E62628" w:rsidRDefault="000E225D" w:rsidP="001D760D">
                  <w:pPr>
                    <w:pStyle w:val="ListParagraph"/>
                    <w:framePr w:hSpace="180" w:wrap="around" w:vAnchor="text" w:hAnchor="text" w:x="85" w:y="1"/>
                    <w:spacing w:before="120"/>
                    <w:ind w:left="0"/>
                    <w:suppressOverlap/>
                    <w:jc w:val="left"/>
                    <w:rPr>
                      <w:rFonts w:eastAsia="Times New Roman" w:cs="Times New Roman"/>
                      <w:sz w:val="18"/>
                      <w:szCs w:val="18"/>
                    </w:rPr>
                  </w:pPr>
                  <w:r w:rsidRPr="00E62628">
                    <w:rPr>
                      <w:rFonts w:eastAsia="Times New Roman" w:cs="Times New Roman"/>
                      <w:sz w:val="18"/>
                      <w:szCs w:val="18"/>
                    </w:rPr>
                    <w:t>Pentru fundamentarea rezonabilităţii costurilor se va atașa la documentația tehnico-economică o notă asumată de proiectant din care să reiasă încadrarea în standardele de cost - Hotărârea nr. 363 din 14 aprilie 2010 privind aprobarea standardelor de cost pentru obiective de investiţii finanţate din fonduri publice - cu modificarile si completarile ulterioare</w:t>
                  </w:r>
                </w:p>
                <w:p w14:paraId="237D7D7A" w14:textId="77777777" w:rsidR="000E225D" w:rsidRPr="00E62628" w:rsidRDefault="000E225D" w:rsidP="001D760D">
                  <w:pPr>
                    <w:pStyle w:val="criterii"/>
                    <w:framePr w:hSpace="180" w:wrap="around" w:vAnchor="text" w:hAnchor="text" w:x="85" w:y="1"/>
                    <w:numPr>
                      <w:ilvl w:val="0"/>
                      <w:numId w:val="0"/>
                    </w:numPr>
                    <w:spacing w:before="0" w:after="0"/>
                    <w:ind w:left="360" w:hanging="360"/>
                    <w:suppressOverlap/>
                    <w:jc w:val="left"/>
                    <w:rPr>
                      <w:b w:val="0"/>
                      <w:bCs w:val="0"/>
                      <w:snapToGrid/>
                      <w:sz w:val="18"/>
                      <w:szCs w:val="18"/>
                      <w:lang w:val="en-US"/>
                    </w:rPr>
                  </w:pPr>
                </w:p>
                <w:p w14:paraId="204371C3" w14:textId="77777777" w:rsidR="000E225D" w:rsidRPr="00E62628" w:rsidRDefault="000E225D" w:rsidP="001D760D">
                  <w:pPr>
                    <w:framePr w:hSpace="180" w:wrap="around" w:vAnchor="text" w:hAnchor="text" w:x="85" w:y="1"/>
                    <w:spacing w:before="120"/>
                    <w:ind w:left="0"/>
                    <w:suppressOverlap/>
                    <w:jc w:val="left"/>
                    <w:rPr>
                      <w:rFonts w:eastAsia="Times New Roman" w:cs="Times New Roman"/>
                      <w:sz w:val="18"/>
                      <w:szCs w:val="18"/>
                    </w:rPr>
                  </w:pPr>
                  <w:r w:rsidRPr="00E62628">
                    <w:rPr>
                      <w:rFonts w:eastAsia="Times New Roman" w:cs="Times New Roman"/>
                      <w:sz w:val="18"/>
                      <w:szCs w:val="18"/>
                    </w:rPr>
                    <w:t>J/ Pentru a clarifica încadrarea în standardele de cost, considerăm necesar a se prezenta în clar care este legislația care aprobă standardele de cost.</w:t>
                  </w:r>
                </w:p>
                <w:p w14:paraId="56700168" w14:textId="77777777" w:rsidR="000E225D" w:rsidRPr="00E62628" w:rsidRDefault="000E225D" w:rsidP="001D760D">
                  <w:pPr>
                    <w:pStyle w:val="criterii"/>
                    <w:framePr w:hSpace="180" w:wrap="around" w:vAnchor="text" w:hAnchor="text" w:x="85" w:y="1"/>
                    <w:numPr>
                      <w:ilvl w:val="0"/>
                      <w:numId w:val="0"/>
                    </w:numPr>
                    <w:spacing w:before="0" w:after="0"/>
                    <w:ind w:left="360" w:hanging="360"/>
                    <w:suppressOverlap/>
                    <w:jc w:val="left"/>
                    <w:rPr>
                      <w:b w:val="0"/>
                      <w:bCs w:val="0"/>
                      <w:snapToGrid/>
                      <w:sz w:val="18"/>
                      <w:szCs w:val="18"/>
                      <w:lang w:val="en-US"/>
                    </w:rPr>
                  </w:pPr>
                </w:p>
                <w:p w14:paraId="53111C41" w14:textId="77777777" w:rsidR="000E225D" w:rsidRPr="00E62628" w:rsidRDefault="000E225D" w:rsidP="001D760D">
                  <w:pPr>
                    <w:pStyle w:val="criterii"/>
                    <w:framePr w:hSpace="180" w:wrap="around" w:vAnchor="text" w:hAnchor="text" w:x="85" w:y="1"/>
                    <w:numPr>
                      <w:ilvl w:val="0"/>
                      <w:numId w:val="0"/>
                    </w:numPr>
                    <w:spacing w:before="0" w:after="0"/>
                    <w:ind w:left="360" w:hanging="360"/>
                    <w:suppressOverlap/>
                    <w:jc w:val="left"/>
                    <w:rPr>
                      <w:b w:val="0"/>
                      <w:bCs w:val="0"/>
                      <w:snapToGrid/>
                      <w:sz w:val="18"/>
                      <w:szCs w:val="18"/>
                      <w:lang w:val="en-US"/>
                    </w:rPr>
                  </w:pPr>
                </w:p>
                <w:p w14:paraId="5275BA63" w14:textId="77777777" w:rsidR="009C5450" w:rsidRPr="00E62628" w:rsidRDefault="009C5450" w:rsidP="001D760D">
                  <w:pPr>
                    <w:pStyle w:val="criterii"/>
                    <w:framePr w:hSpace="180" w:wrap="around" w:vAnchor="text" w:hAnchor="text" w:x="85" w:y="1"/>
                    <w:numPr>
                      <w:ilvl w:val="0"/>
                      <w:numId w:val="0"/>
                    </w:numPr>
                    <w:spacing w:before="0" w:after="0"/>
                    <w:ind w:left="360" w:hanging="360"/>
                    <w:suppressOverlap/>
                    <w:jc w:val="left"/>
                    <w:rPr>
                      <w:b w:val="0"/>
                      <w:bCs w:val="0"/>
                      <w:snapToGrid/>
                      <w:sz w:val="18"/>
                      <w:szCs w:val="18"/>
                      <w:lang w:val="en-US"/>
                    </w:rPr>
                  </w:pPr>
                </w:p>
                <w:p w14:paraId="097C3A77" w14:textId="77777777" w:rsidR="009C5450" w:rsidRPr="00E62628" w:rsidRDefault="009C5450" w:rsidP="001D760D">
                  <w:pPr>
                    <w:pStyle w:val="criterii"/>
                    <w:framePr w:hSpace="180" w:wrap="around" w:vAnchor="text" w:hAnchor="text" w:x="85" w:y="1"/>
                    <w:numPr>
                      <w:ilvl w:val="0"/>
                      <w:numId w:val="0"/>
                    </w:numPr>
                    <w:spacing w:before="0" w:after="0"/>
                    <w:ind w:left="360" w:hanging="360"/>
                    <w:suppressOverlap/>
                    <w:jc w:val="left"/>
                    <w:rPr>
                      <w:b w:val="0"/>
                      <w:bCs w:val="0"/>
                      <w:snapToGrid/>
                      <w:sz w:val="18"/>
                      <w:szCs w:val="18"/>
                      <w:lang w:val="en-US"/>
                    </w:rPr>
                  </w:pPr>
                </w:p>
                <w:p w14:paraId="21F2DC22" w14:textId="77777777" w:rsidR="009C5450" w:rsidRPr="00E62628" w:rsidRDefault="009C5450" w:rsidP="001D760D">
                  <w:pPr>
                    <w:pStyle w:val="criterii"/>
                    <w:framePr w:hSpace="180" w:wrap="around" w:vAnchor="text" w:hAnchor="text" w:x="85" w:y="1"/>
                    <w:numPr>
                      <w:ilvl w:val="0"/>
                      <w:numId w:val="0"/>
                    </w:numPr>
                    <w:spacing w:before="0" w:after="0"/>
                    <w:ind w:left="360" w:hanging="360"/>
                    <w:suppressOverlap/>
                    <w:jc w:val="left"/>
                    <w:rPr>
                      <w:b w:val="0"/>
                      <w:bCs w:val="0"/>
                      <w:snapToGrid/>
                      <w:sz w:val="18"/>
                      <w:szCs w:val="18"/>
                      <w:lang w:val="en-US"/>
                    </w:rPr>
                  </w:pPr>
                </w:p>
              </w:tc>
            </w:tr>
            <w:tr w:rsidR="000E225D" w:rsidRPr="00E62628" w14:paraId="42610CFA" w14:textId="77777777" w:rsidTr="00FD5BBD">
              <w:trPr>
                <w:gridAfter w:val="1"/>
                <w:wAfter w:w="41" w:type="pct"/>
                <w:jc w:val="center"/>
              </w:trPr>
              <w:tc>
                <w:tcPr>
                  <w:tcW w:w="2394" w:type="pct"/>
                  <w:shd w:val="clear" w:color="auto" w:fill="FFFFFF" w:themeFill="background1"/>
                </w:tcPr>
                <w:p w14:paraId="2F193815" w14:textId="14037827" w:rsidR="000E225D" w:rsidRPr="00E62628" w:rsidRDefault="000E225D" w:rsidP="001D760D">
                  <w:pPr>
                    <w:framePr w:hSpace="180" w:wrap="around" w:vAnchor="text" w:hAnchor="text" w:x="85" w:y="1"/>
                    <w:spacing w:before="120"/>
                    <w:ind w:left="0"/>
                    <w:suppressOverlap/>
                    <w:jc w:val="left"/>
                    <w:rPr>
                      <w:rFonts w:eastAsia="Times New Roman" w:cs="Times New Roman"/>
                      <w:sz w:val="18"/>
                      <w:szCs w:val="18"/>
                    </w:rPr>
                  </w:pPr>
                  <w:r w:rsidRPr="00E62628">
                    <w:rPr>
                      <w:rFonts w:eastAsia="Times New Roman" w:cs="Times New Roman"/>
                      <w:sz w:val="18"/>
                      <w:szCs w:val="18"/>
                    </w:rPr>
                    <w:t>36. Pag. 38</w:t>
                  </w:r>
                </w:p>
                <w:p w14:paraId="75894CAD" w14:textId="77777777" w:rsidR="000E225D" w:rsidRPr="00E62628" w:rsidRDefault="000E225D" w:rsidP="001D760D">
                  <w:pPr>
                    <w:framePr w:hSpace="180" w:wrap="around" w:vAnchor="text" w:hAnchor="text" w:x="85" w:y="1"/>
                    <w:ind w:left="0"/>
                    <w:suppressOverlap/>
                    <w:jc w:val="left"/>
                    <w:rPr>
                      <w:rFonts w:eastAsia="Times New Roman" w:cs="Times New Roman"/>
                      <w:sz w:val="18"/>
                      <w:szCs w:val="18"/>
                    </w:rPr>
                  </w:pPr>
                  <w:r w:rsidRPr="00E62628">
                    <w:rPr>
                      <w:rFonts w:eastAsia="Times New Roman" w:cs="Times New Roman"/>
                      <w:sz w:val="18"/>
                      <w:szCs w:val="18"/>
                    </w:rPr>
                    <w:t xml:space="preserve">Extras din Cartea tehnică a clădirii, sau fișa tehnică a acesteia, sau procesul verbal de recepție la terminarea lucrărilor sau orice alt document suport din care să rezulte faptul că respectiva clădire a fost  </w:t>
                  </w:r>
                  <w:r w:rsidRPr="00E62628">
                    <w:rPr>
                      <w:rFonts w:eastAsia="Times New Roman" w:cs="Times New Roman"/>
                      <w:sz w:val="18"/>
                      <w:szCs w:val="18"/>
                    </w:rPr>
                    <w:lastRenderedPageBreak/>
                    <w:t>construită (are lucrările finalizate din punct de vedere fizic) până la sfârșitul anului 1997 (format electronic, scanat, format pdf).</w:t>
                  </w:r>
                </w:p>
              </w:tc>
              <w:tc>
                <w:tcPr>
                  <w:tcW w:w="2565" w:type="pct"/>
                  <w:gridSpan w:val="2"/>
                  <w:shd w:val="clear" w:color="auto" w:fill="FFFFFF" w:themeFill="background1"/>
                  <w:vAlign w:val="center"/>
                </w:tcPr>
                <w:p w14:paraId="2F4F7AE4" w14:textId="77777777" w:rsidR="000E225D" w:rsidRPr="00E62628" w:rsidRDefault="000E225D" w:rsidP="001D760D">
                  <w:pPr>
                    <w:pStyle w:val="criterii"/>
                    <w:framePr w:hSpace="180" w:wrap="around" w:vAnchor="text" w:hAnchor="text" w:x="85" w:y="1"/>
                    <w:numPr>
                      <w:ilvl w:val="0"/>
                      <w:numId w:val="0"/>
                    </w:numPr>
                    <w:spacing w:before="0" w:after="0"/>
                    <w:ind w:left="360" w:hanging="360"/>
                    <w:suppressOverlap/>
                    <w:jc w:val="left"/>
                    <w:rPr>
                      <w:b w:val="0"/>
                      <w:bCs w:val="0"/>
                      <w:snapToGrid/>
                      <w:sz w:val="18"/>
                      <w:szCs w:val="18"/>
                      <w:lang w:val="en-US"/>
                    </w:rPr>
                  </w:pPr>
                  <w:r w:rsidRPr="00E62628">
                    <w:rPr>
                      <w:b w:val="0"/>
                      <w:bCs w:val="0"/>
                      <w:snapToGrid/>
                      <w:sz w:val="18"/>
                      <w:szCs w:val="18"/>
                      <w:lang w:val="en-US"/>
                    </w:rPr>
                    <w:lastRenderedPageBreak/>
                    <w:t>Propunere completare</w:t>
                  </w:r>
                </w:p>
                <w:p w14:paraId="172A41FD" w14:textId="77777777" w:rsidR="000E225D" w:rsidRPr="00E62628" w:rsidRDefault="000E225D" w:rsidP="001D760D">
                  <w:pPr>
                    <w:pStyle w:val="criterii"/>
                    <w:framePr w:hSpace="180" w:wrap="around" w:vAnchor="text" w:hAnchor="text" w:x="85" w:y="1"/>
                    <w:numPr>
                      <w:ilvl w:val="0"/>
                      <w:numId w:val="0"/>
                    </w:numPr>
                    <w:spacing w:before="0" w:after="0"/>
                    <w:ind w:left="360" w:hanging="360"/>
                    <w:suppressOverlap/>
                    <w:jc w:val="left"/>
                    <w:rPr>
                      <w:b w:val="0"/>
                      <w:bCs w:val="0"/>
                      <w:snapToGrid/>
                      <w:sz w:val="18"/>
                      <w:szCs w:val="18"/>
                      <w:lang w:val="en-US"/>
                    </w:rPr>
                  </w:pPr>
                  <w:r w:rsidRPr="00E62628">
                    <w:rPr>
                      <w:b w:val="0"/>
                      <w:bCs w:val="0"/>
                      <w:snapToGrid/>
                      <w:sz w:val="18"/>
                      <w:szCs w:val="18"/>
                      <w:lang w:val="en-US"/>
                    </w:rPr>
                    <w:t xml:space="preserve">În cazul lipsei cărții tehnice a construcției aceasta poate fi reconstituită în conformitate cu HG 273/1994  privind aprobarea Regulamentului de recepție a lucrărilor de construcții și instalații aferente acestora și în baza unei expertize tehnice și/sau a documentelor existente </w:t>
                  </w:r>
                  <w:r w:rsidRPr="00E62628">
                    <w:rPr>
                      <w:b w:val="0"/>
                      <w:bCs w:val="0"/>
                      <w:snapToGrid/>
                      <w:sz w:val="18"/>
                      <w:szCs w:val="18"/>
                      <w:lang w:val="en-US"/>
                    </w:rPr>
                    <w:lastRenderedPageBreak/>
                    <w:t>(proiect, proces verbal de recepție etc.) aflate în posesia beneficiarului sau identificate în arhivă (la proiectant, UAT, Arhivele statului etc.).</w:t>
                  </w:r>
                </w:p>
                <w:p w14:paraId="64B9AE50" w14:textId="77777777" w:rsidR="000E225D" w:rsidRPr="00E62628" w:rsidRDefault="000E225D" w:rsidP="001D760D">
                  <w:pPr>
                    <w:pStyle w:val="criterii"/>
                    <w:framePr w:hSpace="180" w:wrap="around" w:vAnchor="text" w:hAnchor="text" w:x="85" w:y="1"/>
                    <w:numPr>
                      <w:ilvl w:val="0"/>
                      <w:numId w:val="0"/>
                    </w:numPr>
                    <w:spacing w:before="0" w:after="0"/>
                    <w:ind w:left="360" w:hanging="360"/>
                    <w:suppressOverlap/>
                    <w:jc w:val="left"/>
                    <w:rPr>
                      <w:b w:val="0"/>
                      <w:bCs w:val="0"/>
                      <w:snapToGrid/>
                      <w:sz w:val="18"/>
                      <w:szCs w:val="18"/>
                      <w:lang w:val="en-US"/>
                    </w:rPr>
                  </w:pPr>
                  <w:r w:rsidRPr="00E62628">
                    <w:rPr>
                      <w:b w:val="0"/>
                      <w:bCs w:val="0"/>
                      <w:snapToGrid/>
                      <w:sz w:val="18"/>
                      <w:szCs w:val="18"/>
                      <w:lang w:val="en-US"/>
                    </w:rPr>
                    <w:t xml:space="preserve">  Propunem a se completa cu precizări referitoare la documentele acceptate pentru a demonstra că imobilul a fost construit până în anul 1997, în cazul lipsei cărții tehnice.</w:t>
                  </w:r>
                </w:p>
              </w:tc>
            </w:tr>
            <w:tr w:rsidR="000E225D" w:rsidRPr="00E62628" w14:paraId="7C713246" w14:textId="77777777" w:rsidTr="00B53386">
              <w:trPr>
                <w:gridAfter w:val="1"/>
                <w:wAfter w:w="41" w:type="pct"/>
                <w:jc w:val="center"/>
              </w:trPr>
              <w:tc>
                <w:tcPr>
                  <w:tcW w:w="2394" w:type="pct"/>
                  <w:shd w:val="clear" w:color="auto" w:fill="FFFFFF" w:themeFill="background1"/>
                </w:tcPr>
                <w:p w14:paraId="203BAB76" w14:textId="64253A1F" w:rsidR="000E225D" w:rsidRPr="00E62628" w:rsidRDefault="000E225D" w:rsidP="001D760D">
                  <w:pPr>
                    <w:framePr w:hSpace="180" w:wrap="around" w:vAnchor="text" w:hAnchor="text" w:x="85" w:y="1"/>
                    <w:spacing w:before="120"/>
                    <w:ind w:left="0"/>
                    <w:suppressOverlap/>
                    <w:jc w:val="left"/>
                    <w:rPr>
                      <w:rFonts w:eastAsia="Times New Roman" w:cs="Times New Roman"/>
                      <w:sz w:val="18"/>
                      <w:szCs w:val="18"/>
                    </w:rPr>
                  </w:pPr>
                  <w:r w:rsidRPr="00E62628">
                    <w:rPr>
                      <w:rFonts w:eastAsia="Times New Roman" w:cs="Times New Roman"/>
                      <w:sz w:val="18"/>
                      <w:szCs w:val="18"/>
                    </w:rPr>
                    <w:lastRenderedPageBreak/>
                    <w:t>37. Pag. 38</w:t>
                  </w:r>
                </w:p>
                <w:p w14:paraId="2C2DA323" w14:textId="77777777" w:rsidR="000E225D" w:rsidRPr="00E62628" w:rsidRDefault="000E225D" w:rsidP="001D760D">
                  <w:pPr>
                    <w:framePr w:hSpace="180" w:wrap="around" w:vAnchor="text" w:hAnchor="text" w:x="85" w:y="1"/>
                    <w:spacing w:before="120"/>
                    <w:ind w:left="0"/>
                    <w:suppressOverlap/>
                    <w:jc w:val="left"/>
                    <w:rPr>
                      <w:rFonts w:eastAsia="Times New Roman" w:cs="Times New Roman"/>
                      <w:sz w:val="18"/>
                      <w:szCs w:val="18"/>
                    </w:rPr>
                  </w:pPr>
                  <w:r w:rsidRPr="00E62628">
                    <w:rPr>
                      <w:rFonts w:eastAsia="Times New Roman" w:cs="Times New Roman"/>
                      <w:sz w:val="18"/>
                      <w:szCs w:val="18"/>
                    </w:rPr>
                    <w:t>În cazul proiectelor generatoare de venituri - Macheta privind analiza și previziunea financiară (Modelul D din cadrul Anexei 3.1.B-1 la prezentul Ghid)</w:t>
                  </w:r>
                </w:p>
              </w:tc>
              <w:tc>
                <w:tcPr>
                  <w:tcW w:w="2565" w:type="pct"/>
                  <w:gridSpan w:val="2"/>
                  <w:shd w:val="clear" w:color="auto" w:fill="FFFFFF" w:themeFill="background1"/>
                </w:tcPr>
                <w:p w14:paraId="6DD84450" w14:textId="77777777" w:rsidR="000E225D" w:rsidRPr="00E62628" w:rsidRDefault="000E225D" w:rsidP="001D760D">
                  <w:pPr>
                    <w:framePr w:hSpace="180" w:wrap="around" w:vAnchor="text" w:hAnchor="text" w:x="85" w:y="1"/>
                    <w:spacing w:before="120"/>
                    <w:ind w:left="0"/>
                    <w:suppressOverlap/>
                    <w:jc w:val="left"/>
                    <w:rPr>
                      <w:rFonts w:eastAsia="Times New Roman" w:cs="Times New Roman"/>
                      <w:sz w:val="18"/>
                      <w:szCs w:val="18"/>
                    </w:rPr>
                  </w:pPr>
                  <w:r w:rsidRPr="00E62628">
                    <w:rPr>
                      <w:rFonts w:eastAsia="Times New Roman" w:cs="Times New Roman"/>
                      <w:sz w:val="18"/>
                      <w:szCs w:val="18"/>
                    </w:rPr>
                    <w:t>Macheta privind analiza și previziunea financiară (Modelul D din cadrul Anexei 3.1.B-1 la prezentul Ghid).</w:t>
                  </w:r>
                </w:p>
                <w:p w14:paraId="1CC19FA9" w14:textId="77777777" w:rsidR="000E225D" w:rsidRPr="00E62628" w:rsidRDefault="000E225D" w:rsidP="001D760D">
                  <w:pPr>
                    <w:framePr w:hSpace="180" w:wrap="around" w:vAnchor="text" w:hAnchor="text" w:x="85" w:y="1"/>
                    <w:spacing w:before="120"/>
                    <w:ind w:left="0"/>
                    <w:suppressOverlap/>
                    <w:jc w:val="left"/>
                    <w:rPr>
                      <w:rFonts w:eastAsia="Times New Roman" w:cs="Times New Roman"/>
                      <w:sz w:val="18"/>
                      <w:szCs w:val="18"/>
                    </w:rPr>
                  </w:pPr>
                  <w:r w:rsidRPr="00E62628">
                    <w:rPr>
                      <w:rFonts w:eastAsia="Times New Roman" w:cs="Times New Roman"/>
                      <w:sz w:val="18"/>
                      <w:szCs w:val="18"/>
                    </w:rPr>
                    <w:t>Toți solicitanţii vor completa Macheta privind analiza și previziunea financiară, inclusiv model de calcul proiecte generatoare de venit – metoda „funding gap”, anexă la Cererea de finanţare pentru a se stabili dacă proiectul propus spre finanţare este generator de venituri.</w:t>
                  </w:r>
                </w:p>
                <w:p w14:paraId="4B16CDC4" w14:textId="77777777" w:rsidR="000E225D" w:rsidRPr="00E62628" w:rsidRDefault="000E225D" w:rsidP="001D760D">
                  <w:pPr>
                    <w:framePr w:hSpace="180" w:wrap="around" w:vAnchor="text" w:hAnchor="text" w:x="85" w:y="1"/>
                    <w:ind w:left="0"/>
                    <w:suppressOverlap/>
                    <w:jc w:val="left"/>
                    <w:rPr>
                      <w:rFonts w:eastAsia="Times New Roman" w:cs="Times New Roman"/>
                      <w:sz w:val="18"/>
                      <w:szCs w:val="18"/>
                    </w:rPr>
                  </w:pPr>
                  <w:r w:rsidRPr="00E62628">
                    <w:rPr>
                      <w:rFonts w:eastAsia="Times New Roman" w:cs="Times New Roman"/>
                      <w:sz w:val="18"/>
                      <w:szCs w:val="18"/>
                    </w:rPr>
                    <w:t>J/ Considerăm necesară anexarea Machetei  privind analiza și previziunea financiară pentru toate proiectele, nu numai pentru cele generatoare de venituri.</w:t>
                  </w:r>
                </w:p>
                <w:p w14:paraId="44E0BAF5" w14:textId="77777777" w:rsidR="000E225D" w:rsidRPr="00E62628" w:rsidRDefault="000E225D" w:rsidP="001D760D">
                  <w:pPr>
                    <w:framePr w:hSpace="180" w:wrap="around" w:vAnchor="text" w:hAnchor="text" w:x="85" w:y="1"/>
                    <w:ind w:left="0"/>
                    <w:suppressOverlap/>
                    <w:jc w:val="left"/>
                    <w:rPr>
                      <w:rFonts w:eastAsia="Times New Roman" w:cs="Times New Roman"/>
                      <w:sz w:val="18"/>
                      <w:szCs w:val="18"/>
                    </w:rPr>
                  </w:pPr>
                  <w:r w:rsidRPr="00E62628">
                    <w:rPr>
                      <w:rFonts w:eastAsia="Times New Roman" w:cs="Times New Roman"/>
                      <w:sz w:val="18"/>
                      <w:szCs w:val="18"/>
                    </w:rPr>
                    <w:t>În cazul în care nu se va completa Macheta financiară de către toți solicitanții,  inclusiv modelul de calcul proiecte generatoare de venit – metoda „funding gap”, nu se va putea stabili care proiect este generator de venit sau nu.</w:t>
                  </w:r>
                </w:p>
              </w:tc>
            </w:tr>
            <w:tr w:rsidR="000E225D" w:rsidRPr="00E62628" w14:paraId="6395D75B" w14:textId="77777777" w:rsidTr="00FD5BBD">
              <w:trPr>
                <w:gridAfter w:val="1"/>
                <w:wAfter w:w="41" w:type="pct"/>
                <w:jc w:val="center"/>
              </w:trPr>
              <w:tc>
                <w:tcPr>
                  <w:tcW w:w="2394" w:type="pct"/>
                  <w:shd w:val="clear" w:color="auto" w:fill="FFFFFF" w:themeFill="background1"/>
                  <w:vAlign w:val="center"/>
                </w:tcPr>
                <w:p w14:paraId="1DA2AF80" w14:textId="77777777" w:rsidR="000E225D" w:rsidRPr="00E62628" w:rsidRDefault="000E225D" w:rsidP="001D760D">
                  <w:pPr>
                    <w:framePr w:hSpace="180" w:wrap="around" w:vAnchor="text" w:hAnchor="text" w:x="85" w:y="1"/>
                    <w:spacing w:before="120"/>
                    <w:ind w:left="0"/>
                    <w:suppressOverlap/>
                    <w:jc w:val="left"/>
                    <w:rPr>
                      <w:rFonts w:eastAsia="Times New Roman" w:cs="Times New Roman"/>
                      <w:sz w:val="18"/>
                      <w:szCs w:val="18"/>
                    </w:rPr>
                  </w:pPr>
                </w:p>
              </w:tc>
              <w:tc>
                <w:tcPr>
                  <w:tcW w:w="2565" w:type="pct"/>
                  <w:gridSpan w:val="2"/>
                  <w:shd w:val="clear" w:color="auto" w:fill="FFFFFF" w:themeFill="background1"/>
                </w:tcPr>
                <w:p w14:paraId="053395F3" w14:textId="03339BD2" w:rsidR="000E225D" w:rsidRPr="00E62628" w:rsidRDefault="000E225D" w:rsidP="001D760D">
                  <w:pPr>
                    <w:framePr w:hSpace="180" w:wrap="around" w:vAnchor="text" w:hAnchor="text" w:x="85" w:y="1"/>
                    <w:spacing w:before="120"/>
                    <w:ind w:left="0"/>
                    <w:suppressOverlap/>
                    <w:jc w:val="left"/>
                    <w:rPr>
                      <w:rFonts w:eastAsia="Times New Roman" w:cs="Times New Roman"/>
                      <w:sz w:val="18"/>
                      <w:szCs w:val="18"/>
                    </w:rPr>
                  </w:pPr>
                  <w:r w:rsidRPr="00E62628">
                    <w:rPr>
                      <w:rFonts w:eastAsia="Times New Roman" w:cs="Times New Roman"/>
                      <w:sz w:val="18"/>
                      <w:szCs w:val="18"/>
                    </w:rPr>
                    <w:t>38. Propunere</w:t>
                  </w:r>
                </w:p>
                <w:p w14:paraId="270C3397" w14:textId="0CB7CB5E" w:rsidR="000E225D" w:rsidRPr="00E62628" w:rsidRDefault="000E225D" w:rsidP="001D760D">
                  <w:pPr>
                    <w:pStyle w:val="ListParagraph"/>
                    <w:framePr w:hSpace="180" w:wrap="around" w:vAnchor="text" w:hAnchor="text" w:x="85" w:y="1"/>
                    <w:numPr>
                      <w:ilvl w:val="0"/>
                      <w:numId w:val="16"/>
                    </w:numPr>
                    <w:spacing w:before="120" w:line="240" w:lineRule="auto"/>
                    <w:ind w:left="0"/>
                    <w:suppressOverlap/>
                    <w:jc w:val="left"/>
                    <w:rPr>
                      <w:rFonts w:eastAsia="Times New Roman" w:cs="Times New Roman"/>
                      <w:sz w:val="18"/>
                      <w:szCs w:val="18"/>
                    </w:rPr>
                  </w:pPr>
                  <w:r w:rsidRPr="00E62628">
                    <w:rPr>
                      <w:rFonts w:eastAsia="Times New Roman" w:cs="Times New Roman"/>
                      <w:sz w:val="18"/>
                      <w:szCs w:val="18"/>
                    </w:rPr>
                    <w:t xml:space="preserve">1.Pentru a demonstra conformitatea, respectiv neconfomitatea unor lucrări executate în timp (dacă este cazul) cu soluția tehnică a proiectului, se anexează avizul, respectiv declarația proiectantului care a pregătit documentaţia tehnică în vederea solicitării de finanţare prin PI 3.1 B, POR 2014-2020 (copie conform cu originalul).  </w:t>
                  </w:r>
                </w:p>
                <w:p w14:paraId="1A23F70F" w14:textId="77777777" w:rsidR="000E225D" w:rsidRPr="00E62628" w:rsidRDefault="000E225D" w:rsidP="001D760D">
                  <w:pPr>
                    <w:pStyle w:val="ListParagraph"/>
                    <w:framePr w:hSpace="180" w:wrap="around" w:vAnchor="text" w:hAnchor="text" w:x="85" w:y="1"/>
                    <w:numPr>
                      <w:ilvl w:val="0"/>
                      <w:numId w:val="16"/>
                    </w:numPr>
                    <w:spacing w:before="120" w:line="240" w:lineRule="auto"/>
                    <w:ind w:left="0"/>
                    <w:suppressOverlap/>
                    <w:jc w:val="left"/>
                    <w:rPr>
                      <w:rFonts w:eastAsia="Times New Roman" w:cs="Times New Roman"/>
                      <w:sz w:val="18"/>
                      <w:szCs w:val="18"/>
                    </w:rPr>
                  </w:pPr>
                  <w:r w:rsidRPr="00E62628">
                    <w:rPr>
                      <w:rFonts w:eastAsia="Times New Roman" w:cs="Times New Roman"/>
                      <w:sz w:val="18"/>
                      <w:szCs w:val="18"/>
                    </w:rPr>
                    <w:t xml:space="preserve">(dacă este cazul, la nivel de clădire) Pentru a demonstra intenția de intrare în legalitate/demolare a unor lucrări executate anterior fără autorizație de construire, se anexează declarația solicitantului privind demararea procesului de intrare în legalitate și că acest proces va avea loc, în condiţiile legii (copie conform cu originalul).  </w:t>
                  </w:r>
                </w:p>
                <w:p w14:paraId="70C9ADB3" w14:textId="0029A914" w:rsidR="000E225D" w:rsidRPr="00E62628" w:rsidRDefault="000E225D" w:rsidP="001D760D">
                  <w:pPr>
                    <w:framePr w:hSpace="180" w:wrap="around" w:vAnchor="text" w:hAnchor="text" w:x="85" w:y="1"/>
                    <w:spacing w:before="120"/>
                    <w:ind w:left="0"/>
                    <w:suppressOverlap/>
                    <w:jc w:val="left"/>
                    <w:rPr>
                      <w:rFonts w:eastAsia="Times New Roman" w:cs="Times New Roman"/>
                      <w:sz w:val="18"/>
                      <w:szCs w:val="18"/>
                    </w:rPr>
                  </w:pPr>
                  <w:r w:rsidRPr="00E62628">
                    <w:rPr>
                      <w:rFonts w:eastAsia="Times New Roman" w:cs="Times New Roman"/>
                      <w:sz w:val="18"/>
                      <w:szCs w:val="18"/>
                    </w:rPr>
                    <w:t xml:space="preserve">2.(dacă este cazul, la nivel de clădire) Avizul Ministerului Culturii sau a structurilor deconcentrate ale acestuia și Avizul Comisiei de Urbanism din cadrul autorității publice locale – în cazul în care clădirea este amplasată într-o zonă de protecţie a monumentelor istorice şi/sau într-o zonă construită protejată, aprobată potrivit legii (copie conform cu originalul).  </w:t>
                  </w:r>
                </w:p>
                <w:p w14:paraId="04198F29" w14:textId="77777777" w:rsidR="000E225D" w:rsidRPr="00E62628" w:rsidRDefault="000E225D" w:rsidP="001D760D">
                  <w:pPr>
                    <w:framePr w:hSpace="180" w:wrap="around" w:vAnchor="text" w:hAnchor="text" w:x="85" w:y="1"/>
                    <w:spacing w:before="120"/>
                    <w:ind w:left="0"/>
                    <w:suppressOverlap/>
                    <w:jc w:val="left"/>
                    <w:rPr>
                      <w:rFonts w:eastAsia="Times New Roman" w:cs="Times New Roman"/>
                      <w:sz w:val="18"/>
                      <w:szCs w:val="18"/>
                    </w:rPr>
                  </w:pPr>
                  <w:r w:rsidRPr="00E62628">
                    <w:rPr>
                      <w:rFonts w:eastAsia="Times New Roman" w:cs="Times New Roman"/>
                      <w:sz w:val="18"/>
                      <w:szCs w:val="18"/>
                    </w:rPr>
                    <w:t xml:space="preserve">J/ Propunem depunerea acestor documente, dacă este cazul, pentru a reglementa situații particulare ce pot să apară, chiar dacă solicitantul este o instituție publică și proiectul vizează o </w:t>
                  </w:r>
                  <w:r w:rsidRPr="00E62628">
                    <w:rPr>
                      <w:rFonts w:eastAsia="Times New Roman" w:cs="Times New Roman"/>
                      <w:sz w:val="18"/>
                      <w:szCs w:val="18"/>
                    </w:rPr>
                    <w:lastRenderedPageBreak/>
                    <w:t>instiuție publică.</w:t>
                  </w:r>
                </w:p>
              </w:tc>
            </w:tr>
            <w:tr w:rsidR="000E225D" w:rsidRPr="00E62628" w14:paraId="1A58AD80" w14:textId="77777777" w:rsidTr="00E268CF">
              <w:trPr>
                <w:gridAfter w:val="1"/>
                <w:wAfter w:w="41" w:type="pct"/>
                <w:jc w:val="center"/>
              </w:trPr>
              <w:tc>
                <w:tcPr>
                  <w:tcW w:w="2394" w:type="pct"/>
                  <w:shd w:val="clear" w:color="auto" w:fill="FFFFFF" w:themeFill="background1"/>
                  <w:vAlign w:val="center"/>
                </w:tcPr>
                <w:p w14:paraId="0673B87F" w14:textId="6DED719F" w:rsidR="000E225D" w:rsidRPr="00E62628" w:rsidRDefault="000E225D" w:rsidP="001D760D">
                  <w:pPr>
                    <w:framePr w:hSpace="180" w:wrap="around" w:vAnchor="text" w:hAnchor="text" w:x="85" w:y="1"/>
                    <w:spacing w:before="120"/>
                    <w:ind w:left="0"/>
                    <w:suppressOverlap/>
                    <w:jc w:val="left"/>
                    <w:rPr>
                      <w:rFonts w:eastAsia="Times New Roman" w:cs="Times New Roman"/>
                      <w:sz w:val="18"/>
                      <w:szCs w:val="18"/>
                    </w:rPr>
                  </w:pPr>
                  <w:r w:rsidRPr="00E62628">
                    <w:rPr>
                      <w:rFonts w:eastAsia="Times New Roman" w:cs="Times New Roman"/>
                      <w:sz w:val="18"/>
                      <w:szCs w:val="18"/>
                    </w:rPr>
                    <w:lastRenderedPageBreak/>
                    <w:t xml:space="preserve">39. Pag. 40 </w:t>
                  </w:r>
                </w:p>
                <w:p w14:paraId="20798BF9" w14:textId="77777777" w:rsidR="000E225D" w:rsidRPr="00E62628" w:rsidRDefault="000E225D" w:rsidP="001D760D">
                  <w:pPr>
                    <w:pStyle w:val="criterii"/>
                    <w:framePr w:hSpace="180" w:wrap="around" w:vAnchor="text" w:hAnchor="text" w:x="85" w:y="1"/>
                    <w:tabs>
                      <w:tab w:val="clear" w:pos="360"/>
                      <w:tab w:val="num" w:pos="0"/>
                    </w:tabs>
                    <w:ind w:left="0"/>
                    <w:suppressOverlap/>
                    <w:jc w:val="left"/>
                    <w:rPr>
                      <w:b w:val="0"/>
                      <w:bCs w:val="0"/>
                      <w:snapToGrid/>
                      <w:sz w:val="18"/>
                      <w:szCs w:val="18"/>
                      <w:lang w:val="en-US"/>
                    </w:rPr>
                  </w:pPr>
                  <w:r w:rsidRPr="00E62628">
                    <w:rPr>
                      <w:b w:val="0"/>
                      <w:bCs w:val="0"/>
                      <w:snapToGrid/>
                      <w:sz w:val="18"/>
                      <w:szCs w:val="18"/>
                      <w:lang w:val="en-US"/>
                    </w:rPr>
                    <w:t xml:space="preserve">13) Alte documente actualizate </w:t>
                  </w:r>
                </w:p>
                <w:p w14:paraId="71FB8CE5" w14:textId="77777777" w:rsidR="000E225D" w:rsidRPr="00E62628" w:rsidRDefault="000E225D" w:rsidP="001D760D">
                  <w:pPr>
                    <w:pStyle w:val="ListParagraph"/>
                    <w:framePr w:hSpace="180" w:wrap="around" w:vAnchor="text" w:hAnchor="text" w:x="85" w:y="1"/>
                    <w:numPr>
                      <w:ilvl w:val="0"/>
                      <w:numId w:val="16"/>
                    </w:numPr>
                    <w:spacing w:before="120" w:line="240" w:lineRule="auto"/>
                    <w:ind w:left="0"/>
                    <w:suppressOverlap/>
                    <w:jc w:val="left"/>
                    <w:rPr>
                      <w:rFonts w:eastAsia="Times New Roman" w:cs="Times New Roman"/>
                      <w:sz w:val="18"/>
                      <w:szCs w:val="18"/>
                    </w:rPr>
                  </w:pPr>
                  <w:r w:rsidRPr="00E62628">
                    <w:rPr>
                      <w:rFonts w:eastAsia="Times New Roman" w:cs="Times New Roman"/>
                      <w:sz w:val="18"/>
                      <w:szCs w:val="18"/>
                    </w:rPr>
                    <w:t xml:space="preserve"> (dacă e cazul) Anuntul de participare în SEAP pentru achizitia PT, dacă Beneficiarul depune documentația tehnică faza DALI anexată la cererea de finantare. Beneficiarul are obligatia lansarii achizitiei de PT în SEAP în termen de 2 luni de la acceptarea proiectului la finantare. </w:t>
                  </w:r>
                </w:p>
                <w:p w14:paraId="5A592B4B" w14:textId="77777777" w:rsidR="000E225D" w:rsidRPr="00E62628" w:rsidRDefault="000E225D" w:rsidP="001D760D">
                  <w:pPr>
                    <w:framePr w:hSpace="180" w:wrap="around" w:vAnchor="text" w:hAnchor="text" w:x="85" w:y="1"/>
                    <w:spacing w:before="120"/>
                    <w:ind w:left="0"/>
                    <w:suppressOverlap/>
                    <w:jc w:val="left"/>
                    <w:rPr>
                      <w:rFonts w:eastAsia="Times New Roman" w:cs="Times New Roman"/>
                      <w:sz w:val="18"/>
                      <w:szCs w:val="18"/>
                    </w:rPr>
                  </w:pPr>
                </w:p>
              </w:tc>
              <w:tc>
                <w:tcPr>
                  <w:tcW w:w="2565" w:type="pct"/>
                  <w:gridSpan w:val="2"/>
                  <w:shd w:val="clear" w:color="auto" w:fill="FFFFFF" w:themeFill="background1"/>
                </w:tcPr>
                <w:p w14:paraId="29DED110" w14:textId="77777777" w:rsidR="000E225D" w:rsidRPr="00E62628" w:rsidRDefault="000E225D" w:rsidP="001D760D">
                  <w:pPr>
                    <w:pStyle w:val="criterii"/>
                    <w:framePr w:hSpace="180" w:wrap="around" w:vAnchor="text" w:hAnchor="text" w:x="85" w:y="1"/>
                    <w:tabs>
                      <w:tab w:val="clear" w:pos="360"/>
                      <w:tab w:val="num" w:pos="0"/>
                    </w:tabs>
                    <w:ind w:left="0"/>
                    <w:suppressOverlap/>
                    <w:jc w:val="left"/>
                    <w:rPr>
                      <w:b w:val="0"/>
                      <w:bCs w:val="0"/>
                      <w:snapToGrid/>
                      <w:sz w:val="18"/>
                      <w:szCs w:val="18"/>
                      <w:lang w:val="en-US"/>
                    </w:rPr>
                  </w:pPr>
                  <w:r w:rsidRPr="00E62628">
                    <w:rPr>
                      <w:b w:val="0"/>
                      <w:bCs w:val="0"/>
                      <w:snapToGrid/>
                      <w:sz w:val="18"/>
                      <w:szCs w:val="18"/>
                      <w:lang w:val="en-US"/>
                    </w:rPr>
                    <w:t xml:space="preserve">13) Alte documente actualizate </w:t>
                  </w:r>
                </w:p>
                <w:p w14:paraId="64070D1B" w14:textId="77777777" w:rsidR="000E225D" w:rsidRPr="00E62628" w:rsidRDefault="000E225D" w:rsidP="001D760D">
                  <w:pPr>
                    <w:pStyle w:val="ListParagraph"/>
                    <w:framePr w:hSpace="180" w:wrap="around" w:vAnchor="text" w:hAnchor="text" w:x="85" w:y="1"/>
                    <w:numPr>
                      <w:ilvl w:val="0"/>
                      <w:numId w:val="16"/>
                    </w:numPr>
                    <w:spacing w:before="120" w:line="240" w:lineRule="auto"/>
                    <w:ind w:left="0"/>
                    <w:suppressOverlap/>
                    <w:jc w:val="left"/>
                    <w:rPr>
                      <w:rFonts w:eastAsia="Times New Roman" w:cs="Times New Roman"/>
                      <w:sz w:val="18"/>
                      <w:szCs w:val="18"/>
                    </w:rPr>
                  </w:pPr>
                  <w:r w:rsidRPr="00E62628">
                    <w:rPr>
                      <w:rFonts w:eastAsia="Times New Roman" w:cs="Times New Roman"/>
                      <w:sz w:val="18"/>
                      <w:szCs w:val="18"/>
                    </w:rPr>
                    <w:t xml:space="preserve"> (dacă e cazul) Anuntul de participare în SEAP pentru achizitia PT, dacă Beneficiarul depune documentația tehnică faza DALI anexată la cererea de finantare. Beneficiarul are obligatia lansarii achizitiei de PT în SEAP în termen de 2 luni de la semnarea contractului de finanțare. </w:t>
                  </w:r>
                </w:p>
                <w:p w14:paraId="653AC306" w14:textId="3D5019AE" w:rsidR="000E225D" w:rsidRPr="00E62628" w:rsidRDefault="000E225D" w:rsidP="001D760D">
                  <w:pPr>
                    <w:pStyle w:val="ListParagraph"/>
                    <w:framePr w:hSpace="180" w:wrap="around" w:vAnchor="text" w:hAnchor="text" w:x="85" w:y="1"/>
                    <w:numPr>
                      <w:ilvl w:val="0"/>
                      <w:numId w:val="16"/>
                    </w:numPr>
                    <w:spacing w:before="120" w:line="240" w:lineRule="auto"/>
                    <w:ind w:left="0"/>
                    <w:suppressOverlap/>
                    <w:jc w:val="left"/>
                    <w:rPr>
                      <w:rFonts w:eastAsia="Times New Roman" w:cs="Times New Roman"/>
                      <w:sz w:val="18"/>
                      <w:szCs w:val="18"/>
                    </w:rPr>
                  </w:pPr>
                  <w:r w:rsidRPr="00E62628">
                    <w:rPr>
                      <w:rFonts w:eastAsia="Times New Roman" w:cs="Times New Roman"/>
                      <w:sz w:val="18"/>
                      <w:szCs w:val="18"/>
                    </w:rPr>
                    <w:t>J/ Propunem această reformulare.</w:t>
                  </w:r>
                </w:p>
              </w:tc>
            </w:tr>
            <w:tr w:rsidR="000E225D" w:rsidRPr="00E62628" w14:paraId="3568D0D4" w14:textId="77777777" w:rsidTr="00E268CF">
              <w:trPr>
                <w:gridAfter w:val="1"/>
                <w:wAfter w:w="41" w:type="pct"/>
                <w:jc w:val="center"/>
              </w:trPr>
              <w:tc>
                <w:tcPr>
                  <w:tcW w:w="2394" w:type="pct"/>
                  <w:shd w:val="clear" w:color="auto" w:fill="FFFFFF" w:themeFill="background1"/>
                  <w:vAlign w:val="center"/>
                </w:tcPr>
                <w:p w14:paraId="5704C5B0" w14:textId="4FCFE658" w:rsidR="000E225D" w:rsidRPr="00E62628" w:rsidRDefault="000E225D" w:rsidP="001D760D">
                  <w:pPr>
                    <w:framePr w:hSpace="180" w:wrap="around" w:vAnchor="text" w:hAnchor="text" w:x="85" w:y="1"/>
                    <w:spacing w:before="120"/>
                    <w:ind w:left="0"/>
                    <w:suppressOverlap/>
                    <w:jc w:val="left"/>
                    <w:rPr>
                      <w:rFonts w:eastAsia="Times New Roman" w:cs="Times New Roman"/>
                      <w:sz w:val="18"/>
                      <w:szCs w:val="18"/>
                    </w:rPr>
                  </w:pPr>
                  <w:r w:rsidRPr="00E62628">
                    <w:rPr>
                      <w:rFonts w:eastAsia="Times New Roman" w:cs="Times New Roman"/>
                      <w:sz w:val="18"/>
                      <w:szCs w:val="18"/>
                    </w:rPr>
                    <w:t>40. Pag. 40</w:t>
                  </w:r>
                </w:p>
                <w:p w14:paraId="6D20E7FF" w14:textId="77777777" w:rsidR="000E225D" w:rsidRPr="00E62628" w:rsidRDefault="000E225D" w:rsidP="001D760D">
                  <w:pPr>
                    <w:pStyle w:val="maintext"/>
                    <w:framePr w:hSpace="180" w:wrap="around" w:vAnchor="text" w:hAnchor="text" w:x="85" w:y="1"/>
                    <w:spacing w:before="0" w:after="0"/>
                    <w:suppressOverlap/>
                    <w:jc w:val="left"/>
                    <w:rPr>
                      <w:rFonts w:ascii="Trebuchet MS" w:hAnsi="Trebuchet MS" w:cs="Times New Roman"/>
                      <w:sz w:val="18"/>
                      <w:szCs w:val="18"/>
                      <w:lang w:val="en-US"/>
                    </w:rPr>
                  </w:pPr>
                  <w:r w:rsidRPr="00E62628">
                    <w:rPr>
                      <w:rFonts w:ascii="Trebuchet MS" w:hAnsi="Trebuchet MS" w:cs="Times New Roman"/>
                      <w:sz w:val="18"/>
                      <w:szCs w:val="18"/>
                      <w:lang w:val="en-US"/>
                    </w:rPr>
                    <w:t xml:space="preserve">De asemenea, pentru proiectele care includ mai multe clădiri, se permite ca dosarul original al cererii de finantare, inclusiv documentele anexate, să se îndosarieze, pagineze și opiseze astfel: </w:t>
                  </w:r>
                </w:p>
                <w:p w14:paraId="22711388" w14:textId="77777777" w:rsidR="000E225D" w:rsidRPr="00E62628" w:rsidRDefault="000E225D" w:rsidP="001D760D">
                  <w:pPr>
                    <w:pStyle w:val="maintext"/>
                    <w:framePr w:hSpace="180" w:wrap="around" w:vAnchor="text" w:hAnchor="text" w:x="85" w:y="1"/>
                    <w:spacing w:before="0" w:after="0"/>
                    <w:suppressOverlap/>
                    <w:jc w:val="left"/>
                    <w:rPr>
                      <w:rFonts w:ascii="Trebuchet MS" w:hAnsi="Trebuchet MS" w:cs="Times New Roman"/>
                      <w:sz w:val="18"/>
                      <w:szCs w:val="18"/>
                      <w:lang w:val="en-US"/>
                    </w:rPr>
                  </w:pPr>
                </w:p>
                <w:p w14:paraId="6706FF7A" w14:textId="77777777" w:rsidR="000E225D" w:rsidRPr="00E62628" w:rsidRDefault="000E225D" w:rsidP="001D760D">
                  <w:pPr>
                    <w:pStyle w:val="maintext"/>
                    <w:framePr w:hSpace="180" w:wrap="around" w:vAnchor="text" w:hAnchor="text" w:x="85" w:y="1"/>
                    <w:spacing w:before="0" w:after="0"/>
                    <w:suppressOverlap/>
                    <w:jc w:val="left"/>
                    <w:rPr>
                      <w:rFonts w:ascii="Trebuchet MS" w:hAnsi="Trebuchet MS" w:cs="Times New Roman"/>
                      <w:sz w:val="18"/>
                      <w:szCs w:val="18"/>
                      <w:lang w:val="en-US"/>
                    </w:rPr>
                  </w:pPr>
                  <w:r w:rsidRPr="00E62628">
                    <w:rPr>
                      <w:rFonts w:ascii="Trebuchet MS" w:hAnsi="Trebuchet MS" w:cs="Times New Roman"/>
                      <w:sz w:val="18"/>
                      <w:szCs w:val="18"/>
                      <w:lang w:val="en-US"/>
                    </w:rPr>
                    <w:t>- pentru formularul cererii de finanțare și documentele anexate comune tuturor clădirilor din cererea de finanțare, numerotarea paginilor se va face în ordine de la „1” la „n”, în ordine crescătoare, în partea de jos a fiecărui document, „1” fiind prima pagină din opis, paginile care urmează vor fi numerotate de la 2 la „n”, „n” fiind numărul total al paginilor din dosarul respectiv (formularul cererii de finanțare și documentele comune tuturor clădirilor din cererea de finanțare</w:t>
                  </w:r>
                </w:p>
                <w:p w14:paraId="1283D892" w14:textId="77777777" w:rsidR="000E225D" w:rsidRPr="00E62628" w:rsidRDefault="000E225D" w:rsidP="001D760D">
                  <w:pPr>
                    <w:framePr w:hSpace="180" w:wrap="around" w:vAnchor="text" w:hAnchor="text" w:x="85" w:y="1"/>
                    <w:spacing w:before="120"/>
                    <w:ind w:left="0"/>
                    <w:suppressOverlap/>
                    <w:jc w:val="left"/>
                    <w:rPr>
                      <w:rFonts w:eastAsia="Times New Roman" w:cs="Times New Roman"/>
                      <w:sz w:val="18"/>
                      <w:szCs w:val="18"/>
                    </w:rPr>
                  </w:pPr>
                  <w:r w:rsidRPr="00E62628">
                    <w:rPr>
                      <w:rFonts w:eastAsia="Times New Roman" w:cs="Times New Roman"/>
                      <w:sz w:val="18"/>
                      <w:szCs w:val="18"/>
                    </w:rPr>
                    <w:lastRenderedPageBreak/>
                    <w:t>- pentru documentele anexate specifice pentru fiecare clădire în parte, numerotarea paginilor se va face în ordine crescătoare de la „1” la „n”, „1” fiind prima pagină din primul document anexat, iar „n” este numărul total de pagini din dosarul respectiv (documentele specifice clădirii respective).</w:t>
                  </w:r>
                </w:p>
              </w:tc>
              <w:tc>
                <w:tcPr>
                  <w:tcW w:w="2565" w:type="pct"/>
                  <w:gridSpan w:val="2"/>
                  <w:shd w:val="clear" w:color="auto" w:fill="FFFFFF" w:themeFill="background1"/>
                </w:tcPr>
                <w:p w14:paraId="67180612" w14:textId="77777777" w:rsidR="000E225D" w:rsidRPr="00E62628" w:rsidRDefault="000E225D" w:rsidP="001D760D">
                  <w:pPr>
                    <w:framePr w:hSpace="180" w:wrap="around" w:vAnchor="text" w:hAnchor="text" w:x="85" w:y="1"/>
                    <w:ind w:left="0"/>
                    <w:suppressOverlap/>
                    <w:jc w:val="left"/>
                    <w:rPr>
                      <w:rFonts w:eastAsia="Times New Roman" w:cs="Times New Roman"/>
                      <w:sz w:val="18"/>
                      <w:szCs w:val="18"/>
                    </w:rPr>
                  </w:pPr>
                  <w:r w:rsidRPr="00E62628">
                    <w:rPr>
                      <w:rFonts w:eastAsia="Times New Roman" w:cs="Times New Roman"/>
                      <w:sz w:val="18"/>
                      <w:szCs w:val="18"/>
                    </w:rPr>
                    <w:lastRenderedPageBreak/>
                    <w:t>Propunere</w:t>
                  </w:r>
                </w:p>
                <w:p w14:paraId="1FADC0C0" w14:textId="77777777" w:rsidR="000E225D" w:rsidRPr="00E62628" w:rsidRDefault="000E225D" w:rsidP="001D760D">
                  <w:pPr>
                    <w:framePr w:hSpace="180" w:wrap="around" w:vAnchor="text" w:hAnchor="text" w:x="85" w:y="1"/>
                    <w:ind w:left="0"/>
                    <w:suppressOverlap/>
                    <w:jc w:val="left"/>
                    <w:rPr>
                      <w:rFonts w:eastAsia="Times New Roman" w:cs="Times New Roman"/>
                      <w:sz w:val="18"/>
                      <w:szCs w:val="18"/>
                    </w:rPr>
                  </w:pPr>
                  <w:r w:rsidRPr="00E62628">
                    <w:rPr>
                      <w:rFonts w:eastAsia="Times New Roman" w:cs="Times New Roman"/>
                      <w:sz w:val="18"/>
                      <w:szCs w:val="18"/>
                    </w:rPr>
                    <w:t>Opis structurat pe cerere de finanțare și pe clădiri, după cum urmează:</w:t>
                  </w:r>
                </w:p>
                <w:p w14:paraId="67C841EA" w14:textId="77777777" w:rsidR="000E225D" w:rsidRPr="00E62628" w:rsidRDefault="000E225D" w:rsidP="001D760D">
                  <w:pPr>
                    <w:framePr w:hSpace="180" w:wrap="around" w:vAnchor="text" w:hAnchor="text" w:x="85" w:y="1"/>
                    <w:ind w:left="0"/>
                    <w:suppressOverlap/>
                    <w:jc w:val="left"/>
                    <w:rPr>
                      <w:rFonts w:eastAsia="Times New Roman" w:cs="Times New Roman"/>
                      <w:sz w:val="18"/>
                      <w:szCs w:val="18"/>
                    </w:rPr>
                  </w:pPr>
                  <w:r w:rsidRPr="00E62628">
                    <w:rPr>
                      <w:rFonts w:eastAsia="Times New Roman" w:cs="Times New Roman"/>
                      <w:sz w:val="18"/>
                      <w:szCs w:val="18"/>
                    </w:rPr>
                    <w:t>Cerere de finanțare</w:t>
                  </w:r>
                </w:p>
                <w:p w14:paraId="0895A8BE" w14:textId="77777777" w:rsidR="000E225D" w:rsidRPr="00E62628" w:rsidRDefault="000E225D" w:rsidP="001D760D">
                  <w:pPr>
                    <w:framePr w:hSpace="180" w:wrap="around" w:vAnchor="text" w:hAnchor="text" w:x="85" w:y="1"/>
                    <w:ind w:left="0"/>
                    <w:suppressOverlap/>
                    <w:jc w:val="left"/>
                    <w:rPr>
                      <w:rFonts w:eastAsia="Times New Roman" w:cs="Times New Roman"/>
                      <w:sz w:val="18"/>
                      <w:szCs w:val="18"/>
                    </w:rPr>
                  </w:pPr>
                  <w:r w:rsidRPr="00E62628">
                    <w:rPr>
                      <w:rFonts w:eastAsia="Times New Roman" w:cs="Times New Roman"/>
                      <w:sz w:val="18"/>
                      <w:szCs w:val="18"/>
                    </w:rPr>
                    <w:t>Clădire 1</w:t>
                  </w:r>
                </w:p>
                <w:p w14:paraId="707748BA" w14:textId="77777777" w:rsidR="000E225D" w:rsidRPr="00E62628" w:rsidRDefault="000E225D" w:rsidP="001D760D">
                  <w:pPr>
                    <w:framePr w:hSpace="180" w:wrap="around" w:vAnchor="text" w:hAnchor="text" w:x="85" w:y="1"/>
                    <w:ind w:left="0"/>
                    <w:suppressOverlap/>
                    <w:jc w:val="left"/>
                    <w:rPr>
                      <w:rFonts w:eastAsia="Times New Roman" w:cs="Times New Roman"/>
                      <w:sz w:val="18"/>
                      <w:szCs w:val="18"/>
                    </w:rPr>
                  </w:pPr>
                  <w:r w:rsidRPr="00E62628">
                    <w:rPr>
                      <w:rFonts w:eastAsia="Times New Roman" w:cs="Times New Roman"/>
                      <w:sz w:val="18"/>
                      <w:szCs w:val="18"/>
                    </w:rPr>
                    <w:t>Clădire 2 etc.</w:t>
                  </w:r>
                </w:p>
                <w:p w14:paraId="2B2E0141" w14:textId="77777777" w:rsidR="000E225D" w:rsidRPr="00E62628" w:rsidRDefault="000E225D" w:rsidP="001D760D">
                  <w:pPr>
                    <w:framePr w:hSpace="180" w:wrap="around" w:vAnchor="text" w:hAnchor="text" w:x="85" w:y="1"/>
                    <w:ind w:left="0"/>
                    <w:suppressOverlap/>
                    <w:jc w:val="left"/>
                    <w:rPr>
                      <w:rFonts w:eastAsia="Times New Roman" w:cs="Times New Roman"/>
                      <w:sz w:val="18"/>
                      <w:szCs w:val="18"/>
                    </w:rPr>
                  </w:pPr>
                  <w:r w:rsidRPr="00E62628">
                    <w:rPr>
                      <w:rFonts w:eastAsia="Times New Roman" w:cs="Times New Roman"/>
                      <w:sz w:val="18"/>
                      <w:szCs w:val="18"/>
                    </w:rPr>
                    <w:t>J/ În cazul proiectelor care includ mai multe clădiri, considerăm oportun a se clarifica unde se menționează documentele specifice fiecarei cladiri, deoarece în Opis nu este evidențiat acest lucru.</w:t>
                  </w:r>
                </w:p>
                <w:p w14:paraId="1EF2F3DB" w14:textId="77777777" w:rsidR="000E225D" w:rsidRPr="00E62628" w:rsidRDefault="000E225D" w:rsidP="001D760D">
                  <w:pPr>
                    <w:framePr w:hSpace="180" w:wrap="around" w:vAnchor="text" w:hAnchor="text" w:x="85" w:y="1"/>
                    <w:ind w:left="0"/>
                    <w:suppressOverlap/>
                    <w:jc w:val="left"/>
                    <w:rPr>
                      <w:rFonts w:eastAsia="Times New Roman" w:cs="Times New Roman"/>
                      <w:sz w:val="18"/>
                      <w:szCs w:val="18"/>
                    </w:rPr>
                  </w:pPr>
                  <w:r w:rsidRPr="00E62628">
                    <w:rPr>
                      <w:rFonts w:eastAsia="Times New Roman" w:cs="Times New Roman"/>
                      <w:sz w:val="18"/>
                      <w:szCs w:val="18"/>
                    </w:rPr>
                    <w:t>Astfel, propunem un model de Opis asemănător celui de pe Operațiunea A. Clădiri rezidențiale.</w:t>
                  </w:r>
                </w:p>
                <w:p w14:paraId="6981D8D8" w14:textId="77777777" w:rsidR="000E225D" w:rsidRPr="00E62628" w:rsidRDefault="000E225D" w:rsidP="001D760D">
                  <w:pPr>
                    <w:framePr w:hSpace="180" w:wrap="around" w:vAnchor="text" w:hAnchor="text" w:x="85" w:y="1"/>
                    <w:ind w:left="0"/>
                    <w:suppressOverlap/>
                    <w:jc w:val="left"/>
                    <w:rPr>
                      <w:rFonts w:eastAsia="Times New Roman" w:cs="Times New Roman"/>
                      <w:sz w:val="18"/>
                      <w:szCs w:val="18"/>
                    </w:rPr>
                  </w:pPr>
                </w:p>
              </w:tc>
            </w:tr>
            <w:tr w:rsidR="000E225D" w:rsidRPr="00E62628" w14:paraId="19022D84" w14:textId="77777777" w:rsidTr="007C691B">
              <w:trPr>
                <w:gridAfter w:val="1"/>
                <w:wAfter w:w="41" w:type="pct"/>
                <w:jc w:val="center"/>
              </w:trPr>
              <w:tc>
                <w:tcPr>
                  <w:tcW w:w="2394" w:type="pct"/>
                  <w:shd w:val="clear" w:color="auto" w:fill="FFFFFF" w:themeFill="background1"/>
                  <w:vAlign w:val="center"/>
                </w:tcPr>
                <w:p w14:paraId="1120203F" w14:textId="75C4A175" w:rsidR="000E225D" w:rsidRPr="00E62628" w:rsidRDefault="000E225D" w:rsidP="001D760D">
                  <w:pPr>
                    <w:framePr w:hSpace="180" w:wrap="around" w:vAnchor="text" w:hAnchor="text" w:x="85" w:y="1"/>
                    <w:ind w:left="0"/>
                    <w:suppressOverlap/>
                    <w:jc w:val="left"/>
                    <w:rPr>
                      <w:rFonts w:eastAsia="Times New Roman" w:cs="Times New Roman"/>
                      <w:sz w:val="18"/>
                      <w:szCs w:val="18"/>
                    </w:rPr>
                  </w:pPr>
                  <w:r w:rsidRPr="00E62628">
                    <w:rPr>
                      <w:rFonts w:eastAsia="Times New Roman" w:cs="Times New Roman"/>
                      <w:sz w:val="18"/>
                      <w:szCs w:val="18"/>
                    </w:rPr>
                    <w:t>41. Pag. 42</w:t>
                  </w:r>
                </w:p>
                <w:p w14:paraId="1881D274" w14:textId="77777777" w:rsidR="000E225D" w:rsidRPr="00E62628" w:rsidRDefault="000E225D" w:rsidP="001D760D">
                  <w:pPr>
                    <w:pStyle w:val="Heading2"/>
                    <w:framePr w:hSpace="180" w:wrap="around" w:vAnchor="text" w:hAnchor="text" w:x="85" w:y="1"/>
                    <w:numPr>
                      <w:ilvl w:val="1"/>
                      <w:numId w:val="19"/>
                    </w:numPr>
                    <w:spacing w:before="0" w:after="0" w:line="240" w:lineRule="auto"/>
                    <w:suppressOverlap/>
                    <w:jc w:val="left"/>
                    <w:outlineLvl w:val="1"/>
                    <w:rPr>
                      <w:rFonts w:ascii="Trebuchet MS" w:eastAsia="Times New Roman" w:hAnsi="Trebuchet MS" w:cs="Times New Roman"/>
                      <w:b w:val="0"/>
                      <w:bCs w:val="0"/>
                      <w:i w:val="0"/>
                      <w:iCs w:val="0"/>
                      <w:sz w:val="18"/>
                      <w:szCs w:val="18"/>
                    </w:rPr>
                  </w:pPr>
                  <w:r w:rsidRPr="00E62628">
                    <w:rPr>
                      <w:rFonts w:ascii="Trebuchet MS" w:eastAsia="Times New Roman" w:hAnsi="Trebuchet MS" w:cs="Times New Roman"/>
                      <w:b w:val="0"/>
                      <w:bCs w:val="0"/>
                      <w:i w:val="0"/>
                      <w:iCs w:val="0"/>
                      <w:sz w:val="18"/>
                      <w:szCs w:val="18"/>
                    </w:rPr>
                    <w:t>Evaluarea tehnică și financiară - criterii, clarificări, vizita la fața locului</w:t>
                  </w:r>
                </w:p>
                <w:p w14:paraId="47735D25" w14:textId="77777777" w:rsidR="000E225D" w:rsidRPr="00E62628" w:rsidRDefault="000E225D" w:rsidP="001D760D">
                  <w:pPr>
                    <w:framePr w:hSpace="180" w:wrap="around" w:vAnchor="text" w:hAnchor="text" w:x="85" w:y="1"/>
                    <w:suppressOverlap/>
                    <w:jc w:val="left"/>
                    <w:rPr>
                      <w:rFonts w:eastAsia="Times New Roman" w:cs="Times New Roman"/>
                      <w:sz w:val="18"/>
                      <w:szCs w:val="18"/>
                    </w:rPr>
                  </w:pPr>
                  <w:r w:rsidRPr="00E62628">
                    <w:rPr>
                      <w:rFonts w:eastAsia="Times New Roman" w:cs="Times New Roman"/>
                      <w:sz w:val="18"/>
                      <w:szCs w:val="18"/>
                    </w:rPr>
                    <w:t>...</w:t>
                  </w:r>
                </w:p>
                <w:p w14:paraId="2FC92657" w14:textId="77777777" w:rsidR="000E225D" w:rsidRPr="00E62628" w:rsidRDefault="000E225D" w:rsidP="001D760D">
                  <w:pPr>
                    <w:framePr w:hSpace="180" w:wrap="around" w:vAnchor="text" w:hAnchor="text" w:x="85" w:y="1"/>
                    <w:spacing w:before="120"/>
                    <w:ind w:left="0"/>
                    <w:suppressOverlap/>
                    <w:jc w:val="left"/>
                    <w:rPr>
                      <w:rFonts w:eastAsia="Times New Roman" w:cs="Times New Roman"/>
                      <w:sz w:val="18"/>
                      <w:szCs w:val="18"/>
                    </w:rPr>
                  </w:pPr>
                  <w:r w:rsidRPr="00E62628">
                    <w:rPr>
                      <w:rFonts w:eastAsia="Times New Roman" w:cs="Times New Roman"/>
                      <w:sz w:val="18"/>
                      <w:szCs w:val="18"/>
                    </w:rPr>
                    <w:t>Dacă în urma procesului de verificare a conformităţii administrative şi a eligibilităţii, de evaluare tehnică şi financiară sau de contractare, una sau mai multe clădiri din cadrul unei cereri de finanţare nu a îndeplinit criteriile de conformitate administrativă și/sau de eligibilitate sau nu a/au primit punctajul minim obligatoriu, proiectul este declarat neeligibil și/sau neconform și va fi respins.</w:t>
                  </w:r>
                </w:p>
              </w:tc>
              <w:tc>
                <w:tcPr>
                  <w:tcW w:w="2565" w:type="pct"/>
                  <w:gridSpan w:val="2"/>
                  <w:shd w:val="clear" w:color="auto" w:fill="FFFFFF" w:themeFill="background1"/>
                </w:tcPr>
                <w:p w14:paraId="52D09F89" w14:textId="77777777" w:rsidR="000E225D" w:rsidRPr="00E62628" w:rsidRDefault="000E225D" w:rsidP="001D760D">
                  <w:pPr>
                    <w:framePr w:hSpace="180" w:wrap="around" w:vAnchor="text" w:hAnchor="text" w:x="85" w:y="1"/>
                    <w:spacing w:before="120"/>
                    <w:ind w:left="0"/>
                    <w:suppressOverlap/>
                    <w:jc w:val="left"/>
                    <w:rPr>
                      <w:rFonts w:eastAsia="Times New Roman" w:cs="Times New Roman"/>
                      <w:sz w:val="18"/>
                      <w:szCs w:val="18"/>
                    </w:rPr>
                  </w:pPr>
                  <w:r w:rsidRPr="00E62628">
                    <w:rPr>
                      <w:rFonts w:eastAsia="Times New Roman" w:cs="Times New Roman"/>
                      <w:sz w:val="18"/>
                      <w:szCs w:val="18"/>
                    </w:rPr>
                    <w:t>Propunere</w:t>
                  </w:r>
                </w:p>
                <w:p w14:paraId="1A1213F8" w14:textId="77777777" w:rsidR="000E225D" w:rsidRPr="00E62628" w:rsidRDefault="000E225D" w:rsidP="001D760D">
                  <w:pPr>
                    <w:framePr w:hSpace="180" w:wrap="around" w:vAnchor="text" w:hAnchor="text" w:x="85" w:y="1"/>
                    <w:ind w:left="0"/>
                    <w:suppressOverlap/>
                    <w:jc w:val="left"/>
                    <w:rPr>
                      <w:rFonts w:eastAsia="Times New Roman" w:cs="Times New Roman"/>
                      <w:sz w:val="18"/>
                      <w:szCs w:val="18"/>
                    </w:rPr>
                  </w:pPr>
                  <w:r w:rsidRPr="00E62628">
                    <w:rPr>
                      <w:rFonts w:eastAsia="Times New Roman" w:cs="Times New Roman"/>
                      <w:sz w:val="18"/>
                      <w:szCs w:val="18"/>
                    </w:rPr>
                    <w:t>În cazul cererilor de finantare care cuprind mai multe cladiri, dacă în urma procesului de verificare a conformităţii administrative şi a eligibilităţii, de evaluare tehnică şi financiară sau de contractare, una sau mai multe clădiri din cadrul unei cereri de finanţare este declarată/sunt declarate neeligibile si/sau neconforme sau nu au primit punctajul minim obligatoriu, cererea de finanțare va fi declarată neeligibilă și/sau neconformă.</w:t>
                  </w:r>
                </w:p>
                <w:p w14:paraId="5A57D4DD" w14:textId="77777777" w:rsidR="000E225D" w:rsidRPr="00E62628" w:rsidRDefault="000E225D" w:rsidP="001D760D">
                  <w:pPr>
                    <w:framePr w:hSpace="180" w:wrap="around" w:vAnchor="text" w:hAnchor="text" w:x="85" w:y="1"/>
                    <w:ind w:left="0"/>
                    <w:suppressOverlap/>
                    <w:jc w:val="left"/>
                    <w:rPr>
                      <w:rFonts w:eastAsia="Times New Roman" w:cs="Times New Roman"/>
                      <w:sz w:val="18"/>
                      <w:szCs w:val="18"/>
                    </w:rPr>
                  </w:pPr>
                </w:p>
                <w:p w14:paraId="288532FF" w14:textId="77777777" w:rsidR="000E225D" w:rsidRPr="00E62628" w:rsidRDefault="000E225D" w:rsidP="001D760D">
                  <w:pPr>
                    <w:framePr w:hSpace="180" w:wrap="around" w:vAnchor="text" w:hAnchor="text" w:x="85" w:y="1"/>
                    <w:ind w:left="0"/>
                    <w:suppressOverlap/>
                    <w:jc w:val="left"/>
                    <w:rPr>
                      <w:rFonts w:eastAsia="Times New Roman" w:cs="Times New Roman"/>
                      <w:sz w:val="18"/>
                      <w:szCs w:val="18"/>
                    </w:rPr>
                  </w:pPr>
                </w:p>
              </w:tc>
            </w:tr>
            <w:tr w:rsidR="000E225D" w:rsidRPr="00E62628" w14:paraId="1B30F995" w14:textId="77777777" w:rsidTr="007C691B">
              <w:trPr>
                <w:gridAfter w:val="1"/>
                <w:wAfter w:w="41" w:type="pct"/>
                <w:jc w:val="center"/>
              </w:trPr>
              <w:tc>
                <w:tcPr>
                  <w:tcW w:w="4959" w:type="pct"/>
                  <w:gridSpan w:val="3"/>
                  <w:shd w:val="clear" w:color="auto" w:fill="FFFFFF" w:themeFill="background1"/>
                </w:tcPr>
                <w:p w14:paraId="0398E25F" w14:textId="77777777" w:rsidR="000E225D" w:rsidRPr="00E62628" w:rsidRDefault="000E225D" w:rsidP="001D760D">
                  <w:pPr>
                    <w:framePr w:hSpace="180" w:wrap="around" w:vAnchor="text" w:hAnchor="text" w:x="85" w:y="1"/>
                    <w:spacing w:before="120"/>
                    <w:ind w:left="0"/>
                    <w:suppressOverlap/>
                    <w:jc w:val="left"/>
                    <w:rPr>
                      <w:rFonts w:eastAsia="Times New Roman" w:cs="Times New Roman"/>
                      <w:sz w:val="18"/>
                      <w:szCs w:val="18"/>
                    </w:rPr>
                  </w:pPr>
                  <w:r w:rsidRPr="00E62628">
                    <w:rPr>
                      <w:rFonts w:eastAsia="Times New Roman" w:cs="Times New Roman"/>
                      <w:sz w:val="18"/>
                      <w:szCs w:val="18"/>
                    </w:rPr>
                    <w:t xml:space="preserve">                                                                         GRILA CAE                       </w:t>
                  </w:r>
                </w:p>
              </w:tc>
            </w:tr>
            <w:tr w:rsidR="000E225D" w:rsidRPr="00E62628" w14:paraId="732E7922" w14:textId="77777777" w:rsidTr="007C691B">
              <w:trPr>
                <w:gridAfter w:val="1"/>
                <w:wAfter w:w="41" w:type="pct"/>
                <w:jc w:val="center"/>
              </w:trPr>
              <w:tc>
                <w:tcPr>
                  <w:tcW w:w="2413" w:type="pct"/>
                  <w:gridSpan w:val="2"/>
                  <w:shd w:val="clear" w:color="auto" w:fill="FFFFFF" w:themeFill="background1"/>
                </w:tcPr>
                <w:p w14:paraId="40E37CE8" w14:textId="77777777" w:rsidR="000E225D" w:rsidRPr="00E62628" w:rsidRDefault="000E225D" w:rsidP="001D760D">
                  <w:pPr>
                    <w:framePr w:hSpace="180" w:wrap="around" w:vAnchor="text" w:hAnchor="text" w:x="85" w:y="1"/>
                    <w:spacing w:before="120"/>
                    <w:ind w:left="0"/>
                    <w:suppressOverlap/>
                    <w:jc w:val="left"/>
                    <w:rPr>
                      <w:rFonts w:eastAsia="Times New Roman" w:cs="Times New Roman"/>
                      <w:sz w:val="18"/>
                      <w:szCs w:val="18"/>
                    </w:rPr>
                  </w:pPr>
                </w:p>
              </w:tc>
              <w:tc>
                <w:tcPr>
                  <w:tcW w:w="2546" w:type="pct"/>
                  <w:shd w:val="clear" w:color="auto" w:fill="FFFFFF" w:themeFill="background1"/>
                </w:tcPr>
                <w:p w14:paraId="723B9776" w14:textId="4E60A56C" w:rsidR="000E225D" w:rsidRPr="00E62628" w:rsidRDefault="000E225D" w:rsidP="001D760D">
                  <w:pPr>
                    <w:framePr w:hSpace="180" w:wrap="around" w:vAnchor="text" w:hAnchor="text" w:x="85" w:y="1"/>
                    <w:spacing w:before="120"/>
                    <w:ind w:left="0"/>
                    <w:suppressOverlap/>
                    <w:jc w:val="left"/>
                    <w:rPr>
                      <w:rFonts w:eastAsia="Times New Roman" w:cs="Times New Roman"/>
                      <w:sz w:val="18"/>
                      <w:szCs w:val="18"/>
                    </w:rPr>
                  </w:pPr>
                  <w:r w:rsidRPr="00E62628">
                    <w:rPr>
                      <w:rFonts w:eastAsia="Times New Roman" w:cs="Times New Roman"/>
                      <w:sz w:val="18"/>
                      <w:szCs w:val="18"/>
                    </w:rPr>
                    <w:t xml:space="preserve">42. În cazul proiectelor care includ mai multe clădiri, având în vedere că Grila ETF este pentru fiecare clădire în parte, propunem  întocmirea unei grile distincte de verificare a conformităţii </w:t>
                  </w:r>
                  <w:r w:rsidRPr="00E62628">
                    <w:rPr>
                      <w:rFonts w:eastAsia="Times New Roman" w:cs="Times New Roman"/>
                      <w:sz w:val="18"/>
                      <w:szCs w:val="18"/>
                    </w:rPr>
                    <w:lastRenderedPageBreak/>
                    <w:t>administrative şi eligibilităţii cererii de finanţare şi a clădirilor (similar celei de pe Operațiunea A. Clădiri rezidențiale).</w:t>
                  </w:r>
                </w:p>
              </w:tc>
            </w:tr>
            <w:tr w:rsidR="000E225D" w:rsidRPr="00E62628" w14:paraId="759C9B85" w14:textId="77777777" w:rsidTr="007C691B">
              <w:trPr>
                <w:gridAfter w:val="1"/>
                <w:wAfter w:w="41" w:type="pct"/>
                <w:jc w:val="center"/>
              </w:trPr>
              <w:tc>
                <w:tcPr>
                  <w:tcW w:w="2413" w:type="pct"/>
                  <w:gridSpan w:val="2"/>
                  <w:shd w:val="clear" w:color="auto" w:fill="FFFFFF" w:themeFill="background1"/>
                </w:tcPr>
                <w:p w14:paraId="58EA0383" w14:textId="44A4258E" w:rsidR="000E225D" w:rsidRPr="00E62628" w:rsidRDefault="000E225D" w:rsidP="001D760D">
                  <w:pPr>
                    <w:framePr w:hSpace="180" w:wrap="around" w:vAnchor="text" w:hAnchor="text" w:x="85" w:y="1"/>
                    <w:spacing w:before="40" w:after="40"/>
                    <w:ind w:left="0"/>
                    <w:suppressOverlap/>
                    <w:jc w:val="left"/>
                    <w:rPr>
                      <w:rFonts w:eastAsia="Times New Roman" w:cs="Times New Roman"/>
                      <w:sz w:val="18"/>
                      <w:szCs w:val="18"/>
                    </w:rPr>
                  </w:pPr>
                  <w:r w:rsidRPr="00E62628">
                    <w:rPr>
                      <w:rFonts w:eastAsia="Times New Roman" w:cs="Times New Roman"/>
                      <w:sz w:val="18"/>
                      <w:szCs w:val="18"/>
                    </w:rPr>
                    <w:lastRenderedPageBreak/>
                    <w:t>43. IV. Completarea cererii de finanțare</w:t>
                  </w:r>
                </w:p>
                <w:p w14:paraId="2495A3AA" w14:textId="77777777" w:rsidR="000E225D" w:rsidRPr="00E62628" w:rsidRDefault="000E225D" w:rsidP="001D760D">
                  <w:pPr>
                    <w:pStyle w:val="Header"/>
                    <w:framePr w:hSpace="180" w:wrap="around" w:vAnchor="text" w:hAnchor="text" w:x="85" w:y="1"/>
                    <w:tabs>
                      <w:tab w:val="clear" w:pos="4320"/>
                      <w:tab w:val="center" w:pos="639"/>
                    </w:tabs>
                    <w:spacing w:after="0"/>
                    <w:suppressOverlap/>
                    <w:jc w:val="left"/>
                    <w:rPr>
                      <w:rFonts w:ascii="Trebuchet MS" w:eastAsia="Times New Roman" w:hAnsi="Trebuchet MS" w:cs="Times New Roman"/>
                      <w:sz w:val="18"/>
                      <w:szCs w:val="18"/>
                    </w:rPr>
                  </w:pPr>
                </w:p>
                <w:p w14:paraId="1BB479E4" w14:textId="77777777" w:rsidR="000E225D" w:rsidRPr="00E62628" w:rsidRDefault="000E225D" w:rsidP="001D760D">
                  <w:pPr>
                    <w:pStyle w:val="Header"/>
                    <w:framePr w:hSpace="180" w:wrap="around" w:vAnchor="text" w:hAnchor="text" w:x="85" w:y="1"/>
                    <w:tabs>
                      <w:tab w:val="clear" w:pos="4320"/>
                      <w:tab w:val="center" w:pos="639"/>
                    </w:tabs>
                    <w:spacing w:after="0"/>
                    <w:ind w:left="0"/>
                    <w:suppressOverlap/>
                    <w:jc w:val="left"/>
                    <w:rPr>
                      <w:rFonts w:ascii="Trebuchet MS" w:eastAsia="Times New Roman" w:hAnsi="Trebuchet MS" w:cs="Times New Roman"/>
                      <w:sz w:val="18"/>
                      <w:szCs w:val="18"/>
                    </w:rPr>
                  </w:pPr>
                  <w:r w:rsidRPr="00E62628">
                    <w:rPr>
                      <w:rFonts w:ascii="Trebuchet MS" w:eastAsia="Times New Roman" w:hAnsi="Trebuchet MS" w:cs="Times New Roman"/>
                      <w:sz w:val="18"/>
                      <w:szCs w:val="18"/>
                    </w:rPr>
                    <w:t>4. Bugetul proiectului este completat cu două zecimale?</w:t>
                  </w:r>
                </w:p>
                <w:p w14:paraId="75B4DE17" w14:textId="77777777" w:rsidR="000E225D" w:rsidRPr="00E62628" w:rsidRDefault="000E225D" w:rsidP="001D760D">
                  <w:pPr>
                    <w:framePr w:hSpace="180" w:wrap="around" w:vAnchor="text" w:hAnchor="text" w:x="85" w:y="1"/>
                    <w:spacing w:before="120"/>
                    <w:ind w:left="0"/>
                    <w:suppressOverlap/>
                    <w:jc w:val="left"/>
                    <w:rPr>
                      <w:rFonts w:eastAsia="Times New Roman" w:cs="Times New Roman"/>
                      <w:sz w:val="18"/>
                      <w:szCs w:val="18"/>
                    </w:rPr>
                  </w:pPr>
                </w:p>
              </w:tc>
              <w:tc>
                <w:tcPr>
                  <w:tcW w:w="2546" w:type="pct"/>
                  <w:shd w:val="clear" w:color="auto" w:fill="FFFFFF" w:themeFill="background1"/>
                </w:tcPr>
                <w:p w14:paraId="36B91663" w14:textId="77777777" w:rsidR="000E225D" w:rsidRPr="00E62628" w:rsidRDefault="000E225D" w:rsidP="001D760D">
                  <w:pPr>
                    <w:framePr w:hSpace="180" w:wrap="around" w:vAnchor="text" w:hAnchor="text" w:x="85" w:y="1"/>
                    <w:spacing w:before="120"/>
                    <w:ind w:left="0"/>
                    <w:suppressOverlap/>
                    <w:jc w:val="left"/>
                    <w:rPr>
                      <w:rFonts w:eastAsia="Times New Roman" w:cs="Times New Roman"/>
                      <w:sz w:val="18"/>
                      <w:szCs w:val="18"/>
                    </w:rPr>
                  </w:pPr>
                  <w:r w:rsidRPr="00E62628">
                    <w:rPr>
                      <w:rFonts w:eastAsia="Times New Roman" w:cs="Times New Roman"/>
                      <w:sz w:val="18"/>
                      <w:szCs w:val="18"/>
                    </w:rPr>
                    <w:t>Considerăm necesar a se clarifica care buget se va verifica (cel din formularul cererii de finanțare sau cel din macheta financiară)?</w:t>
                  </w:r>
                </w:p>
              </w:tc>
            </w:tr>
            <w:tr w:rsidR="000E225D" w:rsidRPr="00E62628" w14:paraId="0364BE33" w14:textId="77777777" w:rsidTr="00C40B38">
              <w:trPr>
                <w:gridAfter w:val="1"/>
                <w:wAfter w:w="41" w:type="pct"/>
                <w:jc w:val="center"/>
              </w:trPr>
              <w:tc>
                <w:tcPr>
                  <w:tcW w:w="2413" w:type="pct"/>
                  <w:gridSpan w:val="2"/>
                  <w:shd w:val="clear" w:color="auto" w:fill="auto"/>
                </w:tcPr>
                <w:p w14:paraId="14072911" w14:textId="68418D54" w:rsidR="000E225D" w:rsidRPr="00E62628" w:rsidRDefault="000E225D" w:rsidP="001D760D">
                  <w:pPr>
                    <w:framePr w:hSpace="180" w:wrap="around" w:vAnchor="text" w:hAnchor="text" w:x="85" w:y="1"/>
                    <w:ind w:left="0"/>
                    <w:suppressOverlap/>
                    <w:jc w:val="left"/>
                    <w:rPr>
                      <w:rFonts w:eastAsia="Times New Roman" w:cs="Times New Roman"/>
                      <w:sz w:val="18"/>
                      <w:szCs w:val="18"/>
                    </w:rPr>
                  </w:pPr>
                  <w:r w:rsidRPr="00E62628">
                    <w:rPr>
                      <w:rFonts w:eastAsia="Times New Roman" w:cs="Times New Roman"/>
                      <w:sz w:val="18"/>
                      <w:szCs w:val="18"/>
                    </w:rPr>
                    <w:t>44. XXVII. Fundamentarea rezonabilităţii costurilor</w:t>
                  </w:r>
                </w:p>
                <w:p w14:paraId="71BF2C71" w14:textId="77777777" w:rsidR="000E225D" w:rsidRPr="00E62628" w:rsidRDefault="000E225D" w:rsidP="001D760D">
                  <w:pPr>
                    <w:framePr w:hSpace="180" w:wrap="around" w:vAnchor="text" w:hAnchor="text" w:x="85" w:y="1"/>
                    <w:spacing w:before="40" w:after="40"/>
                    <w:ind w:left="0"/>
                    <w:suppressOverlap/>
                    <w:jc w:val="left"/>
                    <w:rPr>
                      <w:rFonts w:eastAsia="Times New Roman" w:cs="Times New Roman"/>
                      <w:sz w:val="18"/>
                      <w:szCs w:val="18"/>
                    </w:rPr>
                  </w:pPr>
                  <w:r w:rsidRPr="00E62628">
                    <w:rPr>
                      <w:rFonts w:eastAsia="Times New Roman" w:cs="Times New Roman"/>
                      <w:sz w:val="18"/>
                      <w:szCs w:val="18"/>
                    </w:rPr>
                    <w:t>(dacă este cazul) Sunt atasate documente justificative pentru echipamentele și/sau lucrările pentru care nu există standarde de cost? (în format electronic, pe CD-ul ce conține Documentația tehnico-economică)</w:t>
                  </w:r>
                </w:p>
              </w:tc>
              <w:tc>
                <w:tcPr>
                  <w:tcW w:w="2546" w:type="pct"/>
                  <w:shd w:val="clear" w:color="auto" w:fill="auto"/>
                </w:tcPr>
                <w:p w14:paraId="4E18DEE4" w14:textId="77777777" w:rsidR="000E225D" w:rsidRPr="00E62628" w:rsidRDefault="000E225D" w:rsidP="001D760D">
                  <w:pPr>
                    <w:framePr w:hSpace="180" w:wrap="around" w:vAnchor="text" w:hAnchor="text" w:x="85" w:y="1"/>
                    <w:spacing w:before="120"/>
                    <w:ind w:left="0"/>
                    <w:suppressOverlap/>
                    <w:jc w:val="left"/>
                    <w:rPr>
                      <w:rFonts w:eastAsia="Times New Roman" w:cs="Times New Roman"/>
                      <w:sz w:val="18"/>
                      <w:szCs w:val="18"/>
                    </w:rPr>
                  </w:pPr>
                  <w:r w:rsidRPr="00E62628">
                    <w:rPr>
                      <w:rFonts w:eastAsia="Times New Roman" w:cs="Times New Roman"/>
                      <w:sz w:val="18"/>
                      <w:szCs w:val="18"/>
                    </w:rPr>
                    <w:t>dacă este cazul) Sunt atasate  oferte de preț pentru echipamente și liste de cantități pentru lucrări, pentru care nu există standarde de cost? (în format electronic, pe CD-ul ce conține Documentația tehnico-economică)</w:t>
                  </w:r>
                </w:p>
                <w:p w14:paraId="2B2BA3C6" w14:textId="77777777" w:rsidR="000E225D" w:rsidRPr="00E62628" w:rsidRDefault="000E225D" w:rsidP="001D760D">
                  <w:pPr>
                    <w:framePr w:hSpace="180" w:wrap="around" w:vAnchor="text" w:hAnchor="text" w:x="85" w:y="1"/>
                    <w:spacing w:before="120"/>
                    <w:ind w:left="0"/>
                    <w:suppressOverlap/>
                    <w:jc w:val="left"/>
                    <w:rPr>
                      <w:rFonts w:eastAsia="Times New Roman" w:cs="Times New Roman"/>
                      <w:sz w:val="18"/>
                      <w:szCs w:val="18"/>
                    </w:rPr>
                  </w:pPr>
                  <w:r w:rsidRPr="00E62628">
                    <w:rPr>
                      <w:rFonts w:eastAsia="Times New Roman" w:cs="Times New Roman"/>
                      <w:sz w:val="18"/>
                      <w:szCs w:val="18"/>
                    </w:rPr>
                    <w:t>Pentru fundamentarea rezonabilității costurilor, pentru echipamentele și lucrările pentru care nu există standarde de cost, este sufiecientă declarația proiectantului în care se menționează că s-au folosit prețurile din baza de preț a unui program de calcul devize sau este necesară depunerea de oferte de preț pentru echipamente și liste de cantități pentru lucrări, situație în care, propunem menționarea acestora în clar în cadrul grilei CAE.</w:t>
                  </w:r>
                </w:p>
                <w:p w14:paraId="4436BFB1" w14:textId="77777777" w:rsidR="000E225D" w:rsidRPr="00E62628" w:rsidRDefault="000E225D" w:rsidP="001D760D">
                  <w:pPr>
                    <w:framePr w:hSpace="180" w:wrap="around" w:vAnchor="text" w:hAnchor="text" w:x="85" w:y="1"/>
                    <w:spacing w:before="120"/>
                    <w:ind w:left="0"/>
                    <w:suppressOverlap/>
                    <w:jc w:val="left"/>
                    <w:rPr>
                      <w:rFonts w:eastAsia="Times New Roman" w:cs="Times New Roman"/>
                      <w:sz w:val="18"/>
                      <w:szCs w:val="18"/>
                    </w:rPr>
                  </w:pPr>
                  <w:r w:rsidRPr="00E62628">
                    <w:rPr>
                      <w:rFonts w:eastAsia="Times New Roman" w:cs="Times New Roman"/>
                      <w:sz w:val="18"/>
                      <w:szCs w:val="18"/>
                    </w:rPr>
                    <w:t>În Grila CAE o parte din criterii sunt trecute cu cifre arabe iar alta parte sunt cu cifre romane.</w:t>
                  </w:r>
                </w:p>
              </w:tc>
            </w:tr>
            <w:tr w:rsidR="000E225D" w:rsidRPr="00E62628" w14:paraId="4C987DEC" w14:textId="77777777" w:rsidTr="00C40B38">
              <w:trPr>
                <w:gridAfter w:val="1"/>
                <w:wAfter w:w="41" w:type="pct"/>
                <w:jc w:val="center"/>
              </w:trPr>
              <w:tc>
                <w:tcPr>
                  <w:tcW w:w="2413" w:type="pct"/>
                  <w:gridSpan w:val="2"/>
                  <w:shd w:val="clear" w:color="auto" w:fill="auto"/>
                </w:tcPr>
                <w:p w14:paraId="4AE15649" w14:textId="77777777" w:rsidR="000E225D" w:rsidRPr="00E62628" w:rsidRDefault="000E225D" w:rsidP="001D760D">
                  <w:pPr>
                    <w:framePr w:hSpace="180" w:wrap="around" w:vAnchor="text" w:hAnchor="text" w:x="85" w:y="1"/>
                    <w:ind w:left="0"/>
                    <w:suppressOverlap/>
                    <w:jc w:val="left"/>
                    <w:rPr>
                      <w:rFonts w:eastAsia="Times New Roman" w:cs="Times New Roman"/>
                      <w:sz w:val="18"/>
                      <w:szCs w:val="18"/>
                    </w:rPr>
                  </w:pPr>
                  <w:r w:rsidRPr="00E62628">
                    <w:rPr>
                      <w:rFonts w:eastAsia="Times New Roman" w:cs="Times New Roman"/>
                      <w:sz w:val="18"/>
                      <w:szCs w:val="18"/>
                    </w:rPr>
                    <w:lastRenderedPageBreak/>
                    <w:t>GRILA ETF</w:t>
                  </w:r>
                </w:p>
              </w:tc>
              <w:tc>
                <w:tcPr>
                  <w:tcW w:w="2546" w:type="pct"/>
                  <w:shd w:val="clear" w:color="auto" w:fill="auto"/>
                </w:tcPr>
                <w:p w14:paraId="41B80B5B" w14:textId="77777777" w:rsidR="000E225D" w:rsidRPr="00E62628" w:rsidRDefault="000E225D" w:rsidP="001D760D">
                  <w:pPr>
                    <w:framePr w:hSpace="180" w:wrap="around" w:vAnchor="text" w:hAnchor="text" w:x="85" w:y="1"/>
                    <w:spacing w:before="120"/>
                    <w:ind w:left="0"/>
                    <w:suppressOverlap/>
                    <w:jc w:val="left"/>
                    <w:rPr>
                      <w:rFonts w:eastAsia="Times New Roman" w:cs="Times New Roman"/>
                      <w:sz w:val="18"/>
                      <w:szCs w:val="18"/>
                    </w:rPr>
                  </w:pPr>
                </w:p>
              </w:tc>
            </w:tr>
            <w:tr w:rsidR="000E225D" w:rsidRPr="00E62628" w14:paraId="64558E32" w14:textId="77777777" w:rsidTr="00C40B38">
              <w:trPr>
                <w:gridAfter w:val="1"/>
                <w:wAfter w:w="41" w:type="pct"/>
                <w:jc w:val="center"/>
              </w:trPr>
              <w:tc>
                <w:tcPr>
                  <w:tcW w:w="2413" w:type="pct"/>
                  <w:gridSpan w:val="2"/>
                  <w:shd w:val="clear" w:color="auto" w:fill="auto"/>
                </w:tcPr>
                <w:p w14:paraId="112394BD" w14:textId="7E8469A3" w:rsidR="000E225D" w:rsidRPr="00E62628" w:rsidRDefault="000E225D" w:rsidP="001D760D">
                  <w:pPr>
                    <w:framePr w:hSpace="180" w:wrap="around" w:vAnchor="text" w:hAnchor="text" w:x="85" w:y="1"/>
                    <w:spacing w:before="120"/>
                    <w:ind w:left="0"/>
                    <w:suppressOverlap/>
                    <w:jc w:val="left"/>
                    <w:rPr>
                      <w:rFonts w:eastAsia="Times New Roman" w:cs="Times New Roman"/>
                      <w:sz w:val="18"/>
                      <w:szCs w:val="18"/>
                    </w:rPr>
                  </w:pPr>
                  <w:r w:rsidRPr="00E62628">
                    <w:rPr>
                      <w:rFonts w:eastAsia="Times New Roman" w:cs="Times New Roman"/>
                      <w:sz w:val="18"/>
                      <w:szCs w:val="18"/>
                    </w:rPr>
                    <w:t>45. 4.3  Bugetul proiectului</w:t>
                  </w:r>
                </w:p>
                <w:p w14:paraId="1D0DCD83" w14:textId="77777777" w:rsidR="000E225D" w:rsidRPr="00E62628" w:rsidRDefault="000E225D" w:rsidP="001D760D">
                  <w:pPr>
                    <w:framePr w:hSpace="180" w:wrap="around" w:vAnchor="text" w:hAnchor="text" w:x="85" w:y="1"/>
                    <w:ind w:left="0"/>
                    <w:suppressOverlap/>
                    <w:jc w:val="left"/>
                    <w:rPr>
                      <w:rFonts w:eastAsia="Times New Roman" w:cs="Times New Roman"/>
                      <w:sz w:val="18"/>
                      <w:szCs w:val="18"/>
                    </w:rPr>
                  </w:pPr>
                  <w:r w:rsidRPr="00E62628">
                    <w:rPr>
                      <w:rFonts w:eastAsia="Times New Roman" w:cs="Times New Roman"/>
                      <w:sz w:val="18"/>
                      <w:szCs w:val="18"/>
                    </w:rPr>
                    <w:t>c. Bugetul este corelat cu devizul general şi cu devizele pe obiecte. Există corelare între buget şi sursele de finanţare.  Lista de echipamente și/sau lucrări și/sau servicii cu încadrarea acestora pe secțiunea de cheltuieli eligibile /ne-eligibile  (Modelul F la anexa 3.1.B.1) (dacă este cazul), este corelată cu costurile cuprinse în cadrul liniilor bugetare. Toate elementele cuprinse in lista de lucrări/servicii/echipamente sunt clar identificate și detaliate. Achiziţionarea lucrărilor/serviciilor/echipamentelor prevăzute în proiect este necesară și oportună, conform obiectivelor proiectului.</w:t>
                  </w:r>
                </w:p>
              </w:tc>
              <w:tc>
                <w:tcPr>
                  <w:tcW w:w="2546" w:type="pct"/>
                  <w:shd w:val="clear" w:color="auto" w:fill="auto"/>
                </w:tcPr>
                <w:p w14:paraId="3591CC91" w14:textId="77777777" w:rsidR="000E225D" w:rsidRPr="00E62628" w:rsidRDefault="000E225D" w:rsidP="001D760D">
                  <w:pPr>
                    <w:framePr w:hSpace="180" w:wrap="around" w:vAnchor="text" w:hAnchor="text" w:x="85" w:y="1"/>
                    <w:ind w:left="0"/>
                    <w:suppressOverlap/>
                    <w:jc w:val="left"/>
                    <w:rPr>
                      <w:rFonts w:eastAsia="Times New Roman" w:cs="Times New Roman"/>
                      <w:sz w:val="18"/>
                      <w:szCs w:val="18"/>
                    </w:rPr>
                  </w:pPr>
                  <w:r w:rsidRPr="00E62628">
                    <w:rPr>
                      <w:rFonts w:eastAsia="Times New Roman" w:cs="Times New Roman"/>
                      <w:sz w:val="18"/>
                      <w:szCs w:val="18"/>
                    </w:rPr>
                    <w:t>Bugetul este corelat cu devizul general, cu devizele pe obiecte,  precum și cu Bugetul din cadrul Machetei privind analiza și previziunea financiară (Model D).</w:t>
                  </w:r>
                </w:p>
                <w:p w14:paraId="3561B66F" w14:textId="77777777" w:rsidR="000E225D" w:rsidRPr="00E62628" w:rsidRDefault="000E225D" w:rsidP="001D760D">
                  <w:pPr>
                    <w:framePr w:hSpace="180" w:wrap="around" w:vAnchor="text" w:hAnchor="text" w:x="85" w:y="1"/>
                    <w:spacing w:before="120"/>
                    <w:ind w:left="0"/>
                    <w:suppressOverlap/>
                    <w:jc w:val="left"/>
                    <w:rPr>
                      <w:rFonts w:eastAsia="Times New Roman" w:cs="Times New Roman"/>
                      <w:sz w:val="18"/>
                      <w:szCs w:val="18"/>
                    </w:rPr>
                  </w:pPr>
                  <w:r w:rsidRPr="00E62628">
                    <w:rPr>
                      <w:rFonts w:eastAsia="Times New Roman" w:cs="Times New Roman"/>
                      <w:sz w:val="18"/>
                      <w:szCs w:val="18"/>
                    </w:rPr>
                    <w:t>Există corelare între buget şi sursele de finanţare.  Lista de echipamente și/sau lucrări și/sau servicii cu încadrarea acestora pe secțiunea de cheltuieli eligibile /ne-eligibile  (Modelul F la anexa 3.1.B.1) (dacă este cazul), este corelată cu costurile cuprinse în cadrul liniilor bugetare. Toate elementele cuprinse in lista de lucrări/servicii/echipamente sunt clar identificate și detaliate. Achiziţionarea lucrărilor/serviciilor/echipamentelor prevăzute în proiect este necesară și oportună, conform obiectivelor proiectului.</w:t>
                  </w:r>
                </w:p>
                <w:p w14:paraId="00A09F6A" w14:textId="77777777" w:rsidR="000E225D" w:rsidRPr="00E62628" w:rsidRDefault="000E225D" w:rsidP="001D760D">
                  <w:pPr>
                    <w:framePr w:hSpace="180" w:wrap="around" w:vAnchor="text" w:hAnchor="text" w:x="85" w:y="1"/>
                    <w:ind w:left="0"/>
                    <w:suppressOverlap/>
                    <w:jc w:val="left"/>
                    <w:rPr>
                      <w:rFonts w:eastAsia="Times New Roman" w:cs="Times New Roman"/>
                      <w:sz w:val="18"/>
                      <w:szCs w:val="18"/>
                    </w:rPr>
                  </w:pPr>
                  <w:r w:rsidRPr="00E62628">
                    <w:rPr>
                      <w:rFonts w:eastAsia="Times New Roman" w:cs="Times New Roman"/>
                      <w:sz w:val="18"/>
                      <w:szCs w:val="18"/>
                    </w:rPr>
                    <w:t>Considerăm oportună verificarea corelării bugetului proiectului din cererea de finanțare cu cel din Macheta privind analiza și previziunea financiară (Model D).</w:t>
                  </w:r>
                </w:p>
                <w:p w14:paraId="2D1045E1" w14:textId="77777777" w:rsidR="000E225D" w:rsidRPr="00E62628" w:rsidRDefault="000E225D" w:rsidP="001D760D">
                  <w:pPr>
                    <w:framePr w:hSpace="180" w:wrap="around" w:vAnchor="text" w:hAnchor="text" w:x="85" w:y="1"/>
                    <w:spacing w:before="120"/>
                    <w:ind w:left="0"/>
                    <w:suppressOverlap/>
                    <w:jc w:val="left"/>
                    <w:rPr>
                      <w:rFonts w:eastAsia="Times New Roman" w:cs="Times New Roman"/>
                      <w:sz w:val="18"/>
                      <w:szCs w:val="18"/>
                    </w:rPr>
                  </w:pPr>
                </w:p>
              </w:tc>
            </w:tr>
            <w:tr w:rsidR="000E225D" w:rsidRPr="00E62628" w14:paraId="549DBFD2" w14:textId="77777777" w:rsidTr="00C40B38">
              <w:trPr>
                <w:jc w:val="center"/>
              </w:trPr>
              <w:tc>
                <w:tcPr>
                  <w:tcW w:w="2413" w:type="pct"/>
                  <w:gridSpan w:val="2"/>
                  <w:shd w:val="clear" w:color="auto" w:fill="auto"/>
                </w:tcPr>
                <w:p w14:paraId="413D081E" w14:textId="3CD28657" w:rsidR="000E225D" w:rsidRPr="00E62628" w:rsidRDefault="000E225D" w:rsidP="001D760D">
                  <w:pPr>
                    <w:framePr w:hSpace="180" w:wrap="around" w:vAnchor="text" w:hAnchor="text" w:x="85" w:y="1"/>
                    <w:spacing w:before="120"/>
                    <w:ind w:left="0"/>
                    <w:suppressOverlap/>
                    <w:jc w:val="left"/>
                    <w:rPr>
                      <w:rFonts w:eastAsia="Times New Roman" w:cs="Times New Roman"/>
                      <w:sz w:val="18"/>
                      <w:szCs w:val="18"/>
                    </w:rPr>
                  </w:pPr>
                  <w:r w:rsidRPr="00E62628">
                    <w:rPr>
                      <w:rFonts w:eastAsia="Times New Roman" w:cs="Times New Roman"/>
                      <w:sz w:val="18"/>
                      <w:szCs w:val="18"/>
                    </w:rPr>
                    <w:t>46. 4.5 Sustenabilitatea operațională/ Sustenabilitate operațională și financiară*</w:t>
                  </w:r>
                </w:p>
                <w:p w14:paraId="5D6D30ED" w14:textId="77777777" w:rsidR="000E225D" w:rsidRPr="00E62628" w:rsidRDefault="000E225D" w:rsidP="001D760D">
                  <w:pPr>
                    <w:framePr w:hSpace="180" w:wrap="around" w:vAnchor="text" w:hAnchor="text" w:x="85" w:y="1"/>
                    <w:spacing w:before="120"/>
                    <w:ind w:left="0"/>
                    <w:suppressOverlap/>
                    <w:jc w:val="left"/>
                    <w:rPr>
                      <w:rFonts w:eastAsia="Times New Roman" w:cs="Times New Roman"/>
                      <w:sz w:val="18"/>
                      <w:szCs w:val="18"/>
                    </w:rPr>
                  </w:pPr>
                  <w:r w:rsidRPr="00E62628">
                    <w:rPr>
                      <w:rFonts w:eastAsia="Times New Roman" w:cs="Times New Roman"/>
                      <w:sz w:val="18"/>
                      <w:szCs w:val="18"/>
                    </w:rPr>
                    <w:t xml:space="preserve">a.Solicitantul identifica toate aspectele aferente sustenabilităţii proiectului referitoare la sustenabilitatea instituţională (structura </w:t>
                  </w:r>
                  <w:r w:rsidRPr="00E62628">
                    <w:rPr>
                      <w:rFonts w:eastAsia="Times New Roman" w:cs="Times New Roman"/>
                      <w:sz w:val="18"/>
                      <w:szCs w:val="18"/>
                    </w:rPr>
                    <w:lastRenderedPageBreak/>
                    <w:t>funcţională destinată managementului), operaţională (planul de mentenanţă cu lucrările specifice) şi financiară</w:t>
                  </w:r>
                </w:p>
                <w:p w14:paraId="40FADF9F" w14:textId="77777777" w:rsidR="000E225D" w:rsidRPr="00E62628" w:rsidRDefault="000E225D" w:rsidP="001D760D">
                  <w:pPr>
                    <w:framePr w:hSpace="180" w:wrap="around" w:vAnchor="text" w:hAnchor="text" w:x="85" w:y="1"/>
                    <w:spacing w:before="120"/>
                    <w:ind w:left="0"/>
                    <w:suppressOverlap/>
                    <w:jc w:val="left"/>
                    <w:rPr>
                      <w:rFonts w:eastAsia="Times New Roman" w:cs="Times New Roman"/>
                      <w:sz w:val="18"/>
                      <w:szCs w:val="18"/>
                    </w:rPr>
                  </w:pPr>
                  <w:r w:rsidRPr="00E62628">
                    <w:rPr>
                      <w:rFonts w:eastAsia="Times New Roman" w:cs="Times New Roman"/>
                      <w:sz w:val="18"/>
                      <w:szCs w:val="18"/>
                    </w:rPr>
                    <w:t>b. Solicitantul are o procedură clară pentru monitorizarea implementării proiectului, există o clară repartizare a sarcinilor în acest sens, proceduri şi un calendar al activităţilor de monitorizare. In cadrul entității există proceduri de verificare/ supervizare a activităţii echipei de proiect.</w:t>
                  </w:r>
                </w:p>
                <w:p w14:paraId="7361A356" w14:textId="77777777" w:rsidR="000E225D" w:rsidRPr="00E62628" w:rsidRDefault="000E225D" w:rsidP="001D760D">
                  <w:pPr>
                    <w:framePr w:hSpace="180" w:wrap="around" w:vAnchor="text" w:hAnchor="text" w:x="85" w:y="1"/>
                    <w:spacing w:before="120"/>
                    <w:ind w:left="0"/>
                    <w:suppressOverlap/>
                    <w:jc w:val="left"/>
                    <w:rPr>
                      <w:rFonts w:eastAsia="Times New Roman" w:cs="Times New Roman"/>
                      <w:sz w:val="18"/>
                      <w:szCs w:val="18"/>
                    </w:rPr>
                  </w:pPr>
                  <w:r w:rsidRPr="00E62628">
                    <w:rPr>
                      <w:rFonts w:eastAsia="Times New Roman" w:cs="Times New Roman"/>
                      <w:sz w:val="18"/>
                      <w:szCs w:val="18"/>
                    </w:rPr>
                    <w:t>c. Fluxul de numerar total cumulat este pozitiv în fiecare an al proiecţiei (daca e cazul)</w:t>
                  </w:r>
                </w:p>
                <w:p w14:paraId="03C40C83" w14:textId="77777777" w:rsidR="000E225D" w:rsidRPr="00E62628" w:rsidRDefault="000E225D" w:rsidP="001D760D">
                  <w:pPr>
                    <w:framePr w:hSpace="180" w:wrap="around" w:vAnchor="text" w:hAnchor="text" w:x="85" w:y="1"/>
                    <w:spacing w:before="120"/>
                    <w:ind w:left="0"/>
                    <w:suppressOverlap/>
                    <w:jc w:val="left"/>
                    <w:rPr>
                      <w:rFonts w:eastAsia="Times New Roman" w:cs="Times New Roman"/>
                      <w:sz w:val="18"/>
                      <w:szCs w:val="18"/>
                    </w:rPr>
                  </w:pPr>
                  <w:r w:rsidRPr="00E62628">
                    <w:rPr>
                      <w:rFonts w:eastAsia="Times New Roman" w:cs="Times New Roman"/>
                      <w:sz w:val="18"/>
                      <w:szCs w:val="18"/>
                    </w:rPr>
                    <w:t>d. Fluxul de numerar total cumulat înregistrează valori negative în cel puţin un an (daca e cazul)</w:t>
                  </w:r>
                </w:p>
                <w:p w14:paraId="1320B138" w14:textId="77777777" w:rsidR="000E225D" w:rsidRPr="00E62628" w:rsidRDefault="000E225D" w:rsidP="001D760D">
                  <w:pPr>
                    <w:framePr w:hSpace="180" w:wrap="around" w:vAnchor="text" w:hAnchor="text" w:x="85" w:y="1"/>
                    <w:ind w:left="0"/>
                    <w:suppressOverlap/>
                    <w:jc w:val="left"/>
                    <w:rPr>
                      <w:rFonts w:eastAsia="Times New Roman" w:cs="Times New Roman"/>
                      <w:sz w:val="18"/>
                      <w:szCs w:val="18"/>
                    </w:rPr>
                  </w:pPr>
                  <w:r w:rsidRPr="00E62628">
                    <w:rPr>
                      <w:rFonts w:eastAsia="Times New Roman" w:cs="Times New Roman"/>
                      <w:sz w:val="18"/>
                      <w:szCs w:val="18"/>
                    </w:rPr>
                    <w:t>*In cazul în care proiectul nu este generator de venituri, se va lua în considerare Criteriul de sustenabilitate operațională, care va include subcriteriile a) și b), pentru fiecare dintre acestea putându-se acorda maxim 2 puncte; iar criteriile c) si d) se vor elimina din grila de ETF.</w:t>
                  </w:r>
                </w:p>
                <w:p w14:paraId="683B6A96" w14:textId="77777777" w:rsidR="000E225D" w:rsidRPr="00E62628" w:rsidRDefault="000E225D" w:rsidP="001D760D">
                  <w:pPr>
                    <w:framePr w:hSpace="180" w:wrap="around" w:vAnchor="text" w:hAnchor="text" w:x="85" w:y="1"/>
                    <w:spacing w:before="120"/>
                    <w:ind w:left="0"/>
                    <w:suppressOverlap/>
                    <w:jc w:val="left"/>
                    <w:rPr>
                      <w:rFonts w:eastAsia="Times New Roman" w:cs="Times New Roman"/>
                      <w:sz w:val="18"/>
                      <w:szCs w:val="18"/>
                    </w:rPr>
                  </w:pPr>
                  <w:r w:rsidRPr="00E62628">
                    <w:rPr>
                      <w:rFonts w:eastAsia="Times New Roman" w:cs="Times New Roman"/>
                      <w:sz w:val="18"/>
                      <w:szCs w:val="18"/>
                    </w:rPr>
                    <w:t xml:space="preserve">In cazul proiectelor generatoare de venituri (declarate în Declarația de eligibilitate), se va lua în considerare criteriul de Sustenabilitate operațională și financiară, care va include toate cele patru subcriterii a) - d). </w:t>
                  </w:r>
                  <w:r w:rsidRPr="00E62628">
                    <w:rPr>
                      <w:rFonts w:eastAsia="Times New Roman" w:cs="Times New Roman"/>
                      <w:sz w:val="18"/>
                      <w:szCs w:val="18"/>
                    </w:rPr>
                    <w:lastRenderedPageBreak/>
                    <w:t>Pentru subcriteriile a) si b) se poate acorda maxim un (1) punct, pentru subcriteriul c) se pot acorda maxim 2 puncte și subcriteriul d) se va puncta cu 0.</w:t>
                  </w:r>
                </w:p>
              </w:tc>
              <w:tc>
                <w:tcPr>
                  <w:tcW w:w="2587" w:type="pct"/>
                  <w:gridSpan w:val="2"/>
                  <w:shd w:val="clear" w:color="auto" w:fill="auto"/>
                </w:tcPr>
                <w:p w14:paraId="4A74F401" w14:textId="77777777" w:rsidR="000E225D" w:rsidRPr="00E62628" w:rsidRDefault="000E225D" w:rsidP="001D760D">
                  <w:pPr>
                    <w:framePr w:hSpace="180" w:wrap="around" w:vAnchor="text" w:hAnchor="text" w:x="85" w:y="1"/>
                    <w:spacing w:before="120"/>
                    <w:ind w:left="0"/>
                    <w:suppressOverlap/>
                    <w:jc w:val="left"/>
                    <w:rPr>
                      <w:rFonts w:eastAsia="Times New Roman" w:cs="Times New Roman"/>
                      <w:sz w:val="18"/>
                      <w:szCs w:val="18"/>
                    </w:rPr>
                  </w:pPr>
                  <w:r w:rsidRPr="00E62628">
                    <w:rPr>
                      <w:rFonts w:eastAsia="Times New Roman" w:cs="Times New Roman"/>
                      <w:sz w:val="18"/>
                      <w:szCs w:val="18"/>
                    </w:rPr>
                    <w:lastRenderedPageBreak/>
                    <w:t>4.5 Sustenabilitatea operațională/ Sustenabilitate operațională și financiară</w:t>
                  </w:r>
                </w:p>
                <w:p w14:paraId="03C19957" w14:textId="77777777" w:rsidR="000E225D" w:rsidRPr="00E62628" w:rsidRDefault="000E225D" w:rsidP="001D760D">
                  <w:pPr>
                    <w:framePr w:hSpace="180" w:wrap="around" w:vAnchor="text" w:hAnchor="text" w:x="85" w:y="1"/>
                    <w:ind w:left="0"/>
                    <w:suppressOverlap/>
                    <w:jc w:val="left"/>
                    <w:rPr>
                      <w:rFonts w:eastAsia="Times New Roman" w:cs="Times New Roman"/>
                      <w:sz w:val="18"/>
                      <w:szCs w:val="18"/>
                    </w:rPr>
                  </w:pPr>
                  <w:r w:rsidRPr="00E62628">
                    <w:rPr>
                      <w:rFonts w:eastAsia="Times New Roman" w:cs="Times New Roman"/>
                      <w:sz w:val="18"/>
                      <w:szCs w:val="18"/>
                    </w:rPr>
                    <w:t xml:space="preserve">a.Solicitantul identifica toate aspectele aferente sustenabilităţii proiectului referitoare la sustenabilitatea instituţională (structura funcţională destinată </w:t>
                  </w:r>
                  <w:r w:rsidRPr="00E62628">
                    <w:rPr>
                      <w:rFonts w:eastAsia="Times New Roman" w:cs="Times New Roman"/>
                      <w:sz w:val="18"/>
                      <w:szCs w:val="18"/>
                    </w:rPr>
                    <w:lastRenderedPageBreak/>
                    <w:t>managementului), operaţională (planul de mentenanţă cu lucrările specifice) şi financiară</w:t>
                  </w:r>
                </w:p>
                <w:p w14:paraId="35246351" w14:textId="77777777" w:rsidR="000E225D" w:rsidRPr="00E62628" w:rsidRDefault="000E225D" w:rsidP="001D760D">
                  <w:pPr>
                    <w:framePr w:hSpace="180" w:wrap="around" w:vAnchor="text" w:hAnchor="text" w:x="85" w:y="1"/>
                    <w:ind w:left="0"/>
                    <w:suppressOverlap/>
                    <w:jc w:val="left"/>
                    <w:rPr>
                      <w:rFonts w:eastAsia="Times New Roman" w:cs="Times New Roman"/>
                      <w:sz w:val="18"/>
                      <w:szCs w:val="18"/>
                    </w:rPr>
                  </w:pPr>
                  <w:r w:rsidRPr="00E62628">
                    <w:rPr>
                      <w:rFonts w:eastAsia="Times New Roman" w:cs="Times New Roman"/>
                      <w:sz w:val="18"/>
                      <w:szCs w:val="18"/>
                    </w:rPr>
                    <w:t>b. Solicitantul are o procedură clară pentru monitorizarea implementării proiectului, există o clară repartizare a sarcinilor în acest sens, proceduri şi un calendar al activităţilor de monitorizare. In cadrul entității există proceduri de verificare/ supervizare a activităţii echipei de proiect.</w:t>
                  </w:r>
                </w:p>
                <w:p w14:paraId="5002E38E" w14:textId="77777777" w:rsidR="000E225D" w:rsidRPr="00E62628" w:rsidRDefault="000E225D" w:rsidP="001D760D">
                  <w:pPr>
                    <w:framePr w:hSpace="180" w:wrap="around" w:vAnchor="text" w:hAnchor="text" w:x="85" w:y="1"/>
                    <w:ind w:left="0"/>
                    <w:suppressOverlap/>
                    <w:jc w:val="left"/>
                    <w:rPr>
                      <w:rFonts w:eastAsia="Times New Roman" w:cs="Times New Roman"/>
                      <w:sz w:val="18"/>
                      <w:szCs w:val="18"/>
                    </w:rPr>
                  </w:pPr>
                  <w:r w:rsidRPr="00E62628">
                    <w:rPr>
                      <w:rFonts w:eastAsia="Times New Roman" w:cs="Times New Roman"/>
                      <w:sz w:val="18"/>
                      <w:szCs w:val="18"/>
                    </w:rPr>
                    <w:t xml:space="preserve">c. Fluxul de numerar total cumulat este pozitiv în fiecare an al proiecţiei (daca e cazul) </w:t>
                  </w:r>
                </w:p>
                <w:p w14:paraId="19E0A338" w14:textId="26D0AA49" w:rsidR="000E225D" w:rsidRPr="00E62628" w:rsidRDefault="000E225D" w:rsidP="001D760D">
                  <w:pPr>
                    <w:framePr w:hSpace="180" w:wrap="around" w:vAnchor="text" w:hAnchor="text" w:x="85" w:y="1"/>
                    <w:ind w:left="0"/>
                    <w:suppressOverlap/>
                    <w:jc w:val="left"/>
                    <w:rPr>
                      <w:rFonts w:eastAsia="Times New Roman" w:cs="Times New Roman"/>
                      <w:sz w:val="18"/>
                      <w:szCs w:val="18"/>
                    </w:rPr>
                  </w:pPr>
                  <w:r w:rsidRPr="00E62628">
                    <w:rPr>
                      <w:rFonts w:eastAsia="Times New Roman" w:cs="Times New Roman"/>
                      <w:sz w:val="18"/>
                      <w:szCs w:val="18"/>
                    </w:rPr>
                    <w:t>d. Fluxul de numerar total cumulat înregistrează valori negative în cel puţin un an (daca e cazul)</w:t>
                  </w:r>
                </w:p>
                <w:p w14:paraId="59E24CA5" w14:textId="77777777" w:rsidR="000E225D" w:rsidRPr="00E62628" w:rsidRDefault="000E225D" w:rsidP="001D760D">
                  <w:pPr>
                    <w:framePr w:hSpace="180" w:wrap="around" w:vAnchor="text" w:hAnchor="text" w:x="85" w:y="1"/>
                    <w:ind w:left="0"/>
                    <w:suppressOverlap/>
                    <w:jc w:val="left"/>
                    <w:rPr>
                      <w:rFonts w:eastAsia="Times New Roman" w:cs="Times New Roman"/>
                      <w:sz w:val="18"/>
                      <w:szCs w:val="18"/>
                    </w:rPr>
                  </w:pPr>
                </w:p>
                <w:p w14:paraId="59A343B6" w14:textId="77777777" w:rsidR="000E225D" w:rsidRPr="00E62628" w:rsidRDefault="000E225D" w:rsidP="001D760D">
                  <w:pPr>
                    <w:framePr w:hSpace="180" w:wrap="around" w:vAnchor="text" w:hAnchor="text" w:x="85" w:y="1"/>
                    <w:spacing w:before="120"/>
                    <w:ind w:left="0"/>
                    <w:suppressOverlap/>
                    <w:jc w:val="left"/>
                    <w:rPr>
                      <w:rFonts w:eastAsia="Times New Roman" w:cs="Times New Roman"/>
                      <w:sz w:val="18"/>
                      <w:szCs w:val="18"/>
                    </w:rPr>
                  </w:pPr>
                  <w:r w:rsidRPr="00E62628">
                    <w:rPr>
                      <w:rFonts w:eastAsia="Times New Roman" w:cs="Times New Roman"/>
                      <w:sz w:val="18"/>
                      <w:szCs w:val="18"/>
                    </w:rPr>
                    <w:t>J/ Propunem verificarea criteriilor c) și d) pentru toate proiectele și verificarea machete financiare pentru toate proiectele, nu numai pentru cele generatoare de venituri.</w:t>
                  </w:r>
                </w:p>
                <w:p w14:paraId="67697AED" w14:textId="77777777" w:rsidR="000E225D" w:rsidRPr="00E62628" w:rsidRDefault="000E225D" w:rsidP="001D760D">
                  <w:pPr>
                    <w:framePr w:hSpace="180" w:wrap="around" w:vAnchor="text" w:hAnchor="text" w:x="85" w:y="1"/>
                    <w:ind w:left="0"/>
                    <w:suppressOverlap/>
                    <w:jc w:val="left"/>
                    <w:rPr>
                      <w:rFonts w:eastAsia="Times New Roman" w:cs="Times New Roman"/>
                      <w:sz w:val="18"/>
                      <w:szCs w:val="18"/>
                    </w:rPr>
                  </w:pPr>
                  <w:r w:rsidRPr="00E62628">
                    <w:rPr>
                      <w:rFonts w:eastAsia="Times New Roman" w:cs="Times New Roman"/>
                      <w:sz w:val="18"/>
                      <w:szCs w:val="18"/>
                    </w:rPr>
                    <w:t xml:space="preserve"> </w:t>
                  </w:r>
                </w:p>
              </w:tc>
            </w:tr>
            <w:tr w:rsidR="000E225D" w:rsidRPr="00E62628" w14:paraId="2CB79647" w14:textId="77777777" w:rsidTr="00C40B38">
              <w:trPr>
                <w:jc w:val="center"/>
              </w:trPr>
              <w:tc>
                <w:tcPr>
                  <w:tcW w:w="2413" w:type="pct"/>
                  <w:gridSpan w:val="2"/>
                  <w:shd w:val="clear" w:color="auto" w:fill="auto"/>
                </w:tcPr>
                <w:p w14:paraId="42D4C071" w14:textId="73788BE6" w:rsidR="000E225D" w:rsidRPr="00E62628" w:rsidRDefault="000E225D" w:rsidP="001D760D">
                  <w:pPr>
                    <w:framePr w:hSpace="180" w:wrap="around" w:vAnchor="text" w:hAnchor="text" w:x="85" w:y="1"/>
                    <w:spacing w:before="120"/>
                    <w:ind w:left="0"/>
                    <w:suppressOverlap/>
                    <w:jc w:val="left"/>
                    <w:rPr>
                      <w:rFonts w:eastAsia="Times New Roman" w:cs="Times New Roman"/>
                      <w:sz w:val="18"/>
                      <w:szCs w:val="18"/>
                    </w:rPr>
                  </w:pPr>
                  <w:r w:rsidRPr="00E62628">
                    <w:rPr>
                      <w:rFonts w:eastAsia="Times New Roman" w:cs="Times New Roman"/>
                      <w:sz w:val="18"/>
                      <w:szCs w:val="18"/>
                    </w:rPr>
                    <w:lastRenderedPageBreak/>
                    <w:t>47. GRILA DALI si  PT</w:t>
                  </w:r>
                </w:p>
              </w:tc>
              <w:tc>
                <w:tcPr>
                  <w:tcW w:w="2587" w:type="pct"/>
                  <w:gridSpan w:val="2"/>
                  <w:shd w:val="clear" w:color="auto" w:fill="auto"/>
                </w:tcPr>
                <w:p w14:paraId="76E79121" w14:textId="77777777" w:rsidR="000E225D" w:rsidRPr="00E62628" w:rsidRDefault="000E225D" w:rsidP="001D760D">
                  <w:pPr>
                    <w:framePr w:hSpace="180" w:wrap="around" w:vAnchor="text" w:hAnchor="text" w:x="85" w:y="1"/>
                    <w:spacing w:before="120"/>
                    <w:ind w:left="0"/>
                    <w:suppressOverlap/>
                    <w:jc w:val="left"/>
                    <w:rPr>
                      <w:rFonts w:eastAsia="Times New Roman" w:cs="Times New Roman"/>
                      <w:sz w:val="18"/>
                      <w:szCs w:val="18"/>
                    </w:rPr>
                  </w:pPr>
                  <w:r w:rsidRPr="00E62628">
                    <w:rPr>
                      <w:rFonts w:eastAsia="Times New Roman" w:cs="Times New Roman"/>
                      <w:sz w:val="18"/>
                      <w:szCs w:val="18"/>
                    </w:rPr>
                    <w:t>Considerăm oportun a se clarifica modalitatea de completare în cazul proiectelor care conțin mai multe clădiri.</w:t>
                  </w:r>
                </w:p>
              </w:tc>
            </w:tr>
          </w:tbl>
          <w:p w14:paraId="1A0CDBDD" w14:textId="77777777" w:rsidR="000E225D" w:rsidRPr="00E62628" w:rsidRDefault="000E225D" w:rsidP="000E225D">
            <w:pPr>
              <w:spacing w:after="0" w:line="240" w:lineRule="auto"/>
              <w:ind w:left="0"/>
              <w:jc w:val="left"/>
              <w:rPr>
                <w:rFonts w:eastAsia="Times New Roman" w:cs="Times New Roman"/>
                <w:sz w:val="18"/>
                <w:szCs w:val="18"/>
              </w:rPr>
            </w:pPr>
          </w:p>
        </w:tc>
        <w:tc>
          <w:tcPr>
            <w:tcW w:w="1755" w:type="pct"/>
            <w:shd w:val="clear" w:color="auto" w:fill="auto"/>
            <w:noWrap/>
          </w:tcPr>
          <w:p w14:paraId="5F39B8CC" w14:textId="77777777" w:rsidR="000E225D" w:rsidRDefault="000E225D" w:rsidP="000E225D">
            <w:pPr>
              <w:ind w:left="0"/>
              <w:jc w:val="left"/>
              <w:rPr>
                <w:rFonts w:eastAsia="Times New Roman" w:cs="Times New Roman"/>
                <w:sz w:val="18"/>
                <w:szCs w:val="18"/>
              </w:rPr>
            </w:pPr>
          </w:p>
          <w:p w14:paraId="1DDA12B9" w14:textId="77777777" w:rsidR="000E225D" w:rsidRDefault="000E225D" w:rsidP="000E225D">
            <w:pPr>
              <w:spacing w:after="0" w:line="240" w:lineRule="auto"/>
              <w:ind w:left="0"/>
              <w:jc w:val="left"/>
              <w:rPr>
                <w:rFonts w:eastAsia="Times New Roman" w:cs="Times New Roman"/>
                <w:sz w:val="18"/>
                <w:szCs w:val="18"/>
              </w:rPr>
            </w:pPr>
          </w:p>
          <w:p w14:paraId="520D09CA" w14:textId="77777777" w:rsidR="000E225D" w:rsidRDefault="000E225D" w:rsidP="000E225D">
            <w:pPr>
              <w:spacing w:after="0" w:line="240" w:lineRule="auto"/>
              <w:ind w:left="0"/>
              <w:jc w:val="left"/>
              <w:rPr>
                <w:rFonts w:eastAsia="Times New Roman" w:cs="Times New Roman"/>
                <w:sz w:val="18"/>
                <w:szCs w:val="18"/>
              </w:rPr>
            </w:pPr>
          </w:p>
          <w:p w14:paraId="190A1760" w14:textId="23D5E966" w:rsidR="000E225D" w:rsidRPr="00356A89" w:rsidRDefault="000E225D" w:rsidP="000E225D">
            <w:pPr>
              <w:spacing w:after="0" w:line="240" w:lineRule="auto"/>
              <w:ind w:left="0"/>
              <w:jc w:val="left"/>
              <w:rPr>
                <w:rFonts w:eastAsia="Times New Roman" w:cs="Times New Roman"/>
                <w:sz w:val="18"/>
                <w:szCs w:val="18"/>
                <w:lang w:val="ro-RO"/>
              </w:rPr>
            </w:pPr>
            <w:r>
              <w:rPr>
                <w:rFonts w:eastAsia="Times New Roman" w:cs="Times New Roman"/>
                <w:sz w:val="18"/>
                <w:szCs w:val="18"/>
              </w:rPr>
              <w:t>1. Ghidul specific a fost completat (secțiunea 1.7) cu precizări privind situația semnalată, astfel:</w:t>
            </w:r>
          </w:p>
          <w:p w14:paraId="332F7B8B" w14:textId="77777777" w:rsidR="000E225D" w:rsidRPr="00784CAE" w:rsidRDefault="000E225D" w:rsidP="000E225D">
            <w:pPr>
              <w:spacing w:after="0" w:line="240" w:lineRule="auto"/>
              <w:ind w:left="0"/>
              <w:jc w:val="left"/>
              <w:rPr>
                <w:rFonts w:eastAsia="Times New Roman" w:cs="Times New Roman"/>
                <w:sz w:val="18"/>
                <w:szCs w:val="18"/>
              </w:rPr>
            </w:pPr>
          </w:p>
          <w:p w14:paraId="236333DE" w14:textId="77777777" w:rsidR="000E225D" w:rsidRPr="00864F64" w:rsidRDefault="000E225D" w:rsidP="000E225D">
            <w:pPr>
              <w:spacing w:after="0" w:line="240" w:lineRule="auto"/>
              <w:ind w:left="0"/>
              <w:jc w:val="left"/>
              <w:rPr>
                <w:rFonts w:eastAsia="Times New Roman" w:cs="Times New Roman"/>
                <w:i/>
                <w:sz w:val="18"/>
                <w:szCs w:val="18"/>
                <w:lang w:val="ro-RO"/>
              </w:rPr>
            </w:pPr>
            <w:r w:rsidRPr="00864F64">
              <w:rPr>
                <w:rFonts w:eastAsia="Times New Roman" w:cs="Times New Roman"/>
                <w:i/>
                <w:sz w:val="18"/>
                <w:szCs w:val="18"/>
                <w:lang w:val="ro-RO"/>
              </w:rPr>
              <w:t xml:space="preserve">În cazul proiectelor depuse în parteneriat, ratele de co-finanțare mai sus-menționate se aplică fiecărui membru al </w:t>
            </w:r>
            <w:r w:rsidRPr="00864F64">
              <w:rPr>
                <w:rFonts w:eastAsia="Times New Roman" w:cs="Times New Roman"/>
                <w:i/>
                <w:sz w:val="18"/>
                <w:szCs w:val="18"/>
                <w:lang w:val="ro-RO"/>
              </w:rPr>
              <w:lastRenderedPageBreak/>
              <w:t>parteneriatului pentru cheltuielile eligibile aferente acestuia.</w:t>
            </w:r>
          </w:p>
          <w:p w14:paraId="2FC9875E" w14:textId="77777777" w:rsidR="000E225D" w:rsidRPr="00864F64" w:rsidRDefault="000E225D" w:rsidP="000E225D">
            <w:pPr>
              <w:spacing w:after="0" w:line="240" w:lineRule="auto"/>
              <w:ind w:left="0"/>
              <w:jc w:val="left"/>
              <w:rPr>
                <w:rFonts w:eastAsia="Times New Roman" w:cs="Times New Roman"/>
                <w:i/>
                <w:sz w:val="18"/>
                <w:szCs w:val="18"/>
                <w:lang w:val="ro-RO"/>
              </w:rPr>
            </w:pPr>
            <w:r w:rsidRPr="00864F64">
              <w:rPr>
                <w:rFonts w:eastAsia="Times New Roman" w:cs="Times New Roman"/>
                <w:i/>
                <w:sz w:val="18"/>
                <w:szCs w:val="18"/>
                <w:lang w:val="ro-RO"/>
              </w:rPr>
              <w:t>(dacă e cazul) În cazul unui parteneriat între una sau mai multe autorității publice centrale și una sau mai multe autorități publice locale, cota de contributie proprie la valoarea totală eligibilă la nivelul proiectului va fi stabilită ca urmare a aplicării diferențiate a cotelor de contribuții aferente fiecărei categorii de Solicitanți-membrii din cadrul parteneriatului astfel</w:t>
            </w:r>
            <w:r w:rsidRPr="00864F64">
              <w:rPr>
                <w:rFonts w:eastAsia="Times New Roman" w:cs="Times New Roman"/>
                <w:i/>
                <w:sz w:val="18"/>
                <w:szCs w:val="18"/>
              </w:rPr>
              <w:t>:</w:t>
            </w:r>
            <w:r w:rsidRPr="00864F64">
              <w:rPr>
                <w:rFonts w:eastAsia="Times New Roman" w:cs="Times New Roman"/>
                <w:i/>
                <w:sz w:val="18"/>
                <w:szCs w:val="18"/>
                <w:lang w:val="ro-RO"/>
              </w:rPr>
              <w:t xml:space="preserve"> </w:t>
            </w:r>
          </w:p>
          <w:p w14:paraId="615AF212" w14:textId="77777777" w:rsidR="000E225D" w:rsidRPr="00864F64" w:rsidRDefault="000E225D" w:rsidP="009A1BB3">
            <w:pPr>
              <w:numPr>
                <w:ilvl w:val="0"/>
                <w:numId w:val="121"/>
              </w:numPr>
              <w:spacing w:after="0" w:line="240" w:lineRule="auto"/>
              <w:jc w:val="left"/>
              <w:rPr>
                <w:rFonts w:eastAsia="Times New Roman" w:cs="Times New Roman"/>
                <w:i/>
                <w:sz w:val="18"/>
                <w:szCs w:val="18"/>
                <w:lang w:val="ro-RO"/>
              </w:rPr>
            </w:pPr>
            <w:r w:rsidRPr="00864F64">
              <w:rPr>
                <w:rFonts w:eastAsia="Times New Roman" w:cs="Times New Roman"/>
                <w:i/>
                <w:sz w:val="18"/>
                <w:szCs w:val="18"/>
                <w:lang w:val="ro-RO"/>
              </w:rPr>
              <w:t>20% în cazul autorităților publice centrale din regiunea de dezvoltare BI și respectiv 15% în cazul autorităților publice centrale din celelalte 7 regiuni de dezvoltare,</w:t>
            </w:r>
          </w:p>
          <w:p w14:paraId="79057CF8" w14:textId="77777777" w:rsidR="000E225D" w:rsidRPr="00864F64" w:rsidRDefault="000E225D" w:rsidP="009A1BB3">
            <w:pPr>
              <w:numPr>
                <w:ilvl w:val="0"/>
                <w:numId w:val="121"/>
              </w:numPr>
              <w:spacing w:after="0" w:line="240" w:lineRule="auto"/>
              <w:jc w:val="left"/>
              <w:rPr>
                <w:rFonts w:eastAsia="Times New Roman" w:cs="Times New Roman"/>
                <w:i/>
                <w:sz w:val="18"/>
                <w:szCs w:val="18"/>
                <w:lang w:val="ro-RO"/>
              </w:rPr>
            </w:pPr>
            <w:r w:rsidRPr="00864F64">
              <w:rPr>
                <w:rFonts w:eastAsia="Times New Roman" w:cs="Times New Roman"/>
                <w:i/>
                <w:sz w:val="18"/>
                <w:szCs w:val="18"/>
                <w:lang w:val="ro-RO"/>
              </w:rPr>
              <w:t>2% în cazul autorităților și instituțiilor publice locale.</w:t>
            </w:r>
          </w:p>
          <w:p w14:paraId="03178291" w14:textId="77777777" w:rsidR="000E225D" w:rsidRPr="00864F64" w:rsidRDefault="000E225D" w:rsidP="000E225D">
            <w:pPr>
              <w:spacing w:after="0" w:line="240" w:lineRule="auto"/>
              <w:ind w:left="0"/>
              <w:jc w:val="left"/>
              <w:rPr>
                <w:rFonts w:eastAsia="Times New Roman" w:cs="Times New Roman"/>
                <w:bCs/>
                <w:i/>
                <w:sz w:val="18"/>
                <w:szCs w:val="18"/>
                <w:lang w:val="ro-RO"/>
              </w:rPr>
            </w:pPr>
            <w:r w:rsidRPr="00864F64">
              <w:rPr>
                <w:rFonts w:eastAsia="Times New Roman" w:cs="Times New Roman"/>
                <w:bCs/>
                <w:i/>
                <w:sz w:val="18"/>
                <w:szCs w:val="18"/>
                <w:lang w:val="ro-RO"/>
              </w:rPr>
              <w:t>În cazul parteneriatului, modalitatea de participare a partenerilor la asigurarea cheltuielilor eligibile și neeligibile ale proiectului va fi stabilită în Acordul de parteneriat.</w:t>
            </w:r>
          </w:p>
          <w:p w14:paraId="36564F0B" w14:textId="77777777" w:rsidR="000E225D" w:rsidRPr="00784CAE" w:rsidRDefault="000E225D" w:rsidP="000E225D">
            <w:pPr>
              <w:spacing w:after="0" w:line="240" w:lineRule="auto"/>
              <w:ind w:left="0"/>
              <w:jc w:val="left"/>
              <w:rPr>
                <w:rFonts w:eastAsia="Times New Roman" w:cs="Times New Roman"/>
                <w:sz w:val="18"/>
                <w:szCs w:val="18"/>
              </w:rPr>
            </w:pPr>
          </w:p>
          <w:p w14:paraId="28231D68" w14:textId="77777777" w:rsidR="000E225D" w:rsidRPr="00784CAE" w:rsidRDefault="000E225D" w:rsidP="000E225D">
            <w:pPr>
              <w:spacing w:after="0" w:line="240" w:lineRule="auto"/>
              <w:ind w:left="0"/>
              <w:jc w:val="left"/>
              <w:rPr>
                <w:rFonts w:eastAsia="Times New Roman" w:cs="Times New Roman"/>
                <w:sz w:val="18"/>
                <w:szCs w:val="18"/>
              </w:rPr>
            </w:pPr>
          </w:p>
          <w:p w14:paraId="662BF266" w14:textId="77777777" w:rsidR="000E225D" w:rsidRPr="00784CAE" w:rsidRDefault="000E225D" w:rsidP="000E225D">
            <w:pPr>
              <w:spacing w:after="0" w:line="240" w:lineRule="auto"/>
              <w:ind w:left="0"/>
              <w:jc w:val="left"/>
              <w:rPr>
                <w:rFonts w:eastAsia="Times New Roman" w:cs="Times New Roman"/>
                <w:sz w:val="18"/>
                <w:szCs w:val="18"/>
              </w:rPr>
            </w:pPr>
          </w:p>
          <w:p w14:paraId="3EFF282B" w14:textId="77777777" w:rsidR="000E225D" w:rsidRPr="00784CAE" w:rsidRDefault="000E225D" w:rsidP="000E225D">
            <w:pPr>
              <w:spacing w:after="0" w:line="240" w:lineRule="auto"/>
              <w:ind w:left="0"/>
              <w:jc w:val="left"/>
              <w:rPr>
                <w:rFonts w:eastAsia="Times New Roman" w:cs="Times New Roman"/>
                <w:sz w:val="18"/>
                <w:szCs w:val="18"/>
              </w:rPr>
            </w:pPr>
          </w:p>
          <w:p w14:paraId="5DB4CFCA" w14:textId="77777777" w:rsidR="000E225D" w:rsidRPr="00784CAE" w:rsidRDefault="000E225D" w:rsidP="000E225D">
            <w:pPr>
              <w:spacing w:after="0" w:line="240" w:lineRule="auto"/>
              <w:ind w:left="0"/>
              <w:jc w:val="left"/>
              <w:rPr>
                <w:rFonts w:eastAsia="Times New Roman" w:cs="Times New Roman"/>
                <w:sz w:val="18"/>
                <w:szCs w:val="18"/>
              </w:rPr>
            </w:pPr>
          </w:p>
          <w:p w14:paraId="7C944DDF" w14:textId="77777777" w:rsidR="000E225D" w:rsidRPr="00784CAE" w:rsidRDefault="000E225D" w:rsidP="000E225D">
            <w:pPr>
              <w:spacing w:after="0" w:line="240" w:lineRule="auto"/>
              <w:ind w:left="0"/>
              <w:jc w:val="left"/>
              <w:rPr>
                <w:rFonts w:eastAsia="Times New Roman" w:cs="Times New Roman"/>
                <w:sz w:val="18"/>
                <w:szCs w:val="18"/>
              </w:rPr>
            </w:pPr>
          </w:p>
          <w:p w14:paraId="607C6DE1" w14:textId="77777777" w:rsidR="000E225D" w:rsidRPr="00784CAE" w:rsidRDefault="000E225D" w:rsidP="000E225D">
            <w:pPr>
              <w:spacing w:after="0" w:line="240" w:lineRule="auto"/>
              <w:ind w:left="0"/>
              <w:jc w:val="left"/>
              <w:rPr>
                <w:rFonts w:eastAsia="Times New Roman" w:cs="Times New Roman"/>
                <w:sz w:val="18"/>
                <w:szCs w:val="18"/>
              </w:rPr>
            </w:pPr>
          </w:p>
          <w:p w14:paraId="209032F9" w14:textId="77777777" w:rsidR="000E225D" w:rsidRPr="00784CAE" w:rsidRDefault="000E225D" w:rsidP="000E225D">
            <w:pPr>
              <w:spacing w:after="0" w:line="240" w:lineRule="auto"/>
              <w:ind w:left="0"/>
              <w:jc w:val="left"/>
              <w:rPr>
                <w:rFonts w:eastAsia="Times New Roman" w:cs="Times New Roman"/>
                <w:sz w:val="18"/>
                <w:szCs w:val="18"/>
              </w:rPr>
            </w:pPr>
          </w:p>
          <w:p w14:paraId="570032F4" w14:textId="77777777" w:rsidR="000E225D" w:rsidRPr="00784CAE" w:rsidRDefault="000E225D" w:rsidP="000E225D">
            <w:pPr>
              <w:spacing w:after="0" w:line="240" w:lineRule="auto"/>
              <w:ind w:left="0"/>
              <w:jc w:val="left"/>
              <w:rPr>
                <w:rFonts w:eastAsia="Times New Roman" w:cs="Times New Roman"/>
                <w:sz w:val="18"/>
                <w:szCs w:val="18"/>
              </w:rPr>
            </w:pPr>
          </w:p>
          <w:p w14:paraId="3DAF92D5" w14:textId="77777777" w:rsidR="000E225D" w:rsidRPr="00784CAE" w:rsidRDefault="000E225D" w:rsidP="000E225D">
            <w:pPr>
              <w:spacing w:after="0" w:line="240" w:lineRule="auto"/>
              <w:ind w:left="0"/>
              <w:jc w:val="left"/>
              <w:rPr>
                <w:rFonts w:eastAsia="Times New Roman" w:cs="Times New Roman"/>
                <w:sz w:val="18"/>
                <w:szCs w:val="18"/>
              </w:rPr>
            </w:pPr>
          </w:p>
          <w:p w14:paraId="13A0C734" w14:textId="77777777" w:rsidR="000E225D" w:rsidRPr="00784CAE" w:rsidRDefault="000E225D" w:rsidP="000E225D">
            <w:pPr>
              <w:spacing w:after="0" w:line="240" w:lineRule="auto"/>
              <w:ind w:left="0"/>
              <w:jc w:val="left"/>
              <w:rPr>
                <w:rFonts w:eastAsia="Times New Roman" w:cs="Times New Roman"/>
                <w:sz w:val="18"/>
                <w:szCs w:val="18"/>
              </w:rPr>
            </w:pPr>
          </w:p>
          <w:p w14:paraId="1A06D6DB" w14:textId="77777777" w:rsidR="000E225D" w:rsidRPr="00784CAE" w:rsidRDefault="000E225D" w:rsidP="000E225D">
            <w:pPr>
              <w:spacing w:after="0" w:line="240" w:lineRule="auto"/>
              <w:ind w:left="0"/>
              <w:jc w:val="left"/>
              <w:rPr>
                <w:rFonts w:eastAsia="Times New Roman" w:cs="Times New Roman"/>
                <w:sz w:val="18"/>
                <w:szCs w:val="18"/>
              </w:rPr>
            </w:pPr>
          </w:p>
          <w:p w14:paraId="6939A7B7" w14:textId="77777777" w:rsidR="000E225D" w:rsidRPr="00A90330" w:rsidRDefault="000E225D" w:rsidP="000E225D">
            <w:pPr>
              <w:pStyle w:val="ListParagraph"/>
              <w:numPr>
                <w:ilvl w:val="0"/>
                <w:numId w:val="11"/>
              </w:numPr>
              <w:jc w:val="left"/>
              <w:rPr>
                <w:rFonts w:eastAsia="Times New Roman" w:cs="Times New Roman"/>
                <w:i/>
                <w:sz w:val="18"/>
                <w:szCs w:val="18"/>
              </w:rPr>
            </w:pPr>
            <w:r w:rsidRPr="00A90330">
              <w:rPr>
                <w:rFonts w:eastAsia="Times New Roman" w:cs="Times New Roman"/>
                <w:sz w:val="18"/>
                <w:szCs w:val="18"/>
              </w:rPr>
              <w:t>În Ghidul specific este făc</w:t>
            </w:r>
            <w:r>
              <w:rPr>
                <w:rFonts w:eastAsia="Times New Roman" w:cs="Times New Roman"/>
                <w:sz w:val="18"/>
                <w:szCs w:val="18"/>
              </w:rPr>
              <w:t>ută precizarea</w:t>
            </w:r>
            <w:r w:rsidRPr="00A90330">
              <w:rPr>
                <w:rFonts w:eastAsia="Times New Roman" w:cs="Times New Roman"/>
                <w:i/>
                <w:sz w:val="18"/>
                <w:szCs w:val="18"/>
              </w:rPr>
              <w:t xml:space="preserve"> “Proiectele care</w:t>
            </w:r>
          </w:p>
          <w:p w14:paraId="2ABECC8E" w14:textId="62EAEAAC" w:rsidR="000E225D" w:rsidRPr="00A90330" w:rsidRDefault="000E225D" w:rsidP="000E225D">
            <w:pPr>
              <w:ind w:left="0"/>
              <w:jc w:val="left"/>
              <w:rPr>
                <w:rFonts w:eastAsia="Times New Roman" w:cs="Times New Roman"/>
                <w:i/>
                <w:sz w:val="18"/>
                <w:szCs w:val="18"/>
              </w:rPr>
            </w:pPr>
            <w:r w:rsidRPr="00A90330">
              <w:rPr>
                <w:rFonts w:eastAsia="Times New Roman" w:cs="Times New Roman"/>
                <w:i/>
                <w:sz w:val="18"/>
                <w:szCs w:val="18"/>
              </w:rPr>
              <w:t>obțin mai puțin de 60 de puncte sunt respinse şi nu mai pot fi redepuse în cadrul aceluiaşi apel de proiecte, acesta fiind pragul minim pentru ca proiectul să fie admis.”</w:t>
            </w:r>
          </w:p>
          <w:p w14:paraId="74BA2525" w14:textId="7CECFF8F" w:rsidR="000E225D" w:rsidRPr="00784CAE" w:rsidRDefault="000E225D" w:rsidP="000E225D">
            <w:pPr>
              <w:autoSpaceDE w:val="0"/>
              <w:autoSpaceDN w:val="0"/>
              <w:adjustRightInd w:val="0"/>
              <w:ind w:left="0"/>
              <w:jc w:val="left"/>
              <w:rPr>
                <w:rFonts w:eastAsia="Times New Roman" w:cs="Times New Roman"/>
                <w:sz w:val="18"/>
                <w:szCs w:val="18"/>
              </w:rPr>
            </w:pPr>
            <w:r w:rsidRPr="00784CAE">
              <w:rPr>
                <w:rFonts w:eastAsia="Times New Roman" w:cs="Times New Roman"/>
                <w:sz w:val="18"/>
                <w:szCs w:val="18"/>
              </w:rPr>
              <w:t>Pentru mai multă claritat</w:t>
            </w:r>
            <w:r>
              <w:rPr>
                <w:rFonts w:eastAsia="Times New Roman" w:cs="Times New Roman"/>
                <w:sz w:val="18"/>
                <w:szCs w:val="18"/>
              </w:rPr>
              <w:t>e</w:t>
            </w:r>
            <w:r w:rsidRPr="00784CAE">
              <w:rPr>
                <w:rFonts w:eastAsia="Times New Roman" w:cs="Times New Roman"/>
                <w:sz w:val="18"/>
                <w:szCs w:val="18"/>
              </w:rPr>
              <w:t>, Ghidul specific a fos</w:t>
            </w:r>
            <w:r>
              <w:rPr>
                <w:rFonts w:eastAsia="Times New Roman" w:cs="Times New Roman"/>
                <w:sz w:val="18"/>
                <w:szCs w:val="18"/>
              </w:rPr>
              <w:t>t completat</w:t>
            </w:r>
            <w:r w:rsidRPr="00784CAE">
              <w:rPr>
                <w:rFonts w:eastAsia="Times New Roman" w:cs="Times New Roman"/>
                <w:sz w:val="18"/>
                <w:szCs w:val="18"/>
              </w:rPr>
              <w:t xml:space="preserve"> prin introducerea următorului </w:t>
            </w:r>
            <w:r w:rsidR="006A000A">
              <w:rPr>
                <w:rFonts w:eastAsia="Times New Roman" w:cs="Times New Roman"/>
                <w:sz w:val="18"/>
                <w:szCs w:val="18"/>
              </w:rPr>
              <w:t>paragraf</w:t>
            </w:r>
            <w:r>
              <w:rPr>
                <w:rFonts w:eastAsia="Times New Roman" w:cs="Times New Roman"/>
                <w:sz w:val="18"/>
                <w:szCs w:val="18"/>
              </w:rPr>
              <w:t xml:space="preserve"> (sec</w:t>
            </w:r>
            <w:r>
              <w:rPr>
                <w:rFonts w:eastAsia="Times New Roman" w:cs="Times New Roman"/>
                <w:sz w:val="18"/>
                <w:szCs w:val="18"/>
                <w:lang w:val="ro-RO"/>
              </w:rPr>
              <w:t>țiunea 2.1)</w:t>
            </w:r>
            <w:r w:rsidRPr="00784CAE">
              <w:rPr>
                <w:rFonts w:eastAsia="Times New Roman" w:cs="Times New Roman"/>
                <w:sz w:val="18"/>
                <w:szCs w:val="18"/>
              </w:rPr>
              <w:t>:</w:t>
            </w:r>
          </w:p>
          <w:p w14:paraId="3B87C7FF" w14:textId="77777777" w:rsidR="000E225D" w:rsidRPr="00A90330" w:rsidRDefault="000E225D" w:rsidP="000E225D">
            <w:pPr>
              <w:autoSpaceDE w:val="0"/>
              <w:autoSpaceDN w:val="0"/>
              <w:adjustRightInd w:val="0"/>
              <w:ind w:left="0"/>
              <w:jc w:val="left"/>
              <w:rPr>
                <w:rFonts w:eastAsia="Times New Roman" w:cs="Times New Roman"/>
                <w:i/>
                <w:sz w:val="18"/>
                <w:szCs w:val="18"/>
                <w:lang w:val="ro-RO"/>
              </w:rPr>
            </w:pPr>
            <w:r w:rsidRPr="00A90330">
              <w:rPr>
                <w:rFonts w:eastAsia="Times New Roman" w:cs="Times New Roman"/>
                <w:i/>
                <w:sz w:val="18"/>
                <w:szCs w:val="18"/>
                <w:lang w:val="ro-RO"/>
              </w:rPr>
              <w:t>Proiectele respinse în cadrul etapei de verificare a conformității administrative și eligibilității pot fi redepuse în cadrul apelului de proiecte în care au fost depuse inițial, cu condiția respectării termenului limită sau condițiile de închidere a apelului în conformitate cu ghidurile specifice. Nu pot fi redepuse proiectele după ce au fost respinse în cadrul etapei de evaluare tehnică și financiară.</w:t>
            </w:r>
          </w:p>
          <w:p w14:paraId="63104465" w14:textId="77777777" w:rsidR="000E225D" w:rsidRPr="00A90330" w:rsidRDefault="000E225D" w:rsidP="000E225D">
            <w:pPr>
              <w:autoSpaceDE w:val="0"/>
              <w:autoSpaceDN w:val="0"/>
              <w:adjustRightInd w:val="0"/>
              <w:ind w:left="0"/>
              <w:jc w:val="left"/>
              <w:rPr>
                <w:rFonts w:eastAsia="Times New Roman" w:cs="Times New Roman"/>
                <w:i/>
                <w:sz w:val="18"/>
                <w:szCs w:val="18"/>
                <w:lang w:val="ro-RO"/>
              </w:rPr>
            </w:pPr>
            <w:r w:rsidRPr="00A90330">
              <w:rPr>
                <w:rFonts w:eastAsia="Times New Roman" w:cs="Times New Roman"/>
                <w:i/>
                <w:sz w:val="18"/>
                <w:szCs w:val="18"/>
                <w:lang w:val="ro-RO"/>
              </w:rPr>
              <w:t>Toate proiectele redepuse sunt considerate din punct de vedere procedural proiecte nou-depuse.</w:t>
            </w:r>
          </w:p>
          <w:p w14:paraId="5BB4FCA3" w14:textId="7F6DE179" w:rsidR="000E225D" w:rsidRPr="0014757E" w:rsidRDefault="000E225D" w:rsidP="000E225D">
            <w:pPr>
              <w:pStyle w:val="ListParagraph"/>
              <w:numPr>
                <w:ilvl w:val="0"/>
                <w:numId w:val="11"/>
              </w:numPr>
              <w:spacing w:after="0" w:line="240" w:lineRule="auto"/>
              <w:jc w:val="left"/>
              <w:rPr>
                <w:rFonts w:eastAsia="Times New Roman" w:cs="Times New Roman"/>
                <w:sz w:val="18"/>
                <w:szCs w:val="18"/>
              </w:rPr>
            </w:pPr>
            <w:r w:rsidRPr="0014757E">
              <w:rPr>
                <w:rFonts w:eastAsia="Times New Roman" w:cs="Times New Roman"/>
                <w:color w:val="000000"/>
                <w:sz w:val="18"/>
                <w:szCs w:val="18"/>
              </w:rPr>
              <w:lastRenderedPageBreak/>
              <w:t xml:space="preserve">Pragul de calitate este de 80 puncte. </w:t>
            </w:r>
          </w:p>
          <w:p w14:paraId="494CE7E2" w14:textId="77777777" w:rsidR="000E225D" w:rsidRPr="00784CAE" w:rsidRDefault="000E225D" w:rsidP="000E225D">
            <w:pPr>
              <w:spacing w:after="0" w:line="240" w:lineRule="auto"/>
              <w:ind w:left="0"/>
              <w:jc w:val="left"/>
              <w:rPr>
                <w:rFonts w:eastAsia="Times New Roman" w:cs="Times New Roman"/>
                <w:sz w:val="18"/>
                <w:szCs w:val="18"/>
              </w:rPr>
            </w:pPr>
          </w:p>
          <w:p w14:paraId="2668ADCF" w14:textId="77777777" w:rsidR="000E225D" w:rsidRPr="00784CAE" w:rsidRDefault="000E225D" w:rsidP="000E225D">
            <w:pPr>
              <w:spacing w:after="0" w:line="240" w:lineRule="auto"/>
              <w:ind w:left="0"/>
              <w:jc w:val="left"/>
              <w:rPr>
                <w:rFonts w:eastAsia="Times New Roman" w:cs="Times New Roman"/>
                <w:sz w:val="18"/>
                <w:szCs w:val="18"/>
              </w:rPr>
            </w:pPr>
          </w:p>
          <w:p w14:paraId="18E09679" w14:textId="77777777" w:rsidR="000E225D" w:rsidRPr="00784CAE" w:rsidRDefault="000E225D" w:rsidP="000E225D">
            <w:pPr>
              <w:spacing w:after="0" w:line="240" w:lineRule="auto"/>
              <w:ind w:left="0"/>
              <w:jc w:val="left"/>
              <w:rPr>
                <w:rFonts w:eastAsia="Times New Roman" w:cs="Times New Roman"/>
                <w:sz w:val="18"/>
                <w:szCs w:val="18"/>
              </w:rPr>
            </w:pPr>
          </w:p>
          <w:p w14:paraId="7AF9633D" w14:textId="77777777" w:rsidR="000E225D" w:rsidRPr="00784CAE" w:rsidRDefault="000E225D" w:rsidP="000E225D">
            <w:pPr>
              <w:spacing w:after="0" w:line="240" w:lineRule="auto"/>
              <w:ind w:left="0"/>
              <w:jc w:val="left"/>
              <w:rPr>
                <w:rFonts w:eastAsia="Times New Roman" w:cs="Times New Roman"/>
                <w:sz w:val="18"/>
                <w:szCs w:val="18"/>
              </w:rPr>
            </w:pPr>
          </w:p>
          <w:p w14:paraId="4C611FB5" w14:textId="77777777" w:rsidR="000E225D" w:rsidRPr="00784CAE" w:rsidRDefault="000E225D" w:rsidP="000E225D">
            <w:pPr>
              <w:spacing w:after="0" w:line="240" w:lineRule="auto"/>
              <w:ind w:left="0"/>
              <w:jc w:val="left"/>
              <w:rPr>
                <w:rFonts w:eastAsia="Times New Roman" w:cs="Times New Roman"/>
                <w:sz w:val="18"/>
                <w:szCs w:val="18"/>
              </w:rPr>
            </w:pPr>
          </w:p>
          <w:p w14:paraId="450A4908" w14:textId="77777777" w:rsidR="000E225D" w:rsidRPr="00784CAE" w:rsidRDefault="000E225D" w:rsidP="000E225D">
            <w:pPr>
              <w:spacing w:after="0" w:line="240" w:lineRule="auto"/>
              <w:ind w:left="0"/>
              <w:jc w:val="left"/>
              <w:rPr>
                <w:rFonts w:eastAsia="Times New Roman" w:cs="Times New Roman"/>
                <w:sz w:val="18"/>
                <w:szCs w:val="18"/>
              </w:rPr>
            </w:pPr>
          </w:p>
          <w:p w14:paraId="36A08F6C" w14:textId="77777777" w:rsidR="000E225D" w:rsidRPr="00784CAE" w:rsidRDefault="000E225D" w:rsidP="000E225D">
            <w:pPr>
              <w:spacing w:after="0" w:line="240" w:lineRule="auto"/>
              <w:ind w:left="0"/>
              <w:jc w:val="left"/>
              <w:rPr>
                <w:rFonts w:eastAsia="Times New Roman" w:cs="Times New Roman"/>
                <w:sz w:val="18"/>
                <w:szCs w:val="18"/>
              </w:rPr>
            </w:pPr>
          </w:p>
          <w:p w14:paraId="48AB0211" w14:textId="77777777" w:rsidR="000E225D" w:rsidRDefault="000E225D" w:rsidP="000E225D">
            <w:pPr>
              <w:spacing w:after="0" w:line="240" w:lineRule="auto"/>
              <w:ind w:left="0"/>
              <w:jc w:val="left"/>
              <w:rPr>
                <w:rFonts w:eastAsia="Times New Roman" w:cs="Times New Roman"/>
                <w:sz w:val="18"/>
                <w:szCs w:val="18"/>
              </w:rPr>
            </w:pPr>
          </w:p>
          <w:p w14:paraId="637B2C3A" w14:textId="77777777" w:rsidR="000E225D" w:rsidRDefault="000E225D" w:rsidP="000E225D">
            <w:pPr>
              <w:spacing w:after="0" w:line="240" w:lineRule="auto"/>
              <w:ind w:left="0"/>
              <w:jc w:val="left"/>
              <w:rPr>
                <w:rFonts w:eastAsia="Times New Roman" w:cs="Times New Roman"/>
                <w:sz w:val="18"/>
                <w:szCs w:val="18"/>
              </w:rPr>
            </w:pPr>
          </w:p>
          <w:p w14:paraId="34F53B5C" w14:textId="77777777" w:rsidR="000E225D" w:rsidRDefault="000E225D" w:rsidP="000E225D">
            <w:pPr>
              <w:spacing w:after="0" w:line="240" w:lineRule="auto"/>
              <w:ind w:left="0"/>
              <w:jc w:val="left"/>
              <w:rPr>
                <w:rFonts w:eastAsia="Times New Roman" w:cs="Times New Roman"/>
                <w:sz w:val="18"/>
                <w:szCs w:val="18"/>
              </w:rPr>
            </w:pPr>
          </w:p>
          <w:p w14:paraId="3EF2F8DC" w14:textId="77777777" w:rsidR="000E225D" w:rsidRDefault="000E225D" w:rsidP="000E225D">
            <w:pPr>
              <w:spacing w:after="0" w:line="240" w:lineRule="auto"/>
              <w:ind w:left="0"/>
              <w:jc w:val="left"/>
              <w:rPr>
                <w:rFonts w:eastAsia="Times New Roman" w:cs="Times New Roman"/>
                <w:sz w:val="18"/>
                <w:szCs w:val="18"/>
              </w:rPr>
            </w:pPr>
          </w:p>
          <w:p w14:paraId="0A41F1DB" w14:textId="77777777" w:rsidR="000E225D" w:rsidRDefault="000E225D" w:rsidP="000E225D">
            <w:pPr>
              <w:spacing w:after="0" w:line="240" w:lineRule="auto"/>
              <w:ind w:left="0"/>
              <w:jc w:val="left"/>
              <w:rPr>
                <w:rFonts w:eastAsia="Times New Roman" w:cs="Times New Roman"/>
                <w:sz w:val="18"/>
                <w:szCs w:val="18"/>
              </w:rPr>
            </w:pPr>
          </w:p>
          <w:p w14:paraId="1EE8218C" w14:textId="77777777" w:rsidR="000E225D" w:rsidRDefault="000E225D" w:rsidP="000E225D">
            <w:pPr>
              <w:spacing w:after="0" w:line="240" w:lineRule="auto"/>
              <w:ind w:left="0"/>
              <w:jc w:val="left"/>
              <w:rPr>
                <w:rFonts w:eastAsia="Times New Roman" w:cs="Times New Roman"/>
                <w:sz w:val="18"/>
                <w:szCs w:val="18"/>
              </w:rPr>
            </w:pPr>
          </w:p>
          <w:p w14:paraId="4A5BBA2C" w14:textId="77777777" w:rsidR="000E225D" w:rsidRDefault="000E225D" w:rsidP="000E225D">
            <w:pPr>
              <w:spacing w:after="0" w:line="240" w:lineRule="auto"/>
              <w:ind w:left="0"/>
              <w:jc w:val="left"/>
              <w:rPr>
                <w:rFonts w:eastAsia="Times New Roman" w:cs="Times New Roman"/>
                <w:sz w:val="18"/>
                <w:szCs w:val="18"/>
              </w:rPr>
            </w:pPr>
          </w:p>
          <w:p w14:paraId="3C01FA4F" w14:textId="77777777" w:rsidR="000E225D" w:rsidRDefault="000E225D" w:rsidP="000E225D">
            <w:pPr>
              <w:spacing w:after="0" w:line="240" w:lineRule="auto"/>
              <w:ind w:left="0"/>
              <w:jc w:val="left"/>
              <w:rPr>
                <w:rFonts w:eastAsia="Times New Roman" w:cs="Times New Roman"/>
                <w:sz w:val="18"/>
                <w:szCs w:val="18"/>
              </w:rPr>
            </w:pPr>
          </w:p>
          <w:p w14:paraId="32EC77C0" w14:textId="77777777" w:rsidR="000E225D" w:rsidRDefault="000E225D" w:rsidP="000E225D">
            <w:pPr>
              <w:spacing w:after="0" w:line="240" w:lineRule="auto"/>
              <w:ind w:left="0"/>
              <w:jc w:val="left"/>
              <w:rPr>
                <w:rFonts w:eastAsia="Times New Roman" w:cs="Times New Roman"/>
                <w:sz w:val="18"/>
                <w:szCs w:val="18"/>
              </w:rPr>
            </w:pPr>
          </w:p>
          <w:p w14:paraId="34BACC6E" w14:textId="77777777" w:rsidR="000E225D" w:rsidRDefault="000E225D" w:rsidP="000E225D">
            <w:pPr>
              <w:spacing w:after="0" w:line="240" w:lineRule="auto"/>
              <w:ind w:left="0"/>
              <w:jc w:val="left"/>
              <w:rPr>
                <w:rFonts w:eastAsia="Times New Roman" w:cs="Times New Roman"/>
                <w:sz w:val="18"/>
                <w:szCs w:val="18"/>
              </w:rPr>
            </w:pPr>
          </w:p>
          <w:p w14:paraId="7D415CF7" w14:textId="77777777" w:rsidR="000E225D" w:rsidRDefault="000E225D" w:rsidP="000E225D">
            <w:pPr>
              <w:spacing w:after="0" w:line="240" w:lineRule="auto"/>
              <w:ind w:left="0"/>
              <w:jc w:val="left"/>
              <w:rPr>
                <w:rFonts w:eastAsia="Times New Roman" w:cs="Times New Roman"/>
                <w:sz w:val="18"/>
                <w:szCs w:val="18"/>
              </w:rPr>
            </w:pPr>
          </w:p>
          <w:p w14:paraId="4F987B19" w14:textId="77777777" w:rsidR="000E225D" w:rsidRDefault="000E225D" w:rsidP="000E225D">
            <w:pPr>
              <w:spacing w:after="0" w:line="240" w:lineRule="auto"/>
              <w:ind w:left="0"/>
              <w:jc w:val="left"/>
              <w:rPr>
                <w:rFonts w:eastAsia="Times New Roman" w:cs="Times New Roman"/>
                <w:sz w:val="18"/>
                <w:szCs w:val="18"/>
              </w:rPr>
            </w:pPr>
          </w:p>
          <w:p w14:paraId="075C960C" w14:textId="77777777" w:rsidR="000E225D" w:rsidRDefault="000E225D" w:rsidP="000E225D">
            <w:pPr>
              <w:spacing w:after="0" w:line="240" w:lineRule="auto"/>
              <w:ind w:left="0"/>
              <w:jc w:val="left"/>
              <w:rPr>
                <w:rFonts w:eastAsia="Times New Roman" w:cs="Times New Roman"/>
                <w:sz w:val="18"/>
                <w:szCs w:val="18"/>
              </w:rPr>
            </w:pPr>
          </w:p>
          <w:p w14:paraId="7BAAD865" w14:textId="610D1ABC" w:rsidR="000E225D" w:rsidRPr="0014757E" w:rsidRDefault="006A000A" w:rsidP="000E225D">
            <w:pPr>
              <w:spacing w:after="0" w:line="240" w:lineRule="auto"/>
              <w:ind w:left="0"/>
              <w:jc w:val="left"/>
              <w:rPr>
                <w:rFonts w:eastAsia="Times New Roman" w:cs="Times New Roman"/>
                <w:sz w:val="18"/>
                <w:szCs w:val="18"/>
              </w:rPr>
            </w:pPr>
            <w:r>
              <w:rPr>
                <w:rFonts w:eastAsia="Times New Roman" w:cs="Times New Roman"/>
                <w:sz w:val="18"/>
                <w:szCs w:val="18"/>
              </w:rPr>
              <w:t xml:space="preserve">4. Având în vedere că </w:t>
            </w:r>
            <w:r w:rsidR="000E225D" w:rsidRPr="0014757E">
              <w:rPr>
                <w:rFonts w:eastAsia="Times New Roman" w:cs="Times New Roman"/>
                <w:sz w:val="18"/>
                <w:szCs w:val="18"/>
              </w:rPr>
              <w:t>legislația care reglementează/definește autoritățile publice centrale, așa cum acestea sunt descrise în cadrul Ghidului Specific, este diferită de la o entitate publică la alta, AM POR nu consideră oportună indicarea legislației care a stat la baza înființării acestora (pentru a se evita eventuale omisiuni).</w:t>
            </w:r>
          </w:p>
          <w:p w14:paraId="643C9BCA" w14:textId="77777777" w:rsidR="000E225D" w:rsidRPr="00784CAE" w:rsidRDefault="000E225D" w:rsidP="000E225D">
            <w:pPr>
              <w:spacing w:after="0" w:line="240" w:lineRule="auto"/>
              <w:ind w:left="0"/>
              <w:jc w:val="left"/>
              <w:rPr>
                <w:rFonts w:eastAsia="Times New Roman" w:cs="Times New Roman"/>
                <w:sz w:val="18"/>
                <w:szCs w:val="18"/>
              </w:rPr>
            </w:pPr>
          </w:p>
          <w:p w14:paraId="7CF0123B" w14:textId="77777777" w:rsidR="000E225D" w:rsidRPr="00784CAE" w:rsidRDefault="000E225D" w:rsidP="000E225D">
            <w:pPr>
              <w:spacing w:after="0" w:line="240" w:lineRule="auto"/>
              <w:ind w:left="0"/>
              <w:jc w:val="left"/>
              <w:rPr>
                <w:rFonts w:eastAsia="Times New Roman" w:cs="Times New Roman"/>
                <w:sz w:val="18"/>
                <w:szCs w:val="18"/>
              </w:rPr>
            </w:pPr>
          </w:p>
          <w:p w14:paraId="20F85666" w14:textId="77777777" w:rsidR="000E225D" w:rsidRPr="00784CAE" w:rsidRDefault="000E225D" w:rsidP="000E225D">
            <w:pPr>
              <w:spacing w:after="0" w:line="240" w:lineRule="auto"/>
              <w:ind w:left="0"/>
              <w:jc w:val="left"/>
              <w:rPr>
                <w:rFonts w:eastAsia="Times New Roman" w:cs="Times New Roman"/>
                <w:sz w:val="18"/>
                <w:szCs w:val="18"/>
              </w:rPr>
            </w:pPr>
          </w:p>
          <w:p w14:paraId="72174F5C" w14:textId="77777777" w:rsidR="000E225D" w:rsidRPr="00784CAE" w:rsidRDefault="000E225D" w:rsidP="000E225D">
            <w:pPr>
              <w:spacing w:after="0" w:line="240" w:lineRule="auto"/>
              <w:ind w:left="0"/>
              <w:jc w:val="left"/>
              <w:rPr>
                <w:rFonts w:eastAsia="Times New Roman" w:cs="Times New Roman"/>
                <w:sz w:val="18"/>
                <w:szCs w:val="18"/>
              </w:rPr>
            </w:pPr>
          </w:p>
          <w:p w14:paraId="034C6121" w14:textId="77777777" w:rsidR="000E225D" w:rsidRPr="00784CAE" w:rsidRDefault="000E225D" w:rsidP="000E225D">
            <w:pPr>
              <w:spacing w:after="0" w:line="240" w:lineRule="auto"/>
              <w:ind w:left="0"/>
              <w:jc w:val="left"/>
              <w:rPr>
                <w:rFonts w:eastAsia="Times New Roman" w:cs="Times New Roman"/>
                <w:sz w:val="18"/>
                <w:szCs w:val="18"/>
              </w:rPr>
            </w:pPr>
          </w:p>
          <w:p w14:paraId="2436E743" w14:textId="77777777" w:rsidR="000E225D" w:rsidRPr="00784CAE" w:rsidRDefault="000E225D" w:rsidP="000E225D">
            <w:pPr>
              <w:spacing w:after="0" w:line="240" w:lineRule="auto"/>
              <w:ind w:left="0"/>
              <w:jc w:val="left"/>
              <w:rPr>
                <w:rFonts w:eastAsia="Times New Roman" w:cs="Times New Roman"/>
                <w:sz w:val="18"/>
                <w:szCs w:val="18"/>
              </w:rPr>
            </w:pPr>
          </w:p>
          <w:p w14:paraId="6952B8A0" w14:textId="77777777" w:rsidR="000E225D" w:rsidRPr="00784CAE" w:rsidRDefault="000E225D" w:rsidP="000E225D">
            <w:pPr>
              <w:spacing w:after="0" w:line="240" w:lineRule="auto"/>
              <w:ind w:left="0"/>
              <w:jc w:val="left"/>
              <w:rPr>
                <w:rFonts w:eastAsia="Times New Roman" w:cs="Times New Roman"/>
                <w:sz w:val="18"/>
                <w:szCs w:val="18"/>
              </w:rPr>
            </w:pPr>
          </w:p>
          <w:p w14:paraId="2581C751" w14:textId="77777777" w:rsidR="000E225D" w:rsidRPr="00784CAE" w:rsidRDefault="000E225D" w:rsidP="000E225D">
            <w:pPr>
              <w:spacing w:after="0" w:line="240" w:lineRule="auto"/>
              <w:ind w:left="0"/>
              <w:jc w:val="left"/>
              <w:rPr>
                <w:rFonts w:eastAsia="Times New Roman" w:cs="Times New Roman"/>
                <w:sz w:val="18"/>
                <w:szCs w:val="18"/>
              </w:rPr>
            </w:pPr>
          </w:p>
          <w:p w14:paraId="7EC82532" w14:textId="77777777" w:rsidR="000E225D" w:rsidRPr="00784CAE" w:rsidRDefault="000E225D" w:rsidP="000E225D">
            <w:pPr>
              <w:spacing w:after="0" w:line="240" w:lineRule="auto"/>
              <w:ind w:left="0"/>
              <w:jc w:val="left"/>
              <w:rPr>
                <w:rFonts w:eastAsia="Times New Roman" w:cs="Times New Roman"/>
                <w:sz w:val="18"/>
                <w:szCs w:val="18"/>
              </w:rPr>
            </w:pPr>
          </w:p>
          <w:p w14:paraId="5F47E6E6" w14:textId="77777777" w:rsidR="000E225D" w:rsidRPr="00784CAE" w:rsidRDefault="000E225D" w:rsidP="000E225D">
            <w:pPr>
              <w:spacing w:after="0" w:line="240" w:lineRule="auto"/>
              <w:ind w:left="0"/>
              <w:jc w:val="left"/>
              <w:rPr>
                <w:rFonts w:eastAsia="Times New Roman" w:cs="Times New Roman"/>
                <w:sz w:val="18"/>
                <w:szCs w:val="18"/>
              </w:rPr>
            </w:pPr>
          </w:p>
          <w:p w14:paraId="6471E995" w14:textId="77777777" w:rsidR="000E225D" w:rsidRPr="00784CAE" w:rsidRDefault="000E225D" w:rsidP="000E225D">
            <w:pPr>
              <w:spacing w:after="0" w:line="240" w:lineRule="auto"/>
              <w:ind w:left="0"/>
              <w:jc w:val="left"/>
              <w:rPr>
                <w:rFonts w:eastAsia="Times New Roman" w:cs="Times New Roman"/>
                <w:sz w:val="18"/>
                <w:szCs w:val="18"/>
              </w:rPr>
            </w:pPr>
          </w:p>
          <w:p w14:paraId="011AE5C7" w14:textId="77777777" w:rsidR="000E225D" w:rsidRPr="00784CAE" w:rsidRDefault="000E225D" w:rsidP="000E225D">
            <w:pPr>
              <w:spacing w:after="0" w:line="240" w:lineRule="auto"/>
              <w:ind w:left="0"/>
              <w:jc w:val="left"/>
              <w:rPr>
                <w:rFonts w:eastAsia="Times New Roman" w:cs="Times New Roman"/>
                <w:sz w:val="18"/>
                <w:szCs w:val="18"/>
              </w:rPr>
            </w:pPr>
          </w:p>
          <w:p w14:paraId="7FEDC54D" w14:textId="77777777" w:rsidR="000E225D" w:rsidRPr="00784CAE" w:rsidRDefault="000E225D" w:rsidP="000E225D">
            <w:pPr>
              <w:spacing w:after="0" w:line="240" w:lineRule="auto"/>
              <w:ind w:left="0"/>
              <w:jc w:val="left"/>
              <w:rPr>
                <w:rFonts w:eastAsia="Times New Roman" w:cs="Times New Roman"/>
                <w:sz w:val="18"/>
                <w:szCs w:val="18"/>
              </w:rPr>
            </w:pPr>
          </w:p>
          <w:p w14:paraId="5FB71C26" w14:textId="77777777" w:rsidR="000E225D" w:rsidRPr="00784CAE" w:rsidRDefault="000E225D" w:rsidP="000E225D">
            <w:pPr>
              <w:spacing w:after="0" w:line="240" w:lineRule="auto"/>
              <w:ind w:left="0"/>
              <w:jc w:val="left"/>
              <w:rPr>
                <w:rFonts w:eastAsia="Times New Roman" w:cs="Times New Roman"/>
                <w:sz w:val="18"/>
                <w:szCs w:val="18"/>
              </w:rPr>
            </w:pPr>
          </w:p>
          <w:p w14:paraId="0EBFC8E1" w14:textId="77777777" w:rsidR="000E225D" w:rsidRPr="00784CAE" w:rsidRDefault="000E225D" w:rsidP="000E225D">
            <w:pPr>
              <w:spacing w:after="0" w:line="240" w:lineRule="auto"/>
              <w:ind w:left="0"/>
              <w:jc w:val="left"/>
              <w:rPr>
                <w:rFonts w:eastAsia="Times New Roman" w:cs="Times New Roman"/>
                <w:sz w:val="18"/>
                <w:szCs w:val="18"/>
              </w:rPr>
            </w:pPr>
          </w:p>
          <w:p w14:paraId="6E8A28DE" w14:textId="77777777" w:rsidR="000E225D" w:rsidRPr="00784CAE" w:rsidRDefault="000E225D" w:rsidP="000E225D">
            <w:pPr>
              <w:spacing w:after="0" w:line="240" w:lineRule="auto"/>
              <w:ind w:left="0"/>
              <w:jc w:val="left"/>
              <w:rPr>
                <w:rFonts w:eastAsia="Times New Roman" w:cs="Times New Roman"/>
                <w:sz w:val="18"/>
                <w:szCs w:val="18"/>
              </w:rPr>
            </w:pPr>
          </w:p>
          <w:p w14:paraId="454EB147" w14:textId="77777777" w:rsidR="000E225D" w:rsidRPr="00784CAE" w:rsidRDefault="000E225D" w:rsidP="000E225D">
            <w:pPr>
              <w:spacing w:after="0" w:line="240" w:lineRule="auto"/>
              <w:ind w:left="0"/>
              <w:jc w:val="left"/>
              <w:rPr>
                <w:rFonts w:eastAsia="Times New Roman" w:cs="Times New Roman"/>
                <w:sz w:val="18"/>
                <w:szCs w:val="18"/>
              </w:rPr>
            </w:pPr>
          </w:p>
          <w:p w14:paraId="76F3C888" w14:textId="77777777" w:rsidR="000E225D" w:rsidRPr="00784CAE" w:rsidRDefault="000E225D" w:rsidP="000E225D">
            <w:pPr>
              <w:spacing w:after="0" w:line="240" w:lineRule="auto"/>
              <w:ind w:left="0"/>
              <w:jc w:val="left"/>
              <w:rPr>
                <w:rFonts w:eastAsia="Times New Roman" w:cs="Times New Roman"/>
                <w:sz w:val="18"/>
                <w:szCs w:val="18"/>
              </w:rPr>
            </w:pPr>
          </w:p>
          <w:p w14:paraId="0160FE26" w14:textId="77777777" w:rsidR="000E225D" w:rsidRPr="00784CAE" w:rsidRDefault="000E225D" w:rsidP="000E225D">
            <w:pPr>
              <w:spacing w:after="0" w:line="240" w:lineRule="auto"/>
              <w:ind w:left="0"/>
              <w:jc w:val="left"/>
              <w:rPr>
                <w:rFonts w:eastAsia="Times New Roman" w:cs="Times New Roman"/>
                <w:sz w:val="18"/>
                <w:szCs w:val="18"/>
              </w:rPr>
            </w:pPr>
          </w:p>
          <w:p w14:paraId="0102AB49" w14:textId="77777777" w:rsidR="000E225D" w:rsidRDefault="000E225D" w:rsidP="000E225D">
            <w:pPr>
              <w:spacing w:after="0" w:line="240" w:lineRule="auto"/>
              <w:ind w:left="0"/>
              <w:jc w:val="left"/>
              <w:rPr>
                <w:rFonts w:eastAsia="Times New Roman" w:cs="Times New Roman"/>
                <w:sz w:val="18"/>
                <w:szCs w:val="18"/>
              </w:rPr>
            </w:pPr>
          </w:p>
          <w:p w14:paraId="5E71BAD4" w14:textId="77777777" w:rsidR="000E225D" w:rsidRDefault="000E225D" w:rsidP="000E225D">
            <w:pPr>
              <w:spacing w:after="0" w:line="240" w:lineRule="auto"/>
              <w:ind w:left="0"/>
              <w:jc w:val="left"/>
              <w:rPr>
                <w:rFonts w:eastAsia="Times New Roman" w:cs="Times New Roman"/>
                <w:sz w:val="18"/>
                <w:szCs w:val="18"/>
              </w:rPr>
            </w:pPr>
          </w:p>
          <w:p w14:paraId="4C193BE7" w14:textId="77777777" w:rsidR="000E225D" w:rsidRDefault="000E225D" w:rsidP="000E225D">
            <w:pPr>
              <w:spacing w:after="0" w:line="240" w:lineRule="auto"/>
              <w:ind w:left="0"/>
              <w:jc w:val="left"/>
              <w:rPr>
                <w:rFonts w:eastAsia="Times New Roman" w:cs="Times New Roman"/>
                <w:sz w:val="18"/>
                <w:szCs w:val="18"/>
              </w:rPr>
            </w:pPr>
          </w:p>
          <w:p w14:paraId="7F1BF930" w14:textId="77777777" w:rsidR="000E225D" w:rsidRDefault="000E225D" w:rsidP="000E225D">
            <w:pPr>
              <w:spacing w:after="0" w:line="240" w:lineRule="auto"/>
              <w:ind w:left="0"/>
              <w:jc w:val="left"/>
              <w:rPr>
                <w:rFonts w:eastAsia="Times New Roman" w:cs="Times New Roman"/>
                <w:sz w:val="18"/>
                <w:szCs w:val="18"/>
              </w:rPr>
            </w:pPr>
          </w:p>
          <w:p w14:paraId="6F339255" w14:textId="77777777" w:rsidR="000E225D" w:rsidRDefault="000E225D" w:rsidP="000E225D">
            <w:pPr>
              <w:spacing w:after="0" w:line="240" w:lineRule="auto"/>
              <w:ind w:left="0"/>
              <w:jc w:val="left"/>
              <w:rPr>
                <w:rFonts w:eastAsia="Times New Roman" w:cs="Times New Roman"/>
                <w:sz w:val="18"/>
                <w:szCs w:val="18"/>
              </w:rPr>
            </w:pPr>
          </w:p>
          <w:p w14:paraId="2881B64D" w14:textId="77777777" w:rsidR="000E225D" w:rsidRDefault="000E225D" w:rsidP="000E225D">
            <w:pPr>
              <w:spacing w:after="0" w:line="240" w:lineRule="auto"/>
              <w:ind w:left="0"/>
              <w:jc w:val="left"/>
              <w:rPr>
                <w:rFonts w:eastAsia="Times New Roman" w:cs="Times New Roman"/>
                <w:sz w:val="18"/>
                <w:szCs w:val="18"/>
              </w:rPr>
            </w:pPr>
          </w:p>
          <w:p w14:paraId="133B5F59" w14:textId="77777777" w:rsidR="000E225D" w:rsidRDefault="000E225D" w:rsidP="000E225D">
            <w:pPr>
              <w:spacing w:after="0" w:line="240" w:lineRule="auto"/>
              <w:ind w:left="0"/>
              <w:jc w:val="left"/>
              <w:rPr>
                <w:rFonts w:eastAsia="Times New Roman" w:cs="Times New Roman"/>
                <w:sz w:val="18"/>
                <w:szCs w:val="18"/>
              </w:rPr>
            </w:pPr>
          </w:p>
          <w:p w14:paraId="67C595B9" w14:textId="77777777" w:rsidR="000E225D" w:rsidRDefault="000E225D" w:rsidP="000E225D">
            <w:pPr>
              <w:spacing w:after="0" w:line="240" w:lineRule="auto"/>
              <w:ind w:left="0"/>
              <w:jc w:val="left"/>
              <w:rPr>
                <w:rFonts w:eastAsia="Times New Roman" w:cs="Times New Roman"/>
                <w:sz w:val="18"/>
                <w:szCs w:val="18"/>
              </w:rPr>
            </w:pPr>
          </w:p>
          <w:p w14:paraId="6CBDA818" w14:textId="77777777" w:rsidR="000E225D" w:rsidRDefault="000E225D" w:rsidP="000E225D">
            <w:pPr>
              <w:spacing w:after="0" w:line="240" w:lineRule="auto"/>
              <w:ind w:left="0"/>
              <w:jc w:val="left"/>
              <w:rPr>
                <w:rFonts w:eastAsia="Times New Roman" w:cs="Times New Roman"/>
                <w:sz w:val="18"/>
                <w:szCs w:val="18"/>
              </w:rPr>
            </w:pPr>
          </w:p>
          <w:p w14:paraId="42E69229" w14:textId="77777777" w:rsidR="000E225D" w:rsidRDefault="000E225D" w:rsidP="000E225D">
            <w:pPr>
              <w:spacing w:after="0" w:line="240" w:lineRule="auto"/>
              <w:ind w:left="0"/>
              <w:jc w:val="left"/>
              <w:rPr>
                <w:rFonts w:eastAsia="Times New Roman" w:cs="Times New Roman"/>
                <w:sz w:val="18"/>
                <w:szCs w:val="18"/>
              </w:rPr>
            </w:pPr>
          </w:p>
          <w:p w14:paraId="22820909" w14:textId="77777777" w:rsidR="000E225D" w:rsidRDefault="000E225D" w:rsidP="000E225D">
            <w:pPr>
              <w:spacing w:after="0" w:line="240" w:lineRule="auto"/>
              <w:ind w:left="0"/>
              <w:jc w:val="left"/>
              <w:rPr>
                <w:rFonts w:eastAsia="Times New Roman" w:cs="Times New Roman"/>
                <w:sz w:val="18"/>
                <w:szCs w:val="18"/>
              </w:rPr>
            </w:pPr>
          </w:p>
          <w:p w14:paraId="71A16573" w14:textId="77777777" w:rsidR="000E225D" w:rsidRDefault="000E225D" w:rsidP="000E225D">
            <w:pPr>
              <w:spacing w:after="0" w:line="240" w:lineRule="auto"/>
              <w:ind w:left="0"/>
              <w:jc w:val="left"/>
              <w:rPr>
                <w:rFonts w:eastAsia="Times New Roman" w:cs="Times New Roman"/>
                <w:sz w:val="18"/>
                <w:szCs w:val="18"/>
              </w:rPr>
            </w:pPr>
          </w:p>
          <w:p w14:paraId="57BDDC0B" w14:textId="77777777" w:rsidR="000E225D" w:rsidRDefault="000E225D" w:rsidP="000E225D">
            <w:pPr>
              <w:spacing w:after="0" w:line="240" w:lineRule="auto"/>
              <w:ind w:left="0"/>
              <w:jc w:val="left"/>
              <w:rPr>
                <w:rFonts w:eastAsia="Times New Roman" w:cs="Times New Roman"/>
                <w:sz w:val="18"/>
                <w:szCs w:val="18"/>
              </w:rPr>
            </w:pPr>
          </w:p>
          <w:p w14:paraId="29AF8829" w14:textId="77777777" w:rsidR="000E225D" w:rsidRDefault="000E225D" w:rsidP="000E225D">
            <w:pPr>
              <w:spacing w:after="0" w:line="240" w:lineRule="auto"/>
              <w:ind w:left="0"/>
              <w:jc w:val="left"/>
              <w:rPr>
                <w:rFonts w:eastAsia="Times New Roman" w:cs="Times New Roman"/>
                <w:sz w:val="18"/>
                <w:szCs w:val="18"/>
              </w:rPr>
            </w:pPr>
          </w:p>
          <w:p w14:paraId="4E075187" w14:textId="77777777" w:rsidR="000E225D" w:rsidRDefault="000E225D" w:rsidP="000E225D">
            <w:pPr>
              <w:spacing w:after="0" w:line="240" w:lineRule="auto"/>
              <w:ind w:left="0"/>
              <w:jc w:val="left"/>
              <w:rPr>
                <w:rFonts w:eastAsia="Times New Roman" w:cs="Times New Roman"/>
                <w:sz w:val="18"/>
                <w:szCs w:val="18"/>
              </w:rPr>
            </w:pPr>
          </w:p>
          <w:p w14:paraId="09CF9092" w14:textId="77777777" w:rsidR="000E225D" w:rsidRDefault="000E225D" w:rsidP="000E225D">
            <w:pPr>
              <w:spacing w:after="0" w:line="240" w:lineRule="auto"/>
              <w:ind w:left="0"/>
              <w:jc w:val="left"/>
              <w:rPr>
                <w:rFonts w:eastAsia="Times New Roman" w:cs="Times New Roman"/>
                <w:sz w:val="18"/>
                <w:szCs w:val="18"/>
              </w:rPr>
            </w:pPr>
          </w:p>
          <w:p w14:paraId="05112765" w14:textId="77777777" w:rsidR="000E225D" w:rsidRDefault="000E225D" w:rsidP="000E225D">
            <w:pPr>
              <w:spacing w:after="0" w:line="240" w:lineRule="auto"/>
              <w:ind w:left="0"/>
              <w:jc w:val="left"/>
              <w:rPr>
                <w:rFonts w:eastAsia="Times New Roman" w:cs="Times New Roman"/>
                <w:sz w:val="18"/>
                <w:szCs w:val="18"/>
              </w:rPr>
            </w:pPr>
          </w:p>
          <w:p w14:paraId="1071F6F7" w14:textId="50E16F71" w:rsidR="000E225D" w:rsidRPr="00845B6F" w:rsidRDefault="000E225D" w:rsidP="000E225D">
            <w:pPr>
              <w:spacing w:after="0" w:line="240" w:lineRule="auto"/>
              <w:ind w:left="0"/>
              <w:rPr>
                <w:rFonts w:eastAsia="Times New Roman" w:cs="Times New Roman"/>
                <w:color w:val="000000"/>
                <w:sz w:val="18"/>
                <w:szCs w:val="18"/>
              </w:rPr>
            </w:pPr>
            <w:r w:rsidRPr="00F1289C">
              <w:rPr>
                <w:rFonts w:eastAsia="Times New Roman" w:cs="Times New Roman"/>
                <w:sz w:val="18"/>
                <w:szCs w:val="18"/>
              </w:rPr>
              <w:t xml:space="preserve">5. </w:t>
            </w:r>
            <w:r>
              <w:rPr>
                <w:rFonts w:eastAsia="Times New Roman" w:cs="Times New Roman"/>
                <w:color w:val="000000"/>
                <w:sz w:val="18"/>
                <w:szCs w:val="18"/>
              </w:rPr>
              <w:t>Sectiunea la care faceti referire a fost revizuita.</w:t>
            </w:r>
            <w:r w:rsidRPr="00845B6F">
              <w:rPr>
                <w:rFonts w:eastAsia="Times New Roman" w:cs="Times New Roman"/>
                <w:color w:val="000000"/>
                <w:sz w:val="18"/>
                <w:szCs w:val="18"/>
              </w:rPr>
              <w:t xml:space="preserve"> Conform </w:t>
            </w:r>
            <w:r w:rsidRPr="00845B6F">
              <w:rPr>
                <w:rFonts w:eastAsia="Times New Roman" w:cs="Times New Roman"/>
                <w:i/>
                <w:color w:val="000000"/>
                <w:sz w:val="18"/>
                <w:szCs w:val="18"/>
              </w:rPr>
              <w:t>Ghidului Spec</w:t>
            </w:r>
            <w:r>
              <w:rPr>
                <w:rFonts w:eastAsia="Times New Roman" w:cs="Times New Roman"/>
                <w:i/>
                <w:color w:val="000000"/>
                <w:sz w:val="18"/>
                <w:szCs w:val="18"/>
              </w:rPr>
              <w:t>ific, secțiunea 2.7</w:t>
            </w:r>
            <w:r w:rsidRPr="00845B6F">
              <w:rPr>
                <w:rFonts w:eastAsia="Times New Roman" w:cs="Times New Roman"/>
                <w:i/>
                <w:color w:val="000000"/>
                <w:sz w:val="18"/>
                <w:szCs w:val="18"/>
              </w:rPr>
              <w:t xml:space="preserve">,  </w:t>
            </w:r>
          </w:p>
          <w:p w14:paraId="7F1C0A1D" w14:textId="77777777" w:rsidR="000E225D" w:rsidRPr="0012330E" w:rsidRDefault="000E225D" w:rsidP="000E225D">
            <w:pPr>
              <w:spacing w:after="0" w:line="240" w:lineRule="auto"/>
              <w:ind w:left="0"/>
              <w:rPr>
                <w:rFonts w:eastAsia="Times New Roman" w:cs="Times New Roman"/>
                <w:i/>
                <w:color w:val="000000"/>
                <w:sz w:val="18"/>
                <w:szCs w:val="18"/>
                <w:lang w:val="ro-RO"/>
              </w:rPr>
            </w:pPr>
            <w:r w:rsidRPr="0012330E">
              <w:rPr>
                <w:rFonts w:eastAsia="Times New Roman" w:cs="Times New Roman"/>
                <w:i/>
                <w:color w:val="000000"/>
                <w:sz w:val="18"/>
                <w:szCs w:val="18"/>
                <w:lang w:val="ro-RO"/>
              </w:rPr>
              <w:t xml:space="preserve">O cerere de finanțare va include o singură clădire publică în cadrul căreia solicitantul/ții și/sau ocupantul/ții, după caz, își desfășoară activitatea. </w:t>
            </w:r>
          </w:p>
          <w:p w14:paraId="71BCF710" w14:textId="77777777" w:rsidR="000E225D" w:rsidRPr="0012330E" w:rsidRDefault="000E225D" w:rsidP="000E225D">
            <w:pPr>
              <w:spacing w:after="0" w:line="240" w:lineRule="auto"/>
              <w:ind w:left="0"/>
              <w:rPr>
                <w:rFonts w:eastAsia="Times New Roman" w:cs="Times New Roman"/>
                <w:i/>
                <w:color w:val="000000"/>
                <w:sz w:val="18"/>
                <w:szCs w:val="18"/>
                <w:lang w:val="ro-RO"/>
              </w:rPr>
            </w:pPr>
            <w:r w:rsidRPr="0012330E">
              <w:rPr>
                <w:rFonts w:eastAsia="Times New Roman" w:cs="Times New Roman"/>
                <w:i/>
                <w:color w:val="000000"/>
                <w:sz w:val="18"/>
                <w:szCs w:val="18"/>
                <w:lang w:val="ro-RO"/>
              </w:rPr>
              <w:t>În cazul în care există clădiri tip corpuri/secții/pavilioane etc., construcții individuale, amplasate în aceeași localitate și în același perimetru/parcelă/adresă (care au număr cadastral comun sau numere cadastrale alăturate), în cadrul cărora solicitantul/ții și/sau ocupantul/ții, după caz, își desfășoară activitatea, o cerere de finanțare poate cuprinde una, mai multe sau toate aceste clădiri (componente) care vor face obiectul proiectului, în condițiile prevăzute la secțiunile 2.6, 4.1 din prezentul Ghid.</w:t>
            </w:r>
          </w:p>
          <w:p w14:paraId="22EED12B" w14:textId="6DC3ED42" w:rsidR="000E225D" w:rsidRPr="00784CAE" w:rsidRDefault="000E225D" w:rsidP="000E225D">
            <w:pPr>
              <w:spacing w:after="0" w:line="240" w:lineRule="auto"/>
              <w:ind w:left="0"/>
              <w:jc w:val="left"/>
              <w:rPr>
                <w:rFonts w:eastAsia="Times New Roman" w:cs="Times New Roman"/>
                <w:sz w:val="18"/>
                <w:szCs w:val="18"/>
              </w:rPr>
            </w:pPr>
          </w:p>
          <w:p w14:paraId="3EDB2CB2" w14:textId="77777777" w:rsidR="000E225D" w:rsidRPr="00784CAE" w:rsidRDefault="000E225D" w:rsidP="000E225D">
            <w:pPr>
              <w:spacing w:after="0" w:line="240" w:lineRule="auto"/>
              <w:ind w:left="0"/>
              <w:jc w:val="left"/>
              <w:rPr>
                <w:rFonts w:eastAsia="Times New Roman" w:cs="Times New Roman"/>
                <w:sz w:val="18"/>
                <w:szCs w:val="18"/>
              </w:rPr>
            </w:pPr>
          </w:p>
          <w:p w14:paraId="794E8CD7" w14:textId="77777777" w:rsidR="000E225D" w:rsidRDefault="000E225D" w:rsidP="000E225D">
            <w:pPr>
              <w:spacing w:after="0" w:line="240" w:lineRule="auto"/>
              <w:ind w:left="0"/>
              <w:jc w:val="left"/>
              <w:rPr>
                <w:rFonts w:eastAsia="Times New Roman" w:cs="Times New Roman"/>
                <w:sz w:val="18"/>
                <w:szCs w:val="18"/>
              </w:rPr>
            </w:pPr>
          </w:p>
          <w:p w14:paraId="048D6D03" w14:textId="77777777" w:rsidR="00F415A7" w:rsidRDefault="00F415A7" w:rsidP="000E225D">
            <w:pPr>
              <w:spacing w:after="0" w:line="240" w:lineRule="auto"/>
              <w:ind w:left="0"/>
              <w:jc w:val="left"/>
              <w:rPr>
                <w:rFonts w:eastAsia="Times New Roman" w:cs="Times New Roman"/>
                <w:sz w:val="18"/>
                <w:szCs w:val="18"/>
              </w:rPr>
            </w:pPr>
          </w:p>
          <w:p w14:paraId="409BBC1F" w14:textId="77777777" w:rsidR="00F415A7" w:rsidRDefault="00F415A7" w:rsidP="000E225D">
            <w:pPr>
              <w:spacing w:after="0" w:line="240" w:lineRule="auto"/>
              <w:ind w:left="0"/>
              <w:jc w:val="left"/>
              <w:rPr>
                <w:rFonts w:eastAsia="Times New Roman" w:cs="Times New Roman"/>
                <w:sz w:val="18"/>
                <w:szCs w:val="18"/>
              </w:rPr>
            </w:pPr>
          </w:p>
          <w:p w14:paraId="6ADEB7DF" w14:textId="77777777" w:rsidR="00791564" w:rsidRDefault="00791564" w:rsidP="000E225D">
            <w:pPr>
              <w:spacing w:after="0" w:line="240" w:lineRule="auto"/>
              <w:ind w:left="0"/>
              <w:jc w:val="left"/>
              <w:rPr>
                <w:rFonts w:eastAsia="Times New Roman" w:cs="Times New Roman"/>
                <w:sz w:val="18"/>
                <w:szCs w:val="18"/>
              </w:rPr>
            </w:pPr>
          </w:p>
          <w:p w14:paraId="7D40CAC9" w14:textId="77777777" w:rsidR="00791564" w:rsidRPr="00784CAE" w:rsidRDefault="00791564" w:rsidP="000E225D">
            <w:pPr>
              <w:spacing w:after="0" w:line="240" w:lineRule="auto"/>
              <w:ind w:left="0"/>
              <w:jc w:val="left"/>
              <w:rPr>
                <w:rFonts w:eastAsia="Times New Roman" w:cs="Times New Roman"/>
                <w:sz w:val="18"/>
                <w:szCs w:val="18"/>
              </w:rPr>
            </w:pPr>
          </w:p>
          <w:p w14:paraId="557E0EB0" w14:textId="77777777" w:rsidR="000E225D" w:rsidRPr="00784CAE" w:rsidRDefault="000E225D" w:rsidP="000E225D">
            <w:pPr>
              <w:spacing w:after="0" w:line="240" w:lineRule="auto"/>
              <w:ind w:left="0"/>
              <w:jc w:val="left"/>
              <w:rPr>
                <w:rFonts w:eastAsia="Times New Roman" w:cs="Times New Roman"/>
                <w:sz w:val="18"/>
                <w:szCs w:val="18"/>
              </w:rPr>
            </w:pPr>
          </w:p>
          <w:p w14:paraId="7BDC1A9A" w14:textId="5C5C054A" w:rsidR="000E225D" w:rsidRPr="00F37A37" w:rsidRDefault="00F37A37" w:rsidP="00F37A37">
            <w:pPr>
              <w:spacing w:after="0" w:line="240" w:lineRule="auto"/>
              <w:ind w:left="0"/>
              <w:jc w:val="left"/>
              <w:rPr>
                <w:rFonts w:eastAsia="Times New Roman" w:cs="Times New Roman"/>
                <w:color w:val="000000"/>
                <w:sz w:val="18"/>
                <w:szCs w:val="18"/>
              </w:rPr>
            </w:pPr>
            <w:r>
              <w:rPr>
                <w:rFonts w:eastAsia="Times New Roman" w:cs="Times New Roman"/>
                <w:sz w:val="18"/>
                <w:szCs w:val="18"/>
              </w:rPr>
              <w:t>6.</w:t>
            </w:r>
            <w:r w:rsidR="000E225D" w:rsidRPr="00F37A37">
              <w:rPr>
                <w:rFonts w:eastAsia="Times New Roman" w:cs="Times New Roman"/>
                <w:color w:val="000000"/>
                <w:sz w:val="18"/>
                <w:szCs w:val="18"/>
              </w:rPr>
              <w:t xml:space="preserve">Sectiunea la care faceti referire a fost revizuita. </w:t>
            </w:r>
          </w:p>
          <w:p w14:paraId="1558F890" w14:textId="02D6EA8D" w:rsidR="000E225D" w:rsidRPr="0012330E" w:rsidRDefault="000E225D" w:rsidP="000E225D">
            <w:pPr>
              <w:spacing w:after="0" w:line="240" w:lineRule="auto"/>
              <w:ind w:left="0"/>
              <w:jc w:val="left"/>
              <w:rPr>
                <w:rFonts w:eastAsia="Times New Roman" w:cs="Times New Roman"/>
                <w:color w:val="000000"/>
                <w:sz w:val="18"/>
                <w:szCs w:val="18"/>
              </w:rPr>
            </w:pPr>
            <w:r w:rsidRPr="0012330E">
              <w:rPr>
                <w:rFonts w:eastAsia="Times New Roman" w:cs="Times New Roman"/>
                <w:color w:val="000000"/>
                <w:sz w:val="18"/>
                <w:szCs w:val="18"/>
              </w:rPr>
              <w:t>Criteriul de eligibilitate a fost revizuit (punctul 12, secțiunea 4.2 din Ghidul specific) astfel:</w:t>
            </w:r>
          </w:p>
          <w:p w14:paraId="11445FCB" w14:textId="77777777" w:rsidR="000E225D" w:rsidRPr="00DA7D08" w:rsidRDefault="000E225D" w:rsidP="000E225D">
            <w:pPr>
              <w:spacing w:after="0" w:line="240" w:lineRule="auto"/>
              <w:ind w:left="0"/>
              <w:jc w:val="left"/>
              <w:rPr>
                <w:rFonts w:eastAsia="Times New Roman" w:cs="Times New Roman"/>
                <w:i/>
                <w:color w:val="000000"/>
                <w:sz w:val="18"/>
                <w:szCs w:val="18"/>
              </w:rPr>
            </w:pPr>
            <w:r w:rsidRPr="00DA7D08">
              <w:rPr>
                <w:rFonts w:eastAsia="Times New Roman" w:cs="Times New Roman"/>
                <w:i/>
                <w:color w:val="000000"/>
                <w:sz w:val="18"/>
                <w:szCs w:val="18"/>
              </w:rPr>
              <w:t>Clădirea nu este clasată/în curs de clasare ca monument istoric, aflată în patrimoniul UNESCO, în patrimoniul cultural național, în patrimoniul cultural local din mediul urban și rural, dar se acceptă o clădire/clădiri amplasate într-o zonă de protecție a monumentelor istorice și/sau în zone construite protejate aprobate conform legii.</w:t>
            </w:r>
          </w:p>
          <w:p w14:paraId="071B9A0F" w14:textId="77777777" w:rsidR="000E225D" w:rsidRPr="00DA7D08" w:rsidRDefault="000E225D" w:rsidP="000E225D">
            <w:pPr>
              <w:spacing w:after="0" w:line="240" w:lineRule="auto"/>
              <w:ind w:left="0"/>
              <w:jc w:val="left"/>
              <w:rPr>
                <w:rFonts w:eastAsia="Times New Roman" w:cs="Times New Roman"/>
                <w:color w:val="000000"/>
                <w:sz w:val="18"/>
                <w:szCs w:val="18"/>
              </w:rPr>
            </w:pPr>
            <w:r w:rsidRPr="00DA7D08">
              <w:rPr>
                <w:rFonts w:eastAsia="Times New Roman" w:cs="Times New Roman"/>
                <w:color w:val="000000"/>
                <w:sz w:val="18"/>
                <w:szCs w:val="18"/>
              </w:rPr>
              <w:lastRenderedPageBreak/>
              <w:t>Se vor avea în vedere detalierile din Ghidul specific legate de acest subiect.</w:t>
            </w:r>
          </w:p>
          <w:p w14:paraId="6AF90D69" w14:textId="77777777" w:rsidR="000E225D" w:rsidRPr="00784CAE" w:rsidRDefault="000E225D" w:rsidP="000E225D">
            <w:pPr>
              <w:ind w:left="0"/>
              <w:jc w:val="left"/>
              <w:rPr>
                <w:rFonts w:eastAsia="Times New Roman" w:cs="Times New Roman"/>
                <w:sz w:val="18"/>
                <w:szCs w:val="18"/>
              </w:rPr>
            </w:pPr>
          </w:p>
          <w:p w14:paraId="6F847019" w14:textId="77777777" w:rsidR="000E225D" w:rsidRPr="00784CAE" w:rsidRDefault="000E225D" w:rsidP="000E225D">
            <w:pPr>
              <w:ind w:left="0"/>
              <w:jc w:val="left"/>
              <w:rPr>
                <w:rFonts w:eastAsia="Times New Roman" w:cs="Times New Roman"/>
                <w:sz w:val="18"/>
                <w:szCs w:val="18"/>
              </w:rPr>
            </w:pPr>
          </w:p>
          <w:p w14:paraId="46CD7222" w14:textId="77777777" w:rsidR="000E225D" w:rsidRDefault="000E225D" w:rsidP="000E225D">
            <w:pPr>
              <w:ind w:left="0"/>
              <w:jc w:val="left"/>
              <w:rPr>
                <w:rFonts w:eastAsia="Times New Roman" w:cs="Times New Roman"/>
                <w:sz w:val="18"/>
                <w:szCs w:val="18"/>
              </w:rPr>
            </w:pPr>
          </w:p>
          <w:p w14:paraId="442BE121" w14:textId="77777777" w:rsidR="000E225D" w:rsidRDefault="000E225D" w:rsidP="000E225D">
            <w:pPr>
              <w:ind w:left="0"/>
              <w:jc w:val="left"/>
              <w:rPr>
                <w:rFonts w:eastAsia="Times New Roman" w:cs="Times New Roman"/>
                <w:sz w:val="18"/>
                <w:szCs w:val="18"/>
              </w:rPr>
            </w:pPr>
          </w:p>
          <w:p w14:paraId="62689650" w14:textId="77777777" w:rsidR="000E225D" w:rsidRDefault="000E225D" w:rsidP="000E225D">
            <w:pPr>
              <w:ind w:left="0"/>
              <w:jc w:val="left"/>
              <w:rPr>
                <w:rFonts w:eastAsia="Times New Roman" w:cs="Times New Roman"/>
                <w:sz w:val="18"/>
                <w:szCs w:val="18"/>
              </w:rPr>
            </w:pPr>
          </w:p>
          <w:p w14:paraId="615B6768" w14:textId="77777777" w:rsidR="000E225D" w:rsidRDefault="000E225D" w:rsidP="000E225D">
            <w:pPr>
              <w:ind w:left="0"/>
              <w:jc w:val="left"/>
              <w:rPr>
                <w:rFonts w:eastAsia="Times New Roman" w:cs="Times New Roman"/>
                <w:sz w:val="18"/>
                <w:szCs w:val="18"/>
              </w:rPr>
            </w:pPr>
          </w:p>
          <w:p w14:paraId="0A9AF3A6" w14:textId="77777777" w:rsidR="000E225D" w:rsidRDefault="000E225D" w:rsidP="000E225D">
            <w:pPr>
              <w:ind w:left="0"/>
              <w:jc w:val="left"/>
              <w:rPr>
                <w:rFonts w:eastAsia="Times New Roman" w:cs="Times New Roman"/>
                <w:sz w:val="18"/>
                <w:szCs w:val="18"/>
              </w:rPr>
            </w:pPr>
          </w:p>
          <w:p w14:paraId="7581EC3C" w14:textId="77777777" w:rsidR="000E225D" w:rsidRDefault="000E225D" w:rsidP="000E225D">
            <w:pPr>
              <w:ind w:left="0"/>
              <w:jc w:val="left"/>
              <w:rPr>
                <w:rFonts w:eastAsia="Times New Roman" w:cs="Times New Roman"/>
                <w:sz w:val="18"/>
                <w:szCs w:val="18"/>
              </w:rPr>
            </w:pPr>
          </w:p>
          <w:p w14:paraId="1450BE33" w14:textId="77777777" w:rsidR="000E225D" w:rsidRDefault="000E225D" w:rsidP="000E225D">
            <w:pPr>
              <w:ind w:left="0"/>
              <w:jc w:val="left"/>
              <w:rPr>
                <w:rFonts w:eastAsia="Times New Roman" w:cs="Times New Roman"/>
                <w:sz w:val="18"/>
                <w:szCs w:val="18"/>
              </w:rPr>
            </w:pPr>
          </w:p>
          <w:p w14:paraId="789D5C80" w14:textId="77777777" w:rsidR="000E225D" w:rsidRDefault="000E225D" w:rsidP="000E225D">
            <w:pPr>
              <w:ind w:left="0"/>
              <w:jc w:val="left"/>
              <w:rPr>
                <w:rFonts w:eastAsia="Times New Roman" w:cs="Times New Roman"/>
                <w:sz w:val="18"/>
                <w:szCs w:val="18"/>
              </w:rPr>
            </w:pPr>
          </w:p>
          <w:p w14:paraId="47F2A09F" w14:textId="77777777" w:rsidR="000E225D" w:rsidRDefault="000E225D" w:rsidP="000E225D">
            <w:pPr>
              <w:ind w:left="0"/>
              <w:jc w:val="left"/>
              <w:rPr>
                <w:rFonts w:eastAsia="Times New Roman" w:cs="Times New Roman"/>
                <w:sz w:val="18"/>
                <w:szCs w:val="18"/>
              </w:rPr>
            </w:pPr>
          </w:p>
          <w:p w14:paraId="4208D2FF" w14:textId="77777777" w:rsidR="000E225D" w:rsidRDefault="000E225D" w:rsidP="000E225D">
            <w:pPr>
              <w:ind w:left="0"/>
              <w:jc w:val="left"/>
              <w:rPr>
                <w:rFonts w:eastAsia="Times New Roman" w:cs="Times New Roman"/>
                <w:sz w:val="18"/>
                <w:szCs w:val="18"/>
              </w:rPr>
            </w:pPr>
          </w:p>
          <w:p w14:paraId="6793554E" w14:textId="77777777" w:rsidR="000E225D" w:rsidRDefault="000E225D" w:rsidP="000E225D">
            <w:pPr>
              <w:ind w:left="0"/>
              <w:jc w:val="left"/>
              <w:rPr>
                <w:rFonts w:eastAsia="Times New Roman" w:cs="Times New Roman"/>
                <w:sz w:val="18"/>
                <w:szCs w:val="18"/>
              </w:rPr>
            </w:pPr>
          </w:p>
          <w:p w14:paraId="1A3C74EB" w14:textId="77777777" w:rsidR="000E225D" w:rsidRDefault="000E225D" w:rsidP="000E225D">
            <w:pPr>
              <w:ind w:left="0"/>
              <w:jc w:val="left"/>
              <w:rPr>
                <w:rFonts w:eastAsia="Times New Roman" w:cs="Times New Roman"/>
                <w:sz w:val="18"/>
                <w:szCs w:val="18"/>
              </w:rPr>
            </w:pPr>
          </w:p>
          <w:p w14:paraId="1C5E1E36" w14:textId="77777777" w:rsidR="000E225D" w:rsidRDefault="000E225D" w:rsidP="000E225D">
            <w:pPr>
              <w:ind w:left="0"/>
              <w:jc w:val="left"/>
              <w:rPr>
                <w:rFonts w:eastAsia="Times New Roman" w:cs="Times New Roman"/>
                <w:sz w:val="18"/>
                <w:szCs w:val="18"/>
              </w:rPr>
            </w:pPr>
          </w:p>
          <w:p w14:paraId="61B9B1FE" w14:textId="77777777" w:rsidR="000E225D" w:rsidRPr="00784CAE" w:rsidRDefault="000E225D" w:rsidP="000E225D">
            <w:pPr>
              <w:ind w:left="0"/>
              <w:jc w:val="left"/>
              <w:rPr>
                <w:rFonts w:eastAsia="Times New Roman" w:cs="Times New Roman"/>
                <w:sz w:val="18"/>
                <w:szCs w:val="18"/>
              </w:rPr>
            </w:pPr>
          </w:p>
          <w:p w14:paraId="52A0505A" w14:textId="77777777" w:rsidR="000E225D" w:rsidRPr="00784CAE" w:rsidRDefault="000E225D" w:rsidP="000E225D">
            <w:pPr>
              <w:ind w:left="0"/>
              <w:jc w:val="left"/>
              <w:rPr>
                <w:rFonts w:eastAsia="Times New Roman" w:cs="Times New Roman"/>
                <w:sz w:val="18"/>
                <w:szCs w:val="18"/>
              </w:rPr>
            </w:pPr>
          </w:p>
          <w:p w14:paraId="6B3769E7" w14:textId="77777777" w:rsidR="000E225D" w:rsidRPr="00784CAE" w:rsidRDefault="000E225D" w:rsidP="000E225D">
            <w:pPr>
              <w:ind w:left="0"/>
              <w:jc w:val="left"/>
              <w:rPr>
                <w:rFonts w:eastAsia="Times New Roman" w:cs="Times New Roman"/>
                <w:sz w:val="18"/>
                <w:szCs w:val="18"/>
              </w:rPr>
            </w:pPr>
          </w:p>
          <w:p w14:paraId="47E6C19F" w14:textId="77777777" w:rsidR="000E225D" w:rsidRPr="00784CAE" w:rsidRDefault="000E225D" w:rsidP="000E225D">
            <w:pPr>
              <w:ind w:left="0"/>
              <w:jc w:val="left"/>
              <w:rPr>
                <w:rFonts w:eastAsia="Times New Roman" w:cs="Times New Roman"/>
                <w:sz w:val="18"/>
                <w:szCs w:val="18"/>
              </w:rPr>
            </w:pPr>
          </w:p>
          <w:p w14:paraId="7A9ED097" w14:textId="77777777" w:rsidR="000E225D" w:rsidRDefault="000E225D" w:rsidP="000E225D">
            <w:pPr>
              <w:ind w:left="0"/>
              <w:jc w:val="left"/>
              <w:rPr>
                <w:rFonts w:eastAsia="Times New Roman" w:cs="Times New Roman"/>
                <w:sz w:val="18"/>
                <w:szCs w:val="18"/>
              </w:rPr>
            </w:pPr>
          </w:p>
          <w:p w14:paraId="39B53D46" w14:textId="77777777" w:rsidR="000E225D" w:rsidRDefault="000E225D" w:rsidP="000E225D">
            <w:pPr>
              <w:ind w:left="0"/>
              <w:jc w:val="left"/>
              <w:rPr>
                <w:rFonts w:eastAsia="Times New Roman" w:cs="Times New Roman"/>
                <w:sz w:val="18"/>
                <w:szCs w:val="18"/>
              </w:rPr>
            </w:pPr>
          </w:p>
          <w:p w14:paraId="78FC6930" w14:textId="77777777" w:rsidR="000E225D" w:rsidRDefault="000E225D" w:rsidP="000E225D">
            <w:pPr>
              <w:ind w:left="0"/>
              <w:jc w:val="left"/>
              <w:rPr>
                <w:rFonts w:eastAsia="Times New Roman" w:cs="Times New Roman"/>
                <w:sz w:val="18"/>
                <w:szCs w:val="18"/>
              </w:rPr>
            </w:pPr>
          </w:p>
          <w:p w14:paraId="065C5093" w14:textId="77777777" w:rsidR="000E225D" w:rsidRDefault="000E225D" w:rsidP="000E225D">
            <w:pPr>
              <w:ind w:left="0"/>
              <w:jc w:val="left"/>
              <w:rPr>
                <w:rFonts w:eastAsia="Times New Roman" w:cs="Times New Roman"/>
                <w:sz w:val="18"/>
                <w:szCs w:val="18"/>
              </w:rPr>
            </w:pPr>
          </w:p>
          <w:p w14:paraId="1E8BCDE1" w14:textId="77777777" w:rsidR="000E225D" w:rsidRDefault="000E225D" w:rsidP="000E225D">
            <w:pPr>
              <w:ind w:left="0"/>
              <w:jc w:val="left"/>
              <w:rPr>
                <w:rFonts w:eastAsia="Times New Roman" w:cs="Times New Roman"/>
                <w:sz w:val="18"/>
                <w:szCs w:val="18"/>
              </w:rPr>
            </w:pPr>
          </w:p>
          <w:p w14:paraId="48896D03" w14:textId="184C8281" w:rsidR="000E225D" w:rsidRPr="00F37A37" w:rsidRDefault="00F37A37" w:rsidP="00F37A37">
            <w:pPr>
              <w:spacing w:after="0" w:line="240" w:lineRule="auto"/>
              <w:ind w:left="0"/>
              <w:jc w:val="left"/>
              <w:rPr>
                <w:i/>
                <w:sz w:val="18"/>
                <w:szCs w:val="18"/>
              </w:rPr>
            </w:pPr>
            <w:r>
              <w:rPr>
                <w:rFonts w:eastAsia="Times New Roman" w:cs="Times New Roman"/>
                <w:sz w:val="18"/>
                <w:szCs w:val="18"/>
              </w:rPr>
              <w:t>7.</w:t>
            </w:r>
            <w:r w:rsidR="000E225D" w:rsidRPr="00F37A37">
              <w:rPr>
                <w:rFonts w:eastAsia="Times New Roman" w:cs="Times New Roman"/>
                <w:sz w:val="18"/>
                <w:szCs w:val="18"/>
              </w:rPr>
              <w:t>Criteriul de eligibilitate de la punctul 14, sectiunea 4.2 din Ghidul specific a fost revizuit</w:t>
            </w:r>
          </w:p>
          <w:p w14:paraId="4DA877BB" w14:textId="5B27E720" w:rsidR="000E225D" w:rsidRPr="0012330E" w:rsidRDefault="000E225D" w:rsidP="000E225D">
            <w:pPr>
              <w:spacing w:after="0" w:line="240" w:lineRule="auto"/>
              <w:ind w:left="0"/>
              <w:jc w:val="left"/>
              <w:rPr>
                <w:i/>
                <w:sz w:val="18"/>
                <w:szCs w:val="18"/>
              </w:rPr>
            </w:pPr>
            <w:r w:rsidRPr="0012330E">
              <w:rPr>
                <w:rFonts w:eastAsia="Times New Roman" w:cs="Times New Roman"/>
                <w:i/>
                <w:sz w:val="18"/>
                <w:szCs w:val="18"/>
              </w:rPr>
              <w:t xml:space="preserve">Clădirea nu este o construcție cu caracter provizoriu prevăzută a fi utilizată pe o perioadă de până la 2 ani, nu este clădire </w:t>
            </w:r>
            <w:r w:rsidRPr="0012330E">
              <w:rPr>
                <w:rFonts w:eastAsia="Times New Roman" w:cs="Times New Roman"/>
                <w:i/>
                <w:sz w:val="18"/>
                <w:szCs w:val="18"/>
              </w:rPr>
              <w:lastRenderedPageBreak/>
              <w:t xml:space="preserve">industrială, nu este atelier sau clădire din domeniul agricol, clădirea publică nu este utilizată*/ destinată a fi utilizată mai puțin de 4 luni pe an </w:t>
            </w:r>
          </w:p>
          <w:p w14:paraId="7FDE9512" w14:textId="53061514" w:rsidR="000E225D" w:rsidRDefault="000E225D" w:rsidP="000E225D">
            <w:pPr>
              <w:spacing w:before="120"/>
              <w:ind w:left="0"/>
              <w:jc w:val="left"/>
              <w:rPr>
                <w:rFonts w:eastAsia="Times New Roman" w:cs="Times New Roman"/>
                <w:sz w:val="18"/>
                <w:szCs w:val="18"/>
              </w:rPr>
            </w:pPr>
            <w:r w:rsidRPr="0012330E">
              <w:rPr>
                <w:rFonts w:eastAsia="Times New Roman" w:cs="Times New Roman"/>
                <w:sz w:val="18"/>
                <w:szCs w:val="18"/>
              </w:rPr>
              <w:t xml:space="preserve">* </w:t>
            </w:r>
            <w:r w:rsidRPr="0012330E">
              <w:rPr>
                <w:rFonts w:eastAsia="Times New Roman" w:cs="Times New Roman"/>
                <w:i/>
                <w:sz w:val="18"/>
                <w:szCs w:val="18"/>
              </w:rPr>
              <w:t>în ultimul an înainte de depunerea cererii de finanțare</w:t>
            </w:r>
            <w:r w:rsidRPr="0012330E">
              <w:rPr>
                <w:rFonts w:eastAsia="Times New Roman" w:cs="Times New Roman"/>
                <w:sz w:val="18"/>
                <w:szCs w:val="18"/>
              </w:rPr>
              <w:t xml:space="preserve">                                               </w:t>
            </w:r>
          </w:p>
          <w:p w14:paraId="170F490A" w14:textId="77777777" w:rsidR="000E225D" w:rsidRPr="00CB1F25" w:rsidRDefault="000E225D" w:rsidP="000E225D">
            <w:pPr>
              <w:spacing w:after="0" w:line="240" w:lineRule="auto"/>
              <w:ind w:left="0"/>
              <w:jc w:val="left"/>
              <w:rPr>
                <w:rFonts w:eastAsia="Times New Roman" w:cs="Times New Roman"/>
                <w:sz w:val="18"/>
                <w:szCs w:val="18"/>
              </w:rPr>
            </w:pPr>
            <w:r w:rsidRPr="00CB1F25">
              <w:rPr>
                <w:rFonts w:eastAsia="Times New Roman" w:cs="Times New Roman"/>
                <w:sz w:val="18"/>
                <w:szCs w:val="18"/>
              </w:rPr>
              <w:t xml:space="preserve">Obiectivul specific al acestei axe prioritare/operatiuni este </w:t>
            </w:r>
          </w:p>
          <w:p w14:paraId="4071B436" w14:textId="77777777" w:rsidR="000E225D" w:rsidRPr="00CB1F25" w:rsidRDefault="000E225D" w:rsidP="000E225D">
            <w:pPr>
              <w:spacing w:after="0" w:line="240" w:lineRule="auto"/>
              <w:ind w:left="0"/>
              <w:jc w:val="left"/>
              <w:rPr>
                <w:rFonts w:eastAsia="Times New Roman" w:cs="Times New Roman"/>
                <w:sz w:val="18"/>
                <w:szCs w:val="18"/>
              </w:rPr>
            </w:pPr>
            <w:r w:rsidRPr="00CB1F25">
              <w:rPr>
                <w:rFonts w:eastAsia="Times New Roman" w:cs="Times New Roman"/>
                <w:sz w:val="18"/>
                <w:szCs w:val="18"/>
              </w:rPr>
              <w:t xml:space="preserve">creșterea eficienței energetice </w:t>
            </w:r>
            <w:r w:rsidRPr="00CB1F25">
              <w:rPr>
                <w:rFonts w:eastAsia="Times New Roman" w:cs="Times New Roman"/>
                <w:sz w:val="18"/>
                <w:szCs w:val="18"/>
                <w:lang w:val="ro-RO"/>
              </w:rPr>
              <w:t xml:space="preserve">în clădirile </w:t>
            </w:r>
            <w:r>
              <w:rPr>
                <w:rFonts w:eastAsia="Times New Roman" w:cs="Times New Roman"/>
                <w:sz w:val="18"/>
                <w:szCs w:val="18"/>
              </w:rPr>
              <w:t>publice</w:t>
            </w:r>
            <w:r w:rsidRPr="00CB1F25">
              <w:rPr>
                <w:rFonts w:eastAsia="Times New Roman" w:cs="Times New Roman"/>
                <w:sz w:val="18"/>
                <w:szCs w:val="18"/>
              </w:rPr>
              <w:t>, îndeosebi a celor care înregistrează consumuri energetice mari.</w:t>
            </w:r>
          </w:p>
          <w:p w14:paraId="2681EA43" w14:textId="77777777" w:rsidR="000E225D" w:rsidRDefault="000E225D" w:rsidP="000E225D">
            <w:pPr>
              <w:spacing w:before="120"/>
              <w:ind w:left="0"/>
              <w:jc w:val="left"/>
              <w:rPr>
                <w:rFonts w:eastAsia="Times New Roman" w:cs="Times New Roman"/>
                <w:sz w:val="18"/>
                <w:szCs w:val="18"/>
              </w:rPr>
            </w:pPr>
          </w:p>
          <w:p w14:paraId="5F7ED593" w14:textId="77777777" w:rsidR="0048220E" w:rsidRDefault="0048220E" w:rsidP="000E225D">
            <w:pPr>
              <w:spacing w:before="120"/>
              <w:ind w:left="0"/>
              <w:jc w:val="left"/>
              <w:rPr>
                <w:rFonts w:eastAsia="Times New Roman" w:cs="Times New Roman"/>
                <w:sz w:val="18"/>
                <w:szCs w:val="18"/>
              </w:rPr>
            </w:pPr>
          </w:p>
          <w:p w14:paraId="1FD44DC8" w14:textId="77777777" w:rsidR="0048220E" w:rsidRDefault="0048220E" w:rsidP="000E225D">
            <w:pPr>
              <w:spacing w:before="120"/>
              <w:ind w:left="0"/>
              <w:jc w:val="left"/>
              <w:rPr>
                <w:rFonts w:eastAsia="Times New Roman" w:cs="Times New Roman"/>
                <w:sz w:val="18"/>
                <w:szCs w:val="18"/>
              </w:rPr>
            </w:pPr>
          </w:p>
          <w:p w14:paraId="2EB8C248" w14:textId="77777777" w:rsidR="0048220E" w:rsidRDefault="0048220E" w:rsidP="000E225D">
            <w:pPr>
              <w:spacing w:before="120"/>
              <w:ind w:left="0"/>
              <w:jc w:val="left"/>
              <w:rPr>
                <w:rFonts w:eastAsia="Times New Roman" w:cs="Times New Roman"/>
                <w:sz w:val="18"/>
                <w:szCs w:val="18"/>
              </w:rPr>
            </w:pPr>
          </w:p>
          <w:p w14:paraId="2545EDE7" w14:textId="77777777" w:rsidR="000E225D" w:rsidRDefault="000E225D" w:rsidP="000E225D">
            <w:pPr>
              <w:spacing w:before="120"/>
              <w:ind w:left="0"/>
              <w:jc w:val="left"/>
              <w:rPr>
                <w:rFonts w:eastAsia="Times New Roman" w:cs="Times New Roman"/>
                <w:sz w:val="18"/>
                <w:szCs w:val="18"/>
              </w:rPr>
            </w:pPr>
          </w:p>
          <w:p w14:paraId="3E04900F" w14:textId="3478E94E" w:rsidR="000E225D" w:rsidRPr="0048220E" w:rsidRDefault="0048220E" w:rsidP="0048220E">
            <w:pPr>
              <w:spacing w:after="0" w:line="240" w:lineRule="auto"/>
              <w:ind w:left="0"/>
              <w:jc w:val="left"/>
              <w:rPr>
                <w:rFonts w:eastAsia="Times New Roman" w:cs="Times New Roman"/>
                <w:sz w:val="18"/>
                <w:szCs w:val="18"/>
              </w:rPr>
            </w:pPr>
            <w:r>
              <w:rPr>
                <w:rFonts w:eastAsia="Times New Roman" w:cs="Times New Roman"/>
                <w:sz w:val="18"/>
                <w:szCs w:val="18"/>
              </w:rPr>
              <w:t xml:space="preserve">8. </w:t>
            </w:r>
            <w:r w:rsidR="000E225D" w:rsidRPr="0048220E">
              <w:rPr>
                <w:rFonts w:eastAsia="Times New Roman" w:cs="Times New Roman"/>
                <w:sz w:val="18"/>
                <w:szCs w:val="18"/>
              </w:rPr>
              <w:t>Sectiunea la care faceti referire a fost revizuita, criteriul de eligibilitate revizuit (</w:t>
            </w:r>
            <w:r w:rsidR="004A185E" w:rsidRPr="0048220E">
              <w:rPr>
                <w:rFonts w:eastAsia="Times New Roman" w:cs="Times New Roman"/>
                <w:sz w:val="18"/>
                <w:szCs w:val="18"/>
              </w:rPr>
              <w:t>punctul 15, sectiunea 4.2).</w:t>
            </w:r>
          </w:p>
          <w:p w14:paraId="5709DA04" w14:textId="77777777" w:rsidR="004A185E" w:rsidRDefault="004A185E" w:rsidP="004A185E">
            <w:pPr>
              <w:spacing w:after="0" w:line="240" w:lineRule="auto"/>
              <w:jc w:val="left"/>
              <w:rPr>
                <w:rFonts w:eastAsia="Times New Roman" w:cs="Times New Roman"/>
                <w:sz w:val="18"/>
                <w:szCs w:val="18"/>
              </w:rPr>
            </w:pPr>
          </w:p>
          <w:p w14:paraId="794A65F7" w14:textId="77777777" w:rsidR="004A185E" w:rsidRDefault="004A185E" w:rsidP="004A185E">
            <w:pPr>
              <w:spacing w:after="0" w:line="240" w:lineRule="auto"/>
              <w:jc w:val="left"/>
              <w:rPr>
                <w:rFonts w:eastAsia="Times New Roman" w:cs="Times New Roman"/>
                <w:sz w:val="18"/>
                <w:szCs w:val="18"/>
              </w:rPr>
            </w:pPr>
          </w:p>
          <w:p w14:paraId="3636AFB0" w14:textId="77777777" w:rsidR="004A185E" w:rsidRDefault="004A185E" w:rsidP="004A185E">
            <w:pPr>
              <w:spacing w:after="0" w:line="240" w:lineRule="auto"/>
              <w:jc w:val="left"/>
              <w:rPr>
                <w:rFonts w:eastAsia="Times New Roman" w:cs="Times New Roman"/>
                <w:sz w:val="18"/>
                <w:szCs w:val="18"/>
              </w:rPr>
            </w:pPr>
          </w:p>
          <w:p w14:paraId="6AFECF9F" w14:textId="77777777" w:rsidR="004A185E" w:rsidRDefault="004A185E" w:rsidP="004A185E">
            <w:pPr>
              <w:spacing w:after="0" w:line="240" w:lineRule="auto"/>
              <w:jc w:val="left"/>
              <w:rPr>
                <w:rFonts w:eastAsia="Times New Roman" w:cs="Times New Roman"/>
                <w:sz w:val="18"/>
                <w:szCs w:val="18"/>
              </w:rPr>
            </w:pPr>
          </w:p>
          <w:p w14:paraId="4C6FFB0D" w14:textId="77777777" w:rsidR="004A185E" w:rsidRDefault="004A185E" w:rsidP="004A185E">
            <w:pPr>
              <w:spacing w:after="0" w:line="240" w:lineRule="auto"/>
              <w:jc w:val="left"/>
              <w:rPr>
                <w:rFonts w:eastAsia="Times New Roman" w:cs="Times New Roman"/>
                <w:sz w:val="18"/>
                <w:szCs w:val="18"/>
              </w:rPr>
            </w:pPr>
          </w:p>
          <w:p w14:paraId="7EFEF7F6" w14:textId="77777777" w:rsidR="004A185E" w:rsidRDefault="004A185E" w:rsidP="004A185E">
            <w:pPr>
              <w:spacing w:after="0" w:line="240" w:lineRule="auto"/>
              <w:jc w:val="left"/>
              <w:rPr>
                <w:rFonts w:eastAsia="Times New Roman" w:cs="Times New Roman"/>
                <w:sz w:val="18"/>
                <w:szCs w:val="18"/>
              </w:rPr>
            </w:pPr>
          </w:p>
          <w:p w14:paraId="167B9B32" w14:textId="77777777" w:rsidR="004A185E" w:rsidRDefault="004A185E" w:rsidP="004A185E">
            <w:pPr>
              <w:spacing w:after="0" w:line="240" w:lineRule="auto"/>
              <w:jc w:val="left"/>
              <w:rPr>
                <w:rFonts w:eastAsia="Times New Roman" w:cs="Times New Roman"/>
                <w:sz w:val="18"/>
                <w:szCs w:val="18"/>
              </w:rPr>
            </w:pPr>
          </w:p>
          <w:p w14:paraId="1EFD8656" w14:textId="77777777" w:rsidR="004A185E" w:rsidRDefault="004A185E" w:rsidP="004A185E">
            <w:pPr>
              <w:spacing w:after="0" w:line="240" w:lineRule="auto"/>
              <w:jc w:val="left"/>
              <w:rPr>
                <w:rFonts w:eastAsia="Times New Roman" w:cs="Times New Roman"/>
                <w:sz w:val="18"/>
                <w:szCs w:val="18"/>
              </w:rPr>
            </w:pPr>
          </w:p>
          <w:p w14:paraId="7F175B6B" w14:textId="77777777" w:rsidR="004A185E" w:rsidRDefault="004A185E" w:rsidP="004A185E">
            <w:pPr>
              <w:spacing w:after="0" w:line="240" w:lineRule="auto"/>
              <w:jc w:val="left"/>
              <w:rPr>
                <w:rFonts w:eastAsia="Times New Roman" w:cs="Times New Roman"/>
                <w:sz w:val="18"/>
                <w:szCs w:val="18"/>
              </w:rPr>
            </w:pPr>
          </w:p>
          <w:p w14:paraId="3E1B1155" w14:textId="77777777" w:rsidR="004A185E" w:rsidRDefault="004A185E" w:rsidP="004A185E">
            <w:pPr>
              <w:spacing w:after="0" w:line="240" w:lineRule="auto"/>
              <w:jc w:val="left"/>
              <w:rPr>
                <w:rFonts w:eastAsia="Times New Roman" w:cs="Times New Roman"/>
                <w:sz w:val="18"/>
                <w:szCs w:val="18"/>
              </w:rPr>
            </w:pPr>
          </w:p>
          <w:p w14:paraId="2F74AE4A" w14:textId="77777777" w:rsidR="004A185E" w:rsidRDefault="004A185E" w:rsidP="004A185E">
            <w:pPr>
              <w:spacing w:after="0" w:line="240" w:lineRule="auto"/>
              <w:jc w:val="left"/>
              <w:rPr>
                <w:rFonts w:eastAsia="Times New Roman" w:cs="Times New Roman"/>
                <w:sz w:val="18"/>
                <w:szCs w:val="18"/>
              </w:rPr>
            </w:pPr>
          </w:p>
          <w:p w14:paraId="2A4F2081" w14:textId="77777777" w:rsidR="004A185E" w:rsidRDefault="004A185E" w:rsidP="004A185E">
            <w:pPr>
              <w:spacing w:after="0" w:line="240" w:lineRule="auto"/>
              <w:jc w:val="left"/>
              <w:rPr>
                <w:rFonts w:eastAsia="Times New Roman" w:cs="Times New Roman"/>
                <w:sz w:val="18"/>
                <w:szCs w:val="18"/>
              </w:rPr>
            </w:pPr>
          </w:p>
          <w:p w14:paraId="389EC39D" w14:textId="77777777" w:rsidR="004A185E" w:rsidRDefault="004A185E" w:rsidP="004A185E">
            <w:pPr>
              <w:spacing w:after="0" w:line="240" w:lineRule="auto"/>
              <w:jc w:val="left"/>
              <w:rPr>
                <w:rFonts w:eastAsia="Times New Roman" w:cs="Times New Roman"/>
                <w:sz w:val="18"/>
                <w:szCs w:val="18"/>
              </w:rPr>
            </w:pPr>
          </w:p>
          <w:p w14:paraId="3DC33434" w14:textId="77777777" w:rsidR="004A185E" w:rsidRDefault="004A185E" w:rsidP="004A185E">
            <w:pPr>
              <w:spacing w:after="0" w:line="240" w:lineRule="auto"/>
              <w:jc w:val="left"/>
              <w:rPr>
                <w:rFonts w:eastAsia="Times New Roman" w:cs="Times New Roman"/>
                <w:sz w:val="18"/>
                <w:szCs w:val="18"/>
              </w:rPr>
            </w:pPr>
          </w:p>
          <w:p w14:paraId="04B68463" w14:textId="77777777" w:rsidR="004A185E" w:rsidRDefault="004A185E" w:rsidP="004A185E">
            <w:pPr>
              <w:spacing w:after="0" w:line="240" w:lineRule="auto"/>
              <w:jc w:val="left"/>
              <w:rPr>
                <w:rFonts w:eastAsia="Times New Roman" w:cs="Times New Roman"/>
                <w:sz w:val="18"/>
                <w:szCs w:val="18"/>
              </w:rPr>
            </w:pPr>
          </w:p>
          <w:p w14:paraId="6901871B" w14:textId="77777777" w:rsidR="004A185E" w:rsidRDefault="004A185E" w:rsidP="004A185E">
            <w:pPr>
              <w:spacing w:after="0" w:line="240" w:lineRule="auto"/>
              <w:jc w:val="left"/>
              <w:rPr>
                <w:rFonts w:eastAsia="Times New Roman" w:cs="Times New Roman"/>
                <w:sz w:val="18"/>
                <w:szCs w:val="18"/>
              </w:rPr>
            </w:pPr>
          </w:p>
          <w:p w14:paraId="7AA8F909" w14:textId="77777777" w:rsidR="004A185E" w:rsidRDefault="004A185E" w:rsidP="004A185E">
            <w:pPr>
              <w:spacing w:after="0" w:line="240" w:lineRule="auto"/>
              <w:jc w:val="left"/>
              <w:rPr>
                <w:rFonts w:eastAsia="Times New Roman" w:cs="Times New Roman"/>
                <w:sz w:val="18"/>
                <w:szCs w:val="18"/>
              </w:rPr>
            </w:pPr>
          </w:p>
          <w:p w14:paraId="3F66D37E" w14:textId="77777777" w:rsidR="004A185E" w:rsidRPr="004A185E" w:rsidRDefault="004A185E" w:rsidP="004A185E">
            <w:pPr>
              <w:spacing w:after="0" w:line="240" w:lineRule="auto"/>
              <w:jc w:val="left"/>
              <w:rPr>
                <w:rFonts w:eastAsia="Times New Roman" w:cs="Times New Roman"/>
                <w:sz w:val="18"/>
                <w:szCs w:val="18"/>
              </w:rPr>
            </w:pPr>
          </w:p>
          <w:p w14:paraId="78382ACA" w14:textId="77777777" w:rsidR="000E225D" w:rsidRPr="00546C38" w:rsidRDefault="000E225D" w:rsidP="000E225D">
            <w:pPr>
              <w:spacing w:after="0" w:line="240" w:lineRule="auto"/>
              <w:ind w:left="0"/>
              <w:jc w:val="left"/>
              <w:rPr>
                <w:rFonts w:eastAsia="Times New Roman" w:cs="Times New Roman"/>
                <w:sz w:val="18"/>
                <w:szCs w:val="18"/>
              </w:rPr>
            </w:pPr>
          </w:p>
          <w:p w14:paraId="3AAE2263" w14:textId="77777777" w:rsidR="000E225D" w:rsidRDefault="000E225D" w:rsidP="000E225D">
            <w:pPr>
              <w:spacing w:after="0" w:line="240" w:lineRule="auto"/>
              <w:ind w:left="0"/>
              <w:jc w:val="left"/>
              <w:rPr>
                <w:rFonts w:eastAsia="Times New Roman" w:cs="Times New Roman"/>
                <w:sz w:val="18"/>
                <w:szCs w:val="18"/>
              </w:rPr>
            </w:pPr>
          </w:p>
          <w:p w14:paraId="4569F187" w14:textId="77777777" w:rsidR="000E225D" w:rsidRDefault="000E225D" w:rsidP="000E225D">
            <w:pPr>
              <w:spacing w:after="0" w:line="240" w:lineRule="auto"/>
              <w:ind w:left="0"/>
              <w:jc w:val="left"/>
              <w:rPr>
                <w:rFonts w:eastAsia="Times New Roman" w:cs="Times New Roman"/>
                <w:sz w:val="18"/>
                <w:szCs w:val="18"/>
              </w:rPr>
            </w:pPr>
          </w:p>
          <w:p w14:paraId="4A373B12" w14:textId="77777777" w:rsidR="00F37A37" w:rsidRDefault="00F37A37" w:rsidP="000E225D">
            <w:pPr>
              <w:spacing w:after="0" w:line="240" w:lineRule="auto"/>
              <w:ind w:left="0"/>
              <w:jc w:val="left"/>
              <w:rPr>
                <w:rFonts w:eastAsia="Times New Roman" w:cs="Times New Roman"/>
                <w:sz w:val="18"/>
                <w:szCs w:val="18"/>
              </w:rPr>
            </w:pPr>
          </w:p>
          <w:p w14:paraId="43E20F7A" w14:textId="77777777" w:rsidR="00F37A37" w:rsidRDefault="00F37A37" w:rsidP="000E225D">
            <w:pPr>
              <w:spacing w:after="0" w:line="240" w:lineRule="auto"/>
              <w:ind w:left="0"/>
              <w:jc w:val="left"/>
              <w:rPr>
                <w:rFonts w:eastAsia="Times New Roman" w:cs="Times New Roman"/>
                <w:sz w:val="18"/>
                <w:szCs w:val="18"/>
              </w:rPr>
            </w:pPr>
          </w:p>
          <w:p w14:paraId="52789F33" w14:textId="77777777" w:rsidR="00F37A37" w:rsidRDefault="00F37A37" w:rsidP="000E225D">
            <w:pPr>
              <w:spacing w:after="0" w:line="240" w:lineRule="auto"/>
              <w:ind w:left="0"/>
              <w:jc w:val="left"/>
              <w:rPr>
                <w:rFonts w:eastAsia="Times New Roman" w:cs="Times New Roman"/>
                <w:sz w:val="18"/>
                <w:szCs w:val="18"/>
              </w:rPr>
            </w:pPr>
          </w:p>
          <w:p w14:paraId="2CEDF27C" w14:textId="77C1E20E" w:rsidR="000E225D" w:rsidRPr="000244ED" w:rsidRDefault="000E225D" w:rsidP="000E225D">
            <w:pPr>
              <w:spacing w:after="0" w:line="240" w:lineRule="auto"/>
              <w:ind w:left="0"/>
              <w:jc w:val="left"/>
              <w:rPr>
                <w:rFonts w:eastAsia="Times New Roman" w:cs="Times New Roman"/>
                <w:i/>
                <w:sz w:val="18"/>
                <w:szCs w:val="18"/>
              </w:rPr>
            </w:pPr>
            <w:r>
              <w:rPr>
                <w:rFonts w:eastAsia="Times New Roman" w:cs="Times New Roman"/>
                <w:sz w:val="18"/>
                <w:szCs w:val="18"/>
              </w:rPr>
              <w:t>9.</w:t>
            </w:r>
            <w:r w:rsidRPr="000244ED">
              <w:rPr>
                <w:rFonts w:eastAsia="Times New Roman" w:cs="Times New Roman"/>
                <w:sz w:val="18"/>
                <w:szCs w:val="18"/>
              </w:rPr>
              <w:t>Propunerea dvs a fost acceptata, Sec</w:t>
            </w:r>
            <w:r w:rsidRPr="000244ED">
              <w:rPr>
                <w:rFonts w:eastAsia="Times New Roman" w:cs="Times New Roman"/>
                <w:sz w:val="18"/>
                <w:szCs w:val="18"/>
                <w:lang w:val="ro-RO"/>
              </w:rPr>
              <w:t>ți</w:t>
            </w:r>
            <w:r w:rsidRPr="000244ED">
              <w:rPr>
                <w:rFonts w:eastAsia="Times New Roman" w:cs="Times New Roman"/>
                <w:sz w:val="18"/>
                <w:szCs w:val="18"/>
              </w:rPr>
              <w:t>unea 4.</w:t>
            </w:r>
            <w:r w:rsidRPr="000244ED">
              <w:rPr>
                <w:rFonts w:eastAsia="Times New Roman" w:cs="Times New Roman"/>
                <w:i/>
                <w:sz w:val="18"/>
                <w:szCs w:val="18"/>
              </w:rPr>
              <w:t>2 Eligibilitatea proiectului, a componentelor individuale care îl compun, precum  şi a activităților</w:t>
            </w:r>
          </w:p>
          <w:p w14:paraId="3D448F68" w14:textId="77777777" w:rsidR="000E225D" w:rsidRDefault="000E225D" w:rsidP="000E225D">
            <w:pPr>
              <w:pStyle w:val="ListParagraph"/>
              <w:spacing w:after="0" w:line="240" w:lineRule="auto"/>
              <w:ind w:left="360"/>
              <w:jc w:val="left"/>
              <w:rPr>
                <w:rFonts w:eastAsia="Times New Roman" w:cs="Times New Roman"/>
                <w:sz w:val="18"/>
                <w:szCs w:val="18"/>
              </w:rPr>
            </w:pPr>
          </w:p>
          <w:p w14:paraId="0A3E66E5" w14:textId="77777777" w:rsidR="000E225D" w:rsidRDefault="000E225D" w:rsidP="000E225D">
            <w:pPr>
              <w:pStyle w:val="ListParagraph"/>
              <w:spacing w:after="0" w:line="240" w:lineRule="auto"/>
              <w:ind w:left="360"/>
              <w:jc w:val="left"/>
              <w:rPr>
                <w:rFonts w:eastAsia="Times New Roman" w:cs="Times New Roman"/>
                <w:sz w:val="18"/>
                <w:szCs w:val="18"/>
              </w:rPr>
            </w:pPr>
          </w:p>
          <w:p w14:paraId="16FE1811" w14:textId="77777777" w:rsidR="000E225D" w:rsidRDefault="000E225D" w:rsidP="000E225D">
            <w:pPr>
              <w:pStyle w:val="ListParagraph"/>
              <w:spacing w:after="0" w:line="240" w:lineRule="auto"/>
              <w:ind w:left="360"/>
              <w:jc w:val="left"/>
              <w:rPr>
                <w:rFonts w:eastAsia="Times New Roman" w:cs="Times New Roman"/>
                <w:sz w:val="18"/>
                <w:szCs w:val="18"/>
              </w:rPr>
            </w:pPr>
          </w:p>
          <w:p w14:paraId="03079E54" w14:textId="77777777" w:rsidR="000E225D" w:rsidRPr="00784CAE" w:rsidRDefault="000E225D" w:rsidP="000E225D">
            <w:pPr>
              <w:spacing w:after="0" w:line="240" w:lineRule="auto"/>
              <w:ind w:left="0"/>
              <w:jc w:val="left"/>
              <w:rPr>
                <w:rFonts w:eastAsia="Times New Roman" w:cs="Times New Roman"/>
                <w:sz w:val="18"/>
                <w:szCs w:val="18"/>
              </w:rPr>
            </w:pPr>
          </w:p>
          <w:p w14:paraId="5651A307" w14:textId="77777777" w:rsidR="000E225D" w:rsidRDefault="000E225D" w:rsidP="000E225D">
            <w:pPr>
              <w:spacing w:after="0" w:line="240" w:lineRule="auto"/>
              <w:ind w:left="0"/>
              <w:jc w:val="left"/>
              <w:rPr>
                <w:rFonts w:eastAsia="Times New Roman" w:cs="Times New Roman"/>
                <w:sz w:val="18"/>
                <w:szCs w:val="18"/>
              </w:rPr>
            </w:pPr>
          </w:p>
          <w:p w14:paraId="14E82B53" w14:textId="77777777" w:rsidR="000E225D" w:rsidRPr="00784CAE" w:rsidRDefault="000E225D" w:rsidP="000E225D">
            <w:pPr>
              <w:spacing w:after="0" w:line="240" w:lineRule="auto"/>
              <w:ind w:left="0"/>
              <w:jc w:val="left"/>
              <w:rPr>
                <w:rFonts w:eastAsia="Times New Roman" w:cs="Times New Roman"/>
                <w:sz w:val="18"/>
                <w:szCs w:val="18"/>
              </w:rPr>
            </w:pPr>
          </w:p>
          <w:p w14:paraId="29D2C939" w14:textId="77777777" w:rsidR="000E225D" w:rsidRPr="00784CAE" w:rsidRDefault="000E225D" w:rsidP="000E225D">
            <w:pPr>
              <w:spacing w:after="0" w:line="240" w:lineRule="auto"/>
              <w:ind w:left="0"/>
              <w:jc w:val="left"/>
              <w:rPr>
                <w:rFonts w:eastAsia="Times New Roman" w:cs="Times New Roman"/>
                <w:sz w:val="18"/>
                <w:szCs w:val="18"/>
              </w:rPr>
            </w:pPr>
          </w:p>
          <w:p w14:paraId="167E60C8" w14:textId="77777777" w:rsidR="000E225D" w:rsidRDefault="000E225D" w:rsidP="000E225D">
            <w:pPr>
              <w:spacing w:after="0" w:line="240" w:lineRule="auto"/>
              <w:ind w:left="0"/>
              <w:jc w:val="left"/>
              <w:rPr>
                <w:rFonts w:eastAsia="Times New Roman" w:cs="Times New Roman"/>
                <w:sz w:val="18"/>
                <w:szCs w:val="18"/>
              </w:rPr>
            </w:pPr>
          </w:p>
          <w:p w14:paraId="4BF1EB95" w14:textId="77777777" w:rsidR="000E225D" w:rsidRPr="00784CAE" w:rsidRDefault="000E225D" w:rsidP="000E225D">
            <w:pPr>
              <w:spacing w:after="0" w:line="240" w:lineRule="auto"/>
              <w:ind w:left="0"/>
              <w:jc w:val="left"/>
              <w:rPr>
                <w:rFonts w:eastAsia="Times New Roman" w:cs="Times New Roman"/>
                <w:sz w:val="18"/>
                <w:szCs w:val="18"/>
              </w:rPr>
            </w:pPr>
          </w:p>
          <w:p w14:paraId="640A2367" w14:textId="77777777" w:rsidR="000E225D" w:rsidRDefault="000E225D" w:rsidP="000E225D">
            <w:pPr>
              <w:spacing w:after="0" w:line="240" w:lineRule="auto"/>
              <w:ind w:left="0"/>
              <w:jc w:val="left"/>
              <w:rPr>
                <w:rFonts w:eastAsia="Times New Roman" w:cs="Times New Roman"/>
                <w:sz w:val="18"/>
                <w:szCs w:val="18"/>
              </w:rPr>
            </w:pPr>
          </w:p>
          <w:p w14:paraId="7E13FBBF" w14:textId="77777777" w:rsidR="00F415A7" w:rsidRDefault="00F415A7" w:rsidP="000E225D">
            <w:pPr>
              <w:spacing w:after="0" w:line="240" w:lineRule="auto"/>
              <w:ind w:left="0"/>
              <w:jc w:val="left"/>
              <w:rPr>
                <w:rFonts w:eastAsia="Times New Roman" w:cs="Times New Roman"/>
                <w:sz w:val="18"/>
                <w:szCs w:val="18"/>
              </w:rPr>
            </w:pPr>
          </w:p>
          <w:p w14:paraId="73FD0B0B" w14:textId="77777777" w:rsidR="000E225D" w:rsidRDefault="000E225D" w:rsidP="000E225D">
            <w:pPr>
              <w:spacing w:after="0" w:line="240" w:lineRule="auto"/>
              <w:ind w:left="0"/>
              <w:jc w:val="left"/>
              <w:rPr>
                <w:rFonts w:eastAsia="Times New Roman" w:cs="Times New Roman"/>
                <w:sz w:val="18"/>
                <w:szCs w:val="18"/>
              </w:rPr>
            </w:pPr>
          </w:p>
          <w:p w14:paraId="0953A0AA" w14:textId="6F1606B0" w:rsidR="000E225D" w:rsidRPr="00F37A37" w:rsidRDefault="00F37A37" w:rsidP="00F37A37">
            <w:pPr>
              <w:spacing w:after="0" w:line="240" w:lineRule="auto"/>
              <w:ind w:left="0"/>
              <w:jc w:val="left"/>
              <w:rPr>
                <w:rFonts w:eastAsia="Times New Roman" w:cs="Times New Roman"/>
                <w:sz w:val="18"/>
                <w:szCs w:val="18"/>
              </w:rPr>
            </w:pPr>
            <w:r>
              <w:rPr>
                <w:rFonts w:eastAsia="Times New Roman" w:cs="Times New Roman"/>
                <w:sz w:val="18"/>
                <w:szCs w:val="18"/>
              </w:rPr>
              <w:t>10.</w:t>
            </w:r>
            <w:r w:rsidR="000E225D" w:rsidRPr="00F37A37">
              <w:rPr>
                <w:rFonts w:eastAsia="Times New Roman" w:cs="Times New Roman"/>
                <w:sz w:val="18"/>
                <w:szCs w:val="18"/>
              </w:rPr>
              <w:t xml:space="preserve">Secțiunea 4, subsecțiunea 4.2, punctul 1, a fost revizuită. </w:t>
            </w:r>
          </w:p>
          <w:p w14:paraId="31D30261" w14:textId="77777777" w:rsidR="000E225D" w:rsidRDefault="000E225D" w:rsidP="000E225D">
            <w:pPr>
              <w:spacing w:after="0" w:line="240" w:lineRule="auto"/>
              <w:jc w:val="left"/>
              <w:rPr>
                <w:rFonts w:eastAsia="Times New Roman" w:cs="Times New Roman"/>
                <w:sz w:val="18"/>
                <w:szCs w:val="18"/>
              </w:rPr>
            </w:pPr>
          </w:p>
          <w:p w14:paraId="60E79EAB" w14:textId="77777777" w:rsidR="000E225D" w:rsidRPr="003E71F5" w:rsidRDefault="000E225D" w:rsidP="000E225D">
            <w:pPr>
              <w:spacing w:after="0" w:line="240" w:lineRule="auto"/>
              <w:ind w:left="360"/>
              <w:jc w:val="left"/>
              <w:rPr>
                <w:rFonts w:eastAsia="Times New Roman" w:cs="Times New Roman"/>
                <w:i/>
                <w:sz w:val="18"/>
                <w:szCs w:val="18"/>
              </w:rPr>
            </w:pPr>
            <w:r w:rsidRPr="003E71F5">
              <w:rPr>
                <w:rFonts w:eastAsia="Times New Roman" w:cs="Times New Roman"/>
                <w:i/>
                <w:sz w:val="18"/>
                <w:szCs w:val="18"/>
              </w:rPr>
              <w:t>Ghidul specific a fost revizuit (a se vedea punctul 1, secțiunea 4.2)</w:t>
            </w:r>
          </w:p>
          <w:p w14:paraId="30BEEAC0" w14:textId="77777777" w:rsidR="000E225D" w:rsidRPr="003E71F5" w:rsidRDefault="000E225D" w:rsidP="000E225D">
            <w:pPr>
              <w:spacing w:after="0" w:line="240" w:lineRule="auto"/>
              <w:ind w:left="360"/>
              <w:jc w:val="left"/>
              <w:rPr>
                <w:rFonts w:eastAsia="Times New Roman" w:cs="Times New Roman"/>
                <w:i/>
                <w:sz w:val="18"/>
                <w:szCs w:val="18"/>
              </w:rPr>
            </w:pPr>
            <w:r w:rsidRPr="003E71F5">
              <w:rPr>
                <w:rFonts w:eastAsia="Times New Roman" w:cs="Times New Roman"/>
                <w:i/>
                <w:sz w:val="18"/>
                <w:szCs w:val="18"/>
              </w:rPr>
              <w:t>Documente strategice relevante:</w:t>
            </w:r>
          </w:p>
          <w:p w14:paraId="27409F6B" w14:textId="77777777" w:rsidR="000E225D" w:rsidRPr="003E71F5" w:rsidRDefault="000E225D" w:rsidP="000E225D">
            <w:pPr>
              <w:spacing w:after="0" w:line="240" w:lineRule="auto"/>
              <w:ind w:left="360"/>
              <w:jc w:val="left"/>
              <w:rPr>
                <w:rFonts w:eastAsia="Times New Roman" w:cs="Times New Roman"/>
                <w:i/>
                <w:sz w:val="18"/>
                <w:szCs w:val="18"/>
              </w:rPr>
            </w:pPr>
            <w:r w:rsidRPr="003E71F5">
              <w:rPr>
                <w:rFonts w:eastAsia="Times New Roman" w:cs="Times New Roman"/>
                <w:i/>
                <w:sz w:val="18"/>
                <w:szCs w:val="18"/>
              </w:rPr>
              <w:t>−</w:t>
            </w:r>
            <w:r w:rsidRPr="003E71F5">
              <w:rPr>
                <w:rFonts w:eastAsia="Times New Roman" w:cs="Times New Roman"/>
                <w:i/>
                <w:sz w:val="18"/>
                <w:szCs w:val="18"/>
              </w:rPr>
              <w:tab/>
              <w:t xml:space="preserve">Plan de acțiune privind energia durabilă; </w:t>
            </w:r>
          </w:p>
          <w:p w14:paraId="75309346" w14:textId="77777777" w:rsidR="000E225D" w:rsidRPr="003E71F5" w:rsidRDefault="000E225D" w:rsidP="000E225D">
            <w:pPr>
              <w:spacing w:after="0" w:line="240" w:lineRule="auto"/>
              <w:ind w:left="360"/>
              <w:jc w:val="left"/>
              <w:rPr>
                <w:rFonts w:eastAsia="Times New Roman" w:cs="Times New Roman"/>
                <w:i/>
                <w:sz w:val="18"/>
                <w:szCs w:val="18"/>
              </w:rPr>
            </w:pPr>
            <w:r w:rsidRPr="003E71F5">
              <w:rPr>
                <w:rFonts w:eastAsia="Times New Roman" w:cs="Times New Roman"/>
                <w:i/>
                <w:sz w:val="18"/>
                <w:szCs w:val="18"/>
              </w:rPr>
              <w:t>−</w:t>
            </w:r>
            <w:r w:rsidRPr="003E71F5">
              <w:rPr>
                <w:rFonts w:eastAsia="Times New Roman" w:cs="Times New Roman"/>
                <w:i/>
                <w:sz w:val="18"/>
                <w:szCs w:val="18"/>
              </w:rPr>
              <w:tab/>
              <w:t xml:space="preserve">Strategie de reducere a emisiilor de CO2; </w:t>
            </w:r>
          </w:p>
          <w:p w14:paraId="638EE89A" w14:textId="77777777" w:rsidR="000E225D" w:rsidRPr="003E71F5" w:rsidRDefault="000E225D" w:rsidP="000E225D">
            <w:pPr>
              <w:spacing w:after="0" w:line="240" w:lineRule="auto"/>
              <w:ind w:left="360"/>
              <w:jc w:val="left"/>
              <w:rPr>
                <w:rFonts w:eastAsia="Times New Roman" w:cs="Times New Roman"/>
                <w:i/>
                <w:sz w:val="18"/>
                <w:szCs w:val="18"/>
              </w:rPr>
            </w:pPr>
            <w:r w:rsidRPr="003E71F5">
              <w:rPr>
                <w:rFonts w:eastAsia="Times New Roman" w:cs="Times New Roman"/>
                <w:i/>
                <w:sz w:val="18"/>
                <w:szCs w:val="18"/>
              </w:rPr>
              <w:t>−</w:t>
            </w:r>
            <w:r w:rsidRPr="003E71F5">
              <w:rPr>
                <w:rFonts w:eastAsia="Times New Roman" w:cs="Times New Roman"/>
                <w:i/>
                <w:sz w:val="18"/>
                <w:szCs w:val="18"/>
              </w:rPr>
              <w:tab/>
              <w:t>Strategie locală/județeană în domeniul energiei;</w:t>
            </w:r>
          </w:p>
          <w:p w14:paraId="7C7E45AA" w14:textId="77777777" w:rsidR="000E225D" w:rsidRPr="003E71F5" w:rsidRDefault="000E225D" w:rsidP="000E225D">
            <w:pPr>
              <w:spacing w:after="0" w:line="240" w:lineRule="auto"/>
              <w:ind w:left="360"/>
              <w:jc w:val="left"/>
              <w:rPr>
                <w:rFonts w:eastAsia="Times New Roman" w:cs="Times New Roman"/>
                <w:i/>
                <w:sz w:val="18"/>
                <w:szCs w:val="18"/>
              </w:rPr>
            </w:pPr>
            <w:r w:rsidRPr="003E71F5">
              <w:rPr>
                <w:rFonts w:eastAsia="Times New Roman" w:cs="Times New Roman"/>
                <w:i/>
                <w:sz w:val="18"/>
                <w:szCs w:val="18"/>
              </w:rPr>
              <w:t>−</w:t>
            </w:r>
            <w:r w:rsidRPr="003E71F5">
              <w:rPr>
                <w:rFonts w:eastAsia="Times New Roman" w:cs="Times New Roman"/>
                <w:i/>
                <w:sz w:val="18"/>
                <w:szCs w:val="18"/>
              </w:rPr>
              <w:tab/>
              <w:t>Plan național de acțiune în domeniul eficienței energetice (aprobat prin HG nr.122/2015);</w:t>
            </w:r>
          </w:p>
          <w:p w14:paraId="13439647" w14:textId="0F9B58A5" w:rsidR="000E225D" w:rsidRPr="003E71F5" w:rsidRDefault="000E225D" w:rsidP="000E225D">
            <w:pPr>
              <w:spacing w:after="0" w:line="240" w:lineRule="auto"/>
              <w:ind w:left="360"/>
              <w:jc w:val="left"/>
              <w:rPr>
                <w:rFonts w:eastAsia="Times New Roman" w:cs="Times New Roman"/>
                <w:i/>
                <w:sz w:val="18"/>
                <w:szCs w:val="18"/>
              </w:rPr>
            </w:pPr>
            <w:r w:rsidRPr="003E71F5">
              <w:rPr>
                <w:rFonts w:eastAsia="Times New Roman" w:cs="Times New Roman"/>
                <w:i/>
                <w:sz w:val="18"/>
                <w:szCs w:val="18"/>
              </w:rPr>
              <w:t>−</w:t>
            </w:r>
            <w:r w:rsidRPr="003E71F5">
              <w:rPr>
                <w:rFonts w:eastAsia="Times New Roman" w:cs="Times New Roman"/>
                <w:i/>
                <w:sz w:val="18"/>
                <w:szCs w:val="18"/>
              </w:rPr>
              <w:tab/>
              <w:t>Alt document strategic care prevede măsuri în domeniul eficienţei energetice, conform legislației în vigoare (ex. Strategia de dezvoltare locală, Strategia de dezvoltare județeană, Programe de îmbun</w:t>
            </w:r>
            <w:r>
              <w:rPr>
                <w:rFonts w:eastAsia="Times New Roman" w:cs="Times New Roman"/>
                <w:i/>
                <w:sz w:val="18"/>
                <w:szCs w:val="18"/>
              </w:rPr>
              <w:t>ătăţire a eficienţei energetice*</w:t>
            </w:r>
            <w:r w:rsidRPr="003E71F5">
              <w:rPr>
                <w:rFonts w:eastAsia="Times New Roman" w:cs="Times New Roman"/>
                <w:i/>
                <w:sz w:val="18"/>
                <w:szCs w:val="18"/>
              </w:rPr>
              <w:t xml:space="preserve"> dezvoltate în conformitate cu Modelul pentru întocmirea Programului de îmbunătăţire a eficienţei energetice aferent localităţilor cu o populaţie mai mare de 5000 locuitori, aprobat prin Decizia ANRE nr.7/DEE/12.02.2015 (publicată pe pagina de internet a ANRE) etc.)</w:t>
            </w:r>
          </w:p>
          <w:p w14:paraId="55A478F9" w14:textId="77777777" w:rsidR="000E225D" w:rsidRDefault="000E225D" w:rsidP="000E225D">
            <w:pPr>
              <w:spacing w:after="0" w:line="240" w:lineRule="auto"/>
              <w:ind w:left="0"/>
              <w:jc w:val="left"/>
              <w:rPr>
                <w:rFonts w:eastAsia="Times New Roman" w:cs="Times New Roman"/>
                <w:sz w:val="18"/>
                <w:szCs w:val="18"/>
              </w:rPr>
            </w:pPr>
          </w:p>
          <w:p w14:paraId="77F15ACD" w14:textId="21C1C9CB" w:rsidR="000E225D" w:rsidRPr="003E71F5" w:rsidRDefault="000E225D" w:rsidP="000E225D">
            <w:pPr>
              <w:spacing w:after="0" w:line="240" w:lineRule="auto"/>
              <w:ind w:left="0"/>
              <w:jc w:val="left"/>
              <w:rPr>
                <w:rFonts w:eastAsia="Times New Roman" w:cs="Times New Roman"/>
                <w:i/>
                <w:sz w:val="18"/>
                <w:szCs w:val="18"/>
              </w:rPr>
            </w:pPr>
            <w:r w:rsidRPr="003E71F5">
              <w:rPr>
                <w:rFonts w:eastAsia="Times New Roman" w:cs="Times New Roman"/>
                <w:i/>
                <w:sz w:val="18"/>
                <w:szCs w:val="18"/>
              </w:rPr>
              <w:t>*Conform Legii 121/2014 privind eficienţa energetică, cu modificările și completările ulterioare, art. 9, autorităţile administraţiei publice locale din localităţile cu o populaţie mai mare de 5.000 de locuitori au obligaţia să întocmească programe de îmbunătăţire a eficienţei energetice în care includ măsuri pe termen scurt şi măsuri pe termen de 3-6 ani, cu respectarea prevederilor respectivei legi.</w:t>
            </w:r>
          </w:p>
          <w:p w14:paraId="5993B84F" w14:textId="77777777" w:rsidR="000E225D" w:rsidRDefault="000E225D" w:rsidP="000E225D">
            <w:pPr>
              <w:spacing w:after="0" w:line="240" w:lineRule="auto"/>
              <w:ind w:left="0"/>
              <w:jc w:val="left"/>
              <w:rPr>
                <w:rFonts w:eastAsia="Times New Roman" w:cs="Times New Roman"/>
                <w:sz w:val="18"/>
                <w:szCs w:val="18"/>
              </w:rPr>
            </w:pPr>
          </w:p>
          <w:p w14:paraId="77B7685B" w14:textId="1D092697" w:rsidR="000E225D" w:rsidRPr="003E71F5" w:rsidRDefault="000E225D" w:rsidP="000E225D">
            <w:pPr>
              <w:spacing w:after="0" w:line="240" w:lineRule="auto"/>
              <w:ind w:left="0"/>
              <w:jc w:val="left"/>
              <w:rPr>
                <w:rFonts w:eastAsia="Times New Roman" w:cs="Times New Roman"/>
                <w:sz w:val="18"/>
                <w:szCs w:val="18"/>
              </w:rPr>
            </w:pPr>
            <w:r>
              <w:rPr>
                <w:rFonts w:eastAsia="Times New Roman" w:cs="Times New Roman"/>
                <w:sz w:val="18"/>
                <w:szCs w:val="18"/>
              </w:rPr>
              <w:t>N</w:t>
            </w:r>
            <w:r w:rsidRPr="00784CAE">
              <w:rPr>
                <w:rFonts w:eastAsia="Times New Roman" w:cs="Times New Roman"/>
                <w:sz w:val="18"/>
                <w:szCs w:val="18"/>
              </w:rPr>
              <w:t xml:space="preserve">ivelul minim de detaliu </w:t>
            </w:r>
            <w:r>
              <w:rPr>
                <w:rFonts w:eastAsia="Times New Roman" w:cs="Times New Roman"/>
                <w:sz w:val="18"/>
                <w:szCs w:val="18"/>
              </w:rPr>
              <w:t>în care trebuie să fie întocmit documentul strategic:</w:t>
            </w:r>
          </w:p>
          <w:p w14:paraId="69FD5FD2" w14:textId="77777777" w:rsidR="000E225D" w:rsidRPr="00784CAE" w:rsidRDefault="000E225D" w:rsidP="000E225D">
            <w:pPr>
              <w:spacing w:after="0" w:line="240" w:lineRule="auto"/>
              <w:ind w:left="0"/>
              <w:jc w:val="left"/>
              <w:rPr>
                <w:rFonts w:eastAsia="Times New Roman" w:cs="Times New Roman"/>
                <w:sz w:val="18"/>
                <w:szCs w:val="18"/>
              </w:rPr>
            </w:pPr>
          </w:p>
          <w:p w14:paraId="29E88505" w14:textId="77777777" w:rsidR="000E225D" w:rsidRPr="003E71F5" w:rsidRDefault="000E225D" w:rsidP="000E225D">
            <w:pPr>
              <w:spacing w:after="0" w:line="240" w:lineRule="auto"/>
              <w:ind w:left="0"/>
              <w:jc w:val="left"/>
              <w:rPr>
                <w:rFonts w:eastAsia="Times New Roman" w:cs="Times New Roman"/>
                <w:i/>
                <w:sz w:val="18"/>
                <w:szCs w:val="18"/>
                <w:lang w:val="ro-RO"/>
              </w:rPr>
            </w:pPr>
            <w:r w:rsidRPr="003E71F5">
              <w:rPr>
                <w:rFonts w:eastAsia="Times New Roman" w:cs="Times New Roman"/>
                <w:i/>
                <w:sz w:val="18"/>
                <w:szCs w:val="18"/>
                <w:lang w:val="ro-RO"/>
              </w:rPr>
              <w:t>Un proiect este eligibil din acest punct de vedere dacă documentele strategice se adresează domeniului reducerii emisiilor de CO</w:t>
            </w:r>
            <w:r w:rsidRPr="003E71F5">
              <w:rPr>
                <w:rFonts w:eastAsia="Times New Roman" w:cs="Times New Roman"/>
                <w:i/>
                <w:sz w:val="18"/>
                <w:szCs w:val="18"/>
                <w:vertAlign w:val="subscript"/>
                <w:lang w:val="ro-RO"/>
              </w:rPr>
              <w:t>2</w:t>
            </w:r>
            <w:r w:rsidRPr="003E71F5">
              <w:rPr>
                <w:rFonts w:eastAsia="Times New Roman" w:cs="Times New Roman"/>
                <w:i/>
                <w:sz w:val="18"/>
                <w:szCs w:val="18"/>
                <w:lang w:val="ro-RO"/>
              </w:rPr>
              <w:t xml:space="preserve">/ creșterii eficienţei energetice şi includ măsuri de creştere a eficienţei energetice pentru clădirile publice (fără </w:t>
            </w:r>
            <w:r w:rsidRPr="003E71F5">
              <w:rPr>
                <w:rFonts w:eastAsia="Times New Roman" w:cs="Times New Roman"/>
                <w:i/>
                <w:sz w:val="18"/>
                <w:szCs w:val="18"/>
                <w:lang w:val="ro-RO"/>
              </w:rPr>
              <w:lastRenderedPageBreak/>
              <w:t xml:space="preserve">a fi neapărat specificate categoriile/tipurile de clădiri publice). </w:t>
            </w:r>
          </w:p>
          <w:p w14:paraId="392D44D9" w14:textId="77777777" w:rsidR="000E225D" w:rsidRPr="00784CAE" w:rsidRDefault="000E225D" w:rsidP="000E225D">
            <w:pPr>
              <w:spacing w:after="0" w:line="240" w:lineRule="auto"/>
              <w:ind w:left="0"/>
              <w:jc w:val="left"/>
              <w:rPr>
                <w:rFonts w:eastAsia="Times New Roman" w:cs="Times New Roman"/>
                <w:sz w:val="18"/>
                <w:szCs w:val="18"/>
              </w:rPr>
            </w:pPr>
          </w:p>
          <w:p w14:paraId="18B701E4" w14:textId="77777777" w:rsidR="000E225D" w:rsidRPr="00784CAE" w:rsidRDefault="000E225D" w:rsidP="000E225D">
            <w:pPr>
              <w:spacing w:after="0" w:line="240" w:lineRule="auto"/>
              <w:ind w:left="0"/>
              <w:jc w:val="left"/>
              <w:rPr>
                <w:rFonts w:eastAsia="Times New Roman" w:cs="Times New Roman"/>
                <w:sz w:val="18"/>
                <w:szCs w:val="18"/>
              </w:rPr>
            </w:pPr>
          </w:p>
          <w:p w14:paraId="3FD03F20" w14:textId="77777777" w:rsidR="000E225D" w:rsidRPr="00784CAE" w:rsidRDefault="000E225D" w:rsidP="000E225D">
            <w:pPr>
              <w:spacing w:after="0" w:line="240" w:lineRule="auto"/>
              <w:ind w:left="0"/>
              <w:jc w:val="left"/>
              <w:rPr>
                <w:rFonts w:eastAsia="Times New Roman" w:cs="Times New Roman"/>
                <w:sz w:val="18"/>
                <w:szCs w:val="18"/>
              </w:rPr>
            </w:pPr>
          </w:p>
          <w:p w14:paraId="33128A6A" w14:textId="77777777" w:rsidR="000E225D" w:rsidRPr="00784CAE" w:rsidRDefault="000E225D" w:rsidP="000E225D">
            <w:pPr>
              <w:spacing w:after="0" w:line="240" w:lineRule="auto"/>
              <w:ind w:left="0"/>
              <w:jc w:val="left"/>
              <w:rPr>
                <w:rFonts w:eastAsia="Times New Roman" w:cs="Times New Roman"/>
                <w:sz w:val="18"/>
                <w:szCs w:val="18"/>
              </w:rPr>
            </w:pPr>
          </w:p>
          <w:p w14:paraId="6954CB8A" w14:textId="77777777" w:rsidR="000E225D" w:rsidRPr="00784CAE" w:rsidRDefault="000E225D" w:rsidP="000E225D">
            <w:pPr>
              <w:spacing w:after="0" w:line="240" w:lineRule="auto"/>
              <w:ind w:left="0"/>
              <w:jc w:val="left"/>
              <w:rPr>
                <w:rFonts w:eastAsia="Times New Roman" w:cs="Times New Roman"/>
                <w:sz w:val="18"/>
                <w:szCs w:val="18"/>
              </w:rPr>
            </w:pPr>
          </w:p>
          <w:p w14:paraId="75114E76" w14:textId="77777777" w:rsidR="000E225D" w:rsidRPr="00784CAE" w:rsidRDefault="000E225D" w:rsidP="000E225D">
            <w:pPr>
              <w:spacing w:after="0" w:line="240" w:lineRule="auto"/>
              <w:ind w:left="0"/>
              <w:jc w:val="left"/>
              <w:rPr>
                <w:rFonts w:eastAsia="Times New Roman" w:cs="Times New Roman"/>
                <w:sz w:val="18"/>
                <w:szCs w:val="18"/>
              </w:rPr>
            </w:pPr>
          </w:p>
          <w:p w14:paraId="33FC0333" w14:textId="77777777" w:rsidR="000E225D" w:rsidRPr="00784CAE" w:rsidRDefault="000E225D" w:rsidP="000E225D">
            <w:pPr>
              <w:spacing w:after="0" w:line="240" w:lineRule="auto"/>
              <w:ind w:left="0"/>
              <w:jc w:val="left"/>
              <w:rPr>
                <w:rFonts w:eastAsia="Times New Roman" w:cs="Times New Roman"/>
                <w:sz w:val="18"/>
                <w:szCs w:val="18"/>
              </w:rPr>
            </w:pPr>
          </w:p>
          <w:p w14:paraId="66137898" w14:textId="77777777" w:rsidR="000E225D" w:rsidRPr="00784CAE" w:rsidRDefault="000E225D" w:rsidP="000E225D">
            <w:pPr>
              <w:spacing w:after="0" w:line="240" w:lineRule="auto"/>
              <w:ind w:left="0"/>
              <w:jc w:val="left"/>
              <w:rPr>
                <w:rFonts w:eastAsia="Times New Roman" w:cs="Times New Roman"/>
                <w:sz w:val="18"/>
                <w:szCs w:val="18"/>
              </w:rPr>
            </w:pPr>
          </w:p>
          <w:p w14:paraId="14063A7C" w14:textId="77777777" w:rsidR="000E225D" w:rsidRPr="00784CAE" w:rsidRDefault="000E225D" w:rsidP="000E225D">
            <w:pPr>
              <w:spacing w:after="0" w:line="240" w:lineRule="auto"/>
              <w:ind w:left="0"/>
              <w:jc w:val="left"/>
              <w:rPr>
                <w:rFonts w:eastAsia="Times New Roman" w:cs="Times New Roman"/>
                <w:sz w:val="18"/>
                <w:szCs w:val="18"/>
              </w:rPr>
            </w:pPr>
          </w:p>
          <w:p w14:paraId="4DFE63AA" w14:textId="77777777" w:rsidR="000E225D" w:rsidRPr="00784CAE" w:rsidRDefault="000E225D" w:rsidP="000E225D">
            <w:pPr>
              <w:spacing w:after="0" w:line="240" w:lineRule="auto"/>
              <w:ind w:left="0"/>
              <w:jc w:val="left"/>
              <w:rPr>
                <w:rFonts w:eastAsia="Times New Roman" w:cs="Times New Roman"/>
                <w:sz w:val="18"/>
                <w:szCs w:val="18"/>
              </w:rPr>
            </w:pPr>
          </w:p>
          <w:p w14:paraId="33424893" w14:textId="77777777" w:rsidR="000E225D" w:rsidRPr="00784CAE" w:rsidRDefault="000E225D" w:rsidP="000E225D">
            <w:pPr>
              <w:spacing w:after="0" w:line="240" w:lineRule="auto"/>
              <w:ind w:left="0"/>
              <w:jc w:val="left"/>
              <w:rPr>
                <w:rFonts w:eastAsia="Times New Roman" w:cs="Times New Roman"/>
                <w:sz w:val="18"/>
                <w:szCs w:val="18"/>
              </w:rPr>
            </w:pPr>
          </w:p>
          <w:p w14:paraId="10E704C0" w14:textId="77777777" w:rsidR="000E225D" w:rsidRPr="00784CAE" w:rsidRDefault="000E225D" w:rsidP="000E225D">
            <w:pPr>
              <w:spacing w:after="0" w:line="240" w:lineRule="auto"/>
              <w:ind w:left="0"/>
              <w:jc w:val="left"/>
              <w:rPr>
                <w:rFonts w:eastAsia="Times New Roman" w:cs="Times New Roman"/>
                <w:sz w:val="18"/>
                <w:szCs w:val="18"/>
              </w:rPr>
            </w:pPr>
          </w:p>
          <w:p w14:paraId="09ADE8F5" w14:textId="77777777" w:rsidR="000E225D" w:rsidRPr="00784CAE" w:rsidRDefault="000E225D" w:rsidP="000E225D">
            <w:pPr>
              <w:spacing w:after="0" w:line="240" w:lineRule="auto"/>
              <w:ind w:left="0"/>
              <w:jc w:val="left"/>
              <w:rPr>
                <w:rFonts w:eastAsia="Times New Roman" w:cs="Times New Roman"/>
                <w:sz w:val="18"/>
                <w:szCs w:val="18"/>
              </w:rPr>
            </w:pPr>
          </w:p>
          <w:p w14:paraId="6FCEC31C" w14:textId="77777777" w:rsidR="000E225D" w:rsidRPr="00784CAE" w:rsidRDefault="000E225D" w:rsidP="000E225D">
            <w:pPr>
              <w:spacing w:after="0" w:line="240" w:lineRule="auto"/>
              <w:ind w:left="0"/>
              <w:jc w:val="left"/>
              <w:rPr>
                <w:rFonts w:eastAsia="Times New Roman" w:cs="Times New Roman"/>
                <w:sz w:val="18"/>
                <w:szCs w:val="18"/>
              </w:rPr>
            </w:pPr>
          </w:p>
          <w:p w14:paraId="6A200DA5" w14:textId="77777777" w:rsidR="000E225D" w:rsidRPr="00784CAE" w:rsidRDefault="000E225D" w:rsidP="000E225D">
            <w:pPr>
              <w:spacing w:after="0" w:line="240" w:lineRule="auto"/>
              <w:ind w:left="0"/>
              <w:jc w:val="left"/>
              <w:rPr>
                <w:rFonts w:eastAsia="Times New Roman" w:cs="Times New Roman"/>
                <w:sz w:val="18"/>
                <w:szCs w:val="18"/>
              </w:rPr>
            </w:pPr>
          </w:p>
          <w:p w14:paraId="6AB8522C" w14:textId="77777777" w:rsidR="000E225D" w:rsidRPr="00784CAE" w:rsidRDefault="000E225D" w:rsidP="000E225D">
            <w:pPr>
              <w:spacing w:after="0" w:line="240" w:lineRule="auto"/>
              <w:ind w:left="0"/>
              <w:jc w:val="left"/>
              <w:rPr>
                <w:rFonts w:eastAsia="Times New Roman" w:cs="Times New Roman"/>
                <w:sz w:val="18"/>
                <w:szCs w:val="18"/>
              </w:rPr>
            </w:pPr>
          </w:p>
          <w:p w14:paraId="3C355D04" w14:textId="77777777" w:rsidR="000E225D" w:rsidRPr="00784CAE" w:rsidRDefault="000E225D" w:rsidP="000E225D">
            <w:pPr>
              <w:spacing w:after="0" w:line="240" w:lineRule="auto"/>
              <w:ind w:left="0"/>
              <w:jc w:val="left"/>
              <w:rPr>
                <w:rFonts w:eastAsia="Times New Roman" w:cs="Times New Roman"/>
                <w:sz w:val="18"/>
                <w:szCs w:val="18"/>
              </w:rPr>
            </w:pPr>
          </w:p>
          <w:p w14:paraId="663E4608" w14:textId="77777777" w:rsidR="000E225D" w:rsidRPr="00784CAE" w:rsidRDefault="000E225D" w:rsidP="000E225D">
            <w:pPr>
              <w:spacing w:after="0" w:line="240" w:lineRule="auto"/>
              <w:ind w:left="0"/>
              <w:jc w:val="left"/>
              <w:rPr>
                <w:rFonts w:eastAsia="Times New Roman" w:cs="Times New Roman"/>
                <w:sz w:val="18"/>
                <w:szCs w:val="18"/>
              </w:rPr>
            </w:pPr>
          </w:p>
          <w:p w14:paraId="7E118A1A" w14:textId="77777777" w:rsidR="000E225D" w:rsidRPr="00784CAE" w:rsidRDefault="000E225D" w:rsidP="000E225D">
            <w:pPr>
              <w:spacing w:after="0" w:line="240" w:lineRule="auto"/>
              <w:ind w:left="0"/>
              <w:jc w:val="left"/>
              <w:rPr>
                <w:rFonts w:eastAsia="Times New Roman" w:cs="Times New Roman"/>
                <w:sz w:val="18"/>
                <w:szCs w:val="18"/>
              </w:rPr>
            </w:pPr>
          </w:p>
          <w:p w14:paraId="01EC088D" w14:textId="77777777" w:rsidR="000E225D" w:rsidRPr="00784CAE" w:rsidRDefault="000E225D" w:rsidP="000E225D">
            <w:pPr>
              <w:spacing w:after="0" w:line="240" w:lineRule="auto"/>
              <w:ind w:left="0"/>
              <w:jc w:val="left"/>
              <w:rPr>
                <w:rFonts w:eastAsia="Times New Roman" w:cs="Times New Roman"/>
                <w:sz w:val="18"/>
                <w:szCs w:val="18"/>
              </w:rPr>
            </w:pPr>
          </w:p>
          <w:p w14:paraId="5710BB80" w14:textId="77777777" w:rsidR="000E225D" w:rsidRPr="00784CAE" w:rsidRDefault="000E225D" w:rsidP="000E225D">
            <w:pPr>
              <w:spacing w:after="0" w:line="240" w:lineRule="auto"/>
              <w:ind w:left="0"/>
              <w:jc w:val="left"/>
              <w:rPr>
                <w:rFonts w:eastAsia="Times New Roman" w:cs="Times New Roman"/>
                <w:sz w:val="18"/>
                <w:szCs w:val="18"/>
              </w:rPr>
            </w:pPr>
          </w:p>
          <w:p w14:paraId="37F5F2C6" w14:textId="77777777" w:rsidR="000E225D" w:rsidRPr="00784CAE" w:rsidRDefault="000E225D" w:rsidP="000E225D">
            <w:pPr>
              <w:spacing w:after="0" w:line="240" w:lineRule="auto"/>
              <w:ind w:left="0"/>
              <w:jc w:val="left"/>
              <w:rPr>
                <w:rFonts w:eastAsia="Times New Roman" w:cs="Times New Roman"/>
                <w:sz w:val="18"/>
                <w:szCs w:val="18"/>
              </w:rPr>
            </w:pPr>
          </w:p>
          <w:p w14:paraId="716F552B" w14:textId="77777777" w:rsidR="000E225D" w:rsidRPr="00784CAE" w:rsidRDefault="000E225D" w:rsidP="000E225D">
            <w:pPr>
              <w:spacing w:after="0" w:line="240" w:lineRule="auto"/>
              <w:ind w:left="0"/>
              <w:jc w:val="left"/>
              <w:rPr>
                <w:rFonts w:eastAsia="Times New Roman" w:cs="Times New Roman"/>
                <w:sz w:val="18"/>
                <w:szCs w:val="18"/>
              </w:rPr>
            </w:pPr>
          </w:p>
          <w:p w14:paraId="57233826" w14:textId="77777777" w:rsidR="000E225D" w:rsidRPr="00784CAE" w:rsidRDefault="000E225D" w:rsidP="000E225D">
            <w:pPr>
              <w:spacing w:after="0" w:line="240" w:lineRule="auto"/>
              <w:ind w:left="0"/>
              <w:jc w:val="left"/>
              <w:rPr>
                <w:rFonts w:eastAsia="Times New Roman" w:cs="Times New Roman"/>
                <w:sz w:val="18"/>
                <w:szCs w:val="18"/>
              </w:rPr>
            </w:pPr>
          </w:p>
          <w:p w14:paraId="7D2DE870" w14:textId="77777777" w:rsidR="000E225D" w:rsidRPr="00784CAE" w:rsidRDefault="000E225D" w:rsidP="000E225D">
            <w:pPr>
              <w:spacing w:after="0" w:line="240" w:lineRule="auto"/>
              <w:ind w:left="0"/>
              <w:jc w:val="left"/>
              <w:rPr>
                <w:rFonts w:eastAsia="Times New Roman" w:cs="Times New Roman"/>
                <w:sz w:val="18"/>
                <w:szCs w:val="18"/>
              </w:rPr>
            </w:pPr>
          </w:p>
          <w:p w14:paraId="653AFA56" w14:textId="77777777" w:rsidR="000E225D" w:rsidRPr="00784CAE" w:rsidRDefault="000E225D" w:rsidP="000E225D">
            <w:pPr>
              <w:spacing w:after="0" w:line="240" w:lineRule="auto"/>
              <w:ind w:left="0"/>
              <w:jc w:val="left"/>
              <w:rPr>
                <w:rFonts w:eastAsia="Times New Roman" w:cs="Times New Roman"/>
                <w:sz w:val="18"/>
                <w:szCs w:val="18"/>
              </w:rPr>
            </w:pPr>
          </w:p>
          <w:p w14:paraId="22A29394" w14:textId="77777777" w:rsidR="000E225D" w:rsidRPr="00784CAE" w:rsidRDefault="000E225D" w:rsidP="000E225D">
            <w:pPr>
              <w:spacing w:after="0" w:line="240" w:lineRule="auto"/>
              <w:ind w:left="0"/>
              <w:jc w:val="left"/>
              <w:rPr>
                <w:rFonts w:eastAsia="Times New Roman" w:cs="Times New Roman"/>
                <w:sz w:val="18"/>
                <w:szCs w:val="18"/>
              </w:rPr>
            </w:pPr>
          </w:p>
          <w:p w14:paraId="5204628A" w14:textId="77777777" w:rsidR="000E225D" w:rsidRPr="00784CAE" w:rsidRDefault="000E225D" w:rsidP="000E225D">
            <w:pPr>
              <w:spacing w:after="0" w:line="240" w:lineRule="auto"/>
              <w:ind w:left="0"/>
              <w:jc w:val="left"/>
              <w:rPr>
                <w:rFonts w:eastAsia="Times New Roman" w:cs="Times New Roman"/>
                <w:sz w:val="18"/>
                <w:szCs w:val="18"/>
              </w:rPr>
            </w:pPr>
          </w:p>
          <w:p w14:paraId="0D4536CE" w14:textId="77777777" w:rsidR="000E225D" w:rsidRPr="00784CAE" w:rsidRDefault="000E225D" w:rsidP="000E225D">
            <w:pPr>
              <w:spacing w:after="0" w:line="240" w:lineRule="auto"/>
              <w:ind w:left="0"/>
              <w:jc w:val="left"/>
              <w:rPr>
                <w:rFonts w:eastAsia="Times New Roman" w:cs="Times New Roman"/>
                <w:sz w:val="18"/>
                <w:szCs w:val="18"/>
              </w:rPr>
            </w:pPr>
          </w:p>
          <w:p w14:paraId="33543B2D" w14:textId="77777777" w:rsidR="000E225D" w:rsidRPr="00784CAE" w:rsidRDefault="000E225D" w:rsidP="000E225D">
            <w:pPr>
              <w:spacing w:after="0" w:line="240" w:lineRule="auto"/>
              <w:ind w:left="0"/>
              <w:jc w:val="left"/>
              <w:rPr>
                <w:rFonts w:eastAsia="Times New Roman" w:cs="Times New Roman"/>
                <w:sz w:val="18"/>
                <w:szCs w:val="18"/>
              </w:rPr>
            </w:pPr>
          </w:p>
          <w:p w14:paraId="416F0BFB" w14:textId="77777777" w:rsidR="000E225D" w:rsidRPr="00784CAE" w:rsidRDefault="000E225D" w:rsidP="000E225D">
            <w:pPr>
              <w:spacing w:after="0" w:line="240" w:lineRule="auto"/>
              <w:ind w:left="0"/>
              <w:jc w:val="left"/>
              <w:rPr>
                <w:rFonts w:eastAsia="Times New Roman" w:cs="Times New Roman"/>
                <w:sz w:val="18"/>
                <w:szCs w:val="18"/>
              </w:rPr>
            </w:pPr>
          </w:p>
          <w:p w14:paraId="5C2B85D5" w14:textId="77777777" w:rsidR="000E225D" w:rsidRPr="00784CAE" w:rsidRDefault="000E225D" w:rsidP="000E225D">
            <w:pPr>
              <w:spacing w:after="0" w:line="240" w:lineRule="auto"/>
              <w:ind w:left="0"/>
              <w:jc w:val="left"/>
              <w:rPr>
                <w:rFonts w:eastAsia="Times New Roman" w:cs="Times New Roman"/>
                <w:sz w:val="18"/>
                <w:szCs w:val="18"/>
              </w:rPr>
            </w:pPr>
          </w:p>
          <w:p w14:paraId="0CBA1A91" w14:textId="77777777" w:rsidR="000E225D" w:rsidRPr="00784CAE" w:rsidRDefault="000E225D" w:rsidP="000E225D">
            <w:pPr>
              <w:spacing w:after="0" w:line="240" w:lineRule="auto"/>
              <w:ind w:left="0"/>
              <w:jc w:val="left"/>
              <w:rPr>
                <w:rFonts w:eastAsia="Times New Roman" w:cs="Times New Roman"/>
                <w:sz w:val="18"/>
                <w:szCs w:val="18"/>
              </w:rPr>
            </w:pPr>
          </w:p>
          <w:p w14:paraId="5A99EC83" w14:textId="77777777" w:rsidR="000E225D" w:rsidRPr="00784CAE" w:rsidRDefault="000E225D" w:rsidP="000E225D">
            <w:pPr>
              <w:spacing w:after="0" w:line="240" w:lineRule="auto"/>
              <w:ind w:left="0"/>
              <w:jc w:val="left"/>
              <w:rPr>
                <w:rFonts w:eastAsia="Times New Roman" w:cs="Times New Roman"/>
                <w:sz w:val="18"/>
                <w:szCs w:val="18"/>
              </w:rPr>
            </w:pPr>
          </w:p>
          <w:p w14:paraId="731D923F" w14:textId="3B0B88E5" w:rsidR="000E225D" w:rsidRPr="00784CAE" w:rsidRDefault="00F37A37" w:rsidP="000E225D">
            <w:pPr>
              <w:spacing w:after="0" w:line="240" w:lineRule="auto"/>
              <w:ind w:left="0"/>
              <w:jc w:val="left"/>
              <w:rPr>
                <w:rFonts w:eastAsia="Times New Roman" w:cs="Times New Roman"/>
                <w:sz w:val="18"/>
                <w:szCs w:val="18"/>
              </w:rPr>
            </w:pPr>
            <w:r>
              <w:rPr>
                <w:rFonts w:eastAsia="Times New Roman" w:cs="Times New Roman"/>
                <w:sz w:val="18"/>
                <w:szCs w:val="18"/>
              </w:rPr>
              <w:t xml:space="preserve">11. </w:t>
            </w:r>
            <w:r w:rsidR="000E225D">
              <w:rPr>
                <w:rFonts w:eastAsia="Times New Roman" w:cs="Times New Roman"/>
                <w:sz w:val="18"/>
                <w:szCs w:val="18"/>
              </w:rPr>
              <w:t>Conform Ghidului specific,</w:t>
            </w:r>
          </w:p>
          <w:p w14:paraId="269D9675" w14:textId="77777777" w:rsidR="000E225D" w:rsidRPr="00784CAE" w:rsidRDefault="000E225D" w:rsidP="000E225D">
            <w:pPr>
              <w:spacing w:after="0" w:line="240" w:lineRule="auto"/>
              <w:ind w:left="0"/>
              <w:jc w:val="left"/>
              <w:rPr>
                <w:rFonts w:eastAsia="Times New Roman" w:cs="Times New Roman"/>
                <w:sz w:val="18"/>
                <w:szCs w:val="18"/>
              </w:rPr>
            </w:pPr>
          </w:p>
          <w:p w14:paraId="13A0D39F" w14:textId="77777777" w:rsidR="000E225D" w:rsidRPr="003F4069" w:rsidRDefault="000E225D" w:rsidP="000E225D">
            <w:pPr>
              <w:spacing w:after="0" w:line="240" w:lineRule="auto"/>
              <w:ind w:left="0"/>
              <w:rPr>
                <w:bCs/>
                <w:i/>
                <w:sz w:val="18"/>
                <w:szCs w:val="18"/>
              </w:rPr>
            </w:pPr>
            <w:r w:rsidRPr="003F4069">
              <w:rPr>
                <w:bCs/>
                <w:sz w:val="18"/>
                <w:szCs w:val="18"/>
              </w:rPr>
              <w:t>−</w:t>
            </w:r>
            <w:r w:rsidRPr="003F4069">
              <w:rPr>
                <w:bCs/>
                <w:i/>
                <w:sz w:val="18"/>
                <w:szCs w:val="18"/>
              </w:rPr>
              <w:tab/>
              <w:t xml:space="preserve">În cazul autorităților și instituțiilor publice locale documentul strategic este însoțit de hotărârea Consiliului Local/ Consiliului Judetean/ Consiliului General al Municipiului București de aprobare a respectivului/elor document/e strategic/e relevant/e. </w:t>
            </w:r>
          </w:p>
          <w:p w14:paraId="4A2A7A27" w14:textId="1BE34278" w:rsidR="000E225D" w:rsidRPr="00784CAE" w:rsidRDefault="000E225D" w:rsidP="000E225D">
            <w:pPr>
              <w:spacing w:after="0" w:line="240" w:lineRule="auto"/>
              <w:ind w:left="0"/>
              <w:jc w:val="left"/>
              <w:rPr>
                <w:rFonts w:eastAsia="Times New Roman" w:cs="Times New Roman"/>
                <w:sz w:val="18"/>
                <w:szCs w:val="18"/>
              </w:rPr>
            </w:pPr>
            <w:r w:rsidRPr="003F4069">
              <w:rPr>
                <w:bCs/>
                <w:i/>
                <w:sz w:val="18"/>
                <w:szCs w:val="18"/>
              </w:rPr>
              <w:t>−</w:t>
            </w:r>
            <w:r w:rsidRPr="003F4069">
              <w:rPr>
                <w:bCs/>
                <w:i/>
                <w:sz w:val="18"/>
                <w:szCs w:val="18"/>
              </w:rPr>
              <w:tab/>
              <w:t xml:space="preserve">În cazul autorităților publice centrale se poate depune fie Planul național de acțiune în domeniul eficienței energetice, fie cel puțin unul din celelalte documente strategice menționate în cadrul Tabelului 1., caz în care documentul strategic va fi însoțit și de hotărârea Consiliului Local/ a </w:t>
            </w:r>
            <w:r w:rsidRPr="003F4069">
              <w:rPr>
                <w:bCs/>
                <w:i/>
                <w:sz w:val="18"/>
                <w:szCs w:val="18"/>
              </w:rPr>
              <w:lastRenderedPageBreak/>
              <w:t>Consiliului Judetean/ Consiliului General al Municipiului București de aprobare a documentului strategic. Numai în cazul autorităților publice centrale se poate depune Planul național de acțiune în domeniul eficienței energetice</w:t>
            </w:r>
            <w:r w:rsidRPr="003F4069">
              <w:rPr>
                <w:bCs/>
                <w:sz w:val="18"/>
                <w:szCs w:val="18"/>
              </w:rPr>
              <w:t>.</w:t>
            </w:r>
          </w:p>
          <w:p w14:paraId="1394E4B9" w14:textId="77777777" w:rsidR="000E225D" w:rsidRPr="00784CAE" w:rsidRDefault="000E225D" w:rsidP="000E225D">
            <w:pPr>
              <w:spacing w:after="0" w:line="240" w:lineRule="auto"/>
              <w:ind w:left="0"/>
              <w:jc w:val="left"/>
              <w:rPr>
                <w:rFonts w:eastAsia="Times New Roman" w:cs="Times New Roman"/>
                <w:sz w:val="18"/>
                <w:szCs w:val="18"/>
              </w:rPr>
            </w:pPr>
          </w:p>
          <w:p w14:paraId="00E4DD94" w14:textId="3D26949E" w:rsidR="00476FE9" w:rsidRPr="00476FE9" w:rsidRDefault="00476FE9" w:rsidP="00476FE9">
            <w:pPr>
              <w:spacing w:before="120"/>
              <w:ind w:left="0"/>
              <w:jc w:val="left"/>
              <w:rPr>
                <w:rFonts w:eastAsia="Times New Roman" w:cs="Times New Roman"/>
                <w:sz w:val="18"/>
                <w:szCs w:val="18"/>
              </w:rPr>
            </w:pPr>
            <w:r w:rsidRPr="00476FE9">
              <w:rPr>
                <w:rFonts w:eastAsia="Times New Roman" w:cs="Times New Roman"/>
                <w:sz w:val="18"/>
                <w:szCs w:val="18"/>
              </w:rPr>
              <w:t>12.Paragraful la care faceti referire a fost revizuit: În cazul în care ocupantul nu coincide cu solicitantul, sunt prezentate:</w:t>
            </w:r>
          </w:p>
          <w:p w14:paraId="6715357B" w14:textId="77777777" w:rsidR="00476FE9" w:rsidRPr="00476FE9" w:rsidRDefault="00476FE9" w:rsidP="00476FE9">
            <w:pPr>
              <w:spacing w:before="120"/>
              <w:ind w:left="0"/>
              <w:jc w:val="left"/>
              <w:rPr>
                <w:rFonts w:eastAsia="Times New Roman" w:cs="Times New Roman"/>
                <w:sz w:val="18"/>
                <w:szCs w:val="18"/>
              </w:rPr>
            </w:pPr>
            <w:r w:rsidRPr="00476FE9">
              <w:rPr>
                <w:rFonts w:eastAsia="Times New Roman" w:cs="Times New Roman"/>
                <w:sz w:val="18"/>
                <w:szCs w:val="18"/>
              </w:rPr>
              <w:t>−</w:t>
            </w:r>
            <w:r w:rsidRPr="00476FE9">
              <w:rPr>
                <w:rFonts w:eastAsia="Times New Roman" w:cs="Times New Roman"/>
                <w:sz w:val="18"/>
                <w:szCs w:val="18"/>
              </w:rPr>
              <w:tab/>
              <w:t>documente din care reiese că ocupantul/ții se încadrează în categoria entităților descrise la secțiunile 2.6, 4.1 (ex. acte de înființare, actul privind organizarea și funcționarea);</w:t>
            </w:r>
          </w:p>
          <w:p w14:paraId="0CCEDB0D" w14:textId="33B18ACC" w:rsidR="000E225D" w:rsidRPr="00476FE9" w:rsidRDefault="00476FE9" w:rsidP="00476FE9">
            <w:pPr>
              <w:spacing w:after="0" w:line="240" w:lineRule="auto"/>
              <w:ind w:left="0"/>
              <w:jc w:val="left"/>
              <w:rPr>
                <w:rFonts w:eastAsia="Times New Roman" w:cs="Times New Roman"/>
                <w:sz w:val="18"/>
                <w:szCs w:val="18"/>
              </w:rPr>
            </w:pPr>
            <w:r w:rsidRPr="00476FE9">
              <w:rPr>
                <w:rFonts w:eastAsia="Times New Roman" w:cs="Times New Roman"/>
                <w:sz w:val="18"/>
                <w:szCs w:val="18"/>
              </w:rPr>
              <w:t>−</w:t>
            </w:r>
            <w:r w:rsidRPr="00476FE9">
              <w:rPr>
                <w:rFonts w:eastAsia="Times New Roman" w:cs="Times New Roman"/>
                <w:sz w:val="18"/>
                <w:szCs w:val="18"/>
              </w:rPr>
              <w:tab/>
              <w:t>dacă din documentele menționate mai sus nu reiese că ocupantul își desfășoară activitatea în clădirea/clădirile care face/fac obiectul proiectului): Alte documente din care să reiasă îndeplinirea criteriului.</w:t>
            </w:r>
          </w:p>
          <w:p w14:paraId="76B63114" w14:textId="77777777" w:rsidR="000E225D" w:rsidRPr="00476FE9" w:rsidRDefault="000E225D" w:rsidP="000E225D">
            <w:pPr>
              <w:spacing w:after="0" w:line="240" w:lineRule="auto"/>
              <w:ind w:left="0"/>
              <w:jc w:val="left"/>
              <w:rPr>
                <w:rFonts w:eastAsia="Times New Roman" w:cs="Times New Roman"/>
                <w:sz w:val="18"/>
                <w:szCs w:val="18"/>
              </w:rPr>
            </w:pPr>
          </w:p>
          <w:p w14:paraId="4685B54E" w14:textId="77777777" w:rsidR="000E225D" w:rsidRPr="00476FE9" w:rsidRDefault="000E225D" w:rsidP="000E225D">
            <w:pPr>
              <w:spacing w:after="0" w:line="240" w:lineRule="auto"/>
              <w:ind w:left="0"/>
              <w:jc w:val="left"/>
              <w:rPr>
                <w:rFonts w:eastAsia="Times New Roman" w:cs="Times New Roman"/>
                <w:sz w:val="18"/>
                <w:szCs w:val="18"/>
              </w:rPr>
            </w:pPr>
          </w:p>
          <w:p w14:paraId="1289555E" w14:textId="77777777" w:rsidR="000E225D" w:rsidRPr="00476FE9" w:rsidRDefault="000E225D" w:rsidP="000E225D">
            <w:pPr>
              <w:spacing w:after="0" w:line="240" w:lineRule="auto"/>
              <w:ind w:left="0"/>
              <w:jc w:val="left"/>
              <w:rPr>
                <w:rFonts w:eastAsia="Times New Roman" w:cs="Times New Roman"/>
                <w:sz w:val="18"/>
                <w:szCs w:val="18"/>
              </w:rPr>
            </w:pPr>
          </w:p>
          <w:p w14:paraId="399CBD6F" w14:textId="77777777" w:rsidR="000E225D" w:rsidRDefault="000E225D" w:rsidP="000E225D">
            <w:pPr>
              <w:spacing w:after="0" w:line="240" w:lineRule="auto"/>
              <w:ind w:left="0"/>
              <w:jc w:val="left"/>
              <w:rPr>
                <w:rFonts w:eastAsia="Times New Roman" w:cs="Times New Roman"/>
                <w:sz w:val="18"/>
                <w:szCs w:val="18"/>
              </w:rPr>
            </w:pPr>
          </w:p>
          <w:p w14:paraId="4D1C0D56" w14:textId="77777777" w:rsidR="000E225D" w:rsidRPr="00784CAE" w:rsidRDefault="000E225D" w:rsidP="000E225D">
            <w:pPr>
              <w:spacing w:after="0" w:line="240" w:lineRule="auto"/>
              <w:ind w:left="0"/>
              <w:jc w:val="left"/>
              <w:rPr>
                <w:rFonts w:eastAsia="Times New Roman" w:cs="Times New Roman"/>
                <w:sz w:val="18"/>
                <w:szCs w:val="18"/>
              </w:rPr>
            </w:pPr>
          </w:p>
          <w:p w14:paraId="4838770E" w14:textId="77777777" w:rsidR="000E225D" w:rsidRDefault="000E225D" w:rsidP="000E225D">
            <w:pPr>
              <w:spacing w:after="0" w:line="240" w:lineRule="auto"/>
              <w:ind w:left="0"/>
              <w:jc w:val="left"/>
              <w:rPr>
                <w:rFonts w:eastAsia="Times New Roman" w:cs="Times New Roman"/>
                <w:sz w:val="18"/>
                <w:szCs w:val="18"/>
              </w:rPr>
            </w:pPr>
          </w:p>
          <w:p w14:paraId="2EE43E02" w14:textId="77777777" w:rsidR="000E225D" w:rsidRDefault="000E225D" w:rsidP="000E225D">
            <w:pPr>
              <w:spacing w:after="0" w:line="240" w:lineRule="auto"/>
              <w:ind w:left="0"/>
              <w:jc w:val="left"/>
              <w:rPr>
                <w:rFonts w:eastAsia="Times New Roman" w:cs="Times New Roman"/>
                <w:sz w:val="18"/>
                <w:szCs w:val="18"/>
              </w:rPr>
            </w:pPr>
          </w:p>
          <w:p w14:paraId="0C204971" w14:textId="77777777" w:rsidR="00476FE9" w:rsidRDefault="00476FE9" w:rsidP="000E225D">
            <w:pPr>
              <w:spacing w:after="0" w:line="240" w:lineRule="auto"/>
              <w:ind w:left="0"/>
              <w:jc w:val="left"/>
              <w:rPr>
                <w:rFonts w:eastAsia="Times New Roman" w:cs="Times New Roman"/>
                <w:sz w:val="18"/>
                <w:szCs w:val="18"/>
              </w:rPr>
            </w:pPr>
          </w:p>
          <w:p w14:paraId="4DAE37EF" w14:textId="77777777" w:rsidR="00476FE9" w:rsidRDefault="00476FE9" w:rsidP="000E225D">
            <w:pPr>
              <w:spacing w:after="0" w:line="240" w:lineRule="auto"/>
              <w:ind w:left="0"/>
              <w:jc w:val="left"/>
              <w:rPr>
                <w:rFonts w:eastAsia="Times New Roman" w:cs="Times New Roman"/>
                <w:sz w:val="18"/>
                <w:szCs w:val="18"/>
              </w:rPr>
            </w:pPr>
          </w:p>
          <w:p w14:paraId="2FA4BB65" w14:textId="77777777" w:rsidR="00476FE9" w:rsidRDefault="00476FE9" w:rsidP="000E225D">
            <w:pPr>
              <w:spacing w:after="0" w:line="240" w:lineRule="auto"/>
              <w:ind w:left="0"/>
              <w:jc w:val="left"/>
              <w:rPr>
                <w:rFonts w:eastAsia="Times New Roman" w:cs="Times New Roman"/>
                <w:sz w:val="18"/>
                <w:szCs w:val="18"/>
              </w:rPr>
            </w:pPr>
          </w:p>
          <w:p w14:paraId="5DB5D6EC" w14:textId="77777777" w:rsidR="00476FE9" w:rsidRDefault="00476FE9" w:rsidP="000E225D">
            <w:pPr>
              <w:spacing w:after="0" w:line="240" w:lineRule="auto"/>
              <w:ind w:left="0"/>
              <w:jc w:val="left"/>
              <w:rPr>
                <w:rFonts w:eastAsia="Times New Roman" w:cs="Times New Roman"/>
                <w:sz w:val="18"/>
                <w:szCs w:val="18"/>
              </w:rPr>
            </w:pPr>
          </w:p>
          <w:p w14:paraId="240315A5" w14:textId="77777777" w:rsidR="00476FE9" w:rsidRDefault="00476FE9" w:rsidP="000E225D">
            <w:pPr>
              <w:spacing w:after="0" w:line="240" w:lineRule="auto"/>
              <w:ind w:left="0"/>
              <w:jc w:val="left"/>
              <w:rPr>
                <w:rFonts w:eastAsia="Times New Roman" w:cs="Times New Roman"/>
                <w:sz w:val="18"/>
                <w:szCs w:val="18"/>
              </w:rPr>
            </w:pPr>
          </w:p>
          <w:p w14:paraId="256222BA" w14:textId="77777777" w:rsidR="00476FE9" w:rsidRDefault="00476FE9" w:rsidP="000E225D">
            <w:pPr>
              <w:spacing w:after="0" w:line="240" w:lineRule="auto"/>
              <w:ind w:left="0"/>
              <w:jc w:val="left"/>
              <w:rPr>
                <w:rFonts w:eastAsia="Times New Roman" w:cs="Times New Roman"/>
                <w:sz w:val="18"/>
                <w:szCs w:val="18"/>
              </w:rPr>
            </w:pPr>
          </w:p>
          <w:p w14:paraId="40DAED7F" w14:textId="77777777" w:rsidR="00476FE9" w:rsidRDefault="00476FE9" w:rsidP="000E225D">
            <w:pPr>
              <w:spacing w:after="0" w:line="240" w:lineRule="auto"/>
              <w:ind w:left="0"/>
              <w:jc w:val="left"/>
              <w:rPr>
                <w:rFonts w:eastAsia="Times New Roman" w:cs="Times New Roman"/>
                <w:sz w:val="18"/>
                <w:szCs w:val="18"/>
              </w:rPr>
            </w:pPr>
          </w:p>
          <w:p w14:paraId="29D5F642" w14:textId="77777777" w:rsidR="00476FE9" w:rsidRDefault="00476FE9" w:rsidP="000E225D">
            <w:pPr>
              <w:spacing w:after="0" w:line="240" w:lineRule="auto"/>
              <w:ind w:left="0"/>
              <w:jc w:val="left"/>
              <w:rPr>
                <w:rFonts w:eastAsia="Times New Roman" w:cs="Times New Roman"/>
                <w:sz w:val="18"/>
                <w:szCs w:val="18"/>
              </w:rPr>
            </w:pPr>
          </w:p>
          <w:p w14:paraId="0AABCA8E" w14:textId="77777777" w:rsidR="00476FE9" w:rsidRDefault="00476FE9" w:rsidP="000E225D">
            <w:pPr>
              <w:spacing w:after="0" w:line="240" w:lineRule="auto"/>
              <w:ind w:left="0"/>
              <w:jc w:val="left"/>
              <w:rPr>
                <w:rFonts w:eastAsia="Times New Roman" w:cs="Times New Roman"/>
                <w:sz w:val="18"/>
                <w:szCs w:val="18"/>
              </w:rPr>
            </w:pPr>
          </w:p>
          <w:p w14:paraId="7B866F57" w14:textId="77777777" w:rsidR="00476FE9" w:rsidRDefault="00476FE9" w:rsidP="000E225D">
            <w:pPr>
              <w:spacing w:after="0" w:line="240" w:lineRule="auto"/>
              <w:ind w:left="0"/>
              <w:jc w:val="left"/>
              <w:rPr>
                <w:rFonts w:eastAsia="Times New Roman" w:cs="Times New Roman"/>
                <w:sz w:val="18"/>
                <w:szCs w:val="18"/>
              </w:rPr>
            </w:pPr>
          </w:p>
          <w:p w14:paraId="105502A5" w14:textId="77777777" w:rsidR="00476FE9" w:rsidRPr="00784CAE" w:rsidRDefault="00476FE9" w:rsidP="000E225D">
            <w:pPr>
              <w:spacing w:after="0" w:line="240" w:lineRule="auto"/>
              <w:ind w:left="0"/>
              <w:jc w:val="left"/>
              <w:rPr>
                <w:rFonts w:eastAsia="Times New Roman" w:cs="Times New Roman"/>
                <w:sz w:val="18"/>
                <w:szCs w:val="18"/>
              </w:rPr>
            </w:pPr>
          </w:p>
          <w:p w14:paraId="1993E6D1" w14:textId="77777777" w:rsidR="000E225D" w:rsidRDefault="000E225D" w:rsidP="000E225D">
            <w:pPr>
              <w:spacing w:after="0" w:line="240" w:lineRule="auto"/>
              <w:ind w:left="0"/>
              <w:jc w:val="left"/>
              <w:rPr>
                <w:rFonts w:eastAsia="Times New Roman" w:cs="Times New Roman"/>
                <w:sz w:val="18"/>
                <w:szCs w:val="18"/>
              </w:rPr>
            </w:pPr>
          </w:p>
          <w:p w14:paraId="6F6A60ED" w14:textId="77777777" w:rsidR="00476FE9" w:rsidRDefault="00476FE9" w:rsidP="000E225D">
            <w:pPr>
              <w:spacing w:after="0" w:line="240" w:lineRule="auto"/>
              <w:ind w:left="0"/>
              <w:jc w:val="left"/>
              <w:rPr>
                <w:rFonts w:eastAsia="Times New Roman" w:cs="Times New Roman"/>
                <w:sz w:val="18"/>
                <w:szCs w:val="18"/>
              </w:rPr>
            </w:pPr>
          </w:p>
          <w:p w14:paraId="5F155BE8" w14:textId="77777777" w:rsidR="00476FE9" w:rsidRDefault="00476FE9" w:rsidP="000E225D">
            <w:pPr>
              <w:spacing w:after="0" w:line="240" w:lineRule="auto"/>
              <w:ind w:left="0"/>
              <w:jc w:val="left"/>
              <w:rPr>
                <w:rFonts w:eastAsia="Times New Roman" w:cs="Times New Roman"/>
                <w:sz w:val="18"/>
                <w:szCs w:val="18"/>
              </w:rPr>
            </w:pPr>
          </w:p>
          <w:p w14:paraId="5173BE34" w14:textId="77777777" w:rsidR="00476FE9" w:rsidRDefault="00476FE9" w:rsidP="000E225D">
            <w:pPr>
              <w:spacing w:after="0" w:line="240" w:lineRule="auto"/>
              <w:ind w:left="0"/>
              <w:jc w:val="left"/>
              <w:rPr>
                <w:rFonts w:eastAsia="Times New Roman" w:cs="Times New Roman"/>
                <w:sz w:val="18"/>
                <w:szCs w:val="18"/>
              </w:rPr>
            </w:pPr>
          </w:p>
          <w:p w14:paraId="6054B272" w14:textId="77777777" w:rsidR="00476FE9" w:rsidRDefault="00476FE9" w:rsidP="000E225D">
            <w:pPr>
              <w:spacing w:after="0" w:line="240" w:lineRule="auto"/>
              <w:ind w:left="0"/>
              <w:jc w:val="left"/>
              <w:rPr>
                <w:rFonts w:eastAsia="Times New Roman" w:cs="Times New Roman"/>
                <w:sz w:val="18"/>
                <w:szCs w:val="18"/>
              </w:rPr>
            </w:pPr>
          </w:p>
          <w:p w14:paraId="2C4EAC49" w14:textId="77777777" w:rsidR="00476FE9" w:rsidRDefault="00476FE9" w:rsidP="000E225D">
            <w:pPr>
              <w:spacing w:after="0" w:line="240" w:lineRule="auto"/>
              <w:ind w:left="0"/>
              <w:jc w:val="left"/>
              <w:rPr>
                <w:rFonts w:eastAsia="Times New Roman" w:cs="Times New Roman"/>
                <w:sz w:val="18"/>
                <w:szCs w:val="18"/>
              </w:rPr>
            </w:pPr>
          </w:p>
          <w:p w14:paraId="6134436F" w14:textId="77777777" w:rsidR="00476FE9" w:rsidRDefault="00476FE9" w:rsidP="000E225D">
            <w:pPr>
              <w:spacing w:after="0" w:line="240" w:lineRule="auto"/>
              <w:ind w:left="0"/>
              <w:jc w:val="left"/>
              <w:rPr>
                <w:rFonts w:eastAsia="Times New Roman" w:cs="Times New Roman"/>
                <w:sz w:val="18"/>
                <w:szCs w:val="18"/>
              </w:rPr>
            </w:pPr>
          </w:p>
          <w:p w14:paraId="2D0BEE24" w14:textId="77777777" w:rsidR="00476FE9" w:rsidRDefault="00476FE9" w:rsidP="000E225D">
            <w:pPr>
              <w:spacing w:after="0" w:line="240" w:lineRule="auto"/>
              <w:ind w:left="0"/>
              <w:jc w:val="left"/>
              <w:rPr>
                <w:rFonts w:eastAsia="Times New Roman" w:cs="Times New Roman"/>
                <w:sz w:val="18"/>
                <w:szCs w:val="18"/>
              </w:rPr>
            </w:pPr>
          </w:p>
          <w:p w14:paraId="3DBB955F" w14:textId="77777777" w:rsidR="00476FE9" w:rsidRDefault="00476FE9" w:rsidP="000E225D">
            <w:pPr>
              <w:spacing w:after="0" w:line="240" w:lineRule="auto"/>
              <w:ind w:left="0"/>
              <w:jc w:val="left"/>
              <w:rPr>
                <w:rFonts w:eastAsia="Times New Roman" w:cs="Times New Roman"/>
                <w:sz w:val="18"/>
                <w:szCs w:val="18"/>
              </w:rPr>
            </w:pPr>
          </w:p>
          <w:p w14:paraId="2B485841" w14:textId="77777777" w:rsidR="00F415A7" w:rsidRDefault="00F415A7" w:rsidP="000E225D">
            <w:pPr>
              <w:spacing w:after="0" w:line="240" w:lineRule="auto"/>
              <w:ind w:left="0"/>
              <w:jc w:val="left"/>
              <w:rPr>
                <w:rFonts w:eastAsia="Times New Roman" w:cs="Times New Roman"/>
                <w:sz w:val="18"/>
                <w:szCs w:val="18"/>
              </w:rPr>
            </w:pPr>
          </w:p>
          <w:p w14:paraId="605E437D" w14:textId="77777777" w:rsidR="00476FE9" w:rsidRDefault="00476FE9" w:rsidP="000E225D">
            <w:pPr>
              <w:spacing w:after="0" w:line="240" w:lineRule="auto"/>
              <w:ind w:left="0"/>
              <w:jc w:val="left"/>
              <w:rPr>
                <w:rFonts w:eastAsia="Times New Roman" w:cs="Times New Roman"/>
                <w:sz w:val="18"/>
                <w:szCs w:val="18"/>
              </w:rPr>
            </w:pPr>
          </w:p>
          <w:p w14:paraId="2BBCA4DE" w14:textId="2638D478" w:rsidR="000E225D" w:rsidRDefault="000E225D" w:rsidP="000E225D">
            <w:pPr>
              <w:spacing w:after="0" w:line="240" w:lineRule="auto"/>
              <w:ind w:left="0"/>
              <w:jc w:val="left"/>
              <w:rPr>
                <w:rFonts w:eastAsia="Times New Roman" w:cs="Times New Roman"/>
                <w:sz w:val="18"/>
                <w:szCs w:val="18"/>
              </w:rPr>
            </w:pPr>
            <w:r w:rsidRPr="006B5B59">
              <w:rPr>
                <w:rFonts w:eastAsia="Times New Roman" w:cs="Times New Roman"/>
                <w:sz w:val="18"/>
                <w:szCs w:val="18"/>
              </w:rPr>
              <w:t>1</w:t>
            </w:r>
            <w:r>
              <w:rPr>
                <w:rFonts w:eastAsia="Times New Roman" w:cs="Times New Roman"/>
                <w:sz w:val="18"/>
                <w:szCs w:val="18"/>
              </w:rPr>
              <w:t>3.1.</w:t>
            </w:r>
            <w:r w:rsidRPr="00784CAE">
              <w:rPr>
                <w:rFonts w:eastAsia="Times New Roman" w:cs="Times New Roman"/>
                <w:sz w:val="18"/>
                <w:szCs w:val="18"/>
              </w:rPr>
              <w:t xml:space="preserve">Secțiunea </w:t>
            </w:r>
            <w:r>
              <w:rPr>
                <w:rFonts w:eastAsia="Times New Roman" w:cs="Times New Roman"/>
                <w:sz w:val="18"/>
                <w:szCs w:val="18"/>
              </w:rPr>
              <w:t>4, subsecțiunea 4.2, punctul 1, a</w:t>
            </w:r>
            <w:r w:rsidRPr="00784CAE">
              <w:rPr>
                <w:rFonts w:eastAsia="Times New Roman" w:cs="Times New Roman"/>
                <w:sz w:val="18"/>
                <w:szCs w:val="18"/>
              </w:rPr>
              <w:t xml:space="preserve"> fost revizuită. </w:t>
            </w:r>
          </w:p>
          <w:p w14:paraId="393C339F" w14:textId="77777777" w:rsidR="000E225D" w:rsidRDefault="000E225D" w:rsidP="000E225D">
            <w:pPr>
              <w:spacing w:after="0" w:line="240" w:lineRule="auto"/>
              <w:ind w:left="0"/>
              <w:jc w:val="left"/>
              <w:rPr>
                <w:rFonts w:eastAsia="Times New Roman" w:cs="Times New Roman"/>
                <w:sz w:val="18"/>
                <w:szCs w:val="18"/>
              </w:rPr>
            </w:pPr>
          </w:p>
          <w:p w14:paraId="4073E421" w14:textId="77777777" w:rsidR="000E225D" w:rsidRPr="00A72CAA" w:rsidRDefault="000E225D" w:rsidP="000E225D">
            <w:pPr>
              <w:spacing w:after="0" w:line="240" w:lineRule="auto"/>
              <w:ind w:left="0"/>
              <w:jc w:val="left"/>
              <w:rPr>
                <w:rFonts w:eastAsia="Times New Roman" w:cs="Times New Roman"/>
                <w:i/>
                <w:sz w:val="18"/>
                <w:szCs w:val="18"/>
              </w:rPr>
            </w:pPr>
            <w:r w:rsidRPr="003F4069">
              <w:rPr>
                <w:rFonts w:eastAsia="Times New Roman" w:cs="Times New Roman"/>
                <w:sz w:val="18"/>
                <w:szCs w:val="18"/>
              </w:rPr>
              <w:t>a.</w:t>
            </w:r>
            <w:r w:rsidRPr="00A72CAA">
              <w:rPr>
                <w:rFonts w:eastAsia="Times New Roman" w:cs="Times New Roman"/>
                <w:i/>
                <w:sz w:val="18"/>
                <w:szCs w:val="18"/>
              </w:rPr>
              <w:tab/>
              <w:t>În cazul în care documentul strategic este utilizat doar pentru îndeplinirea criteriului de eligibilitate, acesta poate fi un document de sine stătător dedicat exclusiv domeniului reducerii emisiilor de CO2/eficienței energetice, dar poate fi și o componentă/secțiune care vizează domeniul reducerii emisiilor de CO2/eficienței energetice, dezvoltată în cadrul unei strategii mai vaste.</w:t>
            </w:r>
          </w:p>
          <w:p w14:paraId="39039108" w14:textId="77777777" w:rsidR="000E225D" w:rsidRPr="00A72CAA" w:rsidRDefault="000E225D" w:rsidP="000E225D">
            <w:pPr>
              <w:spacing w:after="0" w:line="240" w:lineRule="auto"/>
              <w:ind w:left="0"/>
              <w:jc w:val="left"/>
              <w:rPr>
                <w:rFonts w:eastAsia="Times New Roman" w:cs="Times New Roman"/>
                <w:i/>
                <w:sz w:val="18"/>
                <w:szCs w:val="18"/>
              </w:rPr>
            </w:pPr>
            <w:r w:rsidRPr="00A72CAA">
              <w:rPr>
                <w:rFonts w:eastAsia="Times New Roman" w:cs="Times New Roman"/>
                <w:i/>
                <w:sz w:val="18"/>
                <w:szCs w:val="18"/>
              </w:rPr>
              <w:t>b.</w:t>
            </w:r>
            <w:r w:rsidRPr="00A72CAA">
              <w:rPr>
                <w:rFonts w:eastAsia="Times New Roman" w:cs="Times New Roman"/>
                <w:i/>
                <w:sz w:val="18"/>
                <w:szCs w:val="18"/>
              </w:rPr>
              <w:tab/>
              <w:t xml:space="preserve">În cazul în care documentul strategic va fi o cheltuială eligibilă în cadrul proiectului, nu se acceptă ca domeniul reducerii emisiilor de CO2/eficienței energetice să fie doar o componentă/secțiune a unei strategii mai vaste, ci va fi un document dedicat exclusiv acestui domeniu. </w:t>
            </w:r>
          </w:p>
          <w:p w14:paraId="58DFA331" w14:textId="77777777" w:rsidR="000E225D" w:rsidRPr="00A72CAA" w:rsidRDefault="000E225D" w:rsidP="000E225D">
            <w:pPr>
              <w:spacing w:after="0" w:line="240" w:lineRule="auto"/>
              <w:ind w:left="0"/>
              <w:jc w:val="left"/>
              <w:rPr>
                <w:rFonts w:eastAsia="Times New Roman" w:cs="Times New Roman"/>
                <w:i/>
                <w:sz w:val="18"/>
                <w:szCs w:val="18"/>
              </w:rPr>
            </w:pPr>
            <w:r w:rsidRPr="00A72CAA">
              <w:rPr>
                <w:rFonts w:eastAsia="Times New Roman" w:cs="Times New Roman"/>
                <w:i/>
                <w:sz w:val="18"/>
                <w:szCs w:val="18"/>
              </w:rPr>
              <w:t>În ceea ce privește Planul de acțiune privind energia durabilă, acesta poate fi un document strategic căruia îi corespunde o cheltuială eligibilă dacă a fost aprobat în cadrul Convenției Primarilor privind Clima și Energia, fiind depus un document doveditor în acest sens.</w:t>
            </w:r>
          </w:p>
          <w:p w14:paraId="16846CFD" w14:textId="77777777" w:rsidR="000E225D" w:rsidRPr="00A72CAA" w:rsidRDefault="000E225D" w:rsidP="000E225D">
            <w:pPr>
              <w:spacing w:after="0" w:line="240" w:lineRule="auto"/>
              <w:ind w:left="0"/>
              <w:jc w:val="left"/>
              <w:rPr>
                <w:rFonts w:eastAsia="Times New Roman" w:cs="Times New Roman"/>
                <w:i/>
                <w:sz w:val="18"/>
                <w:szCs w:val="18"/>
              </w:rPr>
            </w:pPr>
            <w:r w:rsidRPr="00A72CAA">
              <w:rPr>
                <w:rFonts w:eastAsia="Times New Roman" w:cs="Times New Roman"/>
                <w:i/>
                <w:sz w:val="18"/>
                <w:szCs w:val="18"/>
              </w:rPr>
              <w:t>Planul național de acțiune în domeniul eficienței energetice nu reprezintă o cheltuială eligibilă în cadrul proiectului.</w:t>
            </w:r>
          </w:p>
          <w:p w14:paraId="7155E5BF" w14:textId="77777777" w:rsidR="000E225D" w:rsidRPr="00A72CAA" w:rsidRDefault="000E225D" w:rsidP="000E225D">
            <w:pPr>
              <w:spacing w:after="0" w:line="240" w:lineRule="auto"/>
              <w:ind w:left="0"/>
              <w:jc w:val="left"/>
              <w:rPr>
                <w:rFonts w:eastAsia="Times New Roman" w:cs="Times New Roman"/>
                <w:i/>
                <w:sz w:val="18"/>
                <w:szCs w:val="18"/>
              </w:rPr>
            </w:pPr>
            <w:r w:rsidRPr="00A72CAA">
              <w:rPr>
                <w:rFonts w:eastAsia="Times New Roman" w:cs="Times New Roman"/>
                <w:i/>
                <w:sz w:val="18"/>
                <w:szCs w:val="18"/>
              </w:rPr>
              <w:t xml:space="preserve">Totodată, este prezentată o declarație pe proprie răspundere a solicitantului prin care acesta declară că sumele aferente realizării strategiei de eficiență energetică nu au mai fost solicitate la rambursare din fonduri publice/comunitare. </w:t>
            </w:r>
          </w:p>
          <w:p w14:paraId="55B704A5" w14:textId="075BC74D" w:rsidR="000E225D" w:rsidRPr="00A72CAA" w:rsidRDefault="000E225D" w:rsidP="000E225D">
            <w:pPr>
              <w:spacing w:after="0" w:line="240" w:lineRule="auto"/>
              <w:ind w:left="0"/>
              <w:jc w:val="left"/>
              <w:rPr>
                <w:rFonts w:eastAsia="Times New Roman" w:cs="Times New Roman"/>
                <w:i/>
                <w:sz w:val="18"/>
                <w:szCs w:val="18"/>
              </w:rPr>
            </w:pPr>
            <w:r w:rsidRPr="00A72CAA">
              <w:rPr>
                <w:rFonts w:eastAsia="Times New Roman" w:cs="Times New Roman"/>
                <w:i/>
                <w:sz w:val="18"/>
                <w:szCs w:val="18"/>
              </w:rPr>
              <w:t>În cazul în care solicitantul depune mai multe cereri de finanţare, cheltuielile aferente strategiei se vor deconta în cazul primului contract semnat, iar pentru celelalte se va solicita actualizarea bugetului în cadrul procesului de contractare cu diminuarea corespunzătoare a acestuia.</w:t>
            </w:r>
          </w:p>
          <w:p w14:paraId="693A18A3" w14:textId="77777777" w:rsidR="000E225D" w:rsidRPr="00784CAE" w:rsidRDefault="000E225D" w:rsidP="000E225D">
            <w:pPr>
              <w:spacing w:after="0" w:line="240" w:lineRule="auto"/>
              <w:ind w:left="0"/>
              <w:jc w:val="left"/>
              <w:rPr>
                <w:rFonts w:eastAsia="Times New Roman" w:cs="Times New Roman"/>
                <w:sz w:val="18"/>
                <w:szCs w:val="18"/>
              </w:rPr>
            </w:pPr>
          </w:p>
          <w:p w14:paraId="74D0183A" w14:textId="77777777" w:rsidR="000E225D" w:rsidRPr="00784CAE" w:rsidRDefault="000E225D" w:rsidP="000E225D">
            <w:pPr>
              <w:spacing w:after="0" w:line="240" w:lineRule="auto"/>
              <w:ind w:left="0"/>
              <w:jc w:val="left"/>
              <w:rPr>
                <w:rFonts w:eastAsia="Times New Roman" w:cs="Times New Roman"/>
                <w:sz w:val="18"/>
                <w:szCs w:val="18"/>
              </w:rPr>
            </w:pPr>
          </w:p>
          <w:p w14:paraId="6E3E624D" w14:textId="77777777" w:rsidR="000E225D" w:rsidRPr="00784CAE" w:rsidRDefault="000E225D" w:rsidP="000E225D">
            <w:pPr>
              <w:spacing w:after="0" w:line="240" w:lineRule="auto"/>
              <w:ind w:left="0"/>
              <w:jc w:val="left"/>
              <w:rPr>
                <w:rFonts w:eastAsia="Times New Roman" w:cs="Times New Roman"/>
                <w:sz w:val="18"/>
                <w:szCs w:val="18"/>
              </w:rPr>
            </w:pPr>
          </w:p>
          <w:p w14:paraId="6A4E2047" w14:textId="77777777" w:rsidR="000E225D" w:rsidRPr="00784CAE" w:rsidRDefault="000E225D" w:rsidP="000E225D">
            <w:pPr>
              <w:spacing w:after="0" w:line="240" w:lineRule="auto"/>
              <w:ind w:left="0"/>
              <w:jc w:val="left"/>
              <w:rPr>
                <w:rFonts w:eastAsia="Times New Roman" w:cs="Times New Roman"/>
                <w:sz w:val="18"/>
                <w:szCs w:val="18"/>
              </w:rPr>
            </w:pPr>
          </w:p>
          <w:p w14:paraId="52392AD2" w14:textId="77777777" w:rsidR="000E225D" w:rsidRPr="00784CAE" w:rsidRDefault="000E225D" w:rsidP="000E225D">
            <w:pPr>
              <w:spacing w:after="0" w:line="240" w:lineRule="auto"/>
              <w:ind w:left="0"/>
              <w:jc w:val="left"/>
              <w:rPr>
                <w:rFonts w:eastAsia="Times New Roman" w:cs="Times New Roman"/>
                <w:sz w:val="18"/>
                <w:szCs w:val="18"/>
              </w:rPr>
            </w:pPr>
          </w:p>
          <w:p w14:paraId="762C8AC2" w14:textId="77777777" w:rsidR="000E225D" w:rsidRPr="00784CAE" w:rsidRDefault="000E225D" w:rsidP="000E225D">
            <w:pPr>
              <w:spacing w:after="0" w:line="240" w:lineRule="auto"/>
              <w:ind w:left="0"/>
              <w:jc w:val="left"/>
              <w:rPr>
                <w:rFonts w:eastAsia="Times New Roman" w:cs="Times New Roman"/>
                <w:sz w:val="18"/>
                <w:szCs w:val="18"/>
              </w:rPr>
            </w:pPr>
          </w:p>
          <w:p w14:paraId="25D437D4" w14:textId="77777777" w:rsidR="000E225D" w:rsidRPr="00784CAE" w:rsidRDefault="000E225D" w:rsidP="000E225D">
            <w:pPr>
              <w:spacing w:after="0" w:line="240" w:lineRule="auto"/>
              <w:ind w:left="0"/>
              <w:jc w:val="left"/>
              <w:rPr>
                <w:rFonts w:eastAsia="Times New Roman" w:cs="Times New Roman"/>
                <w:sz w:val="18"/>
                <w:szCs w:val="18"/>
              </w:rPr>
            </w:pPr>
          </w:p>
          <w:p w14:paraId="596E8386" w14:textId="77777777" w:rsidR="000E225D" w:rsidRPr="00784CAE" w:rsidRDefault="000E225D" w:rsidP="000E225D">
            <w:pPr>
              <w:spacing w:after="0" w:line="240" w:lineRule="auto"/>
              <w:ind w:left="0"/>
              <w:jc w:val="left"/>
              <w:rPr>
                <w:rFonts w:eastAsia="Times New Roman" w:cs="Times New Roman"/>
                <w:sz w:val="18"/>
                <w:szCs w:val="18"/>
              </w:rPr>
            </w:pPr>
          </w:p>
          <w:p w14:paraId="7FB89EC4" w14:textId="77777777" w:rsidR="000E225D" w:rsidRPr="00784CAE" w:rsidRDefault="000E225D" w:rsidP="000E225D">
            <w:pPr>
              <w:spacing w:after="0" w:line="240" w:lineRule="auto"/>
              <w:ind w:left="0"/>
              <w:jc w:val="left"/>
              <w:rPr>
                <w:rFonts w:eastAsia="Times New Roman" w:cs="Times New Roman"/>
                <w:sz w:val="18"/>
                <w:szCs w:val="18"/>
              </w:rPr>
            </w:pPr>
          </w:p>
          <w:p w14:paraId="68AFC567" w14:textId="6C693BD7" w:rsidR="000E225D" w:rsidRPr="00784CAE" w:rsidRDefault="000E225D" w:rsidP="000E225D">
            <w:pPr>
              <w:spacing w:after="0" w:line="240" w:lineRule="auto"/>
              <w:ind w:left="0"/>
              <w:jc w:val="left"/>
              <w:rPr>
                <w:rFonts w:eastAsia="Times New Roman" w:cs="Times New Roman"/>
                <w:sz w:val="18"/>
                <w:szCs w:val="18"/>
              </w:rPr>
            </w:pPr>
            <w:r>
              <w:rPr>
                <w:rFonts w:eastAsia="Times New Roman" w:cs="Times New Roman"/>
                <w:sz w:val="18"/>
                <w:szCs w:val="18"/>
              </w:rPr>
              <w:t>13.2. AM POR este de accord cu propunerea. Grila CAE a fost revizuita.</w:t>
            </w:r>
          </w:p>
          <w:p w14:paraId="3A34F887" w14:textId="77777777" w:rsidR="000E225D" w:rsidRPr="00784CAE" w:rsidRDefault="000E225D" w:rsidP="000E225D">
            <w:pPr>
              <w:spacing w:after="0" w:line="240" w:lineRule="auto"/>
              <w:ind w:left="0"/>
              <w:jc w:val="left"/>
              <w:rPr>
                <w:rFonts w:eastAsia="Times New Roman" w:cs="Times New Roman"/>
                <w:sz w:val="18"/>
                <w:szCs w:val="18"/>
              </w:rPr>
            </w:pPr>
          </w:p>
          <w:p w14:paraId="1D2F3367" w14:textId="77777777" w:rsidR="000E225D" w:rsidRPr="00784CAE" w:rsidRDefault="000E225D" w:rsidP="000E225D">
            <w:pPr>
              <w:spacing w:after="0" w:line="240" w:lineRule="auto"/>
              <w:ind w:left="0"/>
              <w:jc w:val="left"/>
              <w:rPr>
                <w:rFonts w:eastAsia="Times New Roman" w:cs="Times New Roman"/>
                <w:sz w:val="18"/>
                <w:szCs w:val="18"/>
              </w:rPr>
            </w:pPr>
          </w:p>
          <w:p w14:paraId="36D3C086" w14:textId="77777777" w:rsidR="000E225D" w:rsidRPr="00784CAE" w:rsidRDefault="000E225D" w:rsidP="000E225D">
            <w:pPr>
              <w:spacing w:after="0" w:line="240" w:lineRule="auto"/>
              <w:ind w:left="0"/>
              <w:jc w:val="left"/>
              <w:rPr>
                <w:rFonts w:eastAsia="Times New Roman" w:cs="Times New Roman"/>
                <w:sz w:val="18"/>
                <w:szCs w:val="18"/>
              </w:rPr>
            </w:pPr>
          </w:p>
          <w:p w14:paraId="748DA0CE" w14:textId="77777777" w:rsidR="000E225D" w:rsidRPr="00784CAE" w:rsidRDefault="000E225D" w:rsidP="000E225D">
            <w:pPr>
              <w:spacing w:after="0" w:line="240" w:lineRule="auto"/>
              <w:ind w:left="0"/>
              <w:jc w:val="left"/>
              <w:rPr>
                <w:rFonts w:eastAsia="Times New Roman" w:cs="Times New Roman"/>
                <w:sz w:val="18"/>
                <w:szCs w:val="18"/>
              </w:rPr>
            </w:pPr>
          </w:p>
          <w:p w14:paraId="785EEDA7" w14:textId="77777777" w:rsidR="000E225D" w:rsidRPr="00784CAE" w:rsidRDefault="000E225D" w:rsidP="000E225D">
            <w:pPr>
              <w:spacing w:after="0" w:line="240" w:lineRule="auto"/>
              <w:ind w:left="0"/>
              <w:jc w:val="left"/>
              <w:rPr>
                <w:rFonts w:eastAsia="Times New Roman" w:cs="Times New Roman"/>
                <w:sz w:val="18"/>
                <w:szCs w:val="18"/>
              </w:rPr>
            </w:pPr>
          </w:p>
          <w:p w14:paraId="6CD01261" w14:textId="77777777" w:rsidR="000E225D" w:rsidRPr="00784CAE" w:rsidRDefault="000E225D" w:rsidP="000E225D">
            <w:pPr>
              <w:spacing w:after="0" w:line="240" w:lineRule="auto"/>
              <w:ind w:left="0"/>
              <w:jc w:val="left"/>
              <w:rPr>
                <w:rFonts w:eastAsia="Times New Roman" w:cs="Times New Roman"/>
                <w:sz w:val="18"/>
                <w:szCs w:val="18"/>
              </w:rPr>
            </w:pPr>
          </w:p>
          <w:p w14:paraId="055E170B" w14:textId="77777777" w:rsidR="000E225D" w:rsidRPr="00784CAE" w:rsidRDefault="000E225D" w:rsidP="000E225D">
            <w:pPr>
              <w:spacing w:after="0" w:line="240" w:lineRule="auto"/>
              <w:ind w:left="0"/>
              <w:jc w:val="left"/>
              <w:rPr>
                <w:rFonts w:eastAsia="Times New Roman" w:cs="Times New Roman"/>
                <w:sz w:val="18"/>
                <w:szCs w:val="18"/>
              </w:rPr>
            </w:pPr>
          </w:p>
          <w:p w14:paraId="05A6A198" w14:textId="77777777" w:rsidR="000E225D" w:rsidRPr="00784CAE" w:rsidRDefault="000E225D" w:rsidP="000E225D">
            <w:pPr>
              <w:spacing w:after="0" w:line="240" w:lineRule="auto"/>
              <w:ind w:left="0"/>
              <w:jc w:val="left"/>
              <w:rPr>
                <w:rFonts w:eastAsia="Times New Roman" w:cs="Times New Roman"/>
                <w:sz w:val="18"/>
                <w:szCs w:val="18"/>
              </w:rPr>
            </w:pPr>
          </w:p>
          <w:p w14:paraId="6491F838" w14:textId="77777777" w:rsidR="000E225D" w:rsidRDefault="000E225D" w:rsidP="000E225D">
            <w:pPr>
              <w:spacing w:after="0" w:line="240" w:lineRule="auto"/>
              <w:ind w:left="0"/>
              <w:jc w:val="left"/>
              <w:rPr>
                <w:rFonts w:eastAsia="Times New Roman" w:cs="Times New Roman"/>
                <w:sz w:val="18"/>
                <w:szCs w:val="18"/>
              </w:rPr>
            </w:pPr>
          </w:p>
          <w:p w14:paraId="4EEC586E" w14:textId="77777777" w:rsidR="000E225D" w:rsidRDefault="000E225D" w:rsidP="000E225D">
            <w:pPr>
              <w:spacing w:after="0" w:line="240" w:lineRule="auto"/>
              <w:ind w:left="0"/>
              <w:jc w:val="left"/>
              <w:rPr>
                <w:rFonts w:eastAsia="Times New Roman" w:cs="Times New Roman"/>
                <w:sz w:val="18"/>
                <w:szCs w:val="18"/>
              </w:rPr>
            </w:pPr>
          </w:p>
          <w:p w14:paraId="5C0956DD" w14:textId="77777777" w:rsidR="000E225D" w:rsidRDefault="000E225D" w:rsidP="000E225D">
            <w:pPr>
              <w:spacing w:after="0" w:line="240" w:lineRule="auto"/>
              <w:ind w:left="0"/>
              <w:jc w:val="left"/>
              <w:rPr>
                <w:rFonts w:eastAsia="Times New Roman" w:cs="Times New Roman"/>
                <w:sz w:val="18"/>
                <w:szCs w:val="18"/>
              </w:rPr>
            </w:pPr>
          </w:p>
          <w:p w14:paraId="6D56537E" w14:textId="77777777" w:rsidR="000E225D" w:rsidRDefault="000E225D" w:rsidP="000E225D">
            <w:pPr>
              <w:spacing w:after="0" w:line="240" w:lineRule="auto"/>
              <w:ind w:left="0"/>
              <w:jc w:val="left"/>
              <w:rPr>
                <w:rFonts w:eastAsia="Times New Roman" w:cs="Times New Roman"/>
                <w:sz w:val="18"/>
                <w:szCs w:val="18"/>
              </w:rPr>
            </w:pPr>
          </w:p>
          <w:p w14:paraId="23CE089A" w14:textId="77777777" w:rsidR="000E225D" w:rsidRDefault="000E225D" w:rsidP="000E225D">
            <w:pPr>
              <w:spacing w:after="0" w:line="240" w:lineRule="auto"/>
              <w:ind w:left="0"/>
              <w:jc w:val="left"/>
              <w:rPr>
                <w:rFonts w:eastAsia="Times New Roman" w:cs="Times New Roman"/>
                <w:sz w:val="18"/>
                <w:szCs w:val="18"/>
              </w:rPr>
            </w:pPr>
          </w:p>
          <w:p w14:paraId="322CD14A" w14:textId="77777777" w:rsidR="000E225D" w:rsidRDefault="000E225D" w:rsidP="000E225D">
            <w:pPr>
              <w:spacing w:after="0" w:line="240" w:lineRule="auto"/>
              <w:ind w:left="0"/>
              <w:jc w:val="left"/>
              <w:rPr>
                <w:rFonts w:eastAsia="Times New Roman" w:cs="Times New Roman"/>
                <w:sz w:val="18"/>
                <w:szCs w:val="18"/>
              </w:rPr>
            </w:pPr>
          </w:p>
          <w:p w14:paraId="7C65D973" w14:textId="77777777" w:rsidR="000E225D" w:rsidRPr="00784CAE" w:rsidRDefault="000E225D" w:rsidP="000E225D">
            <w:pPr>
              <w:spacing w:after="0" w:line="240" w:lineRule="auto"/>
              <w:ind w:left="0"/>
              <w:jc w:val="left"/>
              <w:rPr>
                <w:rFonts w:eastAsia="Times New Roman" w:cs="Times New Roman"/>
                <w:sz w:val="18"/>
                <w:szCs w:val="18"/>
              </w:rPr>
            </w:pPr>
          </w:p>
          <w:p w14:paraId="6A53FB40" w14:textId="77777777" w:rsidR="000E225D" w:rsidRDefault="000E225D" w:rsidP="000E225D">
            <w:pPr>
              <w:spacing w:after="0" w:line="240" w:lineRule="auto"/>
              <w:ind w:left="0"/>
              <w:jc w:val="left"/>
              <w:rPr>
                <w:rFonts w:eastAsia="Times New Roman" w:cs="Times New Roman"/>
                <w:sz w:val="18"/>
                <w:szCs w:val="18"/>
              </w:rPr>
            </w:pPr>
          </w:p>
          <w:p w14:paraId="663007E7" w14:textId="77777777" w:rsidR="003F4222" w:rsidRPr="00784CAE" w:rsidRDefault="003F4222" w:rsidP="000E225D">
            <w:pPr>
              <w:spacing w:after="0" w:line="240" w:lineRule="auto"/>
              <w:ind w:left="0"/>
              <w:jc w:val="left"/>
              <w:rPr>
                <w:rFonts w:eastAsia="Times New Roman" w:cs="Times New Roman"/>
                <w:sz w:val="18"/>
                <w:szCs w:val="18"/>
              </w:rPr>
            </w:pPr>
          </w:p>
          <w:p w14:paraId="2DBC021C" w14:textId="08A47E29" w:rsidR="000E225D" w:rsidRPr="00A04B65" w:rsidRDefault="000E225D" w:rsidP="000E225D">
            <w:pPr>
              <w:spacing w:after="0" w:line="240" w:lineRule="auto"/>
              <w:ind w:left="0"/>
              <w:jc w:val="left"/>
              <w:rPr>
                <w:rFonts w:eastAsia="Times New Roman" w:cs="Times New Roman"/>
                <w:i/>
                <w:sz w:val="18"/>
                <w:szCs w:val="18"/>
              </w:rPr>
            </w:pPr>
            <w:r w:rsidRPr="006B5B59">
              <w:rPr>
                <w:rFonts w:eastAsia="Times New Roman" w:cs="Times New Roman"/>
                <w:sz w:val="18"/>
                <w:szCs w:val="18"/>
              </w:rPr>
              <w:t>1</w:t>
            </w:r>
            <w:r>
              <w:rPr>
                <w:rFonts w:eastAsia="Times New Roman" w:cs="Times New Roman"/>
                <w:sz w:val="18"/>
                <w:szCs w:val="18"/>
              </w:rPr>
              <w:t>4</w:t>
            </w:r>
            <w:r w:rsidRPr="006B5B59">
              <w:rPr>
                <w:rFonts w:eastAsia="Times New Roman" w:cs="Times New Roman"/>
                <w:sz w:val="18"/>
                <w:szCs w:val="18"/>
              </w:rPr>
              <w:t xml:space="preserve">. </w:t>
            </w:r>
            <w:r>
              <w:rPr>
                <w:rFonts w:eastAsia="Times New Roman" w:cs="Times New Roman"/>
                <w:sz w:val="18"/>
                <w:szCs w:val="18"/>
              </w:rPr>
              <w:t xml:space="preserve"> A fost realizata corelarea informatiilor intre Ghidul specific si Grila CAE.</w:t>
            </w:r>
          </w:p>
          <w:p w14:paraId="20A9B6E1" w14:textId="77777777" w:rsidR="000E225D" w:rsidRPr="00784CAE" w:rsidRDefault="000E225D" w:rsidP="000E225D">
            <w:pPr>
              <w:spacing w:after="0" w:line="240" w:lineRule="auto"/>
              <w:ind w:left="0"/>
              <w:jc w:val="left"/>
              <w:rPr>
                <w:rFonts w:eastAsia="Times New Roman" w:cs="Times New Roman"/>
                <w:sz w:val="18"/>
                <w:szCs w:val="18"/>
              </w:rPr>
            </w:pPr>
          </w:p>
          <w:p w14:paraId="29D98CE3" w14:textId="03CA2CF7" w:rsidR="000E225D" w:rsidRDefault="000E225D" w:rsidP="000E225D">
            <w:pPr>
              <w:spacing w:after="0" w:line="240" w:lineRule="auto"/>
              <w:ind w:left="0"/>
              <w:jc w:val="left"/>
              <w:rPr>
                <w:rFonts w:eastAsia="Times New Roman" w:cs="Times New Roman"/>
                <w:i/>
                <w:sz w:val="18"/>
                <w:szCs w:val="18"/>
                <w:lang w:val="ro-RO"/>
              </w:rPr>
            </w:pPr>
            <w:r w:rsidRPr="00A72CAA">
              <w:rPr>
                <w:rFonts w:eastAsia="Times New Roman" w:cs="Times New Roman"/>
                <w:i/>
                <w:sz w:val="18"/>
                <w:szCs w:val="18"/>
                <w:lang w:val="ro-RO"/>
              </w:rPr>
              <w:t>Pentru a fi eligibil proiectul, fiecare componentă (clădire) trebuie să propună lucrări de intervenţii/activități din cadrul măsurilor de tip I însoțite, după caz, de lucrări de investiții/activități din cadrul măsurilor de tip II, în funcţie de măsurile propuse prin auditul energetic.</w:t>
            </w:r>
          </w:p>
          <w:p w14:paraId="7E2BA7D0" w14:textId="77777777" w:rsidR="000E225D" w:rsidRDefault="000E225D" w:rsidP="000E225D">
            <w:pPr>
              <w:spacing w:after="0" w:line="240" w:lineRule="auto"/>
              <w:ind w:left="0"/>
              <w:jc w:val="left"/>
              <w:rPr>
                <w:rFonts w:eastAsia="Times New Roman" w:cs="Times New Roman"/>
                <w:i/>
                <w:sz w:val="18"/>
                <w:szCs w:val="18"/>
                <w:lang w:val="ro-RO"/>
              </w:rPr>
            </w:pPr>
          </w:p>
          <w:p w14:paraId="6BD1DD95" w14:textId="77777777" w:rsidR="000E225D" w:rsidRPr="00784CAE" w:rsidRDefault="000E225D" w:rsidP="000E225D">
            <w:pPr>
              <w:spacing w:after="0" w:line="240" w:lineRule="auto"/>
              <w:ind w:left="0"/>
              <w:jc w:val="left"/>
              <w:rPr>
                <w:rFonts w:eastAsia="Times New Roman" w:cs="Times New Roman"/>
                <w:sz w:val="18"/>
                <w:szCs w:val="18"/>
              </w:rPr>
            </w:pPr>
          </w:p>
          <w:p w14:paraId="19FEAE51" w14:textId="77777777" w:rsidR="000E225D" w:rsidRPr="00784CAE" w:rsidRDefault="000E225D" w:rsidP="000E225D">
            <w:pPr>
              <w:spacing w:after="0" w:line="240" w:lineRule="auto"/>
              <w:ind w:left="0"/>
              <w:jc w:val="left"/>
              <w:rPr>
                <w:rFonts w:eastAsia="Times New Roman" w:cs="Times New Roman"/>
                <w:sz w:val="18"/>
                <w:szCs w:val="18"/>
              </w:rPr>
            </w:pPr>
          </w:p>
          <w:p w14:paraId="5A7228B3" w14:textId="77777777" w:rsidR="000E225D" w:rsidRPr="00784CAE" w:rsidRDefault="000E225D" w:rsidP="000E225D">
            <w:pPr>
              <w:spacing w:after="0" w:line="240" w:lineRule="auto"/>
              <w:ind w:left="0"/>
              <w:jc w:val="left"/>
              <w:rPr>
                <w:rFonts w:eastAsia="Times New Roman" w:cs="Times New Roman"/>
                <w:sz w:val="18"/>
                <w:szCs w:val="18"/>
              </w:rPr>
            </w:pPr>
          </w:p>
          <w:p w14:paraId="68903B9C" w14:textId="77777777" w:rsidR="000E225D" w:rsidRPr="00784CAE" w:rsidRDefault="000E225D" w:rsidP="000E225D">
            <w:pPr>
              <w:spacing w:after="0" w:line="240" w:lineRule="auto"/>
              <w:ind w:left="0"/>
              <w:jc w:val="left"/>
              <w:rPr>
                <w:rFonts w:eastAsia="Times New Roman" w:cs="Times New Roman"/>
                <w:sz w:val="18"/>
                <w:szCs w:val="18"/>
              </w:rPr>
            </w:pPr>
          </w:p>
          <w:p w14:paraId="004BAEAF" w14:textId="77777777" w:rsidR="000E225D" w:rsidRPr="00784CAE" w:rsidRDefault="000E225D" w:rsidP="000E225D">
            <w:pPr>
              <w:spacing w:after="0" w:line="240" w:lineRule="auto"/>
              <w:ind w:left="0"/>
              <w:jc w:val="left"/>
              <w:rPr>
                <w:rFonts w:eastAsia="Times New Roman" w:cs="Times New Roman"/>
                <w:sz w:val="18"/>
                <w:szCs w:val="18"/>
              </w:rPr>
            </w:pPr>
          </w:p>
          <w:p w14:paraId="72792F56" w14:textId="77777777" w:rsidR="000E225D" w:rsidRPr="00784CAE" w:rsidRDefault="000E225D" w:rsidP="000E225D">
            <w:pPr>
              <w:spacing w:after="0" w:line="240" w:lineRule="auto"/>
              <w:ind w:left="0"/>
              <w:jc w:val="left"/>
              <w:rPr>
                <w:rFonts w:eastAsia="Times New Roman" w:cs="Times New Roman"/>
                <w:sz w:val="18"/>
                <w:szCs w:val="18"/>
              </w:rPr>
            </w:pPr>
          </w:p>
          <w:p w14:paraId="2E19E630" w14:textId="77777777" w:rsidR="000E225D" w:rsidRPr="00784CAE" w:rsidRDefault="000E225D" w:rsidP="000E225D">
            <w:pPr>
              <w:spacing w:after="0" w:line="240" w:lineRule="auto"/>
              <w:ind w:left="0"/>
              <w:jc w:val="left"/>
              <w:rPr>
                <w:rFonts w:eastAsia="Times New Roman" w:cs="Times New Roman"/>
                <w:sz w:val="18"/>
                <w:szCs w:val="18"/>
              </w:rPr>
            </w:pPr>
          </w:p>
          <w:p w14:paraId="32A08F89" w14:textId="77777777" w:rsidR="000E225D" w:rsidRPr="00784CAE" w:rsidRDefault="000E225D" w:rsidP="000E225D">
            <w:pPr>
              <w:spacing w:after="0" w:line="240" w:lineRule="auto"/>
              <w:ind w:left="0"/>
              <w:jc w:val="left"/>
              <w:rPr>
                <w:rFonts w:eastAsia="Times New Roman" w:cs="Times New Roman"/>
                <w:sz w:val="18"/>
                <w:szCs w:val="18"/>
              </w:rPr>
            </w:pPr>
          </w:p>
          <w:p w14:paraId="54AF5B47" w14:textId="77777777" w:rsidR="000E225D" w:rsidRPr="00784CAE" w:rsidRDefault="000E225D" w:rsidP="000E225D">
            <w:pPr>
              <w:spacing w:after="0" w:line="240" w:lineRule="auto"/>
              <w:ind w:left="0"/>
              <w:jc w:val="left"/>
              <w:rPr>
                <w:rFonts w:eastAsia="Times New Roman" w:cs="Times New Roman"/>
                <w:sz w:val="18"/>
                <w:szCs w:val="18"/>
              </w:rPr>
            </w:pPr>
          </w:p>
          <w:p w14:paraId="664D8AD5" w14:textId="77777777" w:rsidR="000E225D" w:rsidRPr="00784CAE" w:rsidRDefault="000E225D" w:rsidP="000E225D">
            <w:pPr>
              <w:spacing w:after="0" w:line="240" w:lineRule="auto"/>
              <w:ind w:left="0"/>
              <w:jc w:val="left"/>
              <w:rPr>
                <w:rFonts w:eastAsia="Times New Roman" w:cs="Times New Roman"/>
                <w:sz w:val="18"/>
                <w:szCs w:val="18"/>
              </w:rPr>
            </w:pPr>
          </w:p>
          <w:p w14:paraId="47D3F7A1" w14:textId="77777777" w:rsidR="000E225D" w:rsidRPr="00784CAE" w:rsidRDefault="000E225D" w:rsidP="000E225D">
            <w:pPr>
              <w:spacing w:after="0" w:line="240" w:lineRule="auto"/>
              <w:ind w:left="0"/>
              <w:jc w:val="left"/>
              <w:rPr>
                <w:rFonts w:eastAsia="Times New Roman" w:cs="Times New Roman"/>
                <w:sz w:val="18"/>
                <w:szCs w:val="18"/>
              </w:rPr>
            </w:pPr>
          </w:p>
          <w:p w14:paraId="29CFA4B2" w14:textId="77777777" w:rsidR="000E225D" w:rsidRPr="00784CAE" w:rsidRDefault="000E225D" w:rsidP="000E225D">
            <w:pPr>
              <w:spacing w:after="0" w:line="240" w:lineRule="auto"/>
              <w:ind w:left="0"/>
              <w:jc w:val="left"/>
              <w:rPr>
                <w:rFonts w:eastAsia="Times New Roman" w:cs="Times New Roman"/>
                <w:sz w:val="18"/>
                <w:szCs w:val="18"/>
              </w:rPr>
            </w:pPr>
          </w:p>
          <w:p w14:paraId="1DEE05E6" w14:textId="77777777" w:rsidR="000E225D" w:rsidRPr="00784CAE" w:rsidRDefault="000E225D" w:rsidP="000E225D">
            <w:pPr>
              <w:spacing w:after="0" w:line="240" w:lineRule="auto"/>
              <w:ind w:left="0"/>
              <w:jc w:val="left"/>
              <w:rPr>
                <w:rFonts w:eastAsia="Times New Roman" w:cs="Times New Roman"/>
                <w:sz w:val="18"/>
                <w:szCs w:val="18"/>
              </w:rPr>
            </w:pPr>
          </w:p>
          <w:p w14:paraId="4F651C19" w14:textId="77777777" w:rsidR="000E225D" w:rsidRPr="00784CAE" w:rsidRDefault="000E225D" w:rsidP="000E225D">
            <w:pPr>
              <w:spacing w:after="0" w:line="240" w:lineRule="auto"/>
              <w:ind w:left="0"/>
              <w:jc w:val="left"/>
              <w:rPr>
                <w:rFonts w:eastAsia="Times New Roman" w:cs="Times New Roman"/>
                <w:sz w:val="18"/>
                <w:szCs w:val="18"/>
              </w:rPr>
            </w:pPr>
          </w:p>
          <w:p w14:paraId="74F3D939" w14:textId="77777777" w:rsidR="000E225D" w:rsidRPr="00784CAE" w:rsidRDefault="000E225D" w:rsidP="000E225D">
            <w:pPr>
              <w:spacing w:after="0" w:line="240" w:lineRule="auto"/>
              <w:ind w:left="0"/>
              <w:jc w:val="left"/>
              <w:rPr>
                <w:rFonts w:eastAsia="Times New Roman" w:cs="Times New Roman"/>
                <w:sz w:val="18"/>
                <w:szCs w:val="18"/>
              </w:rPr>
            </w:pPr>
          </w:p>
          <w:p w14:paraId="49E1605C" w14:textId="77777777" w:rsidR="000E225D" w:rsidRPr="00784CAE" w:rsidRDefault="000E225D" w:rsidP="000E225D">
            <w:pPr>
              <w:spacing w:after="0" w:line="240" w:lineRule="auto"/>
              <w:ind w:left="0"/>
              <w:jc w:val="left"/>
              <w:rPr>
                <w:rFonts w:eastAsia="Times New Roman" w:cs="Times New Roman"/>
                <w:sz w:val="18"/>
                <w:szCs w:val="18"/>
              </w:rPr>
            </w:pPr>
          </w:p>
          <w:p w14:paraId="663A7E9D" w14:textId="77777777" w:rsidR="000E225D" w:rsidRPr="00784CAE" w:rsidRDefault="000E225D" w:rsidP="000E225D">
            <w:pPr>
              <w:spacing w:after="0" w:line="240" w:lineRule="auto"/>
              <w:ind w:left="0"/>
              <w:jc w:val="left"/>
              <w:rPr>
                <w:rFonts w:eastAsia="Times New Roman" w:cs="Times New Roman"/>
                <w:sz w:val="18"/>
                <w:szCs w:val="18"/>
              </w:rPr>
            </w:pPr>
          </w:p>
          <w:p w14:paraId="6D183B07" w14:textId="77777777" w:rsidR="000E225D" w:rsidRPr="00784CAE" w:rsidRDefault="000E225D" w:rsidP="000E225D">
            <w:pPr>
              <w:spacing w:after="0" w:line="240" w:lineRule="auto"/>
              <w:ind w:left="0"/>
              <w:jc w:val="left"/>
              <w:rPr>
                <w:rFonts w:eastAsia="Times New Roman" w:cs="Times New Roman"/>
                <w:sz w:val="18"/>
                <w:szCs w:val="18"/>
              </w:rPr>
            </w:pPr>
          </w:p>
          <w:p w14:paraId="559D6E42" w14:textId="77777777" w:rsidR="000E225D" w:rsidRPr="00784CAE" w:rsidRDefault="000E225D" w:rsidP="000E225D">
            <w:pPr>
              <w:spacing w:after="0" w:line="240" w:lineRule="auto"/>
              <w:ind w:left="0"/>
              <w:jc w:val="left"/>
              <w:rPr>
                <w:rFonts w:eastAsia="Times New Roman" w:cs="Times New Roman"/>
                <w:sz w:val="18"/>
                <w:szCs w:val="18"/>
              </w:rPr>
            </w:pPr>
          </w:p>
          <w:p w14:paraId="139BB76A" w14:textId="77777777" w:rsidR="000E225D" w:rsidRPr="00784CAE" w:rsidRDefault="000E225D" w:rsidP="000E225D">
            <w:pPr>
              <w:spacing w:after="0" w:line="240" w:lineRule="auto"/>
              <w:ind w:left="0"/>
              <w:jc w:val="left"/>
              <w:rPr>
                <w:rFonts w:eastAsia="Times New Roman" w:cs="Times New Roman"/>
                <w:sz w:val="18"/>
                <w:szCs w:val="18"/>
              </w:rPr>
            </w:pPr>
          </w:p>
          <w:p w14:paraId="57D82464" w14:textId="77777777" w:rsidR="000E225D" w:rsidRPr="00784CAE" w:rsidRDefault="000E225D" w:rsidP="000E225D">
            <w:pPr>
              <w:spacing w:after="0" w:line="240" w:lineRule="auto"/>
              <w:ind w:left="0"/>
              <w:jc w:val="left"/>
              <w:rPr>
                <w:rFonts w:eastAsia="Times New Roman" w:cs="Times New Roman"/>
                <w:sz w:val="18"/>
                <w:szCs w:val="18"/>
              </w:rPr>
            </w:pPr>
          </w:p>
          <w:p w14:paraId="19F8E3BA" w14:textId="77777777" w:rsidR="000E225D" w:rsidRPr="00784CAE" w:rsidRDefault="000E225D" w:rsidP="000E225D">
            <w:pPr>
              <w:spacing w:after="0" w:line="240" w:lineRule="auto"/>
              <w:ind w:left="0"/>
              <w:jc w:val="left"/>
              <w:rPr>
                <w:rFonts w:eastAsia="Times New Roman" w:cs="Times New Roman"/>
                <w:sz w:val="18"/>
                <w:szCs w:val="18"/>
              </w:rPr>
            </w:pPr>
          </w:p>
          <w:p w14:paraId="7C451069" w14:textId="77777777" w:rsidR="000E225D" w:rsidRPr="00784CAE" w:rsidRDefault="000E225D" w:rsidP="000E225D">
            <w:pPr>
              <w:spacing w:after="0" w:line="240" w:lineRule="auto"/>
              <w:ind w:left="0"/>
              <w:jc w:val="left"/>
              <w:rPr>
                <w:rFonts w:eastAsia="Times New Roman" w:cs="Times New Roman"/>
                <w:sz w:val="18"/>
                <w:szCs w:val="18"/>
              </w:rPr>
            </w:pPr>
          </w:p>
          <w:p w14:paraId="0093950B" w14:textId="77777777" w:rsidR="000E225D" w:rsidRPr="00784CAE" w:rsidRDefault="000E225D" w:rsidP="000E225D">
            <w:pPr>
              <w:spacing w:after="0" w:line="240" w:lineRule="auto"/>
              <w:ind w:left="0"/>
              <w:jc w:val="left"/>
              <w:rPr>
                <w:rFonts w:eastAsia="Times New Roman" w:cs="Times New Roman"/>
                <w:sz w:val="18"/>
                <w:szCs w:val="18"/>
              </w:rPr>
            </w:pPr>
          </w:p>
          <w:p w14:paraId="38C97514" w14:textId="77777777" w:rsidR="000E225D" w:rsidRPr="00784CAE" w:rsidRDefault="000E225D" w:rsidP="000E225D">
            <w:pPr>
              <w:spacing w:after="0" w:line="240" w:lineRule="auto"/>
              <w:ind w:left="0"/>
              <w:jc w:val="left"/>
              <w:rPr>
                <w:rFonts w:eastAsia="Times New Roman" w:cs="Times New Roman"/>
                <w:sz w:val="18"/>
                <w:szCs w:val="18"/>
              </w:rPr>
            </w:pPr>
          </w:p>
          <w:p w14:paraId="239D4EF2" w14:textId="77777777" w:rsidR="000E225D" w:rsidRPr="00784CAE" w:rsidRDefault="000E225D" w:rsidP="000E225D">
            <w:pPr>
              <w:spacing w:after="0" w:line="240" w:lineRule="auto"/>
              <w:ind w:left="0"/>
              <w:jc w:val="left"/>
              <w:rPr>
                <w:rFonts w:eastAsia="Times New Roman" w:cs="Times New Roman"/>
                <w:sz w:val="18"/>
                <w:szCs w:val="18"/>
              </w:rPr>
            </w:pPr>
          </w:p>
          <w:p w14:paraId="64EA4E36" w14:textId="77777777" w:rsidR="000E225D" w:rsidRPr="00784CAE" w:rsidRDefault="000E225D" w:rsidP="000E225D">
            <w:pPr>
              <w:spacing w:after="0" w:line="240" w:lineRule="auto"/>
              <w:ind w:left="0"/>
              <w:jc w:val="left"/>
              <w:rPr>
                <w:rFonts w:eastAsia="Times New Roman" w:cs="Times New Roman"/>
                <w:sz w:val="18"/>
                <w:szCs w:val="18"/>
              </w:rPr>
            </w:pPr>
          </w:p>
          <w:p w14:paraId="0BC76595" w14:textId="77777777" w:rsidR="000E225D" w:rsidRPr="00784CAE" w:rsidRDefault="000E225D" w:rsidP="000E225D">
            <w:pPr>
              <w:spacing w:after="0" w:line="240" w:lineRule="auto"/>
              <w:ind w:left="0"/>
              <w:jc w:val="left"/>
              <w:rPr>
                <w:rFonts w:eastAsia="Times New Roman" w:cs="Times New Roman"/>
                <w:sz w:val="18"/>
                <w:szCs w:val="18"/>
              </w:rPr>
            </w:pPr>
          </w:p>
          <w:p w14:paraId="7B90B12F" w14:textId="77777777" w:rsidR="000E225D" w:rsidRPr="00784CAE" w:rsidRDefault="000E225D" w:rsidP="000E225D">
            <w:pPr>
              <w:spacing w:after="0" w:line="240" w:lineRule="auto"/>
              <w:ind w:left="0"/>
              <w:jc w:val="left"/>
              <w:rPr>
                <w:rFonts w:eastAsia="Times New Roman" w:cs="Times New Roman"/>
                <w:sz w:val="18"/>
                <w:szCs w:val="18"/>
              </w:rPr>
            </w:pPr>
          </w:p>
          <w:p w14:paraId="78EA50C8" w14:textId="77777777" w:rsidR="000E225D" w:rsidRPr="00784CAE" w:rsidRDefault="000E225D" w:rsidP="000E225D">
            <w:pPr>
              <w:spacing w:after="0" w:line="240" w:lineRule="auto"/>
              <w:ind w:left="0"/>
              <w:jc w:val="left"/>
              <w:rPr>
                <w:rFonts w:eastAsia="Times New Roman" w:cs="Times New Roman"/>
                <w:sz w:val="18"/>
                <w:szCs w:val="18"/>
              </w:rPr>
            </w:pPr>
          </w:p>
          <w:p w14:paraId="5029FA79" w14:textId="77777777" w:rsidR="000E225D" w:rsidRDefault="000E225D" w:rsidP="000E225D">
            <w:pPr>
              <w:spacing w:after="0" w:line="240" w:lineRule="auto"/>
              <w:ind w:left="0"/>
              <w:jc w:val="left"/>
              <w:rPr>
                <w:rFonts w:eastAsia="Times New Roman" w:cs="Times New Roman"/>
                <w:sz w:val="18"/>
                <w:szCs w:val="18"/>
              </w:rPr>
            </w:pPr>
          </w:p>
          <w:p w14:paraId="6D2E8341" w14:textId="77777777" w:rsidR="000E225D" w:rsidRDefault="000E225D" w:rsidP="000E225D">
            <w:pPr>
              <w:spacing w:after="0" w:line="240" w:lineRule="auto"/>
              <w:ind w:left="0"/>
              <w:jc w:val="left"/>
              <w:rPr>
                <w:rFonts w:eastAsia="Times New Roman" w:cs="Times New Roman"/>
                <w:sz w:val="18"/>
                <w:szCs w:val="18"/>
              </w:rPr>
            </w:pPr>
          </w:p>
          <w:p w14:paraId="2C6E44A2" w14:textId="77777777" w:rsidR="000E225D" w:rsidRDefault="000E225D" w:rsidP="000E225D">
            <w:pPr>
              <w:spacing w:after="0" w:line="240" w:lineRule="auto"/>
              <w:ind w:left="0"/>
              <w:jc w:val="left"/>
              <w:rPr>
                <w:rFonts w:eastAsia="Times New Roman" w:cs="Times New Roman"/>
                <w:sz w:val="18"/>
                <w:szCs w:val="18"/>
              </w:rPr>
            </w:pPr>
          </w:p>
          <w:p w14:paraId="1D4BC39C" w14:textId="77777777" w:rsidR="000E225D" w:rsidRDefault="000E225D" w:rsidP="000E225D">
            <w:pPr>
              <w:spacing w:after="0" w:line="240" w:lineRule="auto"/>
              <w:ind w:left="0"/>
              <w:jc w:val="left"/>
              <w:rPr>
                <w:rFonts w:eastAsia="Times New Roman" w:cs="Times New Roman"/>
                <w:sz w:val="18"/>
                <w:szCs w:val="18"/>
              </w:rPr>
            </w:pPr>
          </w:p>
          <w:p w14:paraId="7E9BF975" w14:textId="77777777" w:rsidR="000E225D" w:rsidRDefault="000E225D" w:rsidP="000E225D">
            <w:pPr>
              <w:spacing w:after="0" w:line="240" w:lineRule="auto"/>
              <w:ind w:left="0"/>
              <w:jc w:val="left"/>
              <w:rPr>
                <w:rFonts w:eastAsia="Times New Roman" w:cs="Times New Roman"/>
                <w:sz w:val="18"/>
                <w:szCs w:val="18"/>
              </w:rPr>
            </w:pPr>
          </w:p>
          <w:p w14:paraId="40BDE9C7" w14:textId="77777777" w:rsidR="000E225D" w:rsidRPr="00784CAE" w:rsidRDefault="000E225D" w:rsidP="000E225D">
            <w:pPr>
              <w:spacing w:after="0" w:line="240" w:lineRule="auto"/>
              <w:ind w:left="0"/>
              <w:jc w:val="left"/>
              <w:rPr>
                <w:rFonts w:eastAsia="Times New Roman" w:cs="Times New Roman"/>
                <w:sz w:val="18"/>
                <w:szCs w:val="18"/>
              </w:rPr>
            </w:pPr>
          </w:p>
          <w:p w14:paraId="757ACA7F" w14:textId="77777777" w:rsidR="000E225D" w:rsidRPr="00784CAE" w:rsidRDefault="000E225D" w:rsidP="000E225D">
            <w:pPr>
              <w:spacing w:after="0" w:line="240" w:lineRule="auto"/>
              <w:ind w:left="0"/>
              <w:jc w:val="left"/>
              <w:rPr>
                <w:rFonts w:eastAsia="Times New Roman" w:cs="Times New Roman"/>
                <w:sz w:val="18"/>
                <w:szCs w:val="18"/>
              </w:rPr>
            </w:pPr>
          </w:p>
          <w:p w14:paraId="02B7627A" w14:textId="77777777" w:rsidR="000E225D" w:rsidRPr="00784CAE" w:rsidRDefault="000E225D" w:rsidP="000E225D">
            <w:pPr>
              <w:spacing w:after="0" w:line="240" w:lineRule="auto"/>
              <w:ind w:left="0"/>
              <w:jc w:val="left"/>
              <w:rPr>
                <w:rFonts w:eastAsia="Times New Roman" w:cs="Times New Roman"/>
                <w:sz w:val="18"/>
                <w:szCs w:val="18"/>
              </w:rPr>
            </w:pPr>
          </w:p>
          <w:p w14:paraId="50498B01" w14:textId="77777777" w:rsidR="000E225D" w:rsidRPr="00784CAE" w:rsidRDefault="000E225D" w:rsidP="000E225D">
            <w:pPr>
              <w:spacing w:after="0" w:line="240" w:lineRule="auto"/>
              <w:ind w:left="0"/>
              <w:jc w:val="left"/>
              <w:rPr>
                <w:rFonts w:eastAsia="Times New Roman" w:cs="Times New Roman"/>
                <w:sz w:val="18"/>
                <w:szCs w:val="18"/>
              </w:rPr>
            </w:pPr>
          </w:p>
          <w:p w14:paraId="68513720" w14:textId="77777777" w:rsidR="000E225D" w:rsidRDefault="000E225D" w:rsidP="000E225D">
            <w:pPr>
              <w:spacing w:after="0" w:line="240" w:lineRule="auto"/>
              <w:ind w:left="0"/>
              <w:jc w:val="left"/>
              <w:rPr>
                <w:rFonts w:eastAsia="Times New Roman" w:cs="Times New Roman"/>
                <w:sz w:val="18"/>
                <w:szCs w:val="18"/>
              </w:rPr>
            </w:pPr>
          </w:p>
          <w:p w14:paraId="24178E76" w14:textId="77777777" w:rsidR="000E225D" w:rsidRDefault="000E225D" w:rsidP="000E225D">
            <w:pPr>
              <w:spacing w:after="0" w:line="240" w:lineRule="auto"/>
              <w:ind w:left="0"/>
              <w:jc w:val="left"/>
              <w:rPr>
                <w:rFonts w:eastAsia="Times New Roman" w:cs="Times New Roman"/>
                <w:sz w:val="18"/>
                <w:szCs w:val="18"/>
              </w:rPr>
            </w:pPr>
          </w:p>
          <w:p w14:paraId="36C107C7" w14:textId="77777777" w:rsidR="000E225D" w:rsidRDefault="000E225D" w:rsidP="000E225D">
            <w:pPr>
              <w:spacing w:after="0" w:line="240" w:lineRule="auto"/>
              <w:ind w:left="0"/>
              <w:jc w:val="left"/>
              <w:rPr>
                <w:rFonts w:eastAsia="Times New Roman" w:cs="Times New Roman"/>
                <w:sz w:val="18"/>
                <w:szCs w:val="18"/>
              </w:rPr>
            </w:pPr>
          </w:p>
          <w:p w14:paraId="26543F00" w14:textId="77777777" w:rsidR="000E225D" w:rsidRDefault="000E225D" w:rsidP="000E225D">
            <w:pPr>
              <w:spacing w:after="0" w:line="240" w:lineRule="auto"/>
              <w:ind w:left="0"/>
              <w:jc w:val="left"/>
              <w:rPr>
                <w:rFonts w:eastAsia="Times New Roman" w:cs="Times New Roman"/>
                <w:sz w:val="18"/>
                <w:szCs w:val="18"/>
              </w:rPr>
            </w:pPr>
          </w:p>
          <w:p w14:paraId="21E75F17" w14:textId="77777777" w:rsidR="000E225D" w:rsidRDefault="000E225D" w:rsidP="000E225D">
            <w:pPr>
              <w:spacing w:after="0" w:line="240" w:lineRule="auto"/>
              <w:ind w:left="0"/>
              <w:jc w:val="left"/>
              <w:rPr>
                <w:rFonts w:eastAsia="Times New Roman" w:cs="Times New Roman"/>
                <w:sz w:val="18"/>
                <w:szCs w:val="18"/>
              </w:rPr>
            </w:pPr>
          </w:p>
          <w:p w14:paraId="4437C48E" w14:textId="77777777" w:rsidR="000E225D" w:rsidRDefault="000E225D" w:rsidP="000E225D">
            <w:pPr>
              <w:spacing w:after="0" w:line="240" w:lineRule="auto"/>
              <w:ind w:left="0"/>
              <w:jc w:val="left"/>
              <w:rPr>
                <w:rFonts w:eastAsia="Times New Roman" w:cs="Times New Roman"/>
                <w:sz w:val="18"/>
                <w:szCs w:val="18"/>
              </w:rPr>
            </w:pPr>
          </w:p>
          <w:p w14:paraId="2A7C5534" w14:textId="77777777" w:rsidR="000E225D" w:rsidRDefault="000E225D" w:rsidP="000E225D">
            <w:pPr>
              <w:spacing w:after="0" w:line="240" w:lineRule="auto"/>
              <w:ind w:left="0"/>
              <w:jc w:val="left"/>
              <w:rPr>
                <w:rFonts w:eastAsia="Times New Roman" w:cs="Times New Roman"/>
                <w:sz w:val="18"/>
                <w:szCs w:val="18"/>
              </w:rPr>
            </w:pPr>
          </w:p>
          <w:p w14:paraId="7EDD68A7" w14:textId="77777777" w:rsidR="000E225D" w:rsidRDefault="000E225D" w:rsidP="000E225D">
            <w:pPr>
              <w:spacing w:after="0" w:line="240" w:lineRule="auto"/>
              <w:ind w:left="0"/>
              <w:jc w:val="left"/>
              <w:rPr>
                <w:rFonts w:eastAsia="Times New Roman" w:cs="Times New Roman"/>
                <w:sz w:val="18"/>
                <w:szCs w:val="18"/>
              </w:rPr>
            </w:pPr>
          </w:p>
          <w:p w14:paraId="0EBCA2B7" w14:textId="77777777" w:rsidR="000E225D" w:rsidRDefault="000E225D" w:rsidP="000E225D">
            <w:pPr>
              <w:spacing w:after="0" w:line="240" w:lineRule="auto"/>
              <w:ind w:left="0"/>
              <w:jc w:val="left"/>
              <w:rPr>
                <w:rFonts w:eastAsia="Times New Roman" w:cs="Times New Roman"/>
                <w:sz w:val="18"/>
                <w:szCs w:val="18"/>
              </w:rPr>
            </w:pPr>
          </w:p>
          <w:p w14:paraId="75BB0305" w14:textId="77777777" w:rsidR="000E225D" w:rsidRDefault="000E225D" w:rsidP="000E225D">
            <w:pPr>
              <w:spacing w:after="0" w:line="240" w:lineRule="auto"/>
              <w:ind w:left="0"/>
              <w:jc w:val="left"/>
              <w:rPr>
                <w:rFonts w:eastAsia="Times New Roman" w:cs="Times New Roman"/>
                <w:sz w:val="18"/>
                <w:szCs w:val="18"/>
              </w:rPr>
            </w:pPr>
          </w:p>
          <w:p w14:paraId="1B4FF46B" w14:textId="77777777" w:rsidR="00476FE9" w:rsidRDefault="00476FE9" w:rsidP="000E225D">
            <w:pPr>
              <w:spacing w:after="0" w:line="240" w:lineRule="auto"/>
              <w:ind w:left="0"/>
              <w:jc w:val="left"/>
              <w:rPr>
                <w:rFonts w:eastAsia="Times New Roman" w:cs="Times New Roman"/>
                <w:sz w:val="18"/>
                <w:szCs w:val="18"/>
              </w:rPr>
            </w:pPr>
          </w:p>
          <w:p w14:paraId="656076D3" w14:textId="77777777" w:rsidR="00476FE9" w:rsidRDefault="00476FE9" w:rsidP="000E225D">
            <w:pPr>
              <w:spacing w:after="0" w:line="240" w:lineRule="auto"/>
              <w:ind w:left="0"/>
              <w:jc w:val="left"/>
              <w:rPr>
                <w:rFonts w:eastAsia="Times New Roman" w:cs="Times New Roman"/>
                <w:sz w:val="18"/>
                <w:szCs w:val="18"/>
              </w:rPr>
            </w:pPr>
          </w:p>
          <w:p w14:paraId="40BB6135" w14:textId="77777777" w:rsidR="00476FE9" w:rsidRDefault="00476FE9" w:rsidP="000E225D">
            <w:pPr>
              <w:spacing w:after="0" w:line="240" w:lineRule="auto"/>
              <w:ind w:left="0"/>
              <w:jc w:val="left"/>
              <w:rPr>
                <w:rFonts w:eastAsia="Times New Roman" w:cs="Times New Roman"/>
                <w:sz w:val="18"/>
                <w:szCs w:val="18"/>
              </w:rPr>
            </w:pPr>
          </w:p>
          <w:p w14:paraId="226FCE08" w14:textId="03BFEC4F" w:rsidR="000E225D" w:rsidRPr="00F37A37" w:rsidRDefault="000E225D" w:rsidP="000E225D">
            <w:pPr>
              <w:spacing w:after="0" w:line="240" w:lineRule="auto"/>
              <w:ind w:left="0"/>
              <w:jc w:val="left"/>
              <w:rPr>
                <w:rFonts w:eastAsia="Times New Roman" w:cs="Times New Roman"/>
                <w:sz w:val="18"/>
                <w:szCs w:val="18"/>
              </w:rPr>
            </w:pPr>
            <w:r w:rsidRPr="00F37A37">
              <w:rPr>
                <w:rFonts w:eastAsia="Times New Roman" w:cs="Times New Roman"/>
                <w:sz w:val="18"/>
                <w:szCs w:val="18"/>
              </w:rPr>
              <w:t>15.Aspectele la care faceți referire au fost revizuite.</w:t>
            </w:r>
          </w:p>
          <w:p w14:paraId="363FBC15" w14:textId="77777777" w:rsidR="000E225D" w:rsidRPr="00A72CAA" w:rsidRDefault="000E225D" w:rsidP="000E225D">
            <w:pPr>
              <w:spacing w:after="0" w:line="240" w:lineRule="auto"/>
              <w:ind w:left="0"/>
              <w:jc w:val="left"/>
              <w:rPr>
                <w:rFonts w:eastAsia="Times New Roman" w:cs="Times New Roman"/>
                <w:color w:val="FF0000"/>
                <w:sz w:val="18"/>
                <w:szCs w:val="18"/>
              </w:rPr>
            </w:pPr>
          </w:p>
          <w:p w14:paraId="166C3D05" w14:textId="77777777" w:rsidR="00F37A37" w:rsidRPr="00F37A37" w:rsidRDefault="00F37A37" w:rsidP="00F37A37">
            <w:pPr>
              <w:spacing w:after="0" w:line="240" w:lineRule="auto"/>
              <w:ind w:left="0"/>
              <w:jc w:val="left"/>
              <w:rPr>
                <w:rFonts w:eastAsia="Times New Roman" w:cs="Times New Roman"/>
                <w:i/>
                <w:sz w:val="18"/>
                <w:szCs w:val="18"/>
              </w:rPr>
            </w:pPr>
            <w:r w:rsidRPr="00F37A37">
              <w:rPr>
                <w:rFonts w:eastAsia="Times New Roman" w:cs="Times New Roman"/>
                <w:sz w:val="18"/>
                <w:szCs w:val="18"/>
              </w:rPr>
              <w:t xml:space="preserve">În cadrul Cap 4 Cheltuieli pentru investiția de bază au fost incluse cheltuieli pentru </w:t>
            </w:r>
            <w:r w:rsidRPr="00F37A37">
              <w:rPr>
                <w:rFonts w:eastAsia="Times New Roman" w:cs="Times New Roman"/>
                <w:i/>
                <w:sz w:val="18"/>
                <w:szCs w:val="18"/>
              </w:rPr>
              <w:t>înlocuirea/modernizarea lifturilor (înlocuirea mecanismelor de acţionare electrică a ascensoarelor de persoane, în baza unui raport tehnic de specialitate, precum şi repararea/înlocuirea componentelor mecanice, a cabinei/uşilor de acces, a sistemului de tracţiune, cutiilor de comandă, troliilor, după caz, astfel cum sunt prevăzute în raportul tehnic de specialitate)</w:t>
            </w:r>
          </w:p>
          <w:p w14:paraId="516DA129" w14:textId="77777777" w:rsidR="00F37A37" w:rsidRPr="00F37A37" w:rsidRDefault="00F37A37" w:rsidP="00F37A37">
            <w:pPr>
              <w:spacing w:after="0" w:line="240" w:lineRule="auto"/>
              <w:ind w:left="0"/>
              <w:jc w:val="left"/>
              <w:rPr>
                <w:rFonts w:eastAsia="Times New Roman" w:cs="Times New Roman"/>
                <w:sz w:val="18"/>
                <w:szCs w:val="18"/>
              </w:rPr>
            </w:pPr>
          </w:p>
          <w:p w14:paraId="75CC9282" w14:textId="77777777" w:rsidR="00F37A37" w:rsidRDefault="00F37A37" w:rsidP="00F37A37">
            <w:pPr>
              <w:spacing w:after="0" w:line="240" w:lineRule="auto"/>
              <w:ind w:left="0"/>
              <w:jc w:val="left"/>
              <w:rPr>
                <w:rFonts w:eastAsia="Times New Roman" w:cs="Times New Roman"/>
                <w:sz w:val="18"/>
                <w:szCs w:val="18"/>
              </w:rPr>
            </w:pPr>
            <w:r w:rsidRPr="00F37A37">
              <w:rPr>
                <w:rFonts w:eastAsia="Times New Roman" w:cs="Times New Roman"/>
                <w:sz w:val="18"/>
                <w:szCs w:val="18"/>
              </w:rPr>
              <w:t xml:space="preserve">În cadrul Cap 4.3 - Construcţii, instalaţii și dotări aferente măsurilor conexe cheltuielilor aferente măsurilor conexe, au fost incluse cheltuieli pentru </w:t>
            </w:r>
            <w:r w:rsidRPr="00F37A37">
              <w:rPr>
                <w:rFonts w:eastAsia="Times New Roman" w:cs="Times New Roman"/>
                <w:i/>
                <w:sz w:val="18"/>
                <w:szCs w:val="18"/>
              </w:rPr>
              <w:t>procurarea şi montarea lifturilor în cadrul unei clădiri prevăzute din proiectare cu lifturi (care are casa liftului, dar care nu are montate lifturile respective) sau în cazuri argumentate tehnic și funcțional-arhitectural</w:t>
            </w:r>
          </w:p>
          <w:p w14:paraId="0F507EF2" w14:textId="77777777" w:rsidR="000E225D" w:rsidRDefault="000E225D" w:rsidP="000E225D">
            <w:pPr>
              <w:spacing w:after="0" w:line="240" w:lineRule="auto"/>
              <w:ind w:left="0"/>
              <w:jc w:val="left"/>
              <w:rPr>
                <w:rFonts w:eastAsia="Times New Roman" w:cs="Times New Roman"/>
                <w:sz w:val="18"/>
                <w:szCs w:val="18"/>
              </w:rPr>
            </w:pPr>
          </w:p>
          <w:p w14:paraId="04AF6A41" w14:textId="77777777" w:rsidR="000E225D" w:rsidRDefault="000E225D" w:rsidP="000E225D">
            <w:pPr>
              <w:spacing w:after="0" w:line="240" w:lineRule="auto"/>
              <w:ind w:left="0"/>
              <w:jc w:val="left"/>
              <w:rPr>
                <w:rFonts w:eastAsia="Times New Roman" w:cs="Times New Roman"/>
                <w:sz w:val="18"/>
                <w:szCs w:val="18"/>
              </w:rPr>
            </w:pPr>
          </w:p>
          <w:p w14:paraId="588BEF6B" w14:textId="77777777" w:rsidR="000E225D" w:rsidRDefault="000E225D" w:rsidP="000E225D">
            <w:pPr>
              <w:spacing w:after="0" w:line="240" w:lineRule="auto"/>
              <w:ind w:left="0"/>
              <w:jc w:val="left"/>
              <w:rPr>
                <w:rFonts w:eastAsia="Times New Roman" w:cs="Times New Roman"/>
                <w:sz w:val="18"/>
                <w:szCs w:val="18"/>
              </w:rPr>
            </w:pPr>
          </w:p>
          <w:p w14:paraId="0B6CB15E" w14:textId="77777777" w:rsidR="000E225D" w:rsidRDefault="000E225D" w:rsidP="000E225D">
            <w:pPr>
              <w:spacing w:after="0" w:line="240" w:lineRule="auto"/>
              <w:ind w:left="0"/>
              <w:jc w:val="left"/>
              <w:rPr>
                <w:rFonts w:eastAsia="Times New Roman" w:cs="Times New Roman"/>
                <w:sz w:val="18"/>
                <w:szCs w:val="18"/>
              </w:rPr>
            </w:pPr>
          </w:p>
          <w:p w14:paraId="63DD204A" w14:textId="77777777" w:rsidR="000E225D" w:rsidRDefault="000E225D" w:rsidP="000E225D">
            <w:pPr>
              <w:spacing w:after="0" w:line="240" w:lineRule="auto"/>
              <w:ind w:left="0"/>
              <w:jc w:val="left"/>
              <w:rPr>
                <w:rFonts w:eastAsia="Times New Roman" w:cs="Times New Roman"/>
                <w:sz w:val="18"/>
                <w:szCs w:val="18"/>
              </w:rPr>
            </w:pPr>
          </w:p>
          <w:p w14:paraId="352C991D" w14:textId="77777777" w:rsidR="000E225D" w:rsidRDefault="000E225D" w:rsidP="000E225D">
            <w:pPr>
              <w:spacing w:after="0" w:line="240" w:lineRule="auto"/>
              <w:ind w:left="0"/>
              <w:jc w:val="left"/>
              <w:rPr>
                <w:rFonts w:eastAsia="Times New Roman" w:cs="Times New Roman"/>
                <w:sz w:val="18"/>
                <w:szCs w:val="18"/>
              </w:rPr>
            </w:pPr>
          </w:p>
          <w:p w14:paraId="0AFACC66" w14:textId="77777777" w:rsidR="000E225D" w:rsidRDefault="000E225D" w:rsidP="000E225D">
            <w:pPr>
              <w:spacing w:after="0" w:line="240" w:lineRule="auto"/>
              <w:ind w:left="0"/>
              <w:jc w:val="left"/>
              <w:rPr>
                <w:rFonts w:eastAsia="Times New Roman" w:cs="Times New Roman"/>
                <w:sz w:val="18"/>
                <w:szCs w:val="18"/>
              </w:rPr>
            </w:pPr>
          </w:p>
          <w:p w14:paraId="1D9B359F" w14:textId="77777777" w:rsidR="0048220E" w:rsidRDefault="0048220E" w:rsidP="000E225D">
            <w:pPr>
              <w:spacing w:after="0" w:line="240" w:lineRule="auto"/>
              <w:ind w:left="0"/>
              <w:jc w:val="left"/>
              <w:rPr>
                <w:rFonts w:eastAsia="Times New Roman" w:cs="Times New Roman"/>
                <w:sz w:val="18"/>
                <w:szCs w:val="18"/>
              </w:rPr>
            </w:pPr>
          </w:p>
          <w:p w14:paraId="6664D7E5" w14:textId="77777777" w:rsidR="0048220E" w:rsidRDefault="0048220E" w:rsidP="000E225D">
            <w:pPr>
              <w:spacing w:after="0" w:line="240" w:lineRule="auto"/>
              <w:ind w:left="0"/>
              <w:jc w:val="left"/>
              <w:rPr>
                <w:rFonts w:eastAsia="Times New Roman" w:cs="Times New Roman"/>
                <w:sz w:val="18"/>
                <w:szCs w:val="18"/>
              </w:rPr>
            </w:pPr>
          </w:p>
          <w:p w14:paraId="45BB62CE" w14:textId="77777777" w:rsidR="0048220E" w:rsidRDefault="0048220E" w:rsidP="000E225D">
            <w:pPr>
              <w:spacing w:after="0" w:line="240" w:lineRule="auto"/>
              <w:ind w:left="0"/>
              <w:jc w:val="left"/>
              <w:rPr>
                <w:rFonts w:eastAsia="Times New Roman" w:cs="Times New Roman"/>
                <w:sz w:val="18"/>
                <w:szCs w:val="18"/>
              </w:rPr>
            </w:pPr>
          </w:p>
          <w:p w14:paraId="40CA40EB" w14:textId="77777777" w:rsidR="0048220E" w:rsidRDefault="0048220E" w:rsidP="000E225D">
            <w:pPr>
              <w:spacing w:after="0" w:line="240" w:lineRule="auto"/>
              <w:ind w:left="0"/>
              <w:jc w:val="left"/>
              <w:rPr>
                <w:rFonts w:eastAsia="Times New Roman" w:cs="Times New Roman"/>
                <w:sz w:val="18"/>
                <w:szCs w:val="18"/>
              </w:rPr>
            </w:pPr>
          </w:p>
          <w:p w14:paraId="2A29472C" w14:textId="77777777" w:rsidR="0048220E" w:rsidRDefault="0048220E" w:rsidP="000E225D">
            <w:pPr>
              <w:spacing w:after="0" w:line="240" w:lineRule="auto"/>
              <w:ind w:left="0"/>
              <w:jc w:val="left"/>
              <w:rPr>
                <w:rFonts w:eastAsia="Times New Roman" w:cs="Times New Roman"/>
                <w:sz w:val="18"/>
                <w:szCs w:val="18"/>
              </w:rPr>
            </w:pPr>
          </w:p>
          <w:p w14:paraId="0C9C279F" w14:textId="77777777" w:rsidR="0048220E" w:rsidRDefault="0048220E" w:rsidP="000E225D">
            <w:pPr>
              <w:spacing w:after="0" w:line="240" w:lineRule="auto"/>
              <w:ind w:left="0"/>
              <w:jc w:val="left"/>
              <w:rPr>
                <w:rFonts w:eastAsia="Times New Roman" w:cs="Times New Roman"/>
                <w:sz w:val="18"/>
                <w:szCs w:val="18"/>
              </w:rPr>
            </w:pPr>
          </w:p>
          <w:p w14:paraId="5DA8C0EC" w14:textId="77777777" w:rsidR="0048220E" w:rsidRDefault="0048220E" w:rsidP="000E225D">
            <w:pPr>
              <w:spacing w:after="0" w:line="240" w:lineRule="auto"/>
              <w:ind w:left="0"/>
              <w:jc w:val="left"/>
              <w:rPr>
                <w:rFonts w:eastAsia="Times New Roman" w:cs="Times New Roman"/>
                <w:sz w:val="18"/>
                <w:szCs w:val="18"/>
              </w:rPr>
            </w:pPr>
          </w:p>
          <w:p w14:paraId="2DFE067C" w14:textId="77777777" w:rsidR="0048220E" w:rsidRDefault="0048220E" w:rsidP="000E225D">
            <w:pPr>
              <w:spacing w:after="0" w:line="240" w:lineRule="auto"/>
              <w:ind w:left="0"/>
              <w:jc w:val="left"/>
              <w:rPr>
                <w:rFonts w:eastAsia="Times New Roman" w:cs="Times New Roman"/>
                <w:sz w:val="18"/>
                <w:szCs w:val="18"/>
              </w:rPr>
            </w:pPr>
          </w:p>
          <w:p w14:paraId="054B9A58" w14:textId="77777777" w:rsidR="0048220E" w:rsidRDefault="0048220E" w:rsidP="000E225D">
            <w:pPr>
              <w:spacing w:after="0" w:line="240" w:lineRule="auto"/>
              <w:ind w:left="0"/>
              <w:jc w:val="left"/>
              <w:rPr>
                <w:rFonts w:eastAsia="Times New Roman" w:cs="Times New Roman"/>
                <w:sz w:val="18"/>
                <w:szCs w:val="18"/>
              </w:rPr>
            </w:pPr>
          </w:p>
          <w:p w14:paraId="406CC689" w14:textId="77777777" w:rsidR="0048220E" w:rsidRDefault="0048220E" w:rsidP="000E225D">
            <w:pPr>
              <w:spacing w:after="0" w:line="240" w:lineRule="auto"/>
              <w:ind w:left="0"/>
              <w:jc w:val="left"/>
              <w:rPr>
                <w:rFonts w:eastAsia="Times New Roman" w:cs="Times New Roman"/>
                <w:sz w:val="18"/>
                <w:szCs w:val="18"/>
              </w:rPr>
            </w:pPr>
          </w:p>
          <w:p w14:paraId="528016E2" w14:textId="77777777" w:rsidR="000E225D" w:rsidRPr="00784CAE" w:rsidRDefault="000E225D" w:rsidP="000E225D">
            <w:pPr>
              <w:spacing w:after="0" w:line="240" w:lineRule="auto"/>
              <w:ind w:left="0"/>
              <w:jc w:val="left"/>
              <w:rPr>
                <w:rFonts w:eastAsia="Times New Roman" w:cs="Times New Roman"/>
                <w:sz w:val="18"/>
                <w:szCs w:val="18"/>
              </w:rPr>
            </w:pPr>
          </w:p>
          <w:p w14:paraId="1E22CE1A" w14:textId="77777777" w:rsidR="000E225D" w:rsidRDefault="000E225D" w:rsidP="000E225D">
            <w:pPr>
              <w:spacing w:after="0" w:line="240" w:lineRule="auto"/>
              <w:ind w:left="0"/>
              <w:jc w:val="left"/>
              <w:rPr>
                <w:rFonts w:eastAsia="Times New Roman" w:cs="Times New Roman"/>
                <w:sz w:val="18"/>
                <w:szCs w:val="18"/>
              </w:rPr>
            </w:pPr>
          </w:p>
          <w:p w14:paraId="38497A29" w14:textId="77777777" w:rsidR="000E225D" w:rsidRPr="007D0B5B" w:rsidRDefault="000E225D" w:rsidP="000E225D">
            <w:pPr>
              <w:spacing w:after="0" w:line="240" w:lineRule="auto"/>
              <w:ind w:left="0"/>
              <w:jc w:val="left"/>
              <w:rPr>
                <w:rFonts w:eastAsia="Times New Roman" w:cs="Times New Roman"/>
                <w:i/>
                <w:sz w:val="18"/>
                <w:szCs w:val="18"/>
              </w:rPr>
            </w:pPr>
          </w:p>
          <w:p w14:paraId="39B6EBC5" w14:textId="1A6F83A8" w:rsidR="000E225D" w:rsidRPr="00A72CAA" w:rsidRDefault="000E225D" w:rsidP="00F37A37">
            <w:pPr>
              <w:spacing w:after="0" w:line="240" w:lineRule="auto"/>
              <w:ind w:left="0"/>
              <w:jc w:val="left"/>
              <w:rPr>
                <w:rFonts w:eastAsia="Times New Roman" w:cs="Times New Roman"/>
                <w:i/>
                <w:color w:val="FF0000"/>
                <w:sz w:val="18"/>
                <w:szCs w:val="18"/>
              </w:rPr>
            </w:pPr>
          </w:p>
          <w:p w14:paraId="397FC4B3" w14:textId="77777777" w:rsidR="000E225D" w:rsidRDefault="000E225D" w:rsidP="000E225D">
            <w:pPr>
              <w:spacing w:after="0" w:line="240" w:lineRule="auto"/>
              <w:ind w:left="0"/>
              <w:jc w:val="left"/>
              <w:rPr>
                <w:rFonts w:eastAsia="Times New Roman" w:cs="Times New Roman"/>
                <w:sz w:val="18"/>
                <w:szCs w:val="18"/>
              </w:rPr>
            </w:pPr>
          </w:p>
          <w:p w14:paraId="75A9E296" w14:textId="77777777" w:rsidR="000E225D" w:rsidRDefault="000E225D" w:rsidP="000E225D">
            <w:pPr>
              <w:spacing w:after="0" w:line="240" w:lineRule="auto"/>
              <w:ind w:left="0"/>
              <w:jc w:val="left"/>
              <w:rPr>
                <w:rFonts w:eastAsia="Times New Roman" w:cs="Times New Roman"/>
                <w:sz w:val="18"/>
                <w:szCs w:val="18"/>
              </w:rPr>
            </w:pPr>
          </w:p>
          <w:p w14:paraId="11669359" w14:textId="77777777" w:rsidR="000E225D" w:rsidRDefault="000E225D" w:rsidP="000E225D">
            <w:pPr>
              <w:spacing w:after="0" w:line="240" w:lineRule="auto"/>
              <w:ind w:left="0"/>
              <w:jc w:val="left"/>
              <w:rPr>
                <w:rFonts w:eastAsia="Times New Roman" w:cs="Times New Roman"/>
                <w:sz w:val="18"/>
                <w:szCs w:val="18"/>
              </w:rPr>
            </w:pPr>
          </w:p>
          <w:p w14:paraId="272F84BE" w14:textId="77777777" w:rsidR="000E225D" w:rsidRDefault="000E225D" w:rsidP="000E225D">
            <w:pPr>
              <w:spacing w:after="0" w:line="240" w:lineRule="auto"/>
              <w:ind w:left="0"/>
              <w:jc w:val="left"/>
              <w:rPr>
                <w:rFonts w:eastAsia="Times New Roman" w:cs="Times New Roman"/>
                <w:sz w:val="18"/>
                <w:szCs w:val="18"/>
              </w:rPr>
            </w:pPr>
          </w:p>
          <w:p w14:paraId="4C49CC6F" w14:textId="77777777" w:rsidR="000E225D" w:rsidRDefault="000E225D" w:rsidP="000E225D">
            <w:pPr>
              <w:spacing w:after="0" w:line="240" w:lineRule="auto"/>
              <w:ind w:left="0"/>
              <w:jc w:val="left"/>
              <w:rPr>
                <w:rFonts w:eastAsia="Times New Roman" w:cs="Times New Roman"/>
                <w:sz w:val="18"/>
                <w:szCs w:val="18"/>
              </w:rPr>
            </w:pPr>
          </w:p>
          <w:p w14:paraId="39514CB4" w14:textId="315C79EB" w:rsidR="000E225D" w:rsidRPr="00A72CAA" w:rsidRDefault="000E225D" w:rsidP="000E225D">
            <w:pPr>
              <w:spacing w:after="0" w:line="240" w:lineRule="auto"/>
              <w:ind w:left="0"/>
              <w:jc w:val="left"/>
              <w:rPr>
                <w:rFonts w:eastAsia="Times New Roman" w:cs="Times New Roman"/>
                <w:sz w:val="18"/>
                <w:szCs w:val="18"/>
              </w:rPr>
            </w:pPr>
            <w:r>
              <w:rPr>
                <w:rFonts w:eastAsia="Times New Roman" w:cs="Times New Roman"/>
                <w:sz w:val="18"/>
                <w:szCs w:val="18"/>
              </w:rPr>
              <w:t>16. A fost realizata corectarea.</w:t>
            </w:r>
          </w:p>
          <w:p w14:paraId="7EF869C2" w14:textId="77777777" w:rsidR="000E225D" w:rsidRDefault="000E225D" w:rsidP="000E225D">
            <w:pPr>
              <w:spacing w:after="0" w:line="240" w:lineRule="auto"/>
              <w:jc w:val="left"/>
              <w:rPr>
                <w:rFonts w:eastAsia="Times New Roman" w:cs="Times New Roman"/>
                <w:sz w:val="18"/>
                <w:szCs w:val="18"/>
              </w:rPr>
            </w:pPr>
          </w:p>
          <w:p w14:paraId="1AFE258C" w14:textId="77777777" w:rsidR="000E225D" w:rsidRDefault="000E225D" w:rsidP="000E225D">
            <w:pPr>
              <w:spacing w:after="0" w:line="240" w:lineRule="auto"/>
              <w:jc w:val="left"/>
              <w:rPr>
                <w:rFonts w:eastAsia="Times New Roman" w:cs="Times New Roman"/>
                <w:sz w:val="18"/>
                <w:szCs w:val="18"/>
              </w:rPr>
            </w:pPr>
          </w:p>
          <w:p w14:paraId="22F33F42" w14:textId="77777777" w:rsidR="000E225D" w:rsidRDefault="000E225D" w:rsidP="000E225D">
            <w:pPr>
              <w:spacing w:after="0" w:line="240" w:lineRule="auto"/>
              <w:jc w:val="left"/>
              <w:rPr>
                <w:rFonts w:eastAsia="Times New Roman" w:cs="Times New Roman"/>
                <w:sz w:val="18"/>
                <w:szCs w:val="18"/>
              </w:rPr>
            </w:pPr>
          </w:p>
          <w:p w14:paraId="68CE80D2" w14:textId="77777777" w:rsidR="000E225D" w:rsidRDefault="000E225D" w:rsidP="000E225D">
            <w:pPr>
              <w:spacing w:after="0" w:line="240" w:lineRule="auto"/>
              <w:jc w:val="left"/>
              <w:rPr>
                <w:rFonts w:eastAsia="Times New Roman" w:cs="Times New Roman"/>
                <w:sz w:val="18"/>
                <w:szCs w:val="18"/>
              </w:rPr>
            </w:pPr>
          </w:p>
          <w:p w14:paraId="16FAADED" w14:textId="77777777" w:rsidR="000E225D" w:rsidRDefault="000E225D" w:rsidP="000E225D">
            <w:pPr>
              <w:spacing w:after="0" w:line="240" w:lineRule="auto"/>
              <w:jc w:val="left"/>
              <w:rPr>
                <w:rFonts w:eastAsia="Times New Roman" w:cs="Times New Roman"/>
                <w:sz w:val="18"/>
                <w:szCs w:val="18"/>
              </w:rPr>
            </w:pPr>
          </w:p>
          <w:p w14:paraId="29EF1E10" w14:textId="77777777" w:rsidR="000E225D" w:rsidRDefault="000E225D" w:rsidP="000E225D">
            <w:pPr>
              <w:spacing w:after="0" w:line="240" w:lineRule="auto"/>
              <w:jc w:val="left"/>
              <w:rPr>
                <w:rFonts w:eastAsia="Times New Roman" w:cs="Times New Roman"/>
                <w:sz w:val="18"/>
                <w:szCs w:val="18"/>
              </w:rPr>
            </w:pPr>
          </w:p>
          <w:p w14:paraId="556111CB" w14:textId="77777777" w:rsidR="000E225D" w:rsidRDefault="000E225D" w:rsidP="000E225D">
            <w:pPr>
              <w:spacing w:after="0" w:line="240" w:lineRule="auto"/>
              <w:jc w:val="left"/>
              <w:rPr>
                <w:rFonts w:eastAsia="Times New Roman" w:cs="Times New Roman"/>
                <w:sz w:val="18"/>
                <w:szCs w:val="18"/>
              </w:rPr>
            </w:pPr>
          </w:p>
          <w:p w14:paraId="07F48B9D" w14:textId="77777777" w:rsidR="000E225D" w:rsidRDefault="000E225D" w:rsidP="000E225D">
            <w:pPr>
              <w:spacing w:after="0" w:line="240" w:lineRule="auto"/>
              <w:jc w:val="left"/>
              <w:rPr>
                <w:rFonts w:eastAsia="Times New Roman" w:cs="Times New Roman"/>
                <w:sz w:val="18"/>
                <w:szCs w:val="18"/>
              </w:rPr>
            </w:pPr>
          </w:p>
          <w:p w14:paraId="4B9CCAF8" w14:textId="77777777" w:rsidR="000E225D" w:rsidRDefault="000E225D" w:rsidP="000E225D">
            <w:pPr>
              <w:spacing w:after="0" w:line="240" w:lineRule="auto"/>
              <w:jc w:val="left"/>
              <w:rPr>
                <w:rFonts w:eastAsia="Times New Roman" w:cs="Times New Roman"/>
                <w:sz w:val="18"/>
                <w:szCs w:val="18"/>
              </w:rPr>
            </w:pPr>
          </w:p>
          <w:p w14:paraId="59236A21" w14:textId="77777777" w:rsidR="000E225D" w:rsidRDefault="000E225D" w:rsidP="000E225D">
            <w:pPr>
              <w:spacing w:after="0" w:line="240" w:lineRule="auto"/>
              <w:jc w:val="left"/>
              <w:rPr>
                <w:rFonts w:eastAsia="Times New Roman" w:cs="Times New Roman"/>
                <w:sz w:val="18"/>
                <w:szCs w:val="18"/>
              </w:rPr>
            </w:pPr>
          </w:p>
          <w:p w14:paraId="6F8CFEF3" w14:textId="77777777" w:rsidR="00476FE9" w:rsidRDefault="00476FE9" w:rsidP="000E225D">
            <w:pPr>
              <w:spacing w:after="0" w:line="240" w:lineRule="auto"/>
              <w:jc w:val="left"/>
              <w:rPr>
                <w:rFonts w:eastAsia="Times New Roman" w:cs="Times New Roman"/>
                <w:sz w:val="18"/>
                <w:szCs w:val="18"/>
              </w:rPr>
            </w:pPr>
          </w:p>
          <w:p w14:paraId="3EAB4C41" w14:textId="77777777" w:rsidR="000E225D" w:rsidRDefault="000E225D" w:rsidP="000E225D">
            <w:pPr>
              <w:spacing w:after="0" w:line="240" w:lineRule="auto"/>
              <w:jc w:val="left"/>
              <w:rPr>
                <w:rFonts w:eastAsia="Times New Roman" w:cs="Times New Roman"/>
                <w:sz w:val="18"/>
                <w:szCs w:val="18"/>
              </w:rPr>
            </w:pPr>
          </w:p>
          <w:p w14:paraId="4C993267" w14:textId="77777777" w:rsidR="000E225D" w:rsidRDefault="000E225D" w:rsidP="000E225D">
            <w:pPr>
              <w:spacing w:after="0" w:line="240" w:lineRule="auto"/>
              <w:jc w:val="left"/>
              <w:rPr>
                <w:rFonts w:eastAsia="Times New Roman" w:cs="Times New Roman"/>
                <w:sz w:val="18"/>
                <w:szCs w:val="18"/>
              </w:rPr>
            </w:pPr>
          </w:p>
          <w:p w14:paraId="2C2F7CA0" w14:textId="77777777" w:rsidR="000E225D" w:rsidRDefault="000E225D" w:rsidP="000E225D">
            <w:pPr>
              <w:spacing w:after="0" w:line="240" w:lineRule="auto"/>
              <w:jc w:val="left"/>
              <w:rPr>
                <w:rFonts w:eastAsia="Times New Roman" w:cs="Times New Roman"/>
                <w:sz w:val="18"/>
                <w:szCs w:val="18"/>
              </w:rPr>
            </w:pPr>
          </w:p>
          <w:p w14:paraId="5530DAD2" w14:textId="77777777" w:rsidR="000E225D" w:rsidRDefault="000E225D" w:rsidP="000E225D">
            <w:pPr>
              <w:spacing w:after="0" w:line="240" w:lineRule="auto"/>
              <w:jc w:val="left"/>
              <w:rPr>
                <w:rFonts w:eastAsia="Times New Roman" w:cs="Times New Roman"/>
                <w:sz w:val="18"/>
                <w:szCs w:val="18"/>
              </w:rPr>
            </w:pPr>
          </w:p>
          <w:p w14:paraId="4E477EA8" w14:textId="77777777" w:rsidR="000E225D" w:rsidRDefault="000E225D" w:rsidP="000E225D">
            <w:pPr>
              <w:spacing w:after="0" w:line="240" w:lineRule="auto"/>
              <w:jc w:val="left"/>
              <w:rPr>
                <w:rFonts w:eastAsia="Times New Roman" w:cs="Times New Roman"/>
                <w:sz w:val="18"/>
                <w:szCs w:val="18"/>
              </w:rPr>
            </w:pPr>
          </w:p>
          <w:p w14:paraId="77959D10" w14:textId="2A106828" w:rsidR="000E225D" w:rsidRPr="00F266F1" w:rsidRDefault="000E225D" w:rsidP="000E225D">
            <w:pPr>
              <w:spacing w:after="0" w:line="240" w:lineRule="auto"/>
              <w:ind w:left="0"/>
              <w:jc w:val="left"/>
              <w:rPr>
                <w:rFonts w:eastAsia="Times New Roman" w:cs="Times New Roman"/>
                <w:color w:val="FF0000"/>
                <w:sz w:val="18"/>
                <w:szCs w:val="18"/>
              </w:rPr>
            </w:pPr>
            <w:r w:rsidRPr="0020483B">
              <w:rPr>
                <w:rFonts w:eastAsia="Times New Roman" w:cs="Times New Roman"/>
                <w:sz w:val="18"/>
                <w:szCs w:val="18"/>
              </w:rPr>
              <w:t xml:space="preserve">17. </w:t>
            </w:r>
            <w:r w:rsidRPr="0020483B">
              <w:rPr>
                <w:rFonts w:eastAsia="Times New Roman" w:cs="Times New Roman"/>
                <w:sz w:val="18"/>
                <w:szCs w:val="18"/>
                <w:lang w:val="ro-RO"/>
              </w:rPr>
              <w:t xml:space="preserve"> </w:t>
            </w:r>
            <w:r w:rsidRPr="001911EE">
              <w:rPr>
                <w:rFonts w:eastAsia="Times New Roman" w:cs="Times New Roman"/>
                <w:sz w:val="18"/>
                <w:szCs w:val="18"/>
              </w:rPr>
              <w:t>Propunerea a fost acceptata, p</w:t>
            </w:r>
            <w:r>
              <w:rPr>
                <w:rFonts w:eastAsia="Times New Roman" w:cs="Times New Roman"/>
                <w:sz w:val="18"/>
                <w:szCs w:val="18"/>
              </w:rPr>
              <w:t>r</w:t>
            </w:r>
            <w:r w:rsidRPr="001911EE">
              <w:rPr>
                <w:rFonts w:eastAsia="Times New Roman" w:cs="Times New Roman"/>
                <w:sz w:val="18"/>
                <w:szCs w:val="18"/>
              </w:rPr>
              <w:t>in introducerea in cadru</w:t>
            </w:r>
            <w:r>
              <w:rPr>
                <w:rFonts w:eastAsia="Times New Roman" w:cs="Times New Roman"/>
                <w:sz w:val="18"/>
                <w:szCs w:val="18"/>
              </w:rPr>
              <w:t>l</w:t>
            </w:r>
            <w:r w:rsidRPr="001911EE">
              <w:rPr>
                <w:rFonts w:eastAsia="Times New Roman" w:cs="Times New Roman"/>
                <w:sz w:val="18"/>
                <w:szCs w:val="18"/>
              </w:rPr>
              <w:t xml:space="preserve"> masurilor conexe a lucrarilor de interventie/activitatilor pentru</w:t>
            </w:r>
          </w:p>
          <w:p w14:paraId="41B7619A" w14:textId="77777777" w:rsidR="000E225D" w:rsidRPr="001911EE" w:rsidRDefault="000E225D" w:rsidP="000E225D">
            <w:pPr>
              <w:spacing w:after="0" w:line="240" w:lineRule="auto"/>
              <w:ind w:left="0"/>
              <w:rPr>
                <w:rFonts w:eastAsia="Times New Roman" w:cs="Times New Roman"/>
                <w:bCs/>
                <w:i/>
                <w:color w:val="000000"/>
                <w:sz w:val="18"/>
                <w:szCs w:val="18"/>
                <w:lang w:val="ro-RO"/>
              </w:rPr>
            </w:pPr>
            <w:r w:rsidRPr="001911EE">
              <w:rPr>
                <w:rFonts w:eastAsia="Times New Roman" w:cs="Times New Roman"/>
                <w:bCs/>
                <w:i/>
                <w:color w:val="000000"/>
                <w:sz w:val="18"/>
                <w:szCs w:val="18"/>
                <w:lang w:val="ro-RO"/>
              </w:rPr>
              <w:t>repararea/construirea acoperişului tip terasă/şarpantă, inclusiv repararea sistemului de colectare a apelor meteorice de la nivelul terasei, respectiv a sistemului de colectare şi evacuare a apelor meteorice la ni</w:t>
            </w:r>
            <w:r>
              <w:rPr>
                <w:rFonts w:eastAsia="Times New Roman" w:cs="Times New Roman"/>
                <w:bCs/>
                <w:i/>
                <w:color w:val="000000"/>
                <w:sz w:val="18"/>
                <w:szCs w:val="18"/>
                <w:lang w:val="ro-RO"/>
              </w:rPr>
              <w:t>velul învelitoarei tip şarpantă.</w:t>
            </w:r>
          </w:p>
          <w:p w14:paraId="27D2E11A" w14:textId="65EE0729" w:rsidR="000E225D" w:rsidRPr="00A72CAA" w:rsidRDefault="000E225D" w:rsidP="000E225D">
            <w:pPr>
              <w:spacing w:after="0" w:line="240" w:lineRule="auto"/>
              <w:ind w:left="0"/>
              <w:jc w:val="left"/>
              <w:rPr>
                <w:rFonts w:eastAsia="Times New Roman" w:cs="Times New Roman"/>
                <w:color w:val="FF0000"/>
                <w:sz w:val="18"/>
                <w:szCs w:val="18"/>
              </w:rPr>
            </w:pPr>
          </w:p>
          <w:p w14:paraId="601275C4" w14:textId="77777777" w:rsidR="000E225D" w:rsidRDefault="000E225D" w:rsidP="000E225D">
            <w:pPr>
              <w:spacing w:after="0" w:line="240" w:lineRule="auto"/>
              <w:jc w:val="left"/>
              <w:rPr>
                <w:rFonts w:eastAsia="Times New Roman" w:cs="Times New Roman"/>
                <w:sz w:val="18"/>
                <w:szCs w:val="18"/>
              </w:rPr>
            </w:pPr>
          </w:p>
          <w:p w14:paraId="3F3CB971" w14:textId="77777777" w:rsidR="000E225D" w:rsidRDefault="000E225D" w:rsidP="000E225D">
            <w:pPr>
              <w:spacing w:after="0" w:line="240" w:lineRule="auto"/>
              <w:jc w:val="left"/>
              <w:rPr>
                <w:rFonts w:eastAsia="Times New Roman" w:cs="Times New Roman"/>
                <w:sz w:val="18"/>
                <w:szCs w:val="18"/>
              </w:rPr>
            </w:pPr>
          </w:p>
          <w:p w14:paraId="17A30AB5" w14:textId="77777777" w:rsidR="000E225D" w:rsidRDefault="000E225D" w:rsidP="000E225D">
            <w:pPr>
              <w:spacing w:after="0" w:line="240" w:lineRule="auto"/>
              <w:jc w:val="left"/>
              <w:rPr>
                <w:rFonts w:eastAsia="Times New Roman" w:cs="Times New Roman"/>
                <w:sz w:val="18"/>
                <w:szCs w:val="18"/>
              </w:rPr>
            </w:pPr>
          </w:p>
          <w:p w14:paraId="64DE6F62" w14:textId="77777777" w:rsidR="000E225D" w:rsidRDefault="000E225D" w:rsidP="000E225D">
            <w:pPr>
              <w:spacing w:after="0" w:line="240" w:lineRule="auto"/>
              <w:jc w:val="left"/>
              <w:rPr>
                <w:rFonts w:eastAsia="Times New Roman" w:cs="Times New Roman"/>
                <w:sz w:val="18"/>
                <w:szCs w:val="18"/>
              </w:rPr>
            </w:pPr>
          </w:p>
          <w:p w14:paraId="4463F431" w14:textId="77777777" w:rsidR="000E225D" w:rsidRDefault="000E225D" w:rsidP="000E225D">
            <w:pPr>
              <w:spacing w:after="0" w:line="240" w:lineRule="auto"/>
              <w:jc w:val="left"/>
              <w:rPr>
                <w:rFonts w:eastAsia="Times New Roman" w:cs="Times New Roman"/>
                <w:sz w:val="18"/>
                <w:szCs w:val="18"/>
              </w:rPr>
            </w:pPr>
          </w:p>
          <w:p w14:paraId="499BE3BA" w14:textId="77777777" w:rsidR="000E225D" w:rsidRDefault="000E225D" w:rsidP="000E225D">
            <w:pPr>
              <w:spacing w:after="0" w:line="240" w:lineRule="auto"/>
              <w:jc w:val="left"/>
              <w:rPr>
                <w:rFonts w:eastAsia="Times New Roman" w:cs="Times New Roman"/>
                <w:sz w:val="18"/>
                <w:szCs w:val="18"/>
              </w:rPr>
            </w:pPr>
          </w:p>
          <w:p w14:paraId="7C7C2DEF" w14:textId="77777777" w:rsidR="000E225D" w:rsidRDefault="000E225D" w:rsidP="000E225D">
            <w:pPr>
              <w:spacing w:after="0" w:line="240" w:lineRule="auto"/>
              <w:jc w:val="left"/>
              <w:rPr>
                <w:rFonts w:eastAsia="Times New Roman" w:cs="Times New Roman"/>
                <w:sz w:val="18"/>
                <w:szCs w:val="18"/>
              </w:rPr>
            </w:pPr>
          </w:p>
          <w:p w14:paraId="42FB2216" w14:textId="77777777" w:rsidR="000E225D" w:rsidRDefault="000E225D" w:rsidP="000E225D">
            <w:pPr>
              <w:spacing w:after="0" w:line="240" w:lineRule="auto"/>
              <w:jc w:val="left"/>
              <w:rPr>
                <w:rFonts w:eastAsia="Times New Roman" w:cs="Times New Roman"/>
                <w:sz w:val="18"/>
                <w:szCs w:val="18"/>
              </w:rPr>
            </w:pPr>
          </w:p>
          <w:p w14:paraId="37576E00" w14:textId="77777777" w:rsidR="000E225D" w:rsidRDefault="000E225D" w:rsidP="000E225D">
            <w:pPr>
              <w:spacing w:after="0" w:line="240" w:lineRule="auto"/>
              <w:jc w:val="left"/>
              <w:rPr>
                <w:rFonts w:eastAsia="Times New Roman" w:cs="Times New Roman"/>
                <w:sz w:val="18"/>
                <w:szCs w:val="18"/>
              </w:rPr>
            </w:pPr>
          </w:p>
          <w:p w14:paraId="3023BED5" w14:textId="77777777" w:rsidR="000E225D" w:rsidRDefault="000E225D" w:rsidP="000E225D">
            <w:pPr>
              <w:spacing w:after="0" w:line="240" w:lineRule="auto"/>
              <w:jc w:val="left"/>
              <w:rPr>
                <w:rFonts w:eastAsia="Times New Roman" w:cs="Times New Roman"/>
                <w:sz w:val="18"/>
                <w:szCs w:val="18"/>
              </w:rPr>
            </w:pPr>
          </w:p>
          <w:p w14:paraId="665CBA22" w14:textId="77777777" w:rsidR="000E225D" w:rsidRDefault="000E225D" w:rsidP="000E225D">
            <w:pPr>
              <w:spacing w:after="0" w:line="240" w:lineRule="auto"/>
              <w:jc w:val="left"/>
              <w:rPr>
                <w:rFonts w:eastAsia="Times New Roman" w:cs="Times New Roman"/>
                <w:sz w:val="18"/>
                <w:szCs w:val="18"/>
              </w:rPr>
            </w:pPr>
          </w:p>
          <w:p w14:paraId="0E5D9281" w14:textId="77777777" w:rsidR="000E225D" w:rsidRDefault="000E225D" w:rsidP="000E225D">
            <w:pPr>
              <w:spacing w:after="0" w:line="240" w:lineRule="auto"/>
              <w:jc w:val="left"/>
              <w:rPr>
                <w:rFonts w:eastAsia="Times New Roman" w:cs="Times New Roman"/>
                <w:sz w:val="18"/>
                <w:szCs w:val="18"/>
              </w:rPr>
            </w:pPr>
          </w:p>
          <w:p w14:paraId="63AEBC78" w14:textId="77777777" w:rsidR="000E225D" w:rsidRDefault="000E225D" w:rsidP="000E225D">
            <w:pPr>
              <w:spacing w:after="0" w:line="240" w:lineRule="auto"/>
              <w:jc w:val="left"/>
              <w:rPr>
                <w:rFonts w:eastAsia="Times New Roman" w:cs="Times New Roman"/>
                <w:sz w:val="18"/>
                <w:szCs w:val="18"/>
              </w:rPr>
            </w:pPr>
          </w:p>
          <w:p w14:paraId="431A8B23" w14:textId="77777777" w:rsidR="00F37A37" w:rsidRDefault="00F37A37" w:rsidP="000E225D">
            <w:pPr>
              <w:spacing w:after="0" w:line="240" w:lineRule="auto"/>
              <w:jc w:val="left"/>
              <w:rPr>
                <w:rFonts w:eastAsia="Times New Roman" w:cs="Times New Roman"/>
                <w:sz w:val="18"/>
                <w:szCs w:val="18"/>
              </w:rPr>
            </w:pPr>
          </w:p>
          <w:p w14:paraId="6C58A603" w14:textId="77777777" w:rsidR="00F37A37" w:rsidRDefault="00F37A37" w:rsidP="000E225D">
            <w:pPr>
              <w:spacing w:after="0" w:line="240" w:lineRule="auto"/>
              <w:jc w:val="left"/>
              <w:rPr>
                <w:rFonts w:eastAsia="Times New Roman" w:cs="Times New Roman"/>
                <w:sz w:val="18"/>
                <w:szCs w:val="18"/>
              </w:rPr>
            </w:pPr>
          </w:p>
          <w:p w14:paraId="5F0BDD60" w14:textId="77777777" w:rsidR="000E225D" w:rsidRDefault="000E225D" w:rsidP="000E225D">
            <w:pPr>
              <w:spacing w:after="0" w:line="240" w:lineRule="auto"/>
              <w:jc w:val="left"/>
              <w:rPr>
                <w:rFonts w:eastAsia="Times New Roman" w:cs="Times New Roman"/>
                <w:sz w:val="18"/>
                <w:szCs w:val="18"/>
              </w:rPr>
            </w:pPr>
          </w:p>
          <w:p w14:paraId="6538A688" w14:textId="77777777" w:rsidR="000E225D" w:rsidRDefault="000E225D" w:rsidP="000E225D">
            <w:pPr>
              <w:spacing w:after="0" w:line="240" w:lineRule="auto"/>
              <w:jc w:val="left"/>
              <w:rPr>
                <w:rFonts w:eastAsia="Times New Roman" w:cs="Times New Roman"/>
                <w:sz w:val="18"/>
                <w:szCs w:val="18"/>
              </w:rPr>
            </w:pPr>
          </w:p>
          <w:p w14:paraId="259D3D80" w14:textId="77777777" w:rsidR="000E225D" w:rsidRDefault="000E225D" w:rsidP="000E225D">
            <w:pPr>
              <w:spacing w:after="0" w:line="240" w:lineRule="auto"/>
              <w:jc w:val="left"/>
              <w:rPr>
                <w:rFonts w:eastAsia="Times New Roman" w:cs="Times New Roman"/>
                <w:sz w:val="18"/>
                <w:szCs w:val="18"/>
              </w:rPr>
            </w:pPr>
          </w:p>
          <w:p w14:paraId="1C4D1E89" w14:textId="77777777" w:rsidR="000E225D" w:rsidRDefault="000E225D" w:rsidP="000E225D">
            <w:pPr>
              <w:spacing w:after="0" w:line="240" w:lineRule="auto"/>
              <w:jc w:val="left"/>
              <w:rPr>
                <w:rFonts w:eastAsia="Times New Roman" w:cs="Times New Roman"/>
                <w:sz w:val="18"/>
                <w:szCs w:val="18"/>
              </w:rPr>
            </w:pPr>
          </w:p>
          <w:p w14:paraId="559928BD" w14:textId="73AAD94E" w:rsidR="000E225D" w:rsidRPr="0020483B" w:rsidRDefault="000E225D" w:rsidP="000E225D">
            <w:pPr>
              <w:spacing w:after="0" w:line="240" w:lineRule="auto"/>
              <w:ind w:left="0"/>
              <w:jc w:val="left"/>
              <w:rPr>
                <w:rFonts w:eastAsia="Times New Roman" w:cs="Times New Roman"/>
                <w:sz w:val="18"/>
                <w:szCs w:val="18"/>
              </w:rPr>
            </w:pPr>
            <w:r w:rsidRPr="0020483B">
              <w:rPr>
                <w:rFonts w:eastAsia="Times New Roman" w:cs="Times New Roman"/>
                <w:sz w:val="18"/>
                <w:szCs w:val="18"/>
              </w:rPr>
              <w:t>18. Propunerea nu este acceptata.</w:t>
            </w:r>
          </w:p>
          <w:p w14:paraId="6FBCB2A0" w14:textId="77777777" w:rsidR="000E225D" w:rsidRDefault="000E225D" w:rsidP="000E225D">
            <w:pPr>
              <w:spacing w:after="0" w:line="240" w:lineRule="auto"/>
              <w:jc w:val="left"/>
              <w:rPr>
                <w:rFonts w:eastAsia="Times New Roman" w:cs="Times New Roman"/>
                <w:sz w:val="18"/>
                <w:szCs w:val="18"/>
              </w:rPr>
            </w:pPr>
          </w:p>
          <w:p w14:paraId="351D8768" w14:textId="77777777" w:rsidR="000E225D" w:rsidRDefault="000E225D" w:rsidP="000E225D">
            <w:pPr>
              <w:spacing w:after="0" w:line="240" w:lineRule="auto"/>
              <w:jc w:val="left"/>
              <w:rPr>
                <w:rFonts w:eastAsia="Times New Roman" w:cs="Times New Roman"/>
                <w:sz w:val="18"/>
                <w:szCs w:val="18"/>
              </w:rPr>
            </w:pPr>
          </w:p>
          <w:p w14:paraId="48E06E2F" w14:textId="77777777" w:rsidR="000E225D" w:rsidRDefault="000E225D" w:rsidP="000E225D">
            <w:pPr>
              <w:spacing w:after="0" w:line="240" w:lineRule="auto"/>
              <w:jc w:val="left"/>
              <w:rPr>
                <w:rFonts w:eastAsia="Times New Roman" w:cs="Times New Roman"/>
                <w:sz w:val="18"/>
                <w:szCs w:val="18"/>
              </w:rPr>
            </w:pPr>
          </w:p>
          <w:p w14:paraId="64EFCCE6" w14:textId="77777777" w:rsidR="000E225D" w:rsidRDefault="000E225D" w:rsidP="000E225D">
            <w:pPr>
              <w:spacing w:after="0" w:line="240" w:lineRule="auto"/>
              <w:jc w:val="left"/>
              <w:rPr>
                <w:rFonts w:eastAsia="Times New Roman" w:cs="Times New Roman"/>
                <w:sz w:val="18"/>
                <w:szCs w:val="18"/>
              </w:rPr>
            </w:pPr>
          </w:p>
          <w:p w14:paraId="5E948CDD" w14:textId="77777777" w:rsidR="000E225D" w:rsidRDefault="000E225D" w:rsidP="000E225D">
            <w:pPr>
              <w:spacing w:after="0" w:line="240" w:lineRule="auto"/>
              <w:jc w:val="left"/>
              <w:rPr>
                <w:rFonts w:eastAsia="Times New Roman" w:cs="Times New Roman"/>
                <w:sz w:val="18"/>
                <w:szCs w:val="18"/>
              </w:rPr>
            </w:pPr>
          </w:p>
          <w:p w14:paraId="03ECD70D" w14:textId="77777777" w:rsidR="000E225D" w:rsidRDefault="000E225D" w:rsidP="000E225D">
            <w:pPr>
              <w:spacing w:after="0" w:line="240" w:lineRule="auto"/>
              <w:jc w:val="left"/>
              <w:rPr>
                <w:rFonts w:eastAsia="Times New Roman" w:cs="Times New Roman"/>
                <w:sz w:val="18"/>
                <w:szCs w:val="18"/>
              </w:rPr>
            </w:pPr>
          </w:p>
          <w:p w14:paraId="3002BC41" w14:textId="77777777" w:rsidR="000E225D" w:rsidRDefault="000E225D" w:rsidP="000E225D">
            <w:pPr>
              <w:spacing w:after="0" w:line="240" w:lineRule="auto"/>
              <w:jc w:val="left"/>
              <w:rPr>
                <w:rFonts w:eastAsia="Times New Roman" w:cs="Times New Roman"/>
                <w:sz w:val="18"/>
                <w:szCs w:val="18"/>
              </w:rPr>
            </w:pPr>
          </w:p>
          <w:p w14:paraId="73FCDBBB" w14:textId="77777777" w:rsidR="000E225D" w:rsidRDefault="000E225D" w:rsidP="000E225D">
            <w:pPr>
              <w:spacing w:after="0" w:line="240" w:lineRule="auto"/>
              <w:jc w:val="left"/>
              <w:rPr>
                <w:rFonts w:eastAsia="Times New Roman" w:cs="Times New Roman"/>
                <w:sz w:val="18"/>
                <w:szCs w:val="18"/>
              </w:rPr>
            </w:pPr>
          </w:p>
          <w:p w14:paraId="46869822" w14:textId="77777777" w:rsidR="000E225D" w:rsidRDefault="000E225D" w:rsidP="000E225D">
            <w:pPr>
              <w:spacing w:after="0" w:line="240" w:lineRule="auto"/>
              <w:jc w:val="left"/>
              <w:rPr>
                <w:rFonts w:eastAsia="Times New Roman" w:cs="Times New Roman"/>
                <w:sz w:val="18"/>
                <w:szCs w:val="18"/>
              </w:rPr>
            </w:pPr>
          </w:p>
          <w:p w14:paraId="34872C4A" w14:textId="77777777" w:rsidR="000E225D" w:rsidRDefault="000E225D" w:rsidP="000E225D">
            <w:pPr>
              <w:spacing w:after="0" w:line="240" w:lineRule="auto"/>
              <w:jc w:val="left"/>
              <w:rPr>
                <w:rFonts w:eastAsia="Times New Roman" w:cs="Times New Roman"/>
                <w:sz w:val="18"/>
                <w:szCs w:val="18"/>
              </w:rPr>
            </w:pPr>
          </w:p>
          <w:p w14:paraId="40BAE7DA" w14:textId="77777777" w:rsidR="000E225D" w:rsidRDefault="000E225D" w:rsidP="000E225D">
            <w:pPr>
              <w:spacing w:after="0" w:line="240" w:lineRule="auto"/>
              <w:jc w:val="left"/>
              <w:rPr>
                <w:rFonts w:eastAsia="Times New Roman" w:cs="Times New Roman"/>
                <w:sz w:val="18"/>
                <w:szCs w:val="18"/>
              </w:rPr>
            </w:pPr>
          </w:p>
          <w:p w14:paraId="5D5D6F49" w14:textId="77777777" w:rsidR="000E225D" w:rsidRDefault="000E225D" w:rsidP="000E225D">
            <w:pPr>
              <w:spacing w:after="0" w:line="240" w:lineRule="auto"/>
              <w:jc w:val="left"/>
              <w:rPr>
                <w:rFonts w:eastAsia="Times New Roman" w:cs="Times New Roman"/>
                <w:sz w:val="18"/>
                <w:szCs w:val="18"/>
              </w:rPr>
            </w:pPr>
          </w:p>
          <w:p w14:paraId="64831C3C" w14:textId="77777777" w:rsidR="000E225D" w:rsidRDefault="000E225D" w:rsidP="000E225D">
            <w:pPr>
              <w:spacing w:after="0" w:line="240" w:lineRule="auto"/>
              <w:jc w:val="left"/>
              <w:rPr>
                <w:rFonts w:eastAsia="Times New Roman" w:cs="Times New Roman"/>
                <w:sz w:val="18"/>
                <w:szCs w:val="18"/>
              </w:rPr>
            </w:pPr>
          </w:p>
          <w:p w14:paraId="14DF0609" w14:textId="77777777" w:rsidR="000E225D" w:rsidRDefault="000E225D" w:rsidP="000E225D">
            <w:pPr>
              <w:spacing w:after="0" w:line="240" w:lineRule="auto"/>
              <w:jc w:val="left"/>
              <w:rPr>
                <w:rFonts w:eastAsia="Times New Roman" w:cs="Times New Roman"/>
                <w:sz w:val="18"/>
                <w:szCs w:val="18"/>
              </w:rPr>
            </w:pPr>
          </w:p>
          <w:p w14:paraId="4AF751BF" w14:textId="77777777" w:rsidR="000E225D" w:rsidRDefault="000E225D" w:rsidP="000E225D">
            <w:pPr>
              <w:spacing w:after="0" w:line="240" w:lineRule="auto"/>
              <w:jc w:val="left"/>
              <w:rPr>
                <w:rFonts w:eastAsia="Times New Roman" w:cs="Times New Roman"/>
                <w:sz w:val="18"/>
                <w:szCs w:val="18"/>
              </w:rPr>
            </w:pPr>
          </w:p>
          <w:p w14:paraId="0D07FB5C" w14:textId="77777777" w:rsidR="000E225D" w:rsidRDefault="000E225D" w:rsidP="000E225D">
            <w:pPr>
              <w:spacing w:after="0" w:line="240" w:lineRule="auto"/>
              <w:jc w:val="left"/>
              <w:rPr>
                <w:rFonts w:eastAsia="Times New Roman" w:cs="Times New Roman"/>
                <w:sz w:val="18"/>
                <w:szCs w:val="18"/>
              </w:rPr>
            </w:pPr>
          </w:p>
          <w:p w14:paraId="1592A6F8" w14:textId="77777777" w:rsidR="000E225D" w:rsidRDefault="000E225D" w:rsidP="000E225D">
            <w:pPr>
              <w:spacing w:after="0" w:line="240" w:lineRule="auto"/>
              <w:jc w:val="left"/>
              <w:rPr>
                <w:rFonts w:eastAsia="Times New Roman" w:cs="Times New Roman"/>
                <w:sz w:val="18"/>
                <w:szCs w:val="18"/>
              </w:rPr>
            </w:pPr>
          </w:p>
          <w:p w14:paraId="361C2E7E" w14:textId="77777777" w:rsidR="000E225D" w:rsidRDefault="000E225D" w:rsidP="000E225D">
            <w:pPr>
              <w:spacing w:after="0" w:line="240" w:lineRule="auto"/>
              <w:jc w:val="left"/>
              <w:rPr>
                <w:rFonts w:eastAsia="Times New Roman" w:cs="Times New Roman"/>
                <w:sz w:val="18"/>
                <w:szCs w:val="18"/>
              </w:rPr>
            </w:pPr>
          </w:p>
          <w:p w14:paraId="72306CAA" w14:textId="77777777" w:rsidR="000E225D" w:rsidRDefault="000E225D" w:rsidP="000E225D">
            <w:pPr>
              <w:spacing w:after="0" w:line="240" w:lineRule="auto"/>
              <w:jc w:val="left"/>
              <w:rPr>
                <w:rFonts w:eastAsia="Times New Roman" w:cs="Times New Roman"/>
                <w:sz w:val="18"/>
                <w:szCs w:val="18"/>
              </w:rPr>
            </w:pPr>
          </w:p>
          <w:p w14:paraId="46C5AE3E" w14:textId="77777777" w:rsidR="000E225D" w:rsidRDefault="000E225D" w:rsidP="000E225D">
            <w:pPr>
              <w:spacing w:after="0" w:line="240" w:lineRule="auto"/>
              <w:jc w:val="left"/>
              <w:rPr>
                <w:rFonts w:eastAsia="Times New Roman" w:cs="Times New Roman"/>
                <w:sz w:val="18"/>
                <w:szCs w:val="18"/>
              </w:rPr>
            </w:pPr>
          </w:p>
          <w:p w14:paraId="7C5F7041" w14:textId="77777777" w:rsidR="000E225D" w:rsidRDefault="000E225D" w:rsidP="000E225D">
            <w:pPr>
              <w:spacing w:after="0" w:line="240" w:lineRule="auto"/>
              <w:jc w:val="left"/>
              <w:rPr>
                <w:rFonts w:eastAsia="Times New Roman" w:cs="Times New Roman"/>
                <w:sz w:val="18"/>
                <w:szCs w:val="18"/>
              </w:rPr>
            </w:pPr>
          </w:p>
          <w:p w14:paraId="12D5D81C" w14:textId="30507366" w:rsidR="000E225D" w:rsidRPr="00476FE9" w:rsidRDefault="00476FE9" w:rsidP="00476FE9">
            <w:pPr>
              <w:spacing w:after="0" w:line="240" w:lineRule="auto"/>
              <w:ind w:left="0"/>
              <w:jc w:val="left"/>
              <w:rPr>
                <w:rFonts w:eastAsia="Times New Roman" w:cs="Times New Roman"/>
                <w:sz w:val="18"/>
                <w:szCs w:val="18"/>
              </w:rPr>
            </w:pPr>
            <w:r>
              <w:rPr>
                <w:rFonts w:eastAsia="Times New Roman" w:cs="Times New Roman"/>
                <w:sz w:val="18"/>
                <w:szCs w:val="18"/>
              </w:rPr>
              <w:t>19.</w:t>
            </w:r>
            <w:r w:rsidR="000E225D" w:rsidRPr="00476FE9">
              <w:rPr>
                <w:rFonts w:eastAsia="Times New Roman" w:cs="Times New Roman"/>
                <w:sz w:val="18"/>
                <w:szCs w:val="18"/>
              </w:rPr>
              <w:t>Propunerea nu este acceptată.</w:t>
            </w:r>
          </w:p>
          <w:p w14:paraId="30D06451" w14:textId="77777777" w:rsidR="000E225D" w:rsidRDefault="000E225D" w:rsidP="000E225D">
            <w:pPr>
              <w:spacing w:after="0" w:line="240" w:lineRule="auto"/>
              <w:jc w:val="left"/>
              <w:rPr>
                <w:rFonts w:eastAsia="Times New Roman" w:cs="Times New Roman"/>
                <w:sz w:val="18"/>
                <w:szCs w:val="18"/>
              </w:rPr>
            </w:pPr>
          </w:p>
          <w:p w14:paraId="45A54F77" w14:textId="77777777" w:rsidR="000E225D" w:rsidRDefault="000E225D" w:rsidP="000E225D">
            <w:pPr>
              <w:spacing w:after="0" w:line="240" w:lineRule="auto"/>
              <w:jc w:val="left"/>
              <w:rPr>
                <w:rFonts w:eastAsia="Times New Roman" w:cs="Times New Roman"/>
                <w:sz w:val="18"/>
                <w:szCs w:val="18"/>
              </w:rPr>
            </w:pPr>
          </w:p>
          <w:p w14:paraId="71E6727A" w14:textId="77777777" w:rsidR="000E225D" w:rsidRDefault="000E225D" w:rsidP="000E225D">
            <w:pPr>
              <w:spacing w:after="0" w:line="240" w:lineRule="auto"/>
              <w:jc w:val="left"/>
              <w:rPr>
                <w:rFonts w:eastAsia="Times New Roman" w:cs="Times New Roman"/>
                <w:sz w:val="18"/>
                <w:szCs w:val="18"/>
              </w:rPr>
            </w:pPr>
          </w:p>
          <w:p w14:paraId="30C2A1E4" w14:textId="77777777" w:rsidR="000E225D" w:rsidRDefault="000E225D" w:rsidP="000E225D">
            <w:pPr>
              <w:spacing w:after="0" w:line="240" w:lineRule="auto"/>
              <w:jc w:val="left"/>
              <w:rPr>
                <w:rFonts w:eastAsia="Times New Roman" w:cs="Times New Roman"/>
                <w:sz w:val="18"/>
                <w:szCs w:val="18"/>
              </w:rPr>
            </w:pPr>
          </w:p>
          <w:p w14:paraId="35C96D23" w14:textId="77777777" w:rsidR="000E225D" w:rsidRDefault="000E225D" w:rsidP="000E225D">
            <w:pPr>
              <w:spacing w:after="0" w:line="240" w:lineRule="auto"/>
              <w:jc w:val="left"/>
              <w:rPr>
                <w:rFonts w:eastAsia="Times New Roman" w:cs="Times New Roman"/>
                <w:sz w:val="18"/>
                <w:szCs w:val="18"/>
              </w:rPr>
            </w:pPr>
          </w:p>
          <w:p w14:paraId="0B6CB23B" w14:textId="77777777" w:rsidR="000E225D" w:rsidRDefault="000E225D" w:rsidP="000E225D">
            <w:pPr>
              <w:spacing w:after="0" w:line="240" w:lineRule="auto"/>
              <w:jc w:val="left"/>
              <w:rPr>
                <w:rFonts w:eastAsia="Times New Roman" w:cs="Times New Roman"/>
                <w:sz w:val="18"/>
                <w:szCs w:val="18"/>
              </w:rPr>
            </w:pPr>
          </w:p>
          <w:p w14:paraId="63FE4518" w14:textId="77777777" w:rsidR="000E225D" w:rsidRDefault="000E225D" w:rsidP="000E225D">
            <w:pPr>
              <w:spacing w:after="0" w:line="240" w:lineRule="auto"/>
              <w:jc w:val="left"/>
              <w:rPr>
                <w:rFonts w:eastAsia="Times New Roman" w:cs="Times New Roman"/>
                <w:sz w:val="18"/>
                <w:szCs w:val="18"/>
              </w:rPr>
            </w:pPr>
          </w:p>
          <w:p w14:paraId="2CAD8462" w14:textId="77777777" w:rsidR="000E225D" w:rsidRDefault="000E225D" w:rsidP="000E225D">
            <w:pPr>
              <w:spacing w:after="0" w:line="240" w:lineRule="auto"/>
              <w:jc w:val="left"/>
              <w:rPr>
                <w:rFonts w:eastAsia="Times New Roman" w:cs="Times New Roman"/>
                <w:sz w:val="18"/>
                <w:szCs w:val="18"/>
              </w:rPr>
            </w:pPr>
          </w:p>
          <w:p w14:paraId="17BC7534" w14:textId="77777777" w:rsidR="000E225D" w:rsidRDefault="000E225D" w:rsidP="000E225D">
            <w:pPr>
              <w:spacing w:after="0" w:line="240" w:lineRule="auto"/>
              <w:jc w:val="left"/>
              <w:rPr>
                <w:rFonts w:eastAsia="Times New Roman" w:cs="Times New Roman"/>
                <w:sz w:val="18"/>
                <w:szCs w:val="18"/>
              </w:rPr>
            </w:pPr>
          </w:p>
          <w:p w14:paraId="33E8F7F3" w14:textId="77777777" w:rsidR="000E225D" w:rsidRDefault="000E225D" w:rsidP="000E225D">
            <w:pPr>
              <w:spacing w:after="0" w:line="240" w:lineRule="auto"/>
              <w:jc w:val="left"/>
              <w:rPr>
                <w:rFonts w:eastAsia="Times New Roman" w:cs="Times New Roman"/>
                <w:sz w:val="18"/>
                <w:szCs w:val="18"/>
              </w:rPr>
            </w:pPr>
          </w:p>
          <w:p w14:paraId="0B7CF7A1" w14:textId="77777777" w:rsidR="000E225D" w:rsidRDefault="000E225D" w:rsidP="000E225D">
            <w:pPr>
              <w:spacing w:after="0" w:line="240" w:lineRule="auto"/>
              <w:jc w:val="left"/>
              <w:rPr>
                <w:rFonts w:eastAsia="Times New Roman" w:cs="Times New Roman"/>
                <w:sz w:val="18"/>
                <w:szCs w:val="18"/>
              </w:rPr>
            </w:pPr>
          </w:p>
          <w:p w14:paraId="54348081" w14:textId="77777777" w:rsidR="000E225D" w:rsidRDefault="000E225D" w:rsidP="000E225D">
            <w:pPr>
              <w:spacing w:after="0" w:line="240" w:lineRule="auto"/>
              <w:jc w:val="left"/>
              <w:rPr>
                <w:rFonts w:eastAsia="Times New Roman" w:cs="Times New Roman"/>
                <w:sz w:val="18"/>
                <w:szCs w:val="18"/>
              </w:rPr>
            </w:pPr>
          </w:p>
          <w:p w14:paraId="28BA5D5D" w14:textId="77777777" w:rsidR="000E225D" w:rsidRDefault="000E225D" w:rsidP="000E225D">
            <w:pPr>
              <w:spacing w:after="0" w:line="240" w:lineRule="auto"/>
              <w:jc w:val="left"/>
              <w:rPr>
                <w:rFonts w:eastAsia="Times New Roman" w:cs="Times New Roman"/>
                <w:sz w:val="18"/>
                <w:szCs w:val="18"/>
              </w:rPr>
            </w:pPr>
          </w:p>
          <w:p w14:paraId="109C6E4A" w14:textId="77777777" w:rsidR="000E225D" w:rsidRDefault="000E225D" w:rsidP="000E225D">
            <w:pPr>
              <w:spacing w:after="0" w:line="240" w:lineRule="auto"/>
              <w:jc w:val="left"/>
              <w:rPr>
                <w:rFonts w:eastAsia="Times New Roman" w:cs="Times New Roman"/>
                <w:sz w:val="18"/>
                <w:szCs w:val="18"/>
              </w:rPr>
            </w:pPr>
          </w:p>
          <w:p w14:paraId="5C3FB485" w14:textId="77777777" w:rsidR="000E225D" w:rsidRDefault="000E225D" w:rsidP="000E225D">
            <w:pPr>
              <w:spacing w:after="0" w:line="240" w:lineRule="auto"/>
              <w:jc w:val="left"/>
              <w:rPr>
                <w:rFonts w:eastAsia="Times New Roman" w:cs="Times New Roman"/>
                <w:sz w:val="18"/>
                <w:szCs w:val="18"/>
              </w:rPr>
            </w:pPr>
          </w:p>
          <w:p w14:paraId="7D32A45C" w14:textId="77777777" w:rsidR="000E225D" w:rsidRDefault="000E225D" w:rsidP="000E225D">
            <w:pPr>
              <w:spacing w:after="0" w:line="240" w:lineRule="auto"/>
              <w:jc w:val="left"/>
              <w:rPr>
                <w:rFonts w:eastAsia="Times New Roman" w:cs="Times New Roman"/>
                <w:sz w:val="18"/>
                <w:szCs w:val="18"/>
              </w:rPr>
            </w:pPr>
          </w:p>
          <w:p w14:paraId="1AD852E9" w14:textId="77777777" w:rsidR="000E225D" w:rsidRDefault="000E225D" w:rsidP="000E225D">
            <w:pPr>
              <w:spacing w:after="0" w:line="240" w:lineRule="auto"/>
              <w:jc w:val="left"/>
              <w:rPr>
                <w:rFonts w:eastAsia="Times New Roman" w:cs="Times New Roman"/>
                <w:sz w:val="18"/>
                <w:szCs w:val="18"/>
              </w:rPr>
            </w:pPr>
          </w:p>
          <w:p w14:paraId="0D9D5F98" w14:textId="06D0523A" w:rsidR="000E225D" w:rsidRPr="00476FE9" w:rsidRDefault="00476FE9" w:rsidP="00476FE9">
            <w:pPr>
              <w:spacing w:after="0" w:line="240" w:lineRule="auto"/>
              <w:ind w:left="0"/>
              <w:jc w:val="left"/>
              <w:rPr>
                <w:rFonts w:eastAsia="Times New Roman" w:cs="Times New Roman"/>
                <w:sz w:val="18"/>
                <w:szCs w:val="18"/>
              </w:rPr>
            </w:pPr>
            <w:r>
              <w:rPr>
                <w:rFonts w:eastAsia="Times New Roman" w:cs="Times New Roman"/>
                <w:sz w:val="18"/>
                <w:szCs w:val="18"/>
              </w:rPr>
              <w:t>20.</w:t>
            </w:r>
            <w:r w:rsidR="00791564">
              <w:rPr>
                <w:rFonts w:eastAsia="Times New Roman" w:cs="Times New Roman"/>
                <w:sz w:val="18"/>
                <w:szCs w:val="18"/>
              </w:rPr>
              <w:t>Prevederile incluse</w:t>
            </w:r>
            <w:r w:rsidR="00F37A37" w:rsidRPr="00476FE9">
              <w:rPr>
                <w:rFonts w:eastAsia="Times New Roman" w:cs="Times New Roman"/>
                <w:sz w:val="18"/>
                <w:szCs w:val="18"/>
              </w:rPr>
              <w:t xml:space="preserve"> în Ghidul specific </w:t>
            </w:r>
            <w:r w:rsidR="00791564">
              <w:rPr>
                <w:rFonts w:eastAsia="Times New Roman" w:cs="Times New Roman"/>
                <w:sz w:val="18"/>
                <w:szCs w:val="18"/>
              </w:rPr>
              <w:t xml:space="preserve">supus consultarii publice </w:t>
            </w:r>
            <w:r w:rsidR="00F37A37" w:rsidRPr="00476FE9">
              <w:rPr>
                <w:rFonts w:eastAsia="Times New Roman" w:cs="Times New Roman"/>
                <w:sz w:val="18"/>
                <w:szCs w:val="18"/>
              </w:rPr>
              <w:t>referitoare la aspectele sesizate de dvs. au fost eliminate (</w:t>
            </w:r>
            <w:r w:rsidR="00F37A37" w:rsidRPr="00476FE9">
              <w:rPr>
                <w:rFonts w:eastAsia="Times New Roman" w:cs="Times New Roman"/>
                <w:i/>
                <w:sz w:val="18"/>
                <w:szCs w:val="18"/>
              </w:rPr>
              <w:t>Studiul privind posibilitatea utilizării unor sisteme alternative de eficiență ridicată</w:t>
            </w:r>
            <w:r w:rsidR="00F37A37" w:rsidRPr="00476FE9">
              <w:rPr>
                <w:rFonts w:eastAsia="Times New Roman" w:cs="Times New Roman"/>
                <w:sz w:val="18"/>
                <w:szCs w:val="18"/>
              </w:rPr>
              <w:t xml:space="preserve"> se elaborează, potrivit art. 9 alin 1 din Legea nr. 372/2005, republicată, numai pentru cazurile în care urmează a se construe clădiri sau ansambluri de clădiri noi). Ghidul Specific a fost revizuit.</w:t>
            </w:r>
          </w:p>
          <w:p w14:paraId="6968FFA4" w14:textId="77777777" w:rsidR="000E225D" w:rsidRDefault="000E225D" w:rsidP="000E225D">
            <w:pPr>
              <w:spacing w:after="0" w:line="240" w:lineRule="auto"/>
              <w:jc w:val="left"/>
              <w:rPr>
                <w:rFonts w:eastAsia="Times New Roman" w:cs="Times New Roman"/>
                <w:sz w:val="18"/>
                <w:szCs w:val="18"/>
              </w:rPr>
            </w:pPr>
          </w:p>
          <w:p w14:paraId="7C2423F8" w14:textId="77777777" w:rsidR="000E225D" w:rsidRDefault="000E225D" w:rsidP="000E225D">
            <w:pPr>
              <w:spacing w:after="0" w:line="240" w:lineRule="auto"/>
              <w:jc w:val="left"/>
              <w:rPr>
                <w:rFonts w:eastAsia="Times New Roman" w:cs="Times New Roman"/>
                <w:sz w:val="18"/>
                <w:szCs w:val="18"/>
              </w:rPr>
            </w:pPr>
          </w:p>
          <w:p w14:paraId="1184E8CB" w14:textId="77777777" w:rsidR="000E225D" w:rsidRDefault="000E225D" w:rsidP="000E225D">
            <w:pPr>
              <w:spacing w:after="0" w:line="240" w:lineRule="auto"/>
              <w:jc w:val="left"/>
              <w:rPr>
                <w:rFonts w:eastAsia="Times New Roman" w:cs="Times New Roman"/>
                <w:sz w:val="18"/>
                <w:szCs w:val="18"/>
              </w:rPr>
            </w:pPr>
          </w:p>
          <w:p w14:paraId="32E3656D" w14:textId="77777777" w:rsidR="000E225D" w:rsidRDefault="000E225D" w:rsidP="000E225D">
            <w:pPr>
              <w:spacing w:after="0" w:line="240" w:lineRule="auto"/>
              <w:jc w:val="left"/>
              <w:rPr>
                <w:rFonts w:eastAsia="Times New Roman" w:cs="Times New Roman"/>
                <w:sz w:val="18"/>
                <w:szCs w:val="18"/>
              </w:rPr>
            </w:pPr>
          </w:p>
          <w:p w14:paraId="58B6CA7B" w14:textId="77777777" w:rsidR="000E225D" w:rsidRDefault="000E225D" w:rsidP="000E225D">
            <w:pPr>
              <w:spacing w:after="0" w:line="240" w:lineRule="auto"/>
              <w:jc w:val="left"/>
              <w:rPr>
                <w:rFonts w:eastAsia="Times New Roman" w:cs="Times New Roman"/>
                <w:sz w:val="18"/>
                <w:szCs w:val="18"/>
              </w:rPr>
            </w:pPr>
          </w:p>
          <w:p w14:paraId="012B520C" w14:textId="77777777" w:rsidR="000E225D" w:rsidRDefault="000E225D" w:rsidP="000E225D">
            <w:pPr>
              <w:spacing w:after="0" w:line="240" w:lineRule="auto"/>
              <w:jc w:val="left"/>
              <w:rPr>
                <w:rFonts w:eastAsia="Times New Roman" w:cs="Times New Roman"/>
                <w:sz w:val="18"/>
                <w:szCs w:val="18"/>
              </w:rPr>
            </w:pPr>
          </w:p>
          <w:p w14:paraId="75F73766" w14:textId="77777777" w:rsidR="000E225D" w:rsidRDefault="000E225D" w:rsidP="000E225D">
            <w:pPr>
              <w:spacing w:after="0" w:line="240" w:lineRule="auto"/>
              <w:jc w:val="left"/>
              <w:rPr>
                <w:rFonts w:eastAsia="Times New Roman" w:cs="Times New Roman"/>
                <w:sz w:val="18"/>
                <w:szCs w:val="18"/>
              </w:rPr>
            </w:pPr>
          </w:p>
          <w:p w14:paraId="2815483B" w14:textId="77777777" w:rsidR="000E225D" w:rsidRDefault="000E225D" w:rsidP="000E225D">
            <w:pPr>
              <w:spacing w:after="0" w:line="240" w:lineRule="auto"/>
              <w:jc w:val="left"/>
              <w:rPr>
                <w:rFonts w:eastAsia="Times New Roman" w:cs="Times New Roman"/>
                <w:sz w:val="18"/>
                <w:szCs w:val="18"/>
              </w:rPr>
            </w:pPr>
          </w:p>
          <w:p w14:paraId="5380CE55" w14:textId="77777777" w:rsidR="000E225D" w:rsidRDefault="000E225D" w:rsidP="000E225D">
            <w:pPr>
              <w:spacing w:after="0" w:line="240" w:lineRule="auto"/>
              <w:jc w:val="left"/>
              <w:rPr>
                <w:rFonts w:eastAsia="Times New Roman" w:cs="Times New Roman"/>
                <w:sz w:val="18"/>
                <w:szCs w:val="18"/>
              </w:rPr>
            </w:pPr>
          </w:p>
          <w:p w14:paraId="0F7876FD" w14:textId="77777777" w:rsidR="000E225D" w:rsidRDefault="000E225D" w:rsidP="000E225D">
            <w:pPr>
              <w:spacing w:after="0" w:line="240" w:lineRule="auto"/>
              <w:jc w:val="left"/>
              <w:rPr>
                <w:rFonts w:eastAsia="Times New Roman" w:cs="Times New Roman"/>
                <w:sz w:val="18"/>
                <w:szCs w:val="18"/>
              </w:rPr>
            </w:pPr>
          </w:p>
          <w:p w14:paraId="1B796ECD" w14:textId="77777777" w:rsidR="000E225D" w:rsidRDefault="000E225D" w:rsidP="000E225D">
            <w:pPr>
              <w:spacing w:after="0" w:line="240" w:lineRule="auto"/>
              <w:jc w:val="left"/>
              <w:rPr>
                <w:rFonts w:eastAsia="Times New Roman" w:cs="Times New Roman"/>
                <w:sz w:val="18"/>
                <w:szCs w:val="18"/>
              </w:rPr>
            </w:pPr>
          </w:p>
          <w:p w14:paraId="528E8C53" w14:textId="58D0E06C" w:rsidR="000E225D" w:rsidRPr="00476FE9" w:rsidRDefault="00476FE9" w:rsidP="00476FE9">
            <w:pPr>
              <w:spacing w:after="0" w:line="240" w:lineRule="auto"/>
              <w:ind w:left="0"/>
              <w:jc w:val="left"/>
              <w:rPr>
                <w:rFonts w:eastAsia="Times New Roman" w:cs="Times New Roman"/>
                <w:sz w:val="18"/>
                <w:szCs w:val="18"/>
              </w:rPr>
            </w:pPr>
            <w:r>
              <w:rPr>
                <w:rFonts w:eastAsia="Times New Roman" w:cs="Times New Roman"/>
                <w:sz w:val="18"/>
                <w:szCs w:val="18"/>
              </w:rPr>
              <w:t>21.</w:t>
            </w:r>
            <w:r w:rsidR="000E225D" w:rsidRPr="00476FE9">
              <w:rPr>
                <w:rFonts w:eastAsia="Times New Roman" w:cs="Times New Roman"/>
                <w:sz w:val="18"/>
                <w:szCs w:val="18"/>
              </w:rPr>
              <w:t>Propun</w:t>
            </w:r>
            <w:r w:rsidR="006A000A">
              <w:rPr>
                <w:rFonts w:eastAsia="Times New Roman" w:cs="Times New Roman"/>
                <w:sz w:val="18"/>
                <w:szCs w:val="18"/>
              </w:rPr>
              <w:t>erea a fost acceptată. Grila ETF</w:t>
            </w:r>
            <w:r w:rsidR="000E225D" w:rsidRPr="00476FE9">
              <w:rPr>
                <w:rFonts w:eastAsia="Times New Roman" w:cs="Times New Roman"/>
                <w:sz w:val="18"/>
                <w:szCs w:val="18"/>
              </w:rPr>
              <w:t xml:space="preserve"> a fost revizuită.</w:t>
            </w:r>
          </w:p>
          <w:p w14:paraId="41AA3F78" w14:textId="77777777" w:rsidR="000E225D" w:rsidRDefault="000E225D" w:rsidP="000E225D">
            <w:pPr>
              <w:spacing w:after="0" w:line="240" w:lineRule="auto"/>
              <w:jc w:val="left"/>
              <w:rPr>
                <w:rFonts w:eastAsia="Times New Roman" w:cs="Times New Roman"/>
                <w:sz w:val="18"/>
                <w:szCs w:val="18"/>
              </w:rPr>
            </w:pPr>
          </w:p>
          <w:p w14:paraId="3B51A6FA" w14:textId="77777777" w:rsidR="000E225D" w:rsidRDefault="000E225D" w:rsidP="000E225D">
            <w:pPr>
              <w:spacing w:after="0" w:line="240" w:lineRule="auto"/>
              <w:jc w:val="left"/>
              <w:rPr>
                <w:rFonts w:eastAsia="Times New Roman" w:cs="Times New Roman"/>
                <w:sz w:val="18"/>
                <w:szCs w:val="18"/>
              </w:rPr>
            </w:pPr>
          </w:p>
          <w:p w14:paraId="467F8A21" w14:textId="77777777" w:rsidR="000E225D" w:rsidRDefault="000E225D" w:rsidP="000E225D">
            <w:pPr>
              <w:spacing w:after="0" w:line="240" w:lineRule="auto"/>
              <w:jc w:val="left"/>
              <w:rPr>
                <w:rFonts w:eastAsia="Times New Roman" w:cs="Times New Roman"/>
                <w:sz w:val="18"/>
                <w:szCs w:val="18"/>
              </w:rPr>
            </w:pPr>
          </w:p>
          <w:p w14:paraId="25E2EE81" w14:textId="77777777" w:rsidR="000E225D" w:rsidRDefault="000E225D" w:rsidP="000E225D">
            <w:pPr>
              <w:spacing w:after="0" w:line="240" w:lineRule="auto"/>
              <w:jc w:val="left"/>
              <w:rPr>
                <w:rFonts w:eastAsia="Times New Roman" w:cs="Times New Roman"/>
                <w:sz w:val="18"/>
                <w:szCs w:val="18"/>
              </w:rPr>
            </w:pPr>
          </w:p>
          <w:p w14:paraId="78797AB1" w14:textId="77777777" w:rsidR="000E225D" w:rsidRDefault="000E225D" w:rsidP="000E225D">
            <w:pPr>
              <w:spacing w:after="0" w:line="240" w:lineRule="auto"/>
              <w:jc w:val="left"/>
              <w:rPr>
                <w:rFonts w:eastAsia="Times New Roman" w:cs="Times New Roman"/>
                <w:sz w:val="18"/>
                <w:szCs w:val="18"/>
              </w:rPr>
            </w:pPr>
          </w:p>
          <w:p w14:paraId="6764DEDF" w14:textId="77777777" w:rsidR="000E225D" w:rsidRDefault="000E225D" w:rsidP="000E225D">
            <w:pPr>
              <w:spacing w:after="0" w:line="240" w:lineRule="auto"/>
              <w:jc w:val="left"/>
              <w:rPr>
                <w:rFonts w:eastAsia="Times New Roman" w:cs="Times New Roman"/>
                <w:sz w:val="18"/>
                <w:szCs w:val="18"/>
              </w:rPr>
            </w:pPr>
          </w:p>
          <w:p w14:paraId="23C6F38B" w14:textId="77777777" w:rsidR="000E225D" w:rsidRDefault="000E225D" w:rsidP="000E225D">
            <w:pPr>
              <w:spacing w:after="0" w:line="240" w:lineRule="auto"/>
              <w:jc w:val="left"/>
              <w:rPr>
                <w:rFonts w:eastAsia="Times New Roman" w:cs="Times New Roman"/>
                <w:sz w:val="18"/>
                <w:szCs w:val="18"/>
              </w:rPr>
            </w:pPr>
          </w:p>
          <w:p w14:paraId="2279EFDE" w14:textId="77777777" w:rsidR="000E225D" w:rsidRDefault="000E225D" w:rsidP="000E225D">
            <w:pPr>
              <w:spacing w:after="0" w:line="240" w:lineRule="auto"/>
              <w:jc w:val="left"/>
              <w:rPr>
                <w:rFonts w:eastAsia="Times New Roman" w:cs="Times New Roman"/>
                <w:sz w:val="18"/>
                <w:szCs w:val="18"/>
              </w:rPr>
            </w:pPr>
          </w:p>
          <w:p w14:paraId="3AF3DF5B" w14:textId="77777777" w:rsidR="000E225D" w:rsidRDefault="000E225D" w:rsidP="000E225D">
            <w:pPr>
              <w:spacing w:after="0" w:line="240" w:lineRule="auto"/>
              <w:jc w:val="left"/>
              <w:rPr>
                <w:rFonts w:eastAsia="Times New Roman" w:cs="Times New Roman"/>
                <w:sz w:val="18"/>
                <w:szCs w:val="18"/>
              </w:rPr>
            </w:pPr>
          </w:p>
          <w:p w14:paraId="38CC7961" w14:textId="77777777" w:rsidR="000E225D" w:rsidRDefault="000E225D" w:rsidP="000E225D">
            <w:pPr>
              <w:spacing w:after="0" w:line="240" w:lineRule="auto"/>
              <w:jc w:val="left"/>
              <w:rPr>
                <w:rFonts w:eastAsia="Times New Roman" w:cs="Times New Roman"/>
                <w:sz w:val="18"/>
                <w:szCs w:val="18"/>
              </w:rPr>
            </w:pPr>
          </w:p>
          <w:p w14:paraId="1759577B" w14:textId="77777777" w:rsidR="000E225D" w:rsidRDefault="000E225D" w:rsidP="000E225D">
            <w:pPr>
              <w:spacing w:after="0" w:line="240" w:lineRule="auto"/>
              <w:jc w:val="left"/>
              <w:rPr>
                <w:rFonts w:eastAsia="Times New Roman" w:cs="Times New Roman"/>
                <w:sz w:val="18"/>
                <w:szCs w:val="18"/>
              </w:rPr>
            </w:pPr>
          </w:p>
          <w:p w14:paraId="597DC9F9" w14:textId="77777777" w:rsidR="000E225D" w:rsidRDefault="000E225D" w:rsidP="000E225D">
            <w:pPr>
              <w:spacing w:after="0" w:line="240" w:lineRule="auto"/>
              <w:jc w:val="left"/>
              <w:rPr>
                <w:rFonts w:eastAsia="Times New Roman" w:cs="Times New Roman"/>
                <w:sz w:val="18"/>
                <w:szCs w:val="18"/>
              </w:rPr>
            </w:pPr>
          </w:p>
          <w:p w14:paraId="0DE48E87" w14:textId="77777777" w:rsidR="000E225D" w:rsidRDefault="000E225D" w:rsidP="000E225D">
            <w:pPr>
              <w:spacing w:after="0" w:line="240" w:lineRule="auto"/>
              <w:jc w:val="left"/>
              <w:rPr>
                <w:rFonts w:eastAsia="Times New Roman" w:cs="Times New Roman"/>
                <w:sz w:val="18"/>
                <w:szCs w:val="18"/>
              </w:rPr>
            </w:pPr>
          </w:p>
          <w:p w14:paraId="143C8559" w14:textId="77777777" w:rsidR="000E225D" w:rsidRDefault="000E225D" w:rsidP="000E225D">
            <w:pPr>
              <w:spacing w:after="0" w:line="240" w:lineRule="auto"/>
              <w:jc w:val="left"/>
              <w:rPr>
                <w:rFonts w:eastAsia="Times New Roman" w:cs="Times New Roman"/>
                <w:sz w:val="18"/>
                <w:szCs w:val="18"/>
              </w:rPr>
            </w:pPr>
          </w:p>
          <w:p w14:paraId="5BAC0408" w14:textId="00EF33A5" w:rsidR="003F4222" w:rsidRPr="003F4222" w:rsidRDefault="00791564" w:rsidP="003F4222">
            <w:pPr>
              <w:spacing w:after="0" w:line="240" w:lineRule="auto"/>
              <w:ind w:left="0"/>
              <w:jc w:val="left"/>
              <w:rPr>
                <w:rFonts w:eastAsia="Times New Roman" w:cs="Times New Roman"/>
                <w:sz w:val="18"/>
                <w:szCs w:val="18"/>
              </w:rPr>
            </w:pPr>
            <w:r>
              <w:rPr>
                <w:rFonts w:eastAsia="Times New Roman" w:cs="Times New Roman"/>
                <w:sz w:val="18"/>
                <w:szCs w:val="18"/>
              </w:rPr>
              <w:t>22.</w:t>
            </w:r>
            <w:r w:rsidR="003F4222" w:rsidRPr="003F4222">
              <w:rPr>
                <w:rFonts w:eastAsia="Times New Roman" w:cs="Times New Roman"/>
                <w:sz w:val="18"/>
                <w:szCs w:val="18"/>
              </w:rPr>
              <w:t>In cadrul etapei ETF, se va verifica inclusiv corelarea Bugetului cererii de finanțare cu Bugetul din cadrul Machetei privind analiza și previziunea financiară (Model D).</w:t>
            </w:r>
          </w:p>
          <w:p w14:paraId="1635CB5A" w14:textId="77777777" w:rsidR="000E225D" w:rsidRDefault="000E225D" w:rsidP="000E225D">
            <w:pPr>
              <w:pStyle w:val="ListParagraph"/>
              <w:spacing w:after="0" w:line="240" w:lineRule="auto"/>
              <w:ind w:left="360"/>
              <w:jc w:val="left"/>
              <w:rPr>
                <w:rFonts w:eastAsia="Times New Roman" w:cs="Times New Roman"/>
                <w:sz w:val="18"/>
                <w:szCs w:val="18"/>
              </w:rPr>
            </w:pPr>
          </w:p>
          <w:p w14:paraId="28C7008E" w14:textId="77777777" w:rsidR="000E225D" w:rsidRDefault="000E225D" w:rsidP="000E225D">
            <w:pPr>
              <w:pStyle w:val="ListParagraph"/>
              <w:spacing w:after="0" w:line="240" w:lineRule="auto"/>
              <w:ind w:left="360"/>
              <w:jc w:val="left"/>
              <w:rPr>
                <w:rFonts w:eastAsia="Times New Roman" w:cs="Times New Roman"/>
                <w:sz w:val="18"/>
                <w:szCs w:val="18"/>
              </w:rPr>
            </w:pPr>
          </w:p>
          <w:p w14:paraId="756D1EA6" w14:textId="77777777" w:rsidR="000E225D" w:rsidRDefault="000E225D" w:rsidP="000E225D">
            <w:pPr>
              <w:pStyle w:val="ListParagraph"/>
              <w:spacing w:after="0" w:line="240" w:lineRule="auto"/>
              <w:ind w:left="360"/>
              <w:jc w:val="left"/>
              <w:rPr>
                <w:rFonts w:eastAsia="Times New Roman" w:cs="Times New Roman"/>
                <w:sz w:val="18"/>
                <w:szCs w:val="18"/>
              </w:rPr>
            </w:pPr>
          </w:p>
          <w:p w14:paraId="763DC90D" w14:textId="77777777" w:rsidR="000E225D" w:rsidRDefault="000E225D" w:rsidP="000E225D">
            <w:pPr>
              <w:pStyle w:val="ListParagraph"/>
              <w:spacing w:after="0" w:line="240" w:lineRule="auto"/>
              <w:ind w:left="360"/>
              <w:jc w:val="left"/>
              <w:rPr>
                <w:rFonts w:eastAsia="Times New Roman" w:cs="Times New Roman"/>
                <w:sz w:val="18"/>
                <w:szCs w:val="18"/>
              </w:rPr>
            </w:pPr>
          </w:p>
          <w:p w14:paraId="3B56F694" w14:textId="77777777" w:rsidR="000E225D" w:rsidRDefault="000E225D" w:rsidP="000E225D">
            <w:pPr>
              <w:pStyle w:val="ListParagraph"/>
              <w:spacing w:after="0" w:line="240" w:lineRule="auto"/>
              <w:ind w:left="360"/>
              <w:jc w:val="left"/>
              <w:rPr>
                <w:rFonts w:eastAsia="Times New Roman" w:cs="Times New Roman"/>
                <w:sz w:val="18"/>
                <w:szCs w:val="18"/>
              </w:rPr>
            </w:pPr>
          </w:p>
          <w:p w14:paraId="123E532D" w14:textId="77777777" w:rsidR="000E225D" w:rsidRDefault="000E225D" w:rsidP="000E225D">
            <w:pPr>
              <w:pStyle w:val="ListParagraph"/>
              <w:spacing w:after="0" w:line="240" w:lineRule="auto"/>
              <w:ind w:left="360"/>
              <w:jc w:val="left"/>
              <w:rPr>
                <w:rFonts w:eastAsia="Times New Roman" w:cs="Times New Roman"/>
                <w:sz w:val="18"/>
                <w:szCs w:val="18"/>
              </w:rPr>
            </w:pPr>
          </w:p>
          <w:p w14:paraId="7C099CCB" w14:textId="77777777" w:rsidR="000E225D" w:rsidRDefault="000E225D" w:rsidP="000E225D">
            <w:pPr>
              <w:pStyle w:val="ListParagraph"/>
              <w:spacing w:after="0" w:line="240" w:lineRule="auto"/>
              <w:ind w:left="360"/>
              <w:jc w:val="left"/>
              <w:rPr>
                <w:rFonts w:eastAsia="Times New Roman" w:cs="Times New Roman"/>
                <w:sz w:val="18"/>
                <w:szCs w:val="18"/>
              </w:rPr>
            </w:pPr>
          </w:p>
          <w:p w14:paraId="17D10179" w14:textId="77777777" w:rsidR="000E225D" w:rsidRDefault="000E225D" w:rsidP="000E225D">
            <w:pPr>
              <w:pStyle w:val="ListParagraph"/>
              <w:spacing w:after="0" w:line="240" w:lineRule="auto"/>
              <w:ind w:left="360"/>
              <w:jc w:val="left"/>
              <w:rPr>
                <w:rFonts w:eastAsia="Times New Roman" w:cs="Times New Roman"/>
                <w:sz w:val="18"/>
                <w:szCs w:val="18"/>
              </w:rPr>
            </w:pPr>
          </w:p>
          <w:p w14:paraId="48323DD2" w14:textId="77777777" w:rsidR="000E225D" w:rsidRDefault="000E225D" w:rsidP="000E225D">
            <w:pPr>
              <w:pStyle w:val="ListParagraph"/>
              <w:spacing w:after="0" w:line="240" w:lineRule="auto"/>
              <w:ind w:left="360"/>
              <w:jc w:val="left"/>
              <w:rPr>
                <w:rFonts w:eastAsia="Times New Roman" w:cs="Times New Roman"/>
                <w:sz w:val="18"/>
                <w:szCs w:val="18"/>
              </w:rPr>
            </w:pPr>
          </w:p>
          <w:p w14:paraId="4A7A8A57" w14:textId="77777777" w:rsidR="000E225D" w:rsidRDefault="000E225D" w:rsidP="000E225D">
            <w:pPr>
              <w:pStyle w:val="ListParagraph"/>
              <w:spacing w:after="0" w:line="240" w:lineRule="auto"/>
              <w:ind w:left="360"/>
              <w:jc w:val="left"/>
              <w:rPr>
                <w:rFonts w:eastAsia="Times New Roman" w:cs="Times New Roman"/>
                <w:sz w:val="18"/>
                <w:szCs w:val="18"/>
              </w:rPr>
            </w:pPr>
          </w:p>
          <w:p w14:paraId="5A19F868" w14:textId="77777777" w:rsidR="000E225D" w:rsidRDefault="000E225D" w:rsidP="000E225D">
            <w:pPr>
              <w:pStyle w:val="ListParagraph"/>
              <w:spacing w:after="0" w:line="240" w:lineRule="auto"/>
              <w:ind w:left="360"/>
              <w:jc w:val="left"/>
              <w:rPr>
                <w:rFonts w:eastAsia="Times New Roman" w:cs="Times New Roman"/>
                <w:sz w:val="18"/>
                <w:szCs w:val="18"/>
              </w:rPr>
            </w:pPr>
          </w:p>
          <w:p w14:paraId="315B8E97" w14:textId="77777777" w:rsidR="000E225D" w:rsidRDefault="000E225D" w:rsidP="000E225D">
            <w:pPr>
              <w:pStyle w:val="ListParagraph"/>
              <w:spacing w:after="0" w:line="240" w:lineRule="auto"/>
              <w:ind w:left="360"/>
              <w:jc w:val="left"/>
              <w:rPr>
                <w:rFonts w:eastAsia="Times New Roman" w:cs="Times New Roman"/>
                <w:sz w:val="18"/>
                <w:szCs w:val="18"/>
              </w:rPr>
            </w:pPr>
          </w:p>
          <w:p w14:paraId="207A0469" w14:textId="77777777" w:rsidR="000E225D" w:rsidRDefault="000E225D" w:rsidP="000E225D">
            <w:pPr>
              <w:pStyle w:val="ListParagraph"/>
              <w:spacing w:after="0" w:line="240" w:lineRule="auto"/>
              <w:ind w:left="360"/>
              <w:jc w:val="left"/>
              <w:rPr>
                <w:rFonts w:eastAsia="Times New Roman" w:cs="Times New Roman"/>
                <w:sz w:val="18"/>
                <w:szCs w:val="18"/>
              </w:rPr>
            </w:pPr>
          </w:p>
          <w:p w14:paraId="0407E38D" w14:textId="77777777" w:rsidR="000E225D" w:rsidRDefault="000E225D" w:rsidP="000E225D">
            <w:pPr>
              <w:pStyle w:val="ListParagraph"/>
              <w:spacing w:after="0" w:line="240" w:lineRule="auto"/>
              <w:ind w:left="360"/>
              <w:jc w:val="left"/>
              <w:rPr>
                <w:rFonts w:eastAsia="Times New Roman" w:cs="Times New Roman"/>
                <w:sz w:val="18"/>
                <w:szCs w:val="18"/>
              </w:rPr>
            </w:pPr>
          </w:p>
          <w:p w14:paraId="3DB13C90" w14:textId="77777777" w:rsidR="000E225D" w:rsidRDefault="000E225D" w:rsidP="000E225D">
            <w:pPr>
              <w:pStyle w:val="ListParagraph"/>
              <w:spacing w:after="0" w:line="240" w:lineRule="auto"/>
              <w:ind w:left="360"/>
              <w:jc w:val="left"/>
              <w:rPr>
                <w:rFonts w:eastAsia="Times New Roman" w:cs="Times New Roman"/>
                <w:sz w:val="18"/>
                <w:szCs w:val="18"/>
              </w:rPr>
            </w:pPr>
          </w:p>
          <w:p w14:paraId="536D3DD2" w14:textId="77777777" w:rsidR="000E225D" w:rsidRDefault="000E225D" w:rsidP="000E225D">
            <w:pPr>
              <w:pStyle w:val="ListParagraph"/>
              <w:spacing w:after="0" w:line="240" w:lineRule="auto"/>
              <w:ind w:left="360"/>
              <w:jc w:val="left"/>
              <w:rPr>
                <w:rFonts w:eastAsia="Times New Roman" w:cs="Times New Roman"/>
                <w:sz w:val="18"/>
                <w:szCs w:val="18"/>
              </w:rPr>
            </w:pPr>
          </w:p>
          <w:p w14:paraId="20E99581" w14:textId="77777777" w:rsidR="000E225D" w:rsidRDefault="000E225D" w:rsidP="000E225D">
            <w:pPr>
              <w:pStyle w:val="ListParagraph"/>
              <w:spacing w:after="0" w:line="240" w:lineRule="auto"/>
              <w:ind w:left="360"/>
              <w:jc w:val="left"/>
              <w:rPr>
                <w:rFonts w:eastAsia="Times New Roman" w:cs="Times New Roman"/>
                <w:sz w:val="18"/>
                <w:szCs w:val="18"/>
              </w:rPr>
            </w:pPr>
          </w:p>
          <w:p w14:paraId="3C194523" w14:textId="77777777" w:rsidR="000E225D" w:rsidRDefault="000E225D" w:rsidP="000E225D">
            <w:pPr>
              <w:pStyle w:val="ListParagraph"/>
              <w:spacing w:after="0" w:line="240" w:lineRule="auto"/>
              <w:ind w:left="360"/>
              <w:jc w:val="left"/>
              <w:rPr>
                <w:rFonts w:eastAsia="Times New Roman" w:cs="Times New Roman"/>
                <w:sz w:val="18"/>
                <w:szCs w:val="18"/>
              </w:rPr>
            </w:pPr>
          </w:p>
          <w:p w14:paraId="307E304C" w14:textId="77777777" w:rsidR="000E225D" w:rsidRDefault="000E225D" w:rsidP="000E225D">
            <w:pPr>
              <w:pStyle w:val="ListParagraph"/>
              <w:spacing w:after="0" w:line="240" w:lineRule="auto"/>
              <w:ind w:left="360"/>
              <w:jc w:val="left"/>
              <w:rPr>
                <w:rFonts w:eastAsia="Times New Roman" w:cs="Times New Roman"/>
                <w:sz w:val="18"/>
                <w:szCs w:val="18"/>
              </w:rPr>
            </w:pPr>
          </w:p>
          <w:p w14:paraId="740FB29E" w14:textId="77777777" w:rsidR="000E225D" w:rsidRDefault="000E225D" w:rsidP="000E225D">
            <w:pPr>
              <w:pStyle w:val="ListParagraph"/>
              <w:spacing w:after="0" w:line="240" w:lineRule="auto"/>
              <w:ind w:left="360"/>
              <w:jc w:val="left"/>
              <w:rPr>
                <w:rFonts w:eastAsia="Times New Roman" w:cs="Times New Roman"/>
                <w:sz w:val="18"/>
                <w:szCs w:val="18"/>
              </w:rPr>
            </w:pPr>
          </w:p>
          <w:p w14:paraId="19443D87" w14:textId="77777777" w:rsidR="000E225D" w:rsidRDefault="000E225D" w:rsidP="000E225D">
            <w:pPr>
              <w:pStyle w:val="ListParagraph"/>
              <w:spacing w:after="0" w:line="240" w:lineRule="auto"/>
              <w:ind w:left="360"/>
              <w:jc w:val="left"/>
              <w:rPr>
                <w:rFonts w:eastAsia="Times New Roman" w:cs="Times New Roman"/>
                <w:sz w:val="18"/>
                <w:szCs w:val="18"/>
              </w:rPr>
            </w:pPr>
          </w:p>
          <w:p w14:paraId="69F92DB2" w14:textId="77777777" w:rsidR="000E225D" w:rsidRDefault="000E225D" w:rsidP="000E225D">
            <w:pPr>
              <w:pStyle w:val="ListParagraph"/>
              <w:spacing w:after="0" w:line="240" w:lineRule="auto"/>
              <w:ind w:left="360"/>
              <w:jc w:val="left"/>
              <w:rPr>
                <w:rFonts w:eastAsia="Times New Roman" w:cs="Times New Roman"/>
                <w:sz w:val="18"/>
                <w:szCs w:val="18"/>
              </w:rPr>
            </w:pPr>
          </w:p>
          <w:p w14:paraId="175AF4B6" w14:textId="77777777" w:rsidR="000E225D" w:rsidRDefault="000E225D" w:rsidP="000E225D">
            <w:pPr>
              <w:pStyle w:val="ListParagraph"/>
              <w:spacing w:after="0" w:line="240" w:lineRule="auto"/>
              <w:ind w:left="360"/>
              <w:jc w:val="left"/>
              <w:rPr>
                <w:rFonts w:eastAsia="Times New Roman" w:cs="Times New Roman"/>
                <w:sz w:val="18"/>
                <w:szCs w:val="18"/>
              </w:rPr>
            </w:pPr>
          </w:p>
          <w:p w14:paraId="176AA4F0" w14:textId="77777777" w:rsidR="000E225D" w:rsidRDefault="000E225D" w:rsidP="000E225D">
            <w:pPr>
              <w:pStyle w:val="ListParagraph"/>
              <w:spacing w:after="0" w:line="240" w:lineRule="auto"/>
              <w:ind w:left="360"/>
              <w:jc w:val="left"/>
              <w:rPr>
                <w:rFonts w:eastAsia="Times New Roman" w:cs="Times New Roman"/>
                <w:sz w:val="18"/>
                <w:szCs w:val="18"/>
              </w:rPr>
            </w:pPr>
          </w:p>
          <w:p w14:paraId="71465537" w14:textId="77777777" w:rsidR="000E225D" w:rsidRDefault="000E225D" w:rsidP="000E225D">
            <w:pPr>
              <w:pStyle w:val="ListParagraph"/>
              <w:spacing w:after="0" w:line="240" w:lineRule="auto"/>
              <w:ind w:left="360"/>
              <w:jc w:val="left"/>
              <w:rPr>
                <w:rFonts w:eastAsia="Times New Roman" w:cs="Times New Roman"/>
                <w:sz w:val="18"/>
                <w:szCs w:val="18"/>
              </w:rPr>
            </w:pPr>
          </w:p>
          <w:p w14:paraId="32400A81" w14:textId="77777777" w:rsidR="000E225D" w:rsidRDefault="000E225D" w:rsidP="000E225D">
            <w:pPr>
              <w:pStyle w:val="ListParagraph"/>
              <w:spacing w:after="0" w:line="240" w:lineRule="auto"/>
              <w:ind w:left="360"/>
              <w:jc w:val="left"/>
              <w:rPr>
                <w:rFonts w:eastAsia="Times New Roman" w:cs="Times New Roman"/>
                <w:sz w:val="18"/>
                <w:szCs w:val="18"/>
              </w:rPr>
            </w:pPr>
          </w:p>
          <w:p w14:paraId="5DDFC383" w14:textId="77777777" w:rsidR="000E225D" w:rsidRDefault="000E225D" w:rsidP="000E225D">
            <w:pPr>
              <w:pStyle w:val="ListParagraph"/>
              <w:spacing w:after="0" w:line="240" w:lineRule="auto"/>
              <w:ind w:left="360"/>
              <w:jc w:val="left"/>
              <w:rPr>
                <w:rFonts w:eastAsia="Times New Roman" w:cs="Times New Roman"/>
                <w:sz w:val="18"/>
                <w:szCs w:val="18"/>
              </w:rPr>
            </w:pPr>
          </w:p>
          <w:p w14:paraId="31878172" w14:textId="77777777" w:rsidR="000E225D" w:rsidRDefault="000E225D" w:rsidP="000E225D">
            <w:pPr>
              <w:pStyle w:val="ListParagraph"/>
              <w:spacing w:after="0" w:line="240" w:lineRule="auto"/>
              <w:ind w:left="360"/>
              <w:jc w:val="left"/>
              <w:rPr>
                <w:rFonts w:eastAsia="Times New Roman" w:cs="Times New Roman"/>
                <w:sz w:val="18"/>
                <w:szCs w:val="18"/>
              </w:rPr>
            </w:pPr>
          </w:p>
          <w:p w14:paraId="367DCB81" w14:textId="77777777" w:rsidR="000E225D" w:rsidRDefault="000E225D" w:rsidP="000E225D">
            <w:pPr>
              <w:pStyle w:val="ListParagraph"/>
              <w:spacing w:after="0" w:line="240" w:lineRule="auto"/>
              <w:ind w:left="360"/>
              <w:jc w:val="left"/>
              <w:rPr>
                <w:rFonts w:eastAsia="Times New Roman" w:cs="Times New Roman"/>
                <w:sz w:val="18"/>
                <w:szCs w:val="18"/>
              </w:rPr>
            </w:pPr>
          </w:p>
          <w:p w14:paraId="12F4EC95" w14:textId="77777777" w:rsidR="000E225D" w:rsidRDefault="000E225D" w:rsidP="000E225D">
            <w:pPr>
              <w:pStyle w:val="ListParagraph"/>
              <w:spacing w:after="0" w:line="240" w:lineRule="auto"/>
              <w:ind w:left="360"/>
              <w:jc w:val="left"/>
              <w:rPr>
                <w:rFonts w:eastAsia="Times New Roman" w:cs="Times New Roman"/>
                <w:sz w:val="18"/>
                <w:szCs w:val="18"/>
              </w:rPr>
            </w:pPr>
          </w:p>
          <w:p w14:paraId="5924C600" w14:textId="77777777" w:rsidR="000E225D" w:rsidRDefault="000E225D" w:rsidP="000E225D">
            <w:pPr>
              <w:pStyle w:val="ListParagraph"/>
              <w:spacing w:after="0" w:line="240" w:lineRule="auto"/>
              <w:ind w:left="360"/>
              <w:jc w:val="left"/>
              <w:rPr>
                <w:rFonts w:eastAsia="Times New Roman" w:cs="Times New Roman"/>
                <w:sz w:val="18"/>
                <w:szCs w:val="18"/>
              </w:rPr>
            </w:pPr>
          </w:p>
          <w:p w14:paraId="72CCDED7" w14:textId="77777777" w:rsidR="000E225D" w:rsidRDefault="000E225D" w:rsidP="000E225D">
            <w:pPr>
              <w:pStyle w:val="ListParagraph"/>
              <w:spacing w:after="0" w:line="240" w:lineRule="auto"/>
              <w:ind w:left="360"/>
              <w:jc w:val="left"/>
              <w:rPr>
                <w:rFonts w:eastAsia="Times New Roman" w:cs="Times New Roman"/>
                <w:sz w:val="18"/>
                <w:szCs w:val="18"/>
              </w:rPr>
            </w:pPr>
          </w:p>
          <w:p w14:paraId="388DCD13" w14:textId="77777777" w:rsidR="000E225D" w:rsidRDefault="000E225D" w:rsidP="000E225D">
            <w:pPr>
              <w:pStyle w:val="ListParagraph"/>
              <w:spacing w:after="0" w:line="240" w:lineRule="auto"/>
              <w:ind w:left="360"/>
              <w:jc w:val="left"/>
              <w:rPr>
                <w:rFonts w:eastAsia="Times New Roman" w:cs="Times New Roman"/>
                <w:sz w:val="18"/>
                <w:szCs w:val="18"/>
              </w:rPr>
            </w:pPr>
          </w:p>
          <w:p w14:paraId="33012C31" w14:textId="77777777" w:rsidR="000E225D" w:rsidRDefault="000E225D" w:rsidP="000E225D">
            <w:pPr>
              <w:pStyle w:val="ListParagraph"/>
              <w:spacing w:after="0" w:line="240" w:lineRule="auto"/>
              <w:ind w:left="360"/>
              <w:jc w:val="left"/>
              <w:rPr>
                <w:rFonts w:eastAsia="Times New Roman" w:cs="Times New Roman"/>
                <w:sz w:val="18"/>
                <w:szCs w:val="18"/>
              </w:rPr>
            </w:pPr>
          </w:p>
          <w:p w14:paraId="4F0928EB" w14:textId="77777777" w:rsidR="000E225D" w:rsidRDefault="000E225D" w:rsidP="000E225D">
            <w:pPr>
              <w:pStyle w:val="ListParagraph"/>
              <w:spacing w:after="0" w:line="240" w:lineRule="auto"/>
              <w:ind w:left="360"/>
              <w:jc w:val="left"/>
              <w:rPr>
                <w:rFonts w:eastAsia="Times New Roman" w:cs="Times New Roman"/>
                <w:sz w:val="18"/>
                <w:szCs w:val="18"/>
              </w:rPr>
            </w:pPr>
          </w:p>
          <w:p w14:paraId="2D73A666" w14:textId="77777777" w:rsidR="000E225D" w:rsidRDefault="000E225D" w:rsidP="000E225D">
            <w:pPr>
              <w:pStyle w:val="ListParagraph"/>
              <w:spacing w:after="0" w:line="240" w:lineRule="auto"/>
              <w:ind w:left="360"/>
              <w:jc w:val="left"/>
              <w:rPr>
                <w:rFonts w:eastAsia="Times New Roman" w:cs="Times New Roman"/>
                <w:sz w:val="18"/>
                <w:szCs w:val="18"/>
              </w:rPr>
            </w:pPr>
          </w:p>
          <w:p w14:paraId="48C36787" w14:textId="77777777" w:rsidR="000E225D" w:rsidRDefault="000E225D" w:rsidP="000E225D">
            <w:pPr>
              <w:pStyle w:val="ListParagraph"/>
              <w:spacing w:after="0" w:line="240" w:lineRule="auto"/>
              <w:ind w:left="360"/>
              <w:jc w:val="left"/>
              <w:rPr>
                <w:rFonts w:eastAsia="Times New Roman" w:cs="Times New Roman"/>
                <w:sz w:val="18"/>
                <w:szCs w:val="18"/>
              </w:rPr>
            </w:pPr>
          </w:p>
          <w:p w14:paraId="0B678308" w14:textId="77777777" w:rsidR="000E225D" w:rsidRDefault="000E225D" w:rsidP="000E225D">
            <w:pPr>
              <w:pStyle w:val="ListParagraph"/>
              <w:spacing w:after="0" w:line="240" w:lineRule="auto"/>
              <w:ind w:left="360"/>
              <w:jc w:val="left"/>
              <w:rPr>
                <w:rFonts w:eastAsia="Times New Roman" w:cs="Times New Roman"/>
                <w:sz w:val="18"/>
                <w:szCs w:val="18"/>
              </w:rPr>
            </w:pPr>
          </w:p>
          <w:p w14:paraId="1D1A8D58" w14:textId="77777777" w:rsidR="000E225D" w:rsidRDefault="000E225D" w:rsidP="000E225D">
            <w:pPr>
              <w:pStyle w:val="ListParagraph"/>
              <w:spacing w:after="0" w:line="240" w:lineRule="auto"/>
              <w:ind w:left="360"/>
              <w:jc w:val="left"/>
              <w:rPr>
                <w:rFonts w:eastAsia="Times New Roman" w:cs="Times New Roman"/>
                <w:sz w:val="18"/>
                <w:szCs w:val="18"/>
              </w:rPr>
            </w:pPr>
          </w:p>
          <w:p w14:paraId="1EAD2EBB" w14:textId="77777777" w:rsidR="000E225D" w:rsidRDefault="000E225D" w:rsidP="000E225D">
            <w:pPr>
              <w:pStyle w:val="ListParagraph"/>
              <w:spacing w:after="0" w:line="240" w:lineRule="auto"/>
              <w:ind w:left="360"/>
              <w:jc w:val="left"/>
              <w:rPr>
                <w:rFonts w:eastAsia="Times New Roman" w:cs="Times New Roman"/>
                <w:sz w:val="18"/>
                <w:szCs w:val="18"/>
              </w:rPr>
            </w:pPr>
          </w:p>
          <w:p w14:paraId="74E67387" w14:textId="77777777" w:rsidR="000E225D" w:rsidRDefault="000E225D" w:rsidP="000E225D">
            <w:pPr>
              <w:pStyle w:val="ListParagraph"/>
              <w:spacing w:after="0" w:line="240" w:lineRule="auto"/>
              <w:ind w:left="360"/>
              <w:jc w:val="left"/>
              <w:rPr>
                <w:rFonts w:eastAsia="Times New Roman" w:cs="Times New Roman"/>
                <w:sz w:val="18"/>
                <w:szCs w:val="18"/>
              </w:rPr>
            </w:pPr>
          </w:p>
          <w:p w14:paraId="05D5125F" w14:textId="77777777" w:rsidR="000E225D" w:rsidRDefault="000E225D" w:rsidP="000E225D">
            <w:pPr>
              <w:pStyle w:val="ListParagraph"/>
              <w:spacing w:after="0" w:line="240" w:lineRule="auto"/>
              <w:ind w:left="360"/>
              <w:jc w:val="left"/>
              <w:rPr>
                <w:rFonts w:eastAsia="Times New Roman" w:cs="Times New Roman"/>
                <w:sz w:val="18"/>
                <w:szCs w:val="18"/>
              </w:rPr>
            </w:pPr>
          </w:p>
          <w:p w14:paraId="5A2E8813" w14:textId="77777777" w:rsidR="000E225D" w:rsidRDefault="000E225D" w:rsidP="000E225D">
            <w:pPr>
              <w:pStyle w:val="ListParagraph"/>
              <w:spacing w:after="0" w:line="240" w:lineRule="auto"/>
              <w:ind w:left="360"/>
              <w:jc w:val="left"/>
              <w:rPr>
                <w:rFonts w:eastAsia="Times New Roman" w:cs="Times New Roman"/>
                <w:sz w:val="18"/>
                <w:szCs w:val="18"/>
              </w:rPr>
            </w:pPr>
          </w:p>
          <w:p w14:paraId="46271845" w14:textId="77777777" w:rsidR="000E225D" w:rsidRDefault="000E225D" w:rsidP="000E225D">
            <w:pPr>
              <w:pStyle w:val="ListParagraph"/>
              <w:spacing w:after="0" w:line="240" w:lineRule="auto"/>
              <w:ind w:left="360"/>
              <w:jc w:val="left"/>
              <w:rPr>
                <w:rFonts w:eastAsia="Times New Roman" w:cs="Times New Roman"/>
                <w:sz w:val="18"/>
                <w:szCs w:val="18"/>
              </w:rPr>
            </w:pPr>
          </w:p>
          <w:p w14:paraId="64DAE0F6" w14:textId="77777777" w:rsidR="000E225D" w:rsidRDefault="000E225D" w:rsidP="000E225D">
            <w:pPr>
              <w:pStyle w:val="ListParagraph"/>
              <w:spacing w:after="0" w:line="240" w:lineRule="auto"/>
              <w:ind w:left="360"/>
              <w:jc w:val="left"/>
              <w:rPr>
                <w:rFonts w:eastAsia="Times New Roman" w:cs="Times New Roman"/>
                <w:sz w:val="18"/>
                <w:szCs w:val="18"/>
              </w:rPr>
            </w:pPr>
          </w:p>
          <w:p w14:paraId="3BF52BAA" w14:textId="77777777" w:rsidR="000E225D" w:rsidRDefault="000E225D" w:rsidP="000E225D">
            <w:pPr>
              <w:pStyle w:val="ListParagraph"/>
              <w:spacing w:after="0" w:line="240" w:lineRule="auto"/>
              <w:ind w:left="360"/>
              <w:jc w:val="left"/>
              <w:rPr>
                <w:rFonts w:eastAsia="Times New Roman" w:cs="Times New Roman"/>
                <w:sz w:val="18"/>
                <w:szCs w:val="18"/>
              </w:rPr>
            </w:pPr>
          </w:p>
          <w:p w14:paraId="4798DA9F" w14:textId="77777777" w:rsidR="000E225D" w:rsidRDefault="000E225D" w:rsidP="000E225D">
            <w:pPr>
              <w:pStyle w:val="ListParagraph"/>
              <w:spacing w:after="0" w:line="240" w:lineRule="auto"/>
              <w:ind w:left="360"/>
              <w:jc w:val="left"/>
              <w:rPr>
                <w:rFonts w:eastAsia="Times New Roman" w:cs="Times New Roman"/>
                <w:sz w:val="18"/>
                <w:szCs w:val="18"/>
              </w:rPr>
            </w:pPr>
          </w:p>
          <w:p w14:paraId="4E07D2A3" w14:textId="77777777" w:rsidR="000E225D" w:rsidRDefault="000E225D" w:rsidP="000E225D">
            <w:pPr>
              <w:pStyle w:val="ListParagraph"/>
              <w:spacing w:after="0" w:line="240" w:lineRule="auto"/>
              <w:ind w:left="360"/>
              <w:jc w:val="left"/>
              <w:rPr>
                <w:rFonts w:eastAsia="Times New Roman" w:cs="Times New Roman"/>
                <w:sz w:val="18"/>
                <w:szCs w:val="18"/>
              </w:rPr>
            </w:pPr>
          </w:p>
          <w:p w14:paraId="1D289EFE" w14:textId="77777777" w:rsidR="000E225D" w:rsidRDefault="000E225D" w:rsidP="000E225D">
            <w:pPr>
              <w:pStyle w:val="ListParagraph"/>
              <w:spacing w:after="0" w:line="240" w:lineRule="auto"/>
              <w:ind w:left="360"/>
              <w:jc w:val="left"/>
              <w:rPr>
                <w:rFonts w:eastAsia="Times New Roman" w:cs="Times New Roman"/>
                <w:sz w:val="18"/>
                <w:szCs w:val="18"/>
              </w:rPr>
            </w:pPr>
          </w:p>
          <w:p w14:paraId="3A683FB4" w14:textId="77777777" w:rsidR="000E225D" w:rsidRDefault="000E225D" w:rsidP="000E225D">
            <w:pPr>
              <w:pStyle w:val="ListParagraph"/>
              <w:spacing w:after="0" w:line="240" w:lineRule="auto"/>
              <w:ind w:left="360"/>
              <w:jc w:val="left"/>
              <w:rPr>
                <w:rFonts w:eastAsia="Times New Roman" w:cs="Times New Roman"/>
                <w:sz w:val="18"/>
                <w:szCs w:val="18"/>
              </w:rPr>
            </w:pPr>
          </w:p>
          <w:p w14:paraId="47EAF9B4" w14:textId="77777777" w:rsidR="000E225D" w:rsidRDefault="000E225D" w:rsidP="000E225D">
            <w:pPr>
              <w:pStyle w:val="ListParagraph"/>
              <w:spacing w:after="0" w:line="240" w:lineRule="auto"/>
              <w:ind w:left="360"/>
              <w:jc w:val="left"/>
              <w:rPr>
                <w:rFonts w:eastAsia="Times New Roman" w:cs="Times New Roman"/>
                <w:sz w:val="18"/>
                <w:szCs w:val="18"/>
              </w:rPr>
            </w:pPr>
          </w:p>
          <w:p w14:paraId="1C7A4B61" w14:textId="77777777" w:rsidR="000E225D" w:rsidRDefault="000E225D" w:rsidP="000E225D">
            <w:pPr>
              <w:pStyle w:val="ListParagraph"/>
              <w:spacing w:after="0" w:line="240" w:lineRule="auto"/>
              <w:ind w:left="360"/>
              <w:jc w:val="left"/>
              <w:rPr>
                <w:rFonts w:eastAsia="Times New Roman" w:cs="Times New Roman"/>
                <w:sz w:val="18"/>
                <w:szCs w:val="18"/>
              </w:rPr>
            </w:pPr>
          </w:p>
          <w:p w14:paraId="1AAA8BAD" w14:textId="77777777" w:rsidR="000E225D" w:rsidRDefault="000E225D" w:rsidP="000E225D">
            <w:pPr>
              <w:pStyle w:val="ListParagraph"/>
              <w:spacing w:after="0" w:line="240" w:lineRule="auto"/>
              <w:ind w:left="360"/>
              <w:jc w:val="left"/>
              <w:rPr>
                <w:rFonts w:eastAsia="Times New Roman" w:cs="Times New Roman"/>
                <w:sz w:val="18"/>
                <w:szCs w:val="18"/>
              </w:rPr>
            </w:pPr>
          </w:p>
          <w:p w14:paraId="1BBD319C" w14:textId="77777777" w:rsidR="000E225D" w:rsidRDefault="000E225D" w:rsidP="000E225D">
            <w:pPr>
              <w:pStyle w:val="ListParagraph"/>
              <w:spacing w:after="0" w:line="240" w:lineRule="auto"/>
              <w:ind w:left="360"/>
              <w:jc w:val="left"/>
              <w:rPr>
                <w:rFonts w:eastAsia="Times New Roman" w:cs="Times New Roman"/>
                <w:sz w:val="18"/>
                <w:szCs w:val="18"/>
              </w:rPr>
            </w:pPr>
          </w:p>
          <w:p w14:paraId="1E612DFF" w14:textId="77777777" w:rsidR="000E225D" w:rsidRDefault="000E225D" w:rsidP="000E225D">
            <w:pPr>
              <w:pStyle w:val="ListParagraph"/>
              <w:spacing w:after="0" w:line="240" w:lineRule="auto"/>
              <w:ind w:left="360"/>
              <w:jc w:val="left"/>
              <w:rPr>
                <w:rFonts w:eastAsia="Times New Roman" w:cs="Times New Roman"/>
                <w:sz w:val="18"/>
                <w:szCs w:val="18"/>
              </w:rPr>
            </w:pPr>
          </w:p>
          <w:p w14:paraId="5735DDCB" w14:textId="77777777" w:rsidR="00EB2F44" w:rsidRDefault="00EB2F44" w:rsidP="000E225D">
            <w:pPr>
              <w:pStyle w:val="ListParagraph"/>
              <w:spacing w:after="0" w:line="240" w:lineRule="auto"/>
              <w:ind w:left="360"/>
              <w:jc w:val="left"/>
              <w:rPr>
                <w:rFonts w:eastAsia="Times New Roman" w:cs="Times New Roman"/>
                <w:sz w:val="18"/>
                <w:szCs w:val="18"/>
              </w:rPr>
            </w:pPr>
          </w:p>
          <w:p w14:paraId="112E3F72" w14:textId="77777777" w:rsidR="000E225D" w:rsidRDefault="000E225D" w:rsidP="000E225D">
            <w:pPr>
              <w:pStyle w:val="ListParagraph"/>
              <w:spacing w:after="0" w:line="240" w:lineRule="auto"/>
              <w:ind w:left="360"/>
              <w:jc w:val="left"/>
              <w:rPr>
                <w:rFonts w:eastAsia="Times New Roman" w:cs="Times New Roman"/>
                <w:sz w:val="18"/>
                <w:szCs w:val="18"/>
              </w:rPr>
            </w:pPr>
          </w:p>
          <w:p w14:paraId="3644A78B" w14:textId="77777777" w:rsidR="000E225D" w:rsidRDefault="000E225D" w:rsidP="000E225D">
            <w:pPr>
              <w:pStyle w:val="ListParagraph"/>
              <w:spacing w:after="0" w:line="240" w:lineRule="auto"/>
              <w:ind w:left="360"/>
              <w:jc w:val="left"/>
              <w:rPr>
                <w:rFonts w:eastAsia="Times New Roman" w:cs="Times New Roman"/>
                <w:sz w:val="18"/>
                <w:szCs w:val="18"/>
              </w:rPr>
            </w:pPr>
          </w:p>
          <w:p w14:paraId="02DC6301" w14:textId="77777777" w:rsidR="000E225D" w:rsidRDefault="000E225D" w:rsidP="000E225D">
            <w:pPr>
              <w:pStyle w:val="ListParagraph"/>
              <w:spacing w:after="0" w:line="240" w:lineRule="auto"/>
              <w:ind w:left="360"/>
              <w:jc w:val="left"/>
              <w:rPr>
                <w:rFonts w:eastAsia="Times New Roman" w:cs="Times New Roman"/>
                <w:sz w:val="18"/>
                <w:szCs w:val="18"/>
              </w:rPr>
            </w:pPr>
          </w:p>
          <w:p w14:paraId="6A21BF25" w14:textId="4B158366" w:rsidR="000E225D" w:rsidRDefault="000E225D" w:rsidP="000E225D">
            <w:pPr>
              <w:spacing w:after="0" w:line="240" w:lineRule="auto"/>
              <w:ind w:left="0"/>
              <w:jc w:val="left"/>
              <w:rPr>
                <w:rFonts w:eastAsia="Times New Roman" w:cs="Times New Roman"/>
                <w:sz w:val="18"/>
                <w:szCs w:val="18"/>
              </w:rPr>
            </w:pPr>
            <w:r>
              <w:rPr>
                <w:rFonts w:eastAsia="Times New Roman" w:cs="Times New Roman"/>
                <w:sz w:val="18"/>
                <w:szCs w:val="18"/>
              </w:rPr>
              <w:t xml:space="preserve">23. </w:t>
            </w:r>
            <w:r w:rsidRPr="0020483B">
              <w:rPr>
                <w:rFonts w:eastAsia="Times New Roman" w:cs="Times New Roman"/>
                <w:sz w:val="18"/>
                <w:szCs w:val="18"/>
              </w:rPr>
              <w:t>Propunerea a fost acceptată. Sectiunile la care faceti referire au fost revizuite.</w:t>
            </w:r>
          </w:p>
          <w:p w14:paraId="6EC15BBC" w14:textId="77777777" w:rsidR="000E225D" w:rsidRDefault="000E225D" w:rsidP="000E225D">
            <w:pPr>
              <w:spacing w:after="0" w:line="240" w:lineRule="auto"/>
              <w:jc w:val="left"/>
              <w:rPr>
                <w:rFonts w:eastAsia="Times New Roman" w:cs="Times New Roman"/>
                <w:sz w:val="18"/>
                <w:szCs w:val="18"/>
              </w:rPr>
            </w:pPr>
          </w:p>
          <w:p w14:paraId="0AE92F84" w14:textId="77777777" w:rsidR="000E225D" w:rsidRDefault="000E225D" w:rsidP="000E225D">
            <w:pPr>
              <w:spacing w:after="0" w:line="240" w:lineRule="auto"/>
              <w:jc w:val="left"/>
              <w:rPr>
                <w:rFonts w:eastAsia="Times New Roman" w:cs="Times New Roman"/>
                <w:sz w:val="18"/>
                <w:szCs w:val="18"/>
              </w:rPr>
            </w:pPr>
          </w:p>
          <w:p w14:paraId="2ED083F1" w14:textId="77777777" w:rsidR="000E225D" w:rsidRDefault="000E225D" w:rsidP="000E225D">
            <w:pPr>
              <w:spacing w:after="0" w:line="240" w:lineRule="auto"/>
              <w:jc w:val="left"/>
              <w:rPr>
                <w:rFonts w:eastAsia="Times New Roman" w:cs="Times New Roman"/>
                <w:sz w:val="18"/>
                <w:szCs w:val="18"/>
              </w:rPr>
            </w:pPr>
          </w:p>
          <w:p w14:paraId="106275BE" w14:textId="77777777" w:rsidR="000E225D" w:rsidRDefault="000E225D" w:rsidP="000E225D">
            <w:pPr>
              <w:spacing w:after="0" w:line="240" w:lineRule="auto"/>
              <w:jc w:val="left"/>
              <w:rPr>
                <w:rFonts w:eastAsia="Times New Roman" w:cs="Times New Roman"/>
                <w:sz w:val="18"/>
                <w:szCs w:val="18"/>
              </w:rPr>
            </w:pPr>
          </w:p>
          <w:p w14:paraId="2C4BAE8D" w14:textId="77777777" w:rsidR="000E225D" w:rsidRDefault="000E225D" w:rsidP="000E225D">
            <w:pPr>
              <w:spacing w:after="0" w:line="240" w:lineRule="auto"/>
              <w:jc w:val="left"/>
              <w:rPr>
                <w:rFonts w:eastAsia="Times New Roman" w:cs="Times New Roman"/>
                <w:sz w:val="18"/>
                <w:szCs w:val="18"/>
              </w:rPr>
            </w:pPr>
          </w:p>
          <w:p w14:paraId="6E74175C" w14:textId="77777777" w:rsidR="000E225D" w:rsidRDefault="000E225D" w:rsidP="000E225D">
            <w:pPr>
              <w:spacing w:after="0" w:line="240" w:lineRule="auto"/>
              <w:jc w:val="left"/>
              <w:rPr>
                <w:rFonts w:eastAsia="Times New Roman" w:cs="Times New Roman"/>
                <w:sz w:val="18"/>
                <w:szCs w:val="18"/>
              </w:rPr>
            </w:pPr>
          </w:p>
          <w:p w14:paraId="76B110D7" w14:textId="77777777" w:rsidR="000E225D" w:rsidRDefault="000E225D" w:rsidP="000E225D">
            <w:pPr>
              <w:spacing w:after="0" w:line="240" w:lineRule="auto"/>
              <w:jc w:val="left"/>
              <w:rPr>
                <w:rFonts w:eastAsia="Times New Roman" w:cs="Times New Roman"/>
                <w:sz w:val="18"/>
                <w:szCs w:val="18"/>
              </w:rPr>
            </w:pPr>
          </w:p>
          <w:p w14:paraId="01E00205" w14:textId="77777777" w:rsidR="000E225D" w:rsidRDefault="000E225D" w:rsidP="000E225D">
            <w:pPr>
              <w:spacing w:after="0" w:line="240" w:lineRule="auto"/>
              <w:jc w:val="left"/>
              <w:rPr>
                <w:rFonts w:eastAsia="Times New Roman" w:cs="Times New Roman"/>
                <w:sz w:val="18"/>
                <w:szCs w:val="18"/>
              </w:rPr>
            </w:pPr>
          </w:p>
          <w:p w14:paraId="09BA1B50" w14:textId="77777777" w:rsidR="000E225D" w:rsidRDefault="000E225D" w:rsidP="000E225D">
            <w:pPr>
              <w:spacing w:after="0" w:line="240" w:lineRule="auto"/>
              <w:jc w:val="left"/>
              <w:rPr>
                <w:rFonts w:eastAsia="Times New Roman" w:cs="Times New Roman"/>
                <w:sz w:val="18"/>
                <w:szCs w:val="18"/>
              </w:rPr>
            </w:pPr>
          </w:p>
          <w:p w14:paraId="43B686F5" w14:textId="77777777" w:rsidR="000E225D" w:rsidRDefault="000E225D" w:rsidP="000E225D">
            <w:pPr>
              <w:spacing w:after="0" w:line="240" w:lineRule="auto"/>
              <w:jc w:val="left"/>
              <w:rPr>
                <w:rFonts w:eastAsia="Times New Roman" w:cs="Times New Roman"/>
                <w:sz w:val="18"/>
                <w:szCs w:val="18"/>
              </w:rPr>
            </w:pPr>
          </w:p>
          <w:p w14:paraId="4C644CFF" w14:textId="77777777" w:rsidR="000E225D" w:rsidRDefault="000E225D" w:rsidP="000E225D">
            <w:pPr>
              <w:spacing w:after="0" w:line="240" w:lineRule="auto"/>
              <w:jc w:val="left"/>
              <w:rPr>
                <w:rFonts w:eastAsia="Times New Roman" w:cs="Times New Roman"/>
                <w:sz w:val="18"/>
                <w:szCs w:val="18"/>
              </w:rPr>
            </w:pPr>
          </w:p>
          <w:p w14:paraId="3EEAA1B0" w14:textId="77777777" w:rsidR="000E225D" w:rsidRDefault="000E225D" w:rsidP="000E225D">
            <w:pPr>
              <w:spacing w:after="0" w:line="240" w:lineRule="auto"/>
              <w:jc w:val="left"/>
              <w:rPr>
                <w:rFonts w:eastAsia="Times New Roman" w:cs="Times New Roman"/>
                <w:sz w:val="18"/>
                <w:szCs w:val="18"/>
              </w:rPr>
            </w:pPr>
          </w:p>
          <w:p w14:paraId="4A49A89D" w14:textId="77777777" w:rsidR="000E225D" w:rsidRDefault="000E225D" w:rsidP="000E225D">
            <w:pPr>
              <w:spacing w:after="0" w:line="240" w:lineRule="auto"/>
              <w:jc w:val="left"/>
              <w:rPr>
                <w:rFonts w:eastAsia="Times New Roman" w:cs="Times New Roman"/>
                <w:sz w:val="18"/>
                <w:szCs w:val="18"/>
              </w:rPr>
            </w:pPr>
          </w:p>
          <w:p w14:paraId="06D67A69" w14:textId="77777777" w:rsidR="000E225D" w:rsidRDefault="000E225D" w:rsidP="000E225D">
            <w:pPr>
              <w:spacing w:after="0" w:line="240" w:lineRule="auto"/>
              <w:jc w:val="left"/>
              <w:rPr>
                <w:rFonts w:eastAsia="Times New Roman" w:cs="Times New Roman"/>
                <w:sz w:val="18"/>
                <w:szCs w:val="18"/>
              </w:rPr>
            </w:pPr>
          </w:p>
          <w:p w14:paraId="6D22CCC8" w14:textId="77777777" w:rsidR="000E225D" w:rsidRDefault="000E225D" w:rsidP="000E225D">
            <w:pPr>
              <w:spacing w:after="0" w:line="240" w:lineRule="auto"/>
              <w:jc w:val="left"/>
              <w:rPr>
                <w:rFonts w:eastAsia="Times New Roman" w:cs="Times New Roman"/>
                <w:sz w:val="18"/>
                <w:szCs w:val="18"/>
              </w:rPr>
            </w:pPr>
          </w:p>
          <w:p w14:paraId="6B170F29" w14:textId="77777777" w:rsidR="000E225D" w:rsidRDefault="000E225D" w:rsidP="000E225D">
            <w:pPr>
              <w:spacing w:after="0" w:line="240" w:lineRule="auto"/>
              <w:jc w:val="left"/>
              <w:rPr>
                <w:rFonts w:eastAsia="Times New Roman" w:cs="Times New Roman"/>
                <w:sz w:val="18"/>
                <w:szCs w:val="18"/>
              </w:rPr>
            </w:pPr>
          </w:p>
          <w:p w14:paraId="6EAD977F" w14:textId="77777777" w:rsidR="000E225D" w:rsidRDefault="000E225D" w:rsidP="000E225D">
            <w:pPr>
              <w:spacing w:after="0" w:line="240" w:lineRule="auto"/>
              <w:jc w:val="left"/>
              <w:rPr>
                <w:rFonts w:eastAsia="Times New Roman" w:cs="Times New Roman"/>
                <w:sz w:val="18"/>
                <w:szCs w:val="18"/>
              </w:rPr>
            </w:pPr>
          </w:p>
          <w:p w14:paraId="1499C9DE" w14:textId="77777777" w:rsidR="000E225D" w:rsidRDefault="000E225D" w:rsidP="000E225D">
            <w:pPr>
              <w:spacing w:after="0" w:line="240" w:lineRule="auto"/>
              <w:jc w:val="left"/>
              <w:rPr>
                <w:rFonts w:eastAsia="Times New Roman" w:cs="Times New Roman"/>
                <w:sz w:val="18"/>
                <w:szCs w:val="18"/>
              </w:rPr>
            </w:pPr>
          </w:p>
          <w:p w14:paraId="6AE1FE52" w14:textId="77777777" w:rsidR="000E225D" w:rsidRDefault="000E225D" w:rsidP="000E225D">
            <w:pPr>
              <w:spacing w:after="0" w:line="240" w:lineRule="auto"/>
              <w:jc w:val="left"/>
              <w:rPr>
                <w:rFonts w:eastAsia="Times New Roman" w:cs="Times New Roman"/>
                <w:sz w:val="18"/>
                <w:szCs w:val="18"/>
              </w:rPr>
            </w:pPr>
          </w:p>
          <w:p w14:paraId="7AE68439" w14:textId="77777777" w:rsidR="000E225D" w:rsidRDefault="000E225D" w:rsidP="000E225D">
            <w:pPr>
              <w:spacing w:after="0" w:line="240" w:lineRule="auto"/>
              <w:jc w:val="left"/>
              <w:rPr>
                <w:rFonts w:eastAsia="Times New Roman" w:cs="Times New Roman"/>
                <w:sz w:val="18"/>
                <w:szCs w:val="18"/>
              </w:rPr>
            </w:pPr>
          </w:p>
          <w:p w14:paraId="786B8965" w14:textId="77777777" w:rsidR="000E225D" w:rsidRDefault="000E225D" w:rsidP="000E225D">
            <w:pPr>
              <w:spacing w:after="0" w:line="240" w:lineRule="auto"/>
              <w:jc w:val="left"/>
              <w:rPr>
                <w:rFonts w:eastAsia="Times New Roman" w:cs="Times New Roman"/>
                <w:sz w:val="18"/>
                <w:szCs w:val="18"/>
              </w:rPr>
            </w:pPr>
          </w:p>
          <w:p w14:paraId="5082F049" w14:textId="77777777" w:rsidR="000E225D" w:rsidRDefault="000E225D" w:rsidP="000E225D">
            <w:pPr>
              <w:spacing w:after="0" w:line="240" w:lineRule="auto"/>
              <w:jc w:val="left"/>
              <w:rPr>
                <w:rFonts w:eastAsia="Times New Roman" w:cs="Times New Roman"/>
                <w:sz w:val="18"/>
                <w:szCs w:val="18"/>
              </w:rPr>
            </w:pPr>
          </w:p>
          <w:p w14:paraId="4A48FF74" w14:textId="77777777" w:rsidR="000E225D" w:rsidRDefault="000E225D" w:rsidP="000E225D">
            <w:pPr>
              <w:spacing w:after="0" w:line="240" w:lineRule="auto"/>
              <w:jc w:val="left"/>
              <w:rPr>
                <w:rFonts w:eastAsia="Times New Roman" w:cs="Times New Roman"/>
                <w:sz w:val="18"/>
                <w:szCs w:val="18"/>
              </w:rPr>
            </w:pPr>
          </w:p>
          <w:p w14:paraId="6D7CE44C" w14:textId="77777777" w:rsidR="000E225D" w:rsidRDefault="000E225D" w:rsidP="000E225D">
            <w:pPr>
              <w:spacing w:after="0" w:line="240" w:lineRule="auto"/>
              <w:jc w:val="left"/>
              <w:rPr>
                <w:rFonts w:eastAsia="Times New Roman" w:cs="Times New Roman"/>
                <w:sz w:val="18"/>
                <w:szCs w:val="18"/>
              </w:rPr>
            </w:pPr>
          </w:p>
          <w:p w14:paraId="6B4F2BAC" w14:textId="77777777" w:rsidR="000E225D" w:rsidRDefault="000E225D" w:rsidP="000E225D">
            <w:pPr>
              <w:spacing w:after="0" w:line="240" w:lineRule="auto"/>
              <w:jc w:val="left"/>
              <w:rPr>
                <w:rFonts w:eastAsia="Times New Roman" w:cs="Times New Roman"/>
                <w:sz w:val="18"/>
                <w:szCs w:val="18"/>
              </w:rPr>
            </w:pPr>
          </w:p>
          <w:p w14:paraId="574B4D42" w14:textId="77777777" w:rsidR="000E225D" w:rsidRDefault="000E225D" w:rsidP="000E225D">
            <w:pPr>
              <w:spacing w:after="0" w:line="240" w:lineRule="auto"/>
              <w:jc w:val="left"/>
              <w:rPr>
                <w:rFonts w:eastAsia="Times New Roman" w:cs="Times New Roman"/>
                <w:sz w:val="18"/>
                <w:szCs w:val="18"/>
              </w:rPr>
            </w:pPr>
          </w:p>
          <w:p w14:paraId="7EDFCCD7" w14:textId="77777777" w:rsidR="000E225D" w:rsidRDefault="000E225D" w:rsidP="000E225D">
            <w:pPr>
              <w:spacing w:after="0" w:line="240" w:lineRule="auto"/>
              <w:jc w:val="left"/>
              <w:rPr>
                <w:rFonts w:eastAsia="Times New Roman" w:cs="Times New Roman"/>
                <w:sz w:val="18"/>
                <w:szCs w:val="18"/>
              </w:rPr>
            </w:pPr>
          </w:p>
          <w:p w14:paraId="6AC25B93" w14:textId="77777777" w:rsidR="000E225D" w:rsidRDefault="000E225D" w:rsidP="000E225D">
            <w:pPr>
              <w:spacing w:after="0" w:line="240" w:lineRule="auto"/>
              <w:jc w:val="left"/>
              <w:rPr>
                <w:rFonts w:eastAsia="Times New Roman" w:cs="Times New Roman"/>
                <w:sz w:val="18"/>
                <w:szCs w:val="18"/>
              </w:rPr>
            </w:pPr>
          </w:p>
          <w:p w14:paraId="3D3FFFD4" w14:textId="77777777" w:rsidR="000E225D" w:rsidRDefault="000E225D" w:rsidP="000E225D">
            <w:pPr>
              <w:spacing w:after="0" w:line="240" w:lineRule="auto"/>
              <w:jc w:val="left"/>
              <w:rPr>
                <w:rFonts w:eastAsia="Times New Roman" w:cs="Times New Roman"/>
                <w:sz w:val="18"/>
                <w:szCs w:val="18"/>
              </w:rPr>
            </w:pPr>
          </w:p>
          <w:p w14:paraId="5B46314B" w14:textId="77777777" w:rsidR="000E225D" w:rsidRDefault="000E225D" w:rsidP="000E225D">
            <w:pPr>
              <w:spacing w:after="0" w:line="240" w:lineRule="auto"/>
              <w:jc w:val="left"/>
              <w:rPr>
                <w:rFonts w:eastAsia="Times New Roman" w:cs="Times New Roman"/>
                <w:sz w:val="18"/>
                <w:szCs w:val="18"/>
              </w:rPr>
            </w:pPr>
          </w:p>
          <w:p w14:paraId="2EDDFCD0" w14:textId="77777777" w:rsidR="000E225D" w:rsidRDefault="000E225D" w:rsidP="000E225D">
            <w:pPr>
              <w:spacing w:after="0" w:line="240" w:lineRule="auto"/>
              <w:jc w:val="left"/>
              <w:rPr>
                <w:rFonts w:eastAsia="Times New Roman" w:cs="Times New Roman"/>
                <w:sz w:val="18"/>
                <w:szCs w:val="18"/>
              </w:rPr>
            </w:pPr>
          </w:p>
          <w:p w14:paraId="153886FD" w14:textId="77777777" w:rsidR="000E225D" w:rsidRDefault="000E225D" w:rsidP="000E225D">
            <w:pPr>
              <w:spacing w:after="0" w:line="240" w:lineRule="auto"/>
              <w:jc w:val="left"/>
              <w:rPr>
                <w:rFonts w:eastAsia="Times New Roman" w:cs="Times New Roman"/>
                <w:sz w:val="18"/>
                <w:szCs w:val="18"/>
              </w:rPr>
            </w:pPr>
          </w:p>
          <w:p w14:paraId="349F6011" w14:textId="77777777" w:rsidR="000E225D" w:rsidRDefault="000E225D" w:rsidP="000E225D">
            <w:pPr>
              <w:spacing w:after="0" w:line="240" w:lineRule="auto"/>
              <w:jc w:val="left"/>
              <w:rPr>
                <w:rFonts w:eastAsia="Times New Roman" w:cs="Times New Roman"/>
                <w:sz w:val="18"/>
                <w:szCs w:val="18"/>
              </w:rPr>
            </w:pPr>
          </w:p>
          <w:p w14:paraId="613542F1" w14:textId="77777777" w:rsidR="000E225D" w:rsidRDefault="000E225D" w:rsidP="000E225D">
            <w:pPr>
              <w:spacing w:after="0" w:line="240" w:lineRule="auto"/>
              <w:jc w:val="left"/>
              <w:rPr>
                <w:rFonts w:eastAsia="Times New Roman" w:cs="Times New Roman"/>
                <w:sz w:val="18"/>
                <w:szCs w:val="18"/>
              </w:rPr>
            </w:pPr>
          </w:p>
          <w:p w14:paraId="5355FE6D" w14:textId="77777777" w:rsidR="000E225D" w:rsidRDefault="000E225D" w:rsidP="000E225D">
            <w:pPr>
              <w:spacing w:after="0" w:line="240" w:lineRule="auto"/>
              <w:jc w:val="left"/>
              <w:rPr>
                <w:rFonts w:eastAsia="Times New Roman" w:cs="Times New Roman"/>
                <w:sz w:val="18"/>
                <w:szCs w:val="18"/>
              </w:rPr>
            </w:pPr>
          </w:p>
          <w:p w14:paraId="250E8480" w14:textId="77777777" w:rsidR="000E225D" w:rsidRDefault="000E225D" w:rsidP="000E225D">
            <w:pPr>
              <w:spacing w:after="0" w:line="240" w:lineRule="auto"/>
              <w:jc w:val="left"/>
              <w:rPr>
                <w:rFonts w:eastAsia="Times New Roman" w:cs="Times New Roman"/>
                <w:sz w:val="18"/>
                <w:szCs w:val="18"/>
              </w:rPr>
            </w:pPr>
          </w:p>
          <w:p w14:paraId="38FDE15E" w14:textId="77777777" w:rsidR="000E225D" w:rsidRDefault="000E225D" w:rsidP="000E225D">
            <w:pPr>
              <w:spacing w:after="0" w:line="240" w:lineRule="auto"/>
              <w:jc w:val="left"/>
              <w:rPr>
                <w:rFonts w:eastAsia="Times New Roman" w:cs="Times New Roman"/>
                <w:sz w:val="18"/>
                <w:szCs w:val="18"/>
              </w:rPr>
            </w:pPr>
          </w:p>
          <w:p w14:paraId="7EBB95D5" w14:textId="77777777" w:rsidR="000E225D" w:rsidRDefault="000E225D" w:rsidP="000E225D">
            <w:pPr>
              <w:spacing w:after="0" w:line="240" w:lineRule="auto"/>
              <w:jc w:val="left"/>
              <w:rPr>
                <w:rFonts w:eastAsia="Times New Roman" w:cs="Times New Roman"/>
                <w:sz w:val="18"/>
                <w:szCs w:val="18"/>
              </w:rPr>
            </w:pPr>
          </w:p>
          <w:p w14:paraId="7D6FFF8A" w14:textId="77777777" w:rsidR="000E225D" w:rsidRDefault="000E225D" w:rsidP="000E225D">
            <w:pPr>
              <w:spacing w:after="0" w:line="240" w:lineRule="auto"/>
              <w:jc w:val="left"/>
              <w:rPr>
                <w:rFonts w:eastAsia="Times New Roman" w:cs="Times New Roman"/>
                <w:sz w:val="18"/>
                <w:szCs w:val="18"/>
              </w:rPr>
            </w:pPr>
          </w:p>
          <w:p w14:paraId="4CAB5861" w14:textId="77777777" w:rsidR="000E225D" w:rsidRDefault="000E225D" w:rsidP="000E225D">
            <w:pPr>
              <w:spacing w:after="0" w:line="240" w:lineRule="auto"/>
              <w:jc w:val="left"/>
              <w:rPr>
                <w:rFonts w:eastAsia="Times New Roman" w:cs="Times New Roman"/>
                <w:sz w:val="18"/>
                <w:szCs w:val="18"/>
              </w:rPr>
            </w:pPr>
          </w:p>
          <w:p w14:paraId="1498F17B" w14:textId="77777777" w:rsidR="000E225D" w:rsidRDefault="000E225D" w:rsidP="000E225D">
            <w:pPr>
              <w:spacing w:after="0" w:line="240" w:lineRule="auto"/>
              <w:jc w:val="left"/>
              <w:rPr>
                <w:rFonts w:eastAsia="Times New Roman" w:cs="Times New Roman"/>
                <w:sz w:val="18"/>
                <w:szCs w:val="18"/>
              </w:rPr>
            </w:pPr>
          </w:p>
          <w:p w14:paraId="4A74C5A3" w14:textId="77777777" w:rsidR="000E225D" w:rsidRDefault="000E225D" w:rsidP="000E225D">
            <w:pPr>
              <w:spacing w:after="0" w:line="240" w:lineRule="auto"/>
              <w:jc w:val="left"/>
              <w:rPr>
                <w:rFonts w:eastAsia="Times New Roman" w:cs="Times New Roman"/>
                <w:sz w:val="18"/>
                <w:szCs w:val="18"/>
              </w:rPr>
            </w:pPr>
          </w:p>
          <w:p w14:paraId="7CCEE2C4" w14:textId="77777777" w:rsidR="000E225D" w:rsidRDefault="000E225D" w:rsidP="000E225D">
            <w:pPr>
              <w:spacing w:after="0" w:line="240" w:lineRule="auto"/>
              <w:jc w:val="left"/>
              <w:rPr>
                <w:rFonts w:eastAsia="Times New Roman" w:cs="Times New Roman"/>
                <w:sz w:val="18"/>
                <w:szCs w:val="18"/>
              </w:rPr>
            </w:pPr>
          </w:p>
          <w:p w14:paraId="27DE7044" w14:textId="77777777" w:rsidR="000E225D" w:rsidRDefault="000E225D" w:rsidP="000E225D">
            <w:pPr>
              <w:spacing w:after="0" w:line="240" w:lineRule="auto"/>
              <w:jc w:val="left"/>
              <w:rPr>
                <w:rFonts w:eastAsia="Times New Roman" w:cs="Times New Roman"/>
                <w:sz w:val="18"/>
                <w:szCs w:val="18"/>
              </w:rPr>
            </w:pPr>
          </w:p>
          <w:p w14:paraId="1B85AC4F" w14:textId="77777777" w:rsidR="000E225D" w:rsidRDefault="000E225D" w:rsidP="000E225D">
            <w:pPr>
              <w:spacing w:after="0" w:line="240" w:lineRule="auto"/>
              <w:jc w:val="left"/>
              <w:rPr>
                <w:rFonts w:eastAsia="Times New Roman" w:cs="Times New Roman"/>
                <w:sz w:val="18"/>
                <w:szCs w:val="18"/>
              </w:rPr>
            </w:pPr>
          </w:p>
          <w:p w14:paraId="723010BD" w14:textId="77777777" w:rsidR="000E225D" w:rsidRDefault="000E225D" w:rsidP="000E225D">
            <w:pPr>
              <w:spacing w:after="0" w:line="240" w:lineRule="auto"/>
              <w:jc w:val="left"/>
              <w:rPr>
                <w:rFonts w:eastAsia="Times New Roman" w:cs="Times New Roman"/>
                <w:sz w:val="18"/>
                <w:szCs w:val="18"/>
              </w:rPr>
            </w:pPr>
          </w:p>
          <w:p w14:paraId="38FF0BC9" w14:textId="77777777" w:rsidR="000E225D" w:rsidRDefault="000E225D" w:rsidP="000E225D">
            <w:pPr>
              <w:spacing w:after="0" w:line="240" w:lineRule="auto"/>
              <w:jc w:val="left"/>
              <w:rPr>
                <w:rFonts w:eastAsia="Times New Roman" w:cs="Times New Roman"/>
                <w:sz w:val="18"/>
                <w:szCs w:val="18"/>
              </w:rPr>
            </w:pPr>
          </w:p>
          <w:p w14:paraId="2B73F1DE" w14:textId="77777777" w:rsidR="000E225D" w:rsidRDefault="000E225D" w:rsidP="000E225D">
            <w:pPr>
              <w:spacing w:after="0" w:line="240" w:lineRule="auto"/>
              <w:jc w:val="left"/>
              <w:rPr>
                <w:rFonts w:eastAsia="Times New Roman" w:cs="Times New Roman"/>
                <w:sz w:val="18"/>
                <w:szCs w:val="18"/>
              </w:rPr>
            </w:pPr>
          </w:p>
          <w:p w14:paraId="1A128EF1" w14:textId="77777777" w:rsidR="000E225D" w:rsidRDefault="000E225D" w:rsidP="000E225D">
            <w:pPr>
              <w:spacing w:after="0" w:line="240" w:lineRule="auto"/>
              <w:jc w:val="left"/>
              <w:rPr>
                <w:rFonts w:eastAsia="Times New Roman" w:cs="Times New Roman"/>
                <w:sz w:val="18"/>
                <w:szCs w:val="18"/>
              </w:rPr>
            </w:pPr>
          </w:p>
          <w:p w14:paraId="55027D5B" w14:textId="77777777" w:rsidR="000E225D" w:rsidRDefault="000E225D" w:rsidP="000E225D">
            <w:pPr>
              <w:spacing w:after="0" w:line="240" w:lineRule="auto"/>
              <w:jc w:val="left"/>
              <w:rPr>
                <w:rFonts w:eastAsia="Times New Roman" w:cs="Times New Roman"/>
                <w:sz w:val="18"/>
                <w:szCs w:val="18"/>
              </w:rPr>
            </w:pPr>
          </w:p>
          <w:p w14:paraId="646A55D5" w14:textId="77777777" w:rsidR="000E225D" w:rsidRDefault="000E225D" w:rsidP="000E225D">
            <w:pPr>
              <w:spacing w:after="0" w:line="240" w:lineRule="auto"/>
              <w:jc w:val="left"/>
              <w:rPr>
                <w:rFonts w:eastAsia="Times New Roman" w:cs="Times New Roman"/>
                <w:sz w:val="18"/>
                <w:szCs w:val="18"/>
              </w:rPr>
            </w:pPr>
          </w:p>
          <w:p w14:paraId="44D418FC" w14:textId="77777777" w:rsidR="000E225D" w:rsidRDefault="000E225D" w:rsidP="000E225D">
            <w:pPr>
              <w:spacing w:after="0" w:line="240" w:lineRule="auto"/>
              <w:jc w:val="left"/>
              <w:rPr>
                <w:rFonts w:eastAsia="Times New Roman" w:cs="Times New Roman"/>
                <w:sz w:val="18"/>
                <w:szCs w:val="18"/>
              </w:rPr>
            </w:pPr>
          </w:p>
          <w:p w14:paraId="17CF5696" w14:textId="77777777" w:rsidR="000E225D" w:rsidRDefault="000E225D" w:rsidP="000E225D">
            <w:pPr>
              <w:spacing w:after="0" w:line="240" w:lineRule="auto"/>
              <w:jc w:val="left"/>
              <w:rPr>
                <w:rFonts w:eastAsia="Times New Roman" w:cs="Times New Roman"/>
                <w:sz w:val="18"/>
                <w:szCs w:val="18"/>
              </w:rPr>
            </w:pPr>
          </w:p>
          <w:p w14:paraId="08398692" w14:textId="77777777" w:rsidR="000E225D" w:rsidRDefault="000E225D" w:rsidP="000E225D">
            <w:pPr>
              <w:spacing w:after="0" w:line="240" w:lineRule="auto"/>
              <w:jc w:val="left"/>
              <w:rPr>
                <w:rFonts w:eastAsia="Times New Roman" w:cs="Times New Roman"/>
                <w:sz w:val="18"/>
                <w:szCs w:val="18"/>
              </w:rPr>
            </w:pPr>
          </w:p>
          <w:p w14:paraId="21EC4CDB" w14:textId="77777777" w:rsidR="000E225D" w:rsidRDefault="000E225D" w:rsidP="000E225D">
            <w:pPr>
              <w:spacing w:after="0" w:line="240" w:lineRule="auto"/>
              <w:jc w:val="left"/>
              <w:rPr>
                <w:rFonts w:eastAsia="Times New Roman" w:cs="Times New Roman"/>
                <w:sz w:val="18"/>
                <w:szCs w:val="18"/>
              </w:rPr>
            </w:pPr>
          </w:p>
          <w:p w14:paraId="014D41C8" w14:textId="77777777" w:rsidR="000E225D" w:rsidRDefault="000E225D" w:rsidP="000E225D">
            <w:pPr>
              <w:spacing w:after="0" w:line="240" w:lineRule="auto"/>
              <w:jc w:val="left"/>
              <w:rPr>
                <w:rFonts w:eastAsia="Times New Roman" w:cs="Times New Roman"/>
                <w:sz w:val="18"/>
                <w:szCs w:val="18"/>
              </w:rPr>
            </w:pPr>
          </w:p>
          <w:p w14:paraId="0BE14F6E" w14:textId="77777777" w:rsidR="000E225D" w:rsidRDefault="000E225D" w:rsidP="000E225D">
            <w:pPr>
              <w:spacing w:after="0" w:line="240" w:lineRule="auto"/>
              <w:jc w:val="left"/>
              <w:rPr>
                <w:rFonts w:eastAsia="Times New Roman" w:cs="Times New Roman"/>
                <w:sz w:val="18"/>
                <w:szCs w:val="18"/>
              </w:rPr>
            </w:pPr>
          </w:p>
          <w:p w14:paraId="5DB0E429" w14:textId="77777777" w:rsidR="000E225D" w:rsidRDefault="000E225D" w:rsidP="000E225D">
            <w:pPr>
              <w:spacing w:after="0" w:line="240" w:lineRule="auto"/>
              <w:jc w:val="left"/>
              <w:rPr>
                <w:rFonts w:eastAsia="Times New Roman" w:cs="Times New Roman"/>
                <w:sz w:val="18"/>
                <w:szCs w:val="18"/>
              </w:rPr>
            </w:pPr>
          </w:p>
          <w:p w14:paraId="662DDCE2" w14:textId="77777777" w:rsidR="000E225D" w:rsidRDefault="000E225D" w:rsidP="000E225D">
            <w:pPr>
              <w:spacing w:after="0" w:line="240" w:lineRule="auto"/>
              <w:jc w:val="left"/>
              <w:rPr>
                <w:rFonts w:eastAsia="Times New Roman" w:cs="Times New Roman"/>
                <w:sz w:val="18"/>
                <w:szCs w:val="18"/>
              </w:rPr>
            </w:pPr>
          </w:p>
          <w:p w14:paraId="087FC67C" w14:textId="77777777" w:rsidR="000E225D" w:rsidRDefault="000E225D" w:rsidP="000E225D">
            <w:pPr>
              <w:spacing w:after="0" w:line="240" w:lineRule="auto"/>
              <w:jc w:val="left"/>
              <w:rPr>
                <w:rFonts w:eastAsia="Times New Roman" w:cs="Times New Roman"/>
                <w:sz w:val="18"/>
                <w:szCs w:val="18"/>
              </w:rPr>
            </w:pPr>
          </w:p>
          <w:p w14:paraId="28EE4A9B" w14:textId="77777777" w:rsidR="000E225D" w:rsidRDefault="000E225D" w:rsidP="000E225D">
            <w:pPr>
              <w:spacing w:after="0" w:line="240" w:lineRule="auto"/>
              <w:jc w:val="left"/>
              <w:rPr>
                <w:rFonts w:eastAsia="Times New Roman" w:cs="Times New Roman"/>
                <w:sz w:val="18"/>
                <w:szCs w:val="18"/>
              </w:rPr>
            </w:pPr>
          </w:p>
          <w:p w14:paraId="58B0E1B1" w14:textId="77777777" w:rsidR="000E225D" w:rsidRDefault="000E225D" w:rsidP="000E225D">
            <w:pPr>
              <w:spacing w:after="0" w:line="240" w:lineRule="auto"/>
              <w:jc w:val="left"/>
              <w:rPr>
                <w:rFonts w:eastAsia="Times New Roman" w:cs="Times New Roman"/>
                <w:sz w:val="18"/>
                <w:szCs w:val="18"/>
              </w:rPr>
            </w:pPr>
          </w:p>
          <w:p w14:paraId="14CF24C9" w14:textId="77777777" w:rsidR="000E225D" w:rsidRDefault="000E225D" w:rsidP="000E225D">
            <w:pPr>
              <w:spacing w:after="0" w:line="240" w:lineRule="auto"/>
              <w:jc w:val="left"/>
              <w:rPr>
                <w:rFonts w:eastAsia="Times New Roman" w:cs="Times New Roman"/>
                <w:sz w:val="18"/>
                <w:szCs w:val="18"/>
              </w:rPr>
            </w:pPr>
          </w:p>
          <w:p w14:paraId="69C2F28E" w14:textId="77777777" w:rsidR="000E225D" w:rsidRDefault="000E225D" w:rsidP="000E225D">
            <w:pPr>
              <w:spacing w:after="0" w:line="240" w:lineRule="auto"/>
              <w:jc w:val="left"/>
              <w:rPr>
                <w:rFonts w:eastAsia="Times New Roman" w:cs="Times New Roman"/>
                <w:sz w:val="18"/>
                <w:szCs w:val="18"/>
              </w:rPr>
            </w:pPr>
          </w:p>
          <w:p w14:paraId="76E032FC" w14:textId="77777777" w:rsidR="000E225D" w:rsidRDefault="000E225D" w:rsidP="000E225D">
            <w:pPr>
              <w:spacing w:after="0" w:line="240" w:lineRule="auto"/>
              <w:jc w:val="left"/>
              <w:rPr>
                <w:rFonts w:eastAsia="Times New Roman" w:cs="Times New Roman"/>
                <w:sz w:val="18"/>
                <w:szCs w:val="18"/>
              </w:rPr>
            </w:pPr>
          </w:p>
          <w:p w14:paraId="1210E1FD" w14:textId="77777777" w:rsidR="000E225D" w:rsidRDefault="000E225D" w:rsidP="000E225D">
            <w:pPr>
              <w:spacing w:after="0" w:line="240" w:lineRule="auto"/>
              <w:jc w:val="left"/>
              <w:rPr>
                <w:rFonts w:eastAsia="Times New Roman" w:cs="Times New Roman"/>
                <w:sz w:val="18"/>
                <w:szCs w:val="18"/>
              </w:rPr>
            </w:pPr>
          </w:p>
          <w:p w14:paraId="2CBA64E1" w14:textId="77777777" w:rsidR="000E225D" w:rsidRDefault="000E225D" w:rsidP="000E225D">
            <w:pPr>
              <w:spacing w:after="0" w:line="240" w:lineRule="auto"/>
              <w:jc w:val="left"/>
              <w:rPr>
                <w:rFonts w:eastAsia="Times New Roman" w:cs="Times New Roman"/>
                <w:sz w:val="18"/>
                <w:szCs w:val="18"/>
              </w:rPr>
            </w:pPr>
          </w:p>
          <w:p w14:paraId="05BCC789" w14:textId="77777777" w:rsidR="000E225D" w:rsidRDefault="000E225D" w:rsidP="000E225D">
            <w:pPr>
              <w:spacing w:after="0" w:line="240" w:lineRule="auto"/>
              <w:jc w:val="left"/>
              <w:rPr>
                <w:rFonts w:eastAsia="Times New Roman" w:cs="Times New Roman"/>
                <w:sz w:val="18"/>
                <w:szCs w:val="18"/>
              </w:rPr>
            </w:pPr>
          </w:p>
          <w:p w14:paraId="363F844C" w14:textId="77777777" w:rsidR="000E225D" w:rsidRDefault="000E225D" w:rsidP="000E225D">
            <w:pPr>
              <w:spacing w:after="0" w:line="240" w:lineRule="auto"/>
              <w:jc w:val="left"/>
              <w:rPr>
                <w:rFonts w:eastAsia="Times New Roman" w:cs="Times New Roman"/>
                <w:sz w:val="18"/>
                <w:szCs w:val="18"/>
              </w:rPr>
            </w:pPr>
          </w:p>
          <w:p w14:paraId="3DC333EC" w14:textId="77777777" w:rsidR="000E225D" w:rsidRDefault="000E225D" w:rsidP="000E225D">
            <w:pPr>
              <w:spacing w:after="0" w:line="240" w:lineRule="auto"/>
              <w:jc w:val="left"/>
              <w:rPr>
                <w:rFonts w:eastAsia="Times New Roman" w:cs="Times New Roman"/>
                <w:sz w:val="18"/>
                <w:szCs w:val="18"/>
              </w:rPr>
            </w:pPr>
          </w:p>
          <w:p w14:paraId="04ABB62F" w14:textId="77777777" w:rsidR="000E225D" w:rsidRDefault="000E225D" w:rsidP="000E225D">
            <w:pPr>
              <w:spacing w:after="0" w:line="240" w:lineRule="auto"/>
              <w:jc w:val="left"/>
              <w:rPr>
                <w:rFonts w:eastAsia="Times New Roman" w:cs="Times New Roman"/>
                <w:sz w:val="18"/>
                <w:szCs w:val="18"/>
              </w:rPr>
            </w:pPr>
          </w:p>
          <w:p w14:paraId="4A78ED8F" w14:textId="77777777" w:rsidR="000E225D" w:rsidRDefault="000E225D" w:rsidP="000E225D">
            <w:pPr>
              <w:spacing w:after="0" w:line="240" w:lineRule="auto"/>
              <w:jc w:val="left"/>
              <w:rPr>
                <w:rFonts w:eastAsia="Times New Roman" w:cs="Times New Roman"/>
                <w:sz w:val="18"/>
                <w:szCs w:val="18"/>
              </w:rPr>
            </w:pPr>
          </w:p>
          <w:p w14:paraId="1C3E618A" w14:textId="77777777" w:rsidR="000E225D" w:rsidRDefault="000E225D" w:rsidP="000E225D">
            <w:pPr>
              <w:spacing w:after="0" w:line="240" w:lineRule="auto"/>
              <w:jc w:val="left"/>
              <w:rPr>
                <w:rFonts w:eastAsia="Times New Roman" w:cs="Times New Roman"/>
                <w:sz w:val="18"/>
                <w:szCs w:val="18"/>
              </w:rPr>
            </w:pPr>
          </w:p>
          <w:p w14:paraId="2030B5C3" w14:textId="77777777" w:rsidR="000E225D" w:rsidRDefault="000E225D" w:rsidP="000E225D">
            <w:pPr>
              <w:spacing w:after="0" w:line="240" w:lineRule="auto"/>
              <w:jc w:val="left"/>
              <w:rPr>
                <w:rFonts w:eastAsia="Times New Roman" w:cs="Times New Roman"/>
                <w:sz w:val="18"/>
                <w:szCs w:val="18"/>
              </w:rPr>
            </w:pPr>
          </w:p>
          <w:p w14:paraId="07B9D063" w14:textId="77777777" w:rsidR="000E225D" w:rsidRDefault="000E225D" w:rsidP="000E225D">
            <w:pPr>
              <w:spacing w:after="0" w:line="240" w:lineRule="auto"/>
              <w:jc w:val="left"/>
              <w:rPr>
                <w:rFonts w:eastAsia="Times New Roman" w:cs="Times New Roman"/>
                <w:sz w:val="18"/>
                <w:szCs w:val="18"/>
              </w:rPr>
            </w:pPr>
          </w:p>
          <w:p w14:paraId="7E7C1192" w14:textId="77777777" w:rsidR="000E225D" w:rsidRDefault="000E225D" w:rsidP="000E225D">
            <w:pPr>
              <w:spacing w:after="0" w:line="240" w:lineRule="auto"/>
              <w:jc w:val="left"/>
              <w:rPr>
                <w:rFonts w:eastAsia="Times New Roman" w:cs="Times New Roman"/>
                <w:sz w:val="18"/>
                <w:szCs w:val="18"/>
              </w:rPr>
            </w:pPr>
          </w:p>
          <w:p w14:paraId="78BB034C" w14:textId="77777777" w:rsidR="000E225D" w:rsidRDefault="000E225D" w:rsidP="000E225D">
            <w:pPr>
              <w:spacing w:after="0" w:line="240" w:lineRule="auto"/>
              <w:jc w:val="left"/>
              <w:rPr>
                <w:rFonts w:eastAsia="Times New Roman" w:cs="Times New Roman"/>
                <w:sz w:val="18"/>
                <w:szCs w:val="18"/>
              </w:rPr>
            </w:pPr>
          </w:p>
          <w:p w14:paraId="397A8527" w14:textId="77777777" w:rsidR="000E225D" w:rsidRDefault="000E225D" w:rsidP="000E225D">
            <w:pPr>
              <w:spacing w:after="0" w:line="240" w:lineRule="auto"/>
              <w:jc w:val="left"/>
              <w:rPr>
                <w:rFonts w:eastAsia="Times New Roman" w:cs="Times New Roman"/>
                <w:sz w:val="18"/>
                <w:szCs w:val="18"/>
              </w:rPr>
            </w:pPr>
          </w:p>
          <w:p w14:paraId="2C52FD77" w14:textId="77777777" w:rsidR="000E225D" w:rsidRDefault="000E225D" w:rsidP="000E225D">
            <w:pPr>
              <w:spacing w:after="0" w:line="240" w:lineRule="auto"/>
              <w:jc w:val="left"/>
              <w:rPr>
                <w:rFonts w:eastAsia="Times New Roman" w:cs="Times New Roman"/>
                <w:sz w:val="18"/>
                <w:szCs w:val="18"/>
              </w:rPr>
            </w:pPr>
          </w:p>
          <w:p w14:paraId="06D27EF9" w14:textId="77777777" w:rsidR="000E225D" w:rsidRDefault="000E225D" w:rsidP="000E225D">
            <w:pPr>
              <w:spacing w:after="0" w:line="240" w:lineRule="auto"/>
              <w:jc w:val="left"/>
              <w:rPr>
                <w:rFonts w:eastAsia="Times New Roman" w:cs="Times New Roman"/>
                <w:sz w:val="18"/>
                <w:szCs w:val="18"/>
              </w:rPr>
            </w:pPr>
          </w:p>
          <w:p w14:paraId="545DC789" w14:textId="77777777" w:rsidR="000E225D" w:rsidRDefault="000E225D" w:rsidP="000E225D">
            <w:pPr>
              <w:spacing w:after="0" w:line="240" w:lineRule="auto"/>
              <w:jc w:val="left"/>
              <w:rPr>
                <w:rFonts w:eastAsia="Times New Roman" w:cs="Times New Roman"/>
                <w:sz w:val="18"/>
                <w:szCs w:val="18"/>
              </w:rPr>
            </w:pPr>
          </w:p>
          <w:p w14:paraId="2CBCABA3" w14:textId="77777777" w:rsidR="000E225D" w:rsidRDefault="000E225D" w:rsidP="000E225D">
            <w:pPr>
              <w:spacing w:after="0" w:line="240" w:lineRule="auto"/>
              <w:jc w:val="left"/>
              <w:rPr>
                <w:rFonts w:eastAsia="Times New Roman" w:cs="Times New Roman"/>
                <w:sz w:val="18"/>
                <w:szCs w:val="18"/>
              </w:rPr>
            </w:pPr>
          </w:p>
          <w:p w14:paraId="5D115006" w14:textId="77777777" w:rsidR="000E225D" w:rsidRDefault="000E225D" w:rsidP="000E225D">
            <w:pPr>
              <w:spacing w:after="0" w:line="240" w:lineRule="auto"/>
              <w:jc w:val="left"/>
              <w:rPr>
                <w:rFonts w:eastAsia="Times New Roman" w:cs="Times New Roman"/>
                <w:sz w:val="18"/>
                <w:szCs w:val="18"/>
              </w:rPr>
            </w:pPr>
          </w:p>
          <w:p w14:paraId="7C37DEC7" w14:textId="77777777" w:rsidR="000E225D" w:rsidRDefault="000E225D" w:rsidP="000E225D">
            <w:pPr>
              <w:spacing w:after="0" w:line="240" w:lineRule="auto"/>
              <w:jc w:val="left"/>
              <w:rPr>
                <w:rFonts w:eastAsia="Times New Roman" w:cs="Times New Roman"/>
                <w:sz w:val="18"/>
                <w:szCs w:val="18"/>
              </w:rPr>
            </w:pPr>
          </w:p>
          <w:p w14:paraId="066A6804" w14:textId="77777777" w:rsidR="000E225D" w:rsidRDefault="000E225D" w:rsidP="000E225D">
            <w:pPr>
              <w:spacing w:after="0" w:line="240" w:lineRule="auto"/>
              <w:jc w:val="left"/>
              <w:rPr>
                <w:rFonts w:eastAsia="Times New Roman" w:cs="Times New Roman"/>
                <w:sz w:val="18"/>
                <w:szCs w:val="18"/>
              </w:rPr>
            </w:pPr>
          </w:p>
          <w:p w14:paraId="3B250E56" w14:textId="77777777" w:rsidR="000E225D" w:rsidRDefault="000E225D" w:rsidP="000E225D">
            <w:pPr>
              <w:spacing w:after="0" w:line="240" w:lineRule="auto"/>
              <w:jc w:val="left"/>
              <w:rPr>
                <w:rFonts w:eastAsia="Times New Roman" w:cs="Times New Roman"/>
                <w:sz w:val="18"/>
                <w:szCs w:val="18"/>
              </w:rPr>
            </w:pPr>
          </w:p>
          <w:p w14:paraId="17A3CB84" w14:textId="77777777" w:rsidR="000E225D" w:rsidRDefault="000E225D" w:rsidP="000E225D">
            <w:pPr>
              <w:spacing w:after="0" w:line="240" w:lineRule="auto"/>
              <w:jc w:val="left"/>
              <w:rPr>
                <w:rFonts w:eastAsia="Times New Roman" w:cs="Times New Roman"/>
                <w:sz w:val="18"/>
                <w:szCs w:val="18"/>
              </w:rPr>
            </w:pPr>
          </w:p>
          <w:p w14:paraId="01C34B5E" w14:textId="77777777" w:rsidR="000E225D" w:rsidRDefault="000E225D" w:rsidP="000E225D">
            <w:pPr>
              <w:spacing w:after="0" w:line="240" w:lineRule="auto"/>
              <w:jc w:val="left"/>
              <w:rPr>
                <w:rFonts w:eastAsia="Times New Roman" w:cs="Times New Roman"/>
                <w:sz w:val="18"/>
                <w:szCs w:val="18"/>
              </w:rPr>
            </w:pPr>
          </w:p>
          <w:p w14:paraId="3C2F0268" w14:textId="77777777" w:rsidR="000E225D" w:rsidRDefault="000E225D" w:rsidP="000E225D">
            <w:pPr>
              <w:spacing w:after="0" w:line="240" w:lineRule="auto"/>
              <w:jc w:val="left"/>
              <w:rPr>
                <w:rFonts w:eastAsia="Times New Roman" w:cs="Times New Roman"/>
                <w:sz w:val="18"/>
                <w:szCs w:val="18"/>
              </w:rPr>
            </w:pPr>
          </w:p>
          <w:p w14:paraId="727C1E88" w14:textId="77777777" w:rsidR="000E225D" w:rsidRDefault="000E225D" w:rsidP="000E225D">
            <w:pPr>
              <w:spacing w:after="0" w:line="240" w:lineRule="auto"/>
              <w:jc w:val="left"/>
              <w:rPr>
                <w:rFonts w:eastAsia="Times New Roman" w:cs="Times New Roman"/>
                <w:sz w:val="18"/>
                <w:szCs w:val="18"/>
              </w:rPr>
            </w:pPr>
          </w:p>
          <w:p w14:paraId="1EAC3494" w14:textId="77777777" w:rsidR="000E225D" w:rsidRDefault="000E225D" w:rsidP="000E225D">
            <w:pPr>
              <w:spacing w:after="0" w:line="240" w:lineRule="auto"/>
              <w:jc w:val="left"/>
              <w:rPr>
                <w:rFonts w:eastAsia="Times New Roman" w:cs="Times New Roman"/>
                <w:sz w:val="18"/>
                <w:szCs w:val="18"/>
              </w:rPr>
            </w:pPr>
          </w:p>
          <w:p w14:paraId="30BCEC98" w14:textId="5F61AC86" w:rsidR="000E225D" w:rsidRPr="00A913CC" w:rsidRDefault="000E225D" w:rsidP="000E225D">
            <w:pPr>
              <w:spacing w:after="0" w:line="240" w:lineRule="auto"/>
              <w:ind w:left="0"/>
              <w:rPr>
                <w:i/>
                <w:sz w:val="18"/>
                <w:szCs w:val="18"/>
              </w:rPr>
            </w:pPr>
            <w:r>
              <w:rPr>
                <w:rFonts w:eastAsia="Times New Roman" w:cs="Times New Roman"/>
                <w:sz w:val="18"/>
                <w:szCs w:val="18"/>
              </w:rPr>
              <w:t xml:space="preserve">24. </w:t>
            </w:r>
            <w:r w:rsidRPr="00A913CC">
              <w:rPr>
                <w:sz w:val="18"/>
                <w:szCs w:val="18"/>
              </w:rPr>
              <w:t xml:space="preserve"> Secțiunea la care faceți referire a fost revizuită</w:t>
            </w:r>
            <w:r w:rsidRPr="00A913CC">
              <w:rPr>
                <w:i/>
                <w:sz w:val="18"/>
                <w:szCs w:val="18"/>
              </w:rPr>
              <w:t xml:space="preserve"> </w:t>
            </w:r>
          </w:p>
          <w:p w14:paraId="5ACD483A" w14:textId="77777777" w:rsidR="000E225D" w:rsidRPr="00A913CC" w:rsidRDefault="000E225D" w:rsidP="000E225D">
            <w:pPr>
              <w:spacing w:after="0" w:line="240" w:lineRule="auto"/>
              <w:rPr>
                <w:i/>
                <w:sz w:val="18"/>
                <w:szCs w:val="18"/>
              </w:rPr>
            </w:pPr>
          </w:p>
          <w:p w14:paraId="1058BE14" w14:textId="77777777" w:rsidR="000E225D" w:rsidRPr="00476FE9" w:rsidRDefault="000E225D" w:rsidP="000E225D">
            <w:pPr>
              <w:spacing w:after="0" w:line="240" w:lineRule="auto"/>
              <w:ind w:left="0"/>
              <w:rPr>
                <w:sz w:val="18"/>
                <w:szCs w:val="18"/>
              </w:rPr>
            </w:pPr>
            <w:r w:rsidRPr="00476FE9">
              <w:rPr>
                <w:sz w:val="18"/>
                <w:szCs w:val="18"/>
              </w:rPr>
              <w:t>Precizarile nu mai sunt relevante, apelurile fiind lansate prin aplicatia electronica My SMIS.</w:t>
            </w:r>
          </w:p>
          <w:p w14:paraId="4F69DE44" w14:textId="2B80C201" w:rsidR="000E225D" w:rsidRDefault="000E225D" w:rsidP="000E225D">
            <w:pPr>
              <w:spacing w:after="0" w:line="240" w:lineRule="auto"/>
              <w:ind w:left="0"/>
              <w:jc w:val="left"/>
              <w:rPr>
                <w:rFonts w:eastAsia="Times New Roman" w:cs="Times New Roman"/>
                <w:sz w:val="18"/>
                <w:szCs w:val="18"/>
              </w:rPr>
            </w:pPr>
          </w:p>
          <w:p w14:paraId="4124705D" w14:textId="77777777" w:rsidR="000E225D" w:rsidRDefault="000E225D" w:rsidP="000E225D">
            <w:pPr>
              <w:spacing w:after="0" w:line="240" w:lineRule="auto"/>
              <w:ind w:left="0"/>
              <w:jc w:val="left"/>
              <w:rPr>
                <w:rFonts w:eastAsia="Times New Roman" w:cs="Times New Roman"/>
                <w:sz w:val="18"/>
                <w:szCs w:val="18"/>
              </w:rPr>
            </w:pPr>
          </w:p>
          <w:p w14:paraId="2DF777E7" w14:textId="77777777" w:rsidR="000E225D" w:rsidRDefault="000E225D" w:rsidP="000E225D">
            <w:pPr>
              <w:spacing w:after="0" w:line="240" w:lineRule="auto"/>
              <w:ind w:left="0"/>
              <w:jc w:val="left"/>
              <w:rPr>
                <w:rFonts w:eastAsia="Times New Roman" w:cs="Times New Roman"/>
                <w:sz w:val="18"/>
                <w:szCs w:val="18"/>
              </w:rPr>
            </w:pPr>
          </w:p>
          <w:p w14:paraId="09BFA3C6" w14:textId="77777777" w:rsidR="000E225D" w:rsidRDefault="000E225D" w:rsidP="000E225D">
            <w:pPr>
              <w:spacing w:after="0" w:line="240" w:lineRule="auto"/>
              <w:ind w:left="0"/>
              <w:jc w:val="left"/>
              <w:rPr>
                <w:rFonts w:eastAsia="Times New Roman" w:cs="Times New Roman"/>
                <w:sz w:val="18"/>
                <w:szCs w:val="18"/>
              </w:rPr>
            </w:pPr>
          </w:p>
          <w:p w14:paraId="17FAA804" w14:textId="77777777" w:rsidR="000E225D" w:rsidRDefault="000E225D" w:rsidP="000E225D">
            <w:pPr>
              <w:spacing w:after="0" w:line="240" w:lineRule="auto"/>
              <w:ind w:left="0"/>
              <w:jc w:val="left"/>
              <w:rPr>
                <w:rFonts w:eastAsia="Times New Roman" w:cs="Times New Roman"/>
                <w:sz w:val="18"/>
                <w:szCs w:val="18"/>
              </w:rPr>
            </w:pPr>
          </w:p>
          <w:p w14:paraId="060C6711" w14:textId="77777777" w:rsidR="000E225D" w:rsidRDefault="000E225D" w:rsidP="000E225D">
            <w:pPr>
              <w:spacing w:after="0" w:line="240" w:lineRule="auto"/>
              <w:ind w:left="0"/>
              <w:jc w:val="left"/>
              <w:rPr>
                <w:rFonts w:eastAsia="Times New Roman" w:cs="Times New Roman"/>
                <w:sz w:val="18"/>
                <w:szCs w:val="18"/>
              </w:rPr>
            </w:pPr>
          </w:p>
          <w:p w14:paraId="24DAA0D7" w14:textId="77777777" w:rsidR="000E225D" w:rsidRDefault="000E225D" w:rsidP="000E225D">
            <w:pPr>
              <w:spacing w:after="0" w:line="240" w:lineRule="auto"/>
              <w:ind w:left="0"/>
              <w:jc w:val="left"/>
              <w:rPr>
                <w:rFonts w:eastAsia="Times New Roman" w:cs="Times New Roman"/>
                <w:sz w:val="18"/>
                <w:szCs w:val="18"/>
              </w:rPr>
            </w:pPr>
          </w:p>
          <w:p w14:paraId="72590B47" w14:textId="77777777" w:rsidR="000E225D" w:rsidRDefault="000E225D" w:rsidP="000E225D">
            <w:pPr>
              <w:spacing w:after="0" w:line="240" w:lineRule="auto"/>
              <w:ind w:left="0"/>
              <w:jc w:val="left"/>
              <w:rPr>
                <w:rFonts w:eastAsia="Times New Roman" w:cs="Times New Roman"/>
                <w:sz w:val="18"/>
                <w:szCs w:val="18"/>
              </w:rPr>
            </w:pPr>
          </w:p>
          <w:p w14:paraId="5D12A551" w14:textId="77777777" w:rsidR="000E225D" w:rsidRDefault="000E225D" w:rsidP="000E225D">
            <w:pPr>
              <w:spacing w:after="0" w:line="240" w:lineRule="auto"/>
              <w:ind w:left="0"/>
              <w:jc w:val="left"/>
              <w:rPr>
                <w:rFonts w:eastAsia="Times New Roman" w:cs="Times New Roman"/>
                <w:sz w:val="18"/>
                <w:szCs w:val="18"/>
              </w:rPr>
            </w:pPr>
          </w:p>
          <w:p w14:paraId="2F5CFE73" w14:textId="77777777" w:rsidR="000E225D" w:rsidRDefault="000E225D" w:rsidP="000E225D">
            <w:pPr>
              <w:spacing w:after="0" w:line="240" w:lineRule="auto"/>
              <w:ind w:left="0"/>
              <w:jc w:val="left"/>
              <w:rPr>
                <w:rFonts w:eastAsia="Times New Roman" w:cs="Times New Roman"/>
                <w:sz w:val="18"/>
                <w:szCs w:val="18"/>
              </w:rPr>
            </w:pPr>
          </w:p>
          <w:p w14:paraId="5E6BA8FD" w14:textId="77777777" w:rsidR="000E225D" w:rsidRDefault="000E225D" w:rsidP="000E225D">
            <w:pPr>
              <w:spacing w:after="0" w:line="240" w:lineRule="auto"/>
              <w:jc w:val="left"/>
              <w:rPr>
                <w:rFonts w:eastAsia="Times New Roman" w:cs="Times New Roman"/>
                <w:sz w:val="18"/>
                <w:szCs w:val="18"/>
              </w:rPr>
            </w:pPr>
          </w:p>
          <w:p w14:paraId="633EDF3B" w14:textId="77777777" w:rsidR="000E225D" w:rsidRDefault="000E225D" w:rsidP="000E225D">
            <w:pPr>
              <w:spacing w:after="0" w:line="240" w:lineRule="auto"/>
              <w:jc w:val="left"/>
              <w:rPr>
                <w:rFonts w:eastAsia="Times New Roman" w:cs="Times New Roman"/>
                <w:sz w:val="18"/>
                <w:szCs w:val="18"/>
              </w:rPr>
            </w:pPr>
          </w:p>
          <w:p w14:paraId="41A0666F" w14:textId="77777777" w:rsidR="000E225D" w:rsidRDefault="000E225D" w:rsidP="000E225D">
            <w:pPr>
              <w:spacing w:after="0" w:line="240" w:lineRule="auto"/>
              <w:jc w:val="left"/>
              <w:rPr>
                <w:rFonts w:eastAsia="Times New Roman" w:cs="Times New Roman"/>
                <w:sz w:val="18"/>
                <w:szCs w:val="18"/>
              </w:rPr>
            </w:pPr>
          </w:p>
          <w:p w14:paraId="41867B67" w14:textId="77777777" w:rsidR="000E225D" w:rsidRDefault="000E225D" w:rsidP="000E225D">
            <w:pPr>
              <w:spacing w:after="0" w:line="240" w:lineRule="auto"/>
              <w:jc w:val="left"/>
              <w:rPr>
                <w:rFonts w:eastAsia="Times New Roman" w:cs="Times New Roman"/>
                <w:sz w:val="18"/>
                <w:szCs w:val="18"/>
              </w:rPr>
            </w:pPr>
          </w:p>
          <w:p w14:paraId="5F38F868" w14:textId="77777777" w:rsidR="000E225D" w:rsidRDefault="000E225D" w:rsidP="000E225D">
            <w:pPr>
              <w:spacing w:after="0" w:line="240" w:lineRule="auto"/>
              <w:jc w:val="left"/>
              <w:rPr>
                <w:rFonts w:eastAsia="Times New Roman" w:cs="Times New Roman"/>
                <w:sz w:val="18"/>
                <w:szCs w:val="18"/>
              </w:rPr>
            </w:pPr>
          </w:p>
          <w:p w14:paraId="279E8D64" w14:textId="77777777" w:rsidR="000E225D" w:rsidRDefault="000E225D" w:rsidP="000E225D">
            <w:pPr>
              <w:spacing w:after="0" w:line="240" w:lineRule="auto"/>
              <w:jc w:val="left"/>
              <w:rPr>
                <w:rFonts w:eastAsia="Times New Roman" w:cs="Times New Roman"/>
                <w:sz w:val="18"/>
                <w:szCs w:val="18"/>
              </w:rPr>
            </w:pPr>
          </w:p>
          <w:p w14:paraId="08A3067B" w14:textId="77777777" w:rsidR="000E225D" w:rsidRDefault="000E225D" w:rsidP="000E225D">
            <w:pPr>
              <w:spacing w:after="0" w:line="240" w:lineRule="auto"/>
              <w:jc w:val="left"/>
              <w:rPr>
                <w:rFonts w:eastAsia="Times New Roman" w:cs="Times New Roman"/>
                <w:sz w:val="18"/>
                <w:szCs w:val="18"/>
              </w:rPr>
            </w:pPr>
          </w:p>
          <w:p w14:paraId="713C454B" w14:textId="77777777" w:rsidR="000E225D" w:rsidRDefault="000E225D" w:rsidP="000E225D">
            <w:pPr>
              <w:spacing w:after="0" w:line="240" w:lineRule="auto"/>
              <w:jc w:val="left"/>
              <w:rPr>
                <w:rFonts w:eastAsia="Times New Roman" w:cs="Times New Roman"/>
                <w:sz w:val="18"/>
                <w:szCs w:val="18"/>
              </w:rPr>
            </w:pPr>
          </w:p>
          <w:p w14:paraId="303B3952" w14:textId="77777777" w:rsidR="000E225D" w:rsidRDefault="000E225D" w:rsidP="000E225D">
            <w:pPr>
              <w:spacing w:after="0" w:line="240" w:lineRule="auto"/>
              <w:jc w:val="left"/>
              <w:rPr>
                <w:rFonts w:eastAsia="Times New Roman" w:cs="Times New Roman"/>
                <w:sz w:val="18"/>
                <w:szCs w:val="18"/>
              </w:rPr>
            </w:pPr>
          </w:p>
          <w:p w14:paraId="6B12C7FE" w14:textId="77777777" w:rsidR="000E225D" w:rsidRDefault="000E225D" w:rsidP="000E225D">
            <w:pPr>
              <w:spacing w:after="0" w:line="240" w:lineRule="auto"/>
              <w:jc w:val="left"/>
              <w:rPr>
                <w:rFonts w:eastAsia="Times New Roman" w:cs="Times New Roman"/>
                <w:sz w:val="18"/>
                <w:szCs w:val="18"/>
              </w:rPr>
            </w:pPr>
          </w:p>
          <w:p w14:paraId="4A8F46DF" w14:textId="77777777" w:rsidR="000E225D" w:rsidRDefault="000E225D" w:rsidP="000E225D">
            <w:pPr>
              <w:spacing w:after="0" w:line="240" w:lineRule="auto"/>
              <w:jc w:val="left"/>
              <w:rPr>
                <w:rFonts w:eastAsia="Times New Roman" w:cs="Times New Roman"/>
                <w:sz w:val="18"/>
                <w:szCs w:val="18"/>
              </w:rPr>
            </w:pPr>
          </w:p>
          <w:p w14:paraId="759EAC8E" w14:textId="77777777" w:rsidR="000E225D" w:rsidRDefault="000E225D" w:rsidP="000E225D">
            <w:pPr>
              <w:spacing w:after="0" w:line="240" w:lineRule="auto"/>
              <w:jc w:val="left"/>
              <w:rPr>
                <w:rFonts w:eastAsia="Times New Roman" w:cs="Times New Roman"/>
                <w:sz w:val="18"/>
                <w:szCs w:val="18"/>
              </w:rPr>
            </w:pPr>
          </w:p>
          <w:p w14:paraId="593C28B0" w14:textId="77777777" w:rsidR="000E225D" w:rsidRDefault="000E225D" w:rsidP="000E225D">
            <w:pPr>
              <w:spacing w:after="0" w:line="240" w:lineRule="auto"/>
              <w:jc w:val="left"/>
              <w:rPr>
                <w:rFonts w:eastAsia="Times New Roman" w:cs="Times New Roman"/>
                <w:sz w:val="18"/>
                <w:szCs w:val="18"/>
              </w:rPr>
            </w:pPr>
          </w:p>
          <w:p w14:paraId="1D1C7B89" w14:textId="77777777" w:rsidR="000E225D" w:rsidRPr="008B7D58" w:rsidRDefault="000E225D" w:rsidP="000E225D">
            <w:pPr>
              <w:spacing w:after="0" w:line="240" w:lineRule="auto"/>
              <w:jc w:val="left"/>
              <w:rPr>
                <w:rFonts w:eastAsia="Times New Roman" w:cs="Times New Roman"/>
                <w:sz w:val="18"/>
                <w:szCs w:val="18"/>
              </w:rPr>
            </w:pPr>
          </w:p>
          <w:p w14:paraId="51579291" w14:textId="56D9E4CC" w:rsidR="000E225D" w:rsidRPr="00A913CC" w:rsidRDefault="000E225D" w:rsidP="000E225D">
            <w:pPr>
              <w:spacing w:after="0" w:line="240" w:lineRule="auto"/>
              <w:ind w:left="0"/>
              <w:rPr>
                <w:i/>
                <w:sz w:val="18"/>
                <w:szCs w:val="18"/>
              </w:rPr>
            </w:pPr>
            <w:r>
              <w:rPr>
                <w:rFonts w:eastAsia="Times New Roman" w:cs="Times New Roman"/>
                <w:sz w:val="18"/>
                <w:szCs w:val="18"/>
              </w:rPr>
              <w:t xml:space="preserve">25. </w:t>
            </w:r>
            <w:r w:rsidRPr="00A913CC">
              <w:rPr>
                <w:sz w:val="18"/>
                <w:szCs w:val="18"/>
              </w:rPr>
              <w:t xml:space="preserve"> </w:t>
            </w:r>
            <w:r>
              <w:rPr>
                <w:sz w:val="18"/>
                <w:szCs w:val="18"/>
              </w:rPr>
              <w:t xml:space="preserve">Secțiunea </w:t>
            </w:r>
            <w:r w:rsidRPr="00A913CC">
              <w:rPr>
                <w:sz w:val="18"/>
                <w:szCs w:val="18"/>
              </w:rPr>
              <w:t>la care faceți referire a fost revizuită</w:t>
            </w:r>
            <w:r>
              <w:rPr>
                <w:sz w:val="18"/>
                <w:szCs w:val="18"/>
              </w:rPr>
              <w:t>.</w:t>
            </w:r>
            <w:r w:rsidRPr="00A913CC">
              <w:rPr>
                <w:i/>
                <w:sz w:val="18"/>
                <w:szCs w:val="18"/>
              </w:rPr>
              <w:t xml:space="preserve"> </w:t>
            </w:r>
          </w:p>
          <w:p w14:paraId="279EAA0E" w14:textId="77777777" w:rsidR="000E225D" w:rsidRPr="00A913CC" w:rsidRDefault="000E225D" w:rsidP="000E225D">
            <w:pPr>
              <w:spacing w:after="0" w:line="240" w:lineRule="auto"/>
              <w:rPr>
                <w:i/>
                <w:sz w:val="18"/>
                <w:szCs w:val="18"/>
              </w:rPr>
            </w:pPr>
          </w:p>
          <w:p w14:paraId="0CEEABB6" w14:textId="77777777" w:rsidR="000E225D" w:rsidRPr="00492731" w:rsidRDefault="000E225D" w:rsidP="000E225D">
            <w:pPr>
              <w:spacing w:after="0" w:line="240" w:lineRule="auto"/>
              <w:ind w:left="0"/>
              <w:rPr>
                <w:sz w:val="18"/>
                <w:szCs w:val="18"/>
              </w:rPr>
            </w:pPr>
            <w:r w:rsidRPr="00492731">
              <w:rPr>
                <w:sz w:val="18"/>
                <w:szCs w:val="18"/>
              </w:rPr>
              <w:t>Precizarile nu mai sunt relevante, apelurile fiind lansate prin aplicatia electronica My SMIS.</w:t>
            </w:r>
          </w:p>
          <w:p w14:paraId="6AD59757" w14:textId="408BE185" w:rsidR="000E225D" w:rsidRPr="00492731" w:rsidRDefault="000E225D" w:rsidP="000E225D">
            <w:pPr>
              <w:spacing w:after="0" w:line="240" w:lineRule="auto"/>
              <w:ind w:left="0"/>
              <w:jc w:val="left"/>
              <w:rPr>
                <w:rFonts w:eastAsia="Times New Roman" w:cs="Times New Roman"/>
                <w:sz w:val="18"/>
                <w:szCs w:val="18"/>
              </w:rPr>
            </w:pPr>
          </w:p>
          <w:p w14:paraId="68BBFC87" w14:textId="77777777" w:rsidR="000E225D" w:rsidRDefault="000E225D" w:rsidP="000E225D">
            <w:pPr>
              <w:spacing w:after="0" w:line="240" w:lineRule="auto"/>
              <w:jc w:val="left"/>
              <w:rPr>
                <w:rFonts w:eastAsia="Times New Roman" w:cs="Times New Roman"/>
                <w:sz w:val="18"/>
                <w:szCs w:val="18"/>
              </w:rPr>
            </w:pPr>
          </w:p>
          <w:p w14:paraId="4B023E16" w14:textId="77777777" w:rsidR="000E225D" w:rsidRDefault="000E225D" w:rsidP="000E225D">
            <w:pPr>
              <w:spacing w:after="0" w:line="240" w:lineRule="auto"/>
              <w:jc w:val="left"/>
              <w:rPr>
                <w:rFonts w:eastAsia="Times New Roman" w:cs="Times New Roman"/>
                <w:sz w:val="18"/>
                <w:szCs w:val="18"/>
              </w:rPr>
            </w:pPr>
          </w:p>
          <w:p w14:paraId="3014A6D0" w14:textId="77777777" w:rsidR="000E225D" w:rsidRDefault="000E225D" w:rsidP="000E225D">
            <w:pPr>
              <w:spacing w:after="0" w:line="240" w:lineRule="auto"/>
              <w:jc w:val="left"/>
              <w:rPr>
                <w:rFonts w:eastAsia="Times New Roman" w:cs="Times New Roman"/>
                <w:sz w:val="18"/>
                <w:szCs w:val="18"/>
              </w:rPr>
            </w:pPr>
          </w:p>
          <w:p w14:paraId="235044B8" w14:textId="77777777" w:rsidR="000E225D" w:rsidRDefault="000E225D" w:rsidP="000E225D">
            <w:pPr>
              <w:spacing w:after="0" w:line="240" w:lineRule="auto"/>
              <w:jc w:val="left"/>
              <w:rPr>
                <w:rFonts w:eastAsia="Times New Roman" w:cs="Times New Roman"/>
                <w:sz w:val="18"/>
                <w:szCs w:val="18"/>
              </w:rPr>
            </w:pPr>
          </w:p>
          <w:p w14:paraId="59690170" w14:textId="77777777" w:rsidR="000E225D" w:rsidRDefault="000E225D" w:rsidP="000E225D">
            <w:pPr>
              <w:spacing w:after="0" w:line="240" w:lineRule="auto"/>
              <w:jc w:val="left"/>
              <w:rPr>
                <w:rFonts w:eastAsia="Times New Roman" w:cs="Times New Roman"/>
                <w:sz w:val="18"/>
                <w:szCs w:val="18"/>
              </w:rPr>
            </w:pPr>
          </w:p>
          <w:p w14:paraId="2C69012D" w14:textId="77777777" w:rsidR="000E225D" w:rsidRDefault="000E225D" w:rsidP="000E225D">
            <w:pPr>
              <w:spacing w:after="0" w:line="240" w:lineRule="auto"/>
              <w:jc w:val="left"/>
              <w:rPr>
                <w:rFonts w:eastAsia="Times New Roman" w:cs="Times New Roman"/>
                <w:sz w:val="18"/>
                <w:szCs w:val="18"/>
              </w:rPr>
            </w:pPr>
          </w:p>
          <w:p w14:paraId="535EECDE" w14:textId="77777777" w:rsidR="000E225D" w:rsidRDefault="000E225D" w:rsidP="000E225D">
            <w:pPr>
              <w:spacing w:after="0" w:line="240" w:lineRule="auto"/>
              <w:jc w:val="left"/>
              <w:rPr>
                <w:rFonts w:eastAsia="Times New Roman" w:cs="Times New Roman"/>
                <w:sz w:val="18"/>
                <w:szCs w:val="18"/>
              </w:rPr>
            </w:pPr>
          </w:p>
          <w:p w14:paraId="7BB1F276" w14:textId="77777777" w:rsidR="000E225D" w:rsidRDefault="000E225D" w:rsidP="000E225D">
            <w:pPr>
              <w:spacing w:after="0" w:line="240" w:lineRule="auto"/>
              <w:jc w:val="left"/>
              <w:rPr>
                <w:rFonts w:eastAsia="Times New Roman" w:cs="Times New Roman"/>
                <w:sz w:val="18"/>
                <w:szCs w:val="18"/>
              </w:rPr>
            </w:pPr>
          </w:p>
          <w:p w14:paraId="74AF95B2" w14:textId="77777777" w:rsidR="000E225D" w:rsidRDefault="000E225D" w:rsidP="000E225D">
            <w:pPr>
              <w:spacing w:after="0" w:line="240" w:lineRule="auto"/>
              <w:jc w:val="left"/>
              <w:rPr>
                <w:rFonts w:eastAsia="Times New Roman" w:cs="Times New Roman"/>
                <w:sz w:val="18"/>
                <w:szCs w:val="18"/>
              </w:rPr>
            </w:pPr>
          </w:p>
          <w:p w14:paraId="0F0EBF2F" w14:textId="77777777" w:rsidR="000E225D" w:rsidRDefault="000E225D" w:rsidP="000E225D">
            <w:pPr>
              <w:spacing w:after="0" w:line="240" w:lineRule="auto"/>
              <w:jc w:val="left"/>
              <w:rPr>
                <w:rFonts w:eastAsia="Times New Roman" w:cs="Times New Roman"/>
                <w:sz w:val="18"/>
                <w:szCs w:val="18"/>
              </w:rPr>
            </w:pPr>
          </w:p>
          <w:p w14:paraId="43C928BE" w14:textId="77777777" w:rsidR="000E225D" w:rsidRDefault="000E225D" w:rsidP="000E225D">
            <w:pPr>
              <w:spacing w:after="0" w:line="240" w:lineRule="auto"/>
              <w:jc w:val="left"/>
              <w:rPr>
                <w:rFonts w:eastAsia="Times New Roman" w:cs="Times New Roman"/>
                <w:sz w:val="18"/>
                <w:szCs w:val="18"/>
              </w:rPr>
            </w:pPr>
          </w:p>
          <w:p w14:paraId="172CE37B" w14:textId="77777777" w:rsidR="000E225D" w:rsidRDefault="000E225D" w:rsidP="000E225D">
            <w:pPr>
              <w:spacing w:after="0" w:line="240" w:lineRule="auto"/>
              <w:jc w:val="left"/>
              <w:rPr>
                <w:rFonts w:eastAsia="Times New Roman" w:cs="Times New Roman"/>
                <w:sz w:val="18"/>
                <w:szCs w:val="18"/>
              </w:rPr>
            </w:pPr>
          </w:p>
          <w:p w14:paraId="301FB316" w14:textId="77777777" w:rsidR="000E225D" w:rsidRDefault="000E225D" w:rsidP="000E225D">
            <w:pPr>
              <w:spacing w:after="0" w:line="240" w:lineRule="auto"/>
              <w:jc w:val="left"/>
              <w:rPr>
                <w:rFonts w:eastAsia="Times New Roman" w:cs="Times New Roman"/>
                <w:sz w:val="18"/>
                <w:szCs w:val="18"/>
              </w:rPr>
            </w:pPr>
          </w:p>
          <w:p w14:paraId="004C14C2" w14:textId="77777777" w:rsidR="000E225D" w:rsidRDefault="000E225D" w:rsidP="000E225D">
            <w:pPr>
              <w:spacing w:after="0" w:line="240" w:lineRule="auto"/>
              <w:jc w:val="left"/>
              <w:rPr>
                <w:rFonts w:eastAsia="Times New Roman" w:cs="Times New Roman"/>
                <w:sz w:val="18"/>
                <w:szCs w:val="18"/>
              </w:rPr>
            </w:pPr>
          </w:p>
          <w:p w14:paraId="15A341C2" w14:textId="07683A60" w:rsidR="000E225D" w:rsidRPr="00492731" w:rsidRDefault="000E225D" w:rsidP="000E225D">
            <w:pPr>
              <w:spacing w:after="0" w:line="240" w:lineRule="auto"/>
              <w:ind w:left="0"/>
              <w:jc w:val="left"/>
              <w:rPr>
                <w:rFonts w:eastAsia="Times New Roman" w:cs="Times New Roman"/>
                <w:sz w:val="18"/>
                <w:szCs w:val="18"/>
              </w:rPr>
            </w:pPr>
            <w:r>
              <w:rPr>
                <w:rFonts w:eastAsia="Times New Roman" w:cs="Times New Roman"/>
                <w:sz w:val="18"/>
                <w:szCs w:val="18"/>
              </w:rPr>
              <w:t xml:space="preserve">26. </w:t>
            </w:r>
            <w:r w:rsidRPr="00492731">
              <w:rPr>
                <w:rFonts w:eastAsia="Times New Roman" w:cs="Times New Roman"/>
                <w:sz w:val="18"/>
                <w:szCs w:val="18"/>
              </w:rPr>
              <w:t xml:space="preserve">Secțiunea 5, Subsecțiunea 5.4 – 5.4.1, punctul 9, a fost revizuită, </w:t>
            </w:r>
          </w:p>
          <w:p w14:paraId="6DB477D1" w14:textId="77777777" w:rsidR="000E225D" w:rsidRPr="004A2776" w:rsidRDefault="000E225D" w:rsidP="000E225D">
            <w:pPr>
              <w:spacing w:after="0"/>
              <w:ind w:left="0"/>
              <w:rPr>
                <w:rFonts w:eastAsia="Times New Roman" w:cs="Times New Roman"/>
                <w:i/>
                <w:sz w:val="18"/>
                <w:szCs w:val="18"/>
              </w:rPr>
            </w:pPr>
            <w:r w:rsidRPr="004A2776">
              <w:rPr>
                <w:rFonts w:eastAsia="Times New Roman" w:cs="Times New Roman"/>
                <w:i/>
                <w:sz w:val="18"/>
                <w:szCs w:val="18"/>
              </w:rPr>
              <w:t>Se anexează:</w:t>
            </w:r>
          </w:p>
          <w:p w14:paraId="1F006878" w14:textId="491A05BC" w:rsidR="000E225D" w:rsidRPr="004A2776" w:rsidRDefault="000E225D" w:rsidP="000E225D">
            <w:pPr>
              <w:pStyle w:val="ListParagraph"/>
              <w:spacing w:after="0" w:line="240" w:lineRule="auto"/>
              <w:ind w:left="360"/>
              <w:jc w:val="left"/>
              <w:rPr>
                <w:rFonts w:eastAsia="Times New Roman" w:cs="Times New Roman"/>
                <w:i/>
                <w:sz w:val="18"/>
                <w:szCs w:val="18"/>
              </w:rPr>
            </w:pPr>
            <w:r>
              <w:rPr>
                <w:rFonts w:eastAsia="Times New Roman" w:cs="Times New Roman"/>
                <w:i/>
                <w:sz w:val="18"/>
                <w:szCs w:val="18"/>
              </w:rPr>
              <w:t>…</w:t>
            </w:r>
          </w:p>
          <w:p w14:paraId="331E59D0" w14:textId="77777777" w:rsidR="000E225D" w:rsidRPr="004A2776" w:rsidRDefault="000E225D" w:rsidP="000E225D">
            <w:pPr>
              <w:spacing w:after="0" w:line="240" w:lineRule="auto"/>
              <w:jc w:val="left"/>
              <w:rPr>
                <w:rFonts w:eastAsia="Times New Roman" w:cs="Times New Roman"/>
                <w:i/>
                <w:sz w:val="18"/>
                <w:szCs w:val="18"/>
              </w:rPr>
            </w:pPr>
          </w:p>
          <w:p w14:paraId="2E684C17" w14:textId="070F2039" w:rsidR="000E225D" w:rsidRDefault="000E225D" w:rsidP="000E225D">
            <w:pPr>
              <w:spacing w:after="0" w:line="240" w:lineRule="auto"/>
              <w:ind w:left="0"/>
              <w:jc w:val="left"/>
              <w:rPr>
                <w:rFonts w:eastAsia="Times New Roman" w:cs="Times New Roman"/>
                <w:sz w:val="18"/>
                <w:szCs w:val="18"/>
              </w:rPr>
            </w:pPr>
            <w:r w:rsidRPr="00492731">
              <w:rPr>
                <w:rFonts w:eastAsia="Times New Roman" w:cs="Times New Roman"/>
                <w:i/>
                <w:sz w:val="18"/>
                <w:szCs w:val="18"/>
              </w:rPr>
              <w:t>Aceste documente vor fi însotite de un Tabel centralizator asupra numerelor cadastrale, obiectivele asupra cărora se realizează investiția, precum și suprafețele aferente (Model J), în cazul în care investiția vizează mai mult de un număr cadastral;</w:t>
            </w:r>
          </w:p>
          <w:p w14:paraId="723BEBCA" w14:textId="77777777" w:rsidR="000E225D" w:rsidRDefault="000E225D" w:rsidP="000E225D">
            <w:pPr>
              <w:spacing w:after="0" w:line="240" w:lineRule="auto"/>
              <w:jc w:val="left"/>
              <w:rPr>
                <w:rFonts w:eastAsia="Times New Roman" w:cs="Times New Roman"/>
                <w:sz w:val="18"/>
                <w:szCs w:val="18"/>
              </w:rPr>
            </w:pPr>
          </w:p>
          <w:p w14:paraId="7FD191A0" w14:textId="77777777" w:rsidR="000E225D" w:rsidRDefault="000E225D" w:rsidP="000E225D">
            <w:pPr>
              <w:spacing w:after="0" w:line="240" w:lineRule="auto"/>
              <w:jc w:val="left"/>
              <w:rPr>
                <w:rFonts w:eastAsia="Times New Roman" w:cs="Times New Roman"/>
                <w:sz w:val="18"/>
                <w:szCs w:val="18"/>
              </w:rPr>
            </w:pPr>
          </w:p>
          <w:p w14:paraId="6A53DC02" w14:textId="77777777" w:rsidR="000E225D" w:rsidRDefault="000E225D" w:rsidP="000E225D">
            <w:pPr>
              <w:spacing w:after="0" w:line="240" w:lineRule="auto"/>
              <w:jc w:val="left"/>
              <w:rPr>
                <w:rFonts w:eastAsia="Times New Roman" w:cs="Times New Roman"/>
                <w:sz w:val="18"/>
                <w:szCs w:val="18"/>
              </w:rPr>
            </w:pPr>
          </w:p>
          <w:p w14:paraId="2E2C267F" w14:textId="77777777" w:rsidR="000E225D" w:rsidRDefault="000E225D" w:rsidP="000E225D">
            <w:pPr>
              <w:spacing w:after="0" w:line="240" w:lineRule="auto"/>
              <w:jc w:val="left"/>
              <w:rPr>
                <w:rFonts w:eastAsia="Times New Roman" w:cs="Times New Roman"/>
                <w:sz w:val="18"/>
                <w:szCs w:val="18"/>
              </w:rPr>
            </w:pPr>
          </w:p>
          <w:p w14:paraId="25CCA109" w14:textId="77777777" w:rsidR="000E225D" w:rsidRDefault="000E225D" w:rsidP="000E225D">
            <w:pPr>
              <w:spacing w:after="0" w:line="240" w:lineRule="auto"/>
              <w:jc w:val="left"/>
              <w:rPr>
                <w:rFonts w:eastAsia="Times New Roman" w:cs="Times New Roman"/>
                <w:sz w:val="18"/>
                <w:szCs w:val="18"/>
              </w:rPr>
            </w:pPr>
          </w:p>
          <w:p w14:paraId="67A112E1" w14:textId="77777777" w:rsidR="000E225D" w:rsidRDefault="000E225D" w:rsidP="000E225D">
            <w:pPr>
              <w:spacing w:after="0" w:line="240" w:lineRule="auto"/>
              <w:jc w:val="left"/>
              <w:rPr>
                <w:rFonts w:eastAsia="Times New Roman" w:cs="Times New Roman"/>
                <w:sz w:val="18"/>
                <w:szCs w:val="18"/>
              </w:rPr>
            </w:pPr>
          </w:p>
          <w:p w14:paraId="7EF9AFA2" w14:textId="00F70C3A" w:rsidR="000E225D" w:rsidRPr="00A913CC" w:rsidRDefault="000E225D" w:rsidP="000E225D">
            <w:pPr>
              <w:spacing w:after="0" w:line="240" w:lineRule="auto"/>
              <w:ind w:left="0"/>
              <w:rPr>
                <w:i/>
                <w:sz w:val="18"/>
                <w:szCs w:val="18"/>
              </w:rPr>
            </w:pPr>
            <w:r>
              <w:rPr>
                <w:rFonts w:eastAsia="Times New Roman" w:cs="Times New Roman"/>
                <w:sz w:val="18"/>
                <w:szCs w:val="18"/>
              </w:rPr>
              <w:t xml:space="preserve">27. </w:t>
            </w:r>
            <w:r w:rsidRPr="00A913CC">
              <w:rPr>
                <w:sz w:val="18"/>
                <w:szCs w:val="18"/>
              </w:rPr>
              <w:t xml:space="preserve"> </w:t>
            </w:r>
            <w:r>
              <w:rPr>
                <w:sz w:val="18"/>
                <w:szCs w:val="18"/>
              </w:rPr>
              <w:t xml:space="preserve">Secțiunea </w:t>
            </w:r>
            <w:r w:rsidRPr="00A913CC">
              <w:rPr>
                <w:sz w:val="18"/>
                <w:szCs w:val="18"/>
              </w:rPr>
              <w:t>la care faceți referire a fost revizuită</w:t>
            </w:r>
            <w:r>
              <w:rPr>
                <w:sz w:val="18"/>
                <w:szCs w:val="18"/>
              </w:rPr>
              <w:t>.</w:t>
            </w:r>
            <w:r w:rsidRPr="00A913CC">
              <w:rPr>
                <w:i/>
                <w:sz w:val="18"/>
                <w:szCs w:val="18"/>
              </w:rPr>
              <w:t xml:space="preserve"> </w:t>
            </w:r>
          </w:p>
          <w:p w14:paraId="4BD3C5AC" w14:textId="77777777" w:rsidR="000E225D" w:rsidRPr="00A913CC" w:rsidRDefault="000E225D" w:rsidP="000E225D">
            <w:pPr>
              <w:spacing w:after="0" w:line="240" w:lineRule="auto"/>
              <w:rPr>
                <w:i/>
                <w:sz w:val="18"/>
                <w:szCs w:val="18"/>
              </w:rPr>
            </w:pPr>
          </w:p>
          <w:p w14:paraId="16534003" w14:textId="12CB757B" w:rsidR="000E225D" w:rsidRPr="00492731" w:rsidRDefault="000E225D" w:rsidP="000E225D">
            <w:pPr>
              <w:spacing w:after="0" w:line="240" w:lineRule="auto"/>
              <w:ind w:left="0"/>
              <w:rPr>
                <w:sz w:val="18"/>
                <w:szCs w:val="18"/>
              </w:rPr>
            </w:pPr>
            <w:r w:rsidRPr="00492731">
              <w:rPr>
                <w:sz w:val="18"/>
                <w:szCs w:val="18"/>
              </w:rPr>
              <w:t xml:space="preserve">Precizarile </w:t>
            </w:r>
            <w:r>
              <w:rPr>
                <w:sz w:val="18"/>
                <w:szCs w:val="18"/>
              </w:rPr>
              <w:t xml:space="preserve">legate de forma de depunere a Acordului </w:t>
            </w:r>
            <w:r w:rsidRPr="00492731">
              <w:rPr>
                <w:sz w:val="18"/>
                <w:szCs w:val="18"/>
              </w:rPr>
              <w:t>nu mai sunt relevante, apelurile fiind lansate prin aplicatia electronica My SMIS.</w:t>
            </w:r>
          </w:p>
          <w:p w14:paraId="13174358" w14:textId="77777777" w:rsidR="000E225D" w:rsidRDefault="000E225D" w:rsidP="000E225D">
            <w:pPr>
              <w:spacing w:after="0" w:line="240" w:lineRule="auto"/>
              <w:jc w:val="left"/>
              <w:rPr>
                <w:rFonts w:eastAsia="Times New Roman" w:cs="Times New Roman"/>
                <w:sz w:val="18"/>
                <w:szCs w:val="18"/>
              </w:rPr>
            </w:pPr>
          </w:p>
          <w:p w14:paraId="7E7F301A" w14:textId="77777777" w:rsidR="000E225D" w:rsidRDefault="000E225D" w:rsidP="000E225D">
            <w:pPr>
              <w:spacing w:after="0" w:line="240" w:lineRule="auto"/>
              <w:jc w:val="left"/>
              <w:rPr>
                <w:rFonts w:eastAsia="Times New Roman" w:cs="Times New Roman"/>
                <w:sz w:val="18"/>
                <w:szCs w:val="18"/>
              </w:rPr>
            </w:pPr>
          </w:p>
          <w:p w14:paraId="70654AEE" w14:textId="77777777" w:rsidR="000E225D" w:rsidRDefault="000E225D" w:rsidP="000E225D">
            <w:pPr>
              <w:spacing w:after="0" w:line="240" w:lineRule="auto"/>
              <w:jc w:val="left"/>
              <w:rPr>
                <w:rFonts w:eastAsia="Times New Roman" w:cs="Times New Roman"/>
                <w:sz w:val="18"/>
                <w:szCs w:val="18"/>
              </w:rPr>
            </w:pPr>
          </w:p>
          <w:p w14:paraId="27B682AC" w14:textId="77777777" w:rsidR="000E225D" w:rsidRDefault="000E225D" w:rsidP="000E225D">
            <w:pPr>
              <w:spacing w:after="0" w:line="240" w:lineRule="auto"/>
              <w:jc w:val="left"/>
              <w:rPr>
                <w:rFonts w:eastAsia="Times New Roman" w:cs="Times New Roman"/>
                <w:sz w:val="18"/>
                <w:szCs w:val="18"/>
              </w:rPr>
            </w:pPr>
          </w:p>
          <w:p w14:paraId="1FBFBD2E" w14:textId="77777777" w:rsidR="000E225D" w:rsidRDefault="000E225D" w:rsidP="000E225D">
            <w:pPr>
              <w:spacing w:after="0" w:line="240" w:lineRule="auto"/>
              <w:jc w:val="left"/>
              <w:rPr>
                <w:rFonts w:eastAsia="Times New Roman" w:cs="Times New Roman"/>
                <w:sz w:val="18"/>
                <w:szCs w:val="18"/>
              </w:rPr>
            </w:pPr>
          </w:p>
          <w:p w14:paraId="4B261ED2" w14:textId="77777777" w:rsidR="000E225D" w:rsidRDefault="000E225D" w:rsidP="000E225D">
            <w:pPr>
              <w:spacing w:after="0" w:line="240" w:lineRule="auto"/>
              <w:jc w:val="left"/>
              <w:rPr>
                <w:rFonts w:eastAsia="Times New Roman" w:cs="Times New Roman"/>
                <w:sz w:val="18"/>
                <w:szCs w:val="18"/>
              </w:rPr>
            </w:pPr>
          </w:p>
          <w:p w14:paraId="1079313D" w14:textId="77777777" w:rsidR="000E225D" w:rsidRDefault="000E225D" w:rsidP="000E225D">
            <w:pPr>
              <w:spacing w:after="0" w:line="240" w:lineRule="auto"/>
              <w:jc w:val="left"/>
              <w:rPr>
                <w:rFonts w:eastAsia="Times New Roman" w:cs="Times New Roman"/>
                <w:sz w:val="18"/>
                <w:szCs w:val="18"/>
              </w:rPr>
            </w:pPr>
          </w:p>
          <w:p w14:paraId="1462A790" w14:textId="77777777" w:rsidR="000E225D" w:rsidRDefault="000E225D" w:rsidP="000E225D">
            <w:pPr>
              <w:spacing w:after="0" w:line="240" w:lineRule="auto"/>
              <w:jc w:val="left"/>
              <w:rPr>
                <w:rFonts w:eastAsia="Times New Roman" w:cs="Times New Roman"/>
                <w:sz w:val="18"/>
                <w:szCs w:val="18"/>
              </w:rPr>
            </w:pPr>
          </w:p>
          <w:p w14:paraId="27C2EDD8" w14:textId="77777777" w:rsidR="000E225D" w:rsidRDefault="000E225D" w:rsidP="000E225D">
            <w:pPr>
              <w:spacing w:after="0" w:line="240" w:lineRule="auto"/>
              <w:jc w:val="left"/>
              <w:rPr>
                <w:rFonts w:eastAsia="Times New Roman" w:cs="Times New Roman"/>
                <w:sz w:val="18"/>
                <w:szCs w:val="18"/>
              </w:rPr>
            </w:pPr>
          </w:p>
          <w:p w14:paraId="7C2B4996" w14:textId="77777777" w:rsidR="000E225D" w:rsidRDefault="000E225D" w:rsidP="000E225D">
            <w:pPr>
              <w:spacing w:after="0" w:line="240" w:lineRule="auto"/>
              <w:jc w:val="left"/>
              <w:rPr>
                <w:rFonts w:eastAsia="Times New Roman" w:cs="Times New Roman"/>
                <w:sz w:val="18"/>
                <w:szCs w:val="18"/>
              </w:rPr>
            </w:pPr>
          </w:p>
          <w:p w14:paraId="23B302B2" w14:textId="77777777" w:rsidR="000E225D" w:rsidRDefault="000E225D" w:rsidP="000E225D">
            <w:pPr>
              <w:spacing w:after="0" w:line="240" w:lineRule="auto"/>
              <w:jc w:val="left"/>
              <w:rPr>
                <w:rFonts w:eastAsia="Times New Roman" w:cs="Times New Roman"/>
                <w:sz w:val="18"/>
                <w:szCs w:val="18"/>
              </w:rPr>
            </w:pPr>
          </w:p>
          <w:p w14:paraId="257B1C3D" w14:textId="77777777" w:rsidR="000E225D" w:rsidRDefault="000E225D" w:rsidP="000E225D">
            <w:pPr>
              <w:spacing w:after="0" w:line="240" w:lineRule="auto"/>
              <w:jc w:val="left"/>
              <w:rPr>
                <w:rFonts w:eastAsia="Times New Roman" w:cs="Times New Roman"/>
                <w:sz w:val="18"/>
                <w:szCs w:val="18"/>
              </w:rPr>
            </w:pPr>
          </w:p>
          <w:p w14:paraId="7EF72520" w14:textId="77777777" w:rsidR="000E225D" w:rsidRDefault="000E225D" w:rsidP="000E225D">
            <w:pPr>
              <w:spacing w:after="0" w:line="240" w:lineRule="auto"/>
              <w:jc w:val="left"/>
              <w:rPr>
                <w:rFonts w:eastAsia="Times New Roman" w:cs="Times New Roman"/>
                <w:sz w:val="18"/>
                <w:szCs w:val="18"/>
              </w:rPr>
            </w:pPr>
          </w:p>
          <w:p w14:paraId="6A583C13" w14:textId="77777777" w:rsidR="000E225D" w:rsidRDefault="000E225D" w:rsidP="000E225D">
            <w:pPr>
              <w:spacing w:after="0" w:line="240" w:lineRule="auto"/>
              <w:jc w:val="left"/>
              <w:rPr>
                <w:rFonts w:eastAsia="Times New Roman" w:cs="Times New Roman"/>
                <w:sz w:val="18"/>
                <w:szCs w:val="18"/>
              </w:rPr>
            </w:pPr>
          </w:p>
          <w:p w14:paraId="5605A40E" w14:textId="77777777" w:rsidR="000E225D" w:rsidRDefault="000E225D" w:rsidP="000E225D">
            <w:pPr>
              <w:spacing w:after="0" w:line="240" w:lineRule="auto"/>
              <w:jc w:val="left"/>
              <w:rPr>
                <w:rFonts w:eastAsia="Times New Roman" w:cs="Times New Roman"/>
                <w:sz w:val="18"/>
                <w:szCs w:val="18"/>
              </w:rPr>
            </w:pPr>
          </w:p>
          <w:p w14:paraId="3173904B" w14:textId="77777777" w:rsidR="000E225D" w:rsidRDefault="000E225D" w:rsidP="000E225D">
            <w:pPr>
              <w:spacing w:after="0" w:line="240" w:lineRule="auto"/>
              <w:jc w:val="left"/>
              <w:rPr>
                <w:rFonts w:eastAsia="Times New Roman" w:cs="Times New Roman"/>
                <w:sz w:val="18"/>
                <w:szCs w:val="18"/>
              </w:rPr>
            </w:pPr>
          </w:p>
          <w:p w14:paraId="3973539B" w14:textId="77777777" w:rsidR="000E225D" w:rsidRDefault="000E225D" w:rsidP="000E225D">
            <w:pPr>
              <w:spacing w:after="0" w:line="240" w:lineRule="auto"/>
              <w:jc w:val="left"/>
              <w:rPr>
                <w:rFonts w:eastAsia="Times New Roman" w:cs="Times New Roman"/>
                <w:sz w:val="18"/>
                <w:szCs w:val="18"/>
              </w:rPr>
            </w:pPr>
          </w:p>
          <w:p w14:paraId="185B2A4B" w14:textId="77777777" w:rsidR="000E225D" w:rsidRDefault="000E225D" w:rsidP="000E225D">
            <w:pPr>
              <w:spacing w:after="0" w:line="240" w:lineRule="auto"/>
              <w:jc w:val="left"/>
              <w:rPr>
                <w:rFonts w:eastAsia="Times New Roman" w:cs="Times New Roman"/>
                <w:sz w:val="18"/>
                <w:szCs w:val="18"/>
              </w:rPr>
            </w:pPr>
          </w:p>
          <w:p w14:paraId="7C722F92" w14:textId="77777777" w:rsidR="000E225D" w:rsidRDefault="000E225D" w:rsidP="000E225D">
            <w:pPr>
              <w:spacing w:after="0" w:line="240" w:lineRule="auto"/>
              <w:jc w:val="left"/>
              <w:rPr>
                <w:rFonts w:eastAsia="Times New Roman" w:cs="Times New Roman"/>
                <w:sz w:val="18"/>
                <w:szCs w:val="18"/>
              </w:rPr>
            </w:pPr>
          </w:p>
          <w:p w14:paraId="4397FA50" w14:textId="77777777" w:rsidR="000E225D" w:rsidRDefault="000E225D" w:rsidP="000E225D">
            <w:pPr>
              <w:spacing w:after="0" w:line="240" w:lineRule="auto"/>
              <w:jc w:val="left"/>
              <w:rPr>
                <w:rFonts w:eastAsia="Times New Roman" w:cs="Times New Roman"/>
                <w:sz w:val="18"/>
                <w:szCs w:val="18"/>
              </w:rPr>
            </w:pPr>
          </w:p>
          <w:p w14:paraId="386A95B8" w14:textId="77777777" w:rsidR="000E225D" w:rsidRDefault="000E225D" w:rsidP="000E225D">
            <w:pPr>
              <w:spacing w:after="0" w:line="240" w:lineRule="auto"/>
              <w:jc w:val="left"/>
              <w:rPr>
                <w:rFonts w:eastAsia="Times New Roman" w:cs="Times New Roman"/>
                <w:sz w:val="18"/>
                <w:szCs w:val="18"/>
              </w:rPr>
            </w:pPr>
          </w:p>
          <w:p w14:paraId="6BFE98B2" w14:textId="77777777" w:rsidR="000E225D" w:rsidRDefault="000E225D" w:rsidP="000E225D">
            <w:pPr>
              <w:spacing w:after="0" w:line="240" w:lineRule="auto"/>
              <w:jc w:val="left"/>
              <w:rPr>
                <w:rFonts w:eastAsia="Times New Roman" w:cs="Times New Roman"/>
                <w:sz w:val="18"/>
                <w:szCs w:val="18"/>
              </w:rPr>
            </w:pPr>
          </w:p>
          <w:p w14:paraId="2134D13D" w14:textId="77777777" w:rsidR="000E225D" w:rsidRDefault="000E225D" w:rsidP="000E225D">
            <w:pPr>
              <w:spacing w:after="0" w:line="240" w:lineRule="auto"/>
              <w:jc w:val="left"/>
              <w:rPr>
                <w:rFonts w:eastAsia="Times New Roman" w:cs="Times New Roman"/>
                <w:sz w:val="18"/>
                <w:szCs w:val="18"/>
              </w:rPr>
            </w:pPr>
          </w:p>
          <w:p w14:paraId="024BCC48" w14:textId="77777777" w:rsidR="000E225D" w:rsidRDefault="000E225D" w:rsidP="000E225D">
            <w:pPr>
              <w:spacing w:after="0" w:line="240" w:lineRule="auto"/>
              <w:jc w:val="left"/>
              <w:rPr>
                <w:rFonts w:eastAsia="Times New Roman" w:cs="Times New Roman"/>
                <w:sz w:val="18"/>
                <w:szCs w:val="18"/>
              </w:rPr>
            </w:pPr>
          </w:p>
          <w:p w14:paraId="30E8A5B2" w14:textId="77777777" w:rsidR="000E225D" w:rsidRDefault="000E225D" w:rsidP="000E225D">
            <w:pPr>
              <w:spacing w:after="0" w:line="240" w:lineRule="auto"/>
              <w:jc w:val="left"/>
              <w:rPr>
                <w:rFonts w:eastAsia="Times New Roman" w:cs="Times New Roman"/>
                <w:sz w:val="18"/>
                <w:szCs w:val="18"/>
              </w:rPr>
            </w:pPr>
          </w:p>
          <w:p w14:paraId="682978B4" w14:textId="77777777" w:rsidR="000E225D" w:rsidRDefault="000E225D" w:rsidP="000E225D">
            <w:pPr>
              <w:spacing w:after="0" w:line="240" w:lineRule="auto"/>
              <w:jc w:val="left"/>
              <w:rPr>
                <w:rFonts w:eastAsia="Times New Roman" w:cs="Times New Roman"/>
                <w:sz w:val="18"/>
                <w:szCs w:val="18"/>
              </w:rPr>
            </w:pPr>
          </w:p>
          <w:p w14:paraId="1A087679" w14:textId="77777777" w:rsidR="000E225D" w:rsidRDefault="000E225D" w:rsidP="000E225D">
            <w:pPr>
              <w:spacing w:after="0" w:line="240" w:lineRule="auto"/>
              <w:jc w:val="left"/>
              <w:rPr>
                <w:rFonts w:eastAsia="Times New Roman" w:cs="Times New Roman"/>
                <w:sz w:val="18"/>
                <w:szCs w:val="18"/>
              </w:rPr>
            </w:pPr>
          </w:p>
          <w:p w14:paraId="7CA122A5" w14:textId="77777777" w:rsidR="000E225D" w:rsidRDefault="000E225D" w:rsidP="000E225D">
            <w:pPr>
              <w:spacing w:after="0" w:line="240" w:lineRule="auto"/>
              <w:jc w:val="left"/>
              <w:rPr>
                <w:rFonts w:eastAsia="Times New Roman" w:cs="Times New Roman"/>
                <w:sz w:val="18"/>
                <w:szCs w:val="18"/>
              </w:rPr>
            </w:pPr>
          </w:p>
          <w:p w14:paraId="4CBB05D5" w14:textId="77777777" w:rsidR="000E225D" w:rsidRDefault="000E225D" w:rsidP="000E225D">
            <w:pPr>
              <w:spacing w:after="0" w:line="240" w:lineRule="auto"/>
              <w:jc w:val="left"/>
              <w:rPr>
                <w:rFonts w:eastAsia="Times New Roman" w:cs="Times New Roman"/>
                <w:sz w:val="18"/>
                <w:szCs w:val="18"/>
              </w:rPr>
            </w:pPr>
          </w:p>
          <w:p w14:paraId="3DDB99D1" w14:textId="77777777" w:rsidR="000E225D" w:rsidRDefault="000E225D" w:rsidP="000E225D">
            <w:pPr>
              <w:spacing w:after="0" w:line="240" w:lineRule="auto"/>
              <w:jc w:val="left"/>
              <w:rPr>
                <w:rFonts w:eastAsia="Times New Roman" w:cs="Times New Roman"/>
                <w:sz w:val="18"/>
                <w:szCs w:val="18"/>
              </w:rPr>
            </w:pPr>
          </w:p>
          <w:p w14:paraId="2CA8ADCF" w14:textId="77777777" w:rsidR="000E225D" w:rsidRDefault="000E225D" w:rsidP="000E225D">
            <w:pPr>
              <w:spacing w:after="0" w:line="240" w:lineRule="auto"/>
              <w:jc w:val="left"/>
              <w:rPr>
                <w:rFonts w:eastAsia="Times New Roman" w:cs="Times New Roman"/>
                <w:sz w:val="18"/>
                <w:szCs w:val="18"/>
              </w:rPr>
            </w:pPr>
          </w:p>
          <w:p w14:paraId="5E20B198" w14:textId="77777777" w:rsidR="000E225D" w:rsidRDefault="000E225D" w:rsidP="000E225D">
            <w:pPr>
              <w:spacing w:after="0" w:line="240" w:lineRule="auto"/>
              <w:jc w:val="left"/>
              <w:rPr>
                <w:rFonts w:eastAsia="Times New Roman" w:cs="Times New Roman"/>
                <w:sz w:val="18"/>
                <w:szCs w:val="18"/>
              </w:rPr>
            </w:pPr>
          </w:p>
          <w:p w14:paraId="2749F46E" w14:textId="77777777" w:rsidR="000E225D" w:rsidRDefault="000E225D" w:rsidP="000E225D">
            <w:pPr>
              <w:spacing w:after="0" w:line="240" w:lineRule="auto"/>
              <w:jc w:val="left"/>
              <w:rPr>
                <w:rFonts w:eastAsia="Times New Roman" w:cs="Times New Roman"/>
                <w:sz w:val="18"/>
                <w:szCs w:val="18"/>
              </w:rPr>
            </w:pPr>
          </w:p>
          <w:p w14:paraId="5B32DC21" w14:textId="77777777" w:rsidR="000E225D" w:rsidRDefault="000E225D" w:rsidP="000E225D">
            <w:pPr>
              <w:spacing w:after="0" w:line="240" w:lineRule="auto"/>
              <w:jc w:val="left"/>
              <w:rPr>
                <w:rFonts w:eastAsia="Times New Roman" w:cs="Times New Roman"/>
                <w:sz w:val="18"/>
                <w:szCs w:val="18"/>
              </w:rPr>
            </w:pPr>
          </w:p>
          <w:p w14:paraId="51B5B4B5" w14:textId="77777777" w:rsidR="000E225D" w:rsidRDefault="000E225D" w:rsidP="000E225D">
            <w:pPr>
              <w:spacing w:after="0" w:line="240" w:lineRule="auto"/>
              <w:jc w:val="left"/>
              <w:rPr>
                <w:rFonts w:eastAsia="Times New Roman" w:cs="Times New Roman"/>
                <w:sz w:val="18"/>
                <w:szCs w:val="18"/>
              </w:rPr>
            </w:pPr>
          </w:p>
          <w:p w14:paraId="42E258CC" w14:textId="77777777" w:rsidR="000E225D" w:rsidRDefault="000E225D" w:rsidP="000E225D">
            <w:pPr>
              <w:spacing w:after="0" w:line="240" w:lineRule="auto"/>
              <w:jc w:val="left"/>
              <w:rPr>
                <w:rFonts w:eastAsia="Times New Roman" w:cs="Times New Roman"/>
                <w:sz w:val="18"/>
                <w:szCs w:val="18"/>
              </w:rPr>
            </w:pPr>
          </w:p>
          <w:p w14:paraId="19C94622" w14:textId="77777777" w:rsidR="000E225D" w:rsidRDefault="000E225D" w:rsidP="000E225D">
            <w:pPr>
              <w:spacing w:after="0" w:line="240" w:lineRule="auto"/>
              <w:jc w:val="left"/>
              <w:rPr>
                <w:rFonts w:eastAsia="Times New Roman" w:cs="Times New Roman"/>
                <w:sz w:val="18"/>
                <w:szCs w:val="18"/>
              </w:rPr>
            </w:pPr>
          </w:p>
          <w:p w14:paraId="16CB77A5" w14:textId="38A42FAB" w:rsidR="000E225D" w:rsidRPr="00492731" w:rsidRDefault="000E225D" w:rsidP="000E225D">
            <w:pPr>
              <w:spacing w:after="0" w:line="240" w:lineRule="auto"/>
              <w:ind w:left="0"/>
              <w:jc w:val="left"/>
              <w:rPr>
                <w:rFonts w:eastAsia="Times New Roman" w:cs="Times New Roman"/>
                <w:sz w:val="18"/>
                <w:szCs w:val="18"/>
              </w:rPr>
            </w:pPr>
            <w:r>
              <w:rPr>
                <w:rFonts w:eastAsia="Times New Roman" w:cs="Times New Roman"/>
                <w:sz w:val="18"/>
                <w:szCs w:val="18"/>
              </w:rPr>
              <w:t xml:space="preserve">28. </w:t>
            </w:r>
            <w:r w:rsidRPr="00492731">
              <w:rPr>
                <w:rFonts w:eastAsia="Times New Roman" w:cs="Times New Roman"/>
                <w:sz w:val="18"/>
                <w:szCs w:val="18"/>
              </w:rPr>
              <w:t xml:space="preserve">S-a realizat corelarea între secțiuni. </w:t>
            </w:r>
          </w:p>
          <w:p w14:paraId="59945793" w14:textId="6D798639" w:rsidR="000E225D" w:rsidRDefault="000E225D" w:rsidP="000E225D">
            <w:pPr>
              <w:pStyle w:val="ListParagraph"/>
              <w:spacing w:after="0" w:line="240" w:lineRule="auto"/>
              <w:ind w:left="360"/>
              <w:jc w:val="left"/>
              <w:rPr>
                <w:rFonts w:eastAsia="Times New Roman" w:cs="Times New Roman"/>
                <w:sz w:val="18"/>
                <w:szCs w:val="18"/>
              </w:rPr>
            </w:pPr>
          </w:p>
          <w:p w14:paraId="2AF07859" w14:textId="77777777" w:rsidR="000E225D" w:rsidRDefault="000E225D" w:rsidP="000E225D">
            <w:pPr>
              <w:spacing w:after="0" w:line="240" w:lineRule="auto"/>
              <w:jc w:val="left"/>
              <w:rPr>
                <w:rFonts w:eastAsia="Times New Roman" w:cs="Times New Roman"/>
                <w:sz w:val="18"/>
                <w:szCs w:val="18"/>
              </w:rPr>
            </w:pPr>
          </w:p>
          <w:p w14:paraId="3189CE45" w14:textId="77777777" w:rsidR="000E225D" w:rsidRDefault="000E225D" w:rsidP="000E225D">
            <w:pPr>
              <w:spacing w:after="0" w:line="240" w:lineRule="auto"/>
              <w:jc w:val="left"/>
              <w:rPr>
                <w:rFonts w:eastAsia="Times New Roman" w:cs="Times New Roman"/>
                <w:sz w:val="18"/>
                <w:szCs w:val="18"/>
              </w:rPr>
            </w:pPr>
          </w:p>
          <w:p w14:paraId="0EBAF021" w14:textId="77777777" w:rsidR="000E225D" w:rsidRDefault="000E225D" w:rsidP="000E225D">
            <w:pPr>
              <w:spacing w:after="0" w:line="240" w:lineRule="auto"/>
              <w:jc w:val="left"/>
              <w:rPr>
                <w:rFonts w:eastAsia="Times New Roman" w:cs="Times New Roman"/>
                <w:sz w:val="18"/>
                <w:szCs w:val="18"/>
              </w:rPr>
            </w:pPr>
          </w:p>
          <w:p w14:paraId="349AEB45" w14:textId="77777777" w:rsidR="000E225D" w:rsidRDefault="000E225D" w:rsidP="000E225D">
            <w:pPr>
              <w:spacing w:after="0" w:line="240" w:lineRule="auto"/>
              <w:jc w:val="left"/>
              <w:rPr>
                <w:rFonts w:eastAsia="Times New Roman" w:cs="Times New Roman"/>
                <w:sz w:val="18"/>
                <w:szCs w:val="18"/>
              </w:rPr>
            </w:pPr>
          </w:p>
          <w:p w14:paraId="36408245" w14:textId="77777777" w:rsidR="000E225D" w:rsidRDefault="000E225D" w:rsidP="000E225D">
            <w:pPr>
              <w:spacing w:after="0" w:line="240" w:lineRule="auto"/>
              <w:jc w:val="left"/>
              <w:rPr>
                <w:rFonts w:eastAsia="Times New Roman" w:cs="Times New Roman"/>
                <w:sz w:val="18"/>
                <w:szCs w:val="18"/>
              </w:rPr>
            </w:pPr>
          </w:p>
          <w:p w14:paraId="63D2607D" w14:textId="77777777" w:rsidR="000E225D" w:rsidRDefault="000E225D" w:rsidP="000E225D">
            <w:pPr>
              <w:spacing w:after="0" w:line="240" w:lineRule="auto"/>
              <w:jc w:val="left"/>
              <w:rPr>
                <w:rFonts w:eastAsia="Times New Roman" w:cs="Times New Roman"/>
                <w:sz w:val="18"/>
                <w:szCs w:val="18"/>
              </w:rPr>
            </w:pPr>
          </w:p>
          <w:p w14:paraId="18CC89EF" w14:textId="77777777" w:rsidR="000E225D" w:rsidRDefault="000E225D" w:rsidP="000E225D">
            <w:pPr>
              <w:spacing w:after="0" w:line="240" w:lineRule="auto"/>
              <w:jc w:val="left"/>
              <w:rPr>
                <w:rFonts w:eastAsia="Times New Roman" w:cs="Times New Roman"/>
                <w:sz w:val="18"/>
                <w:szCs w:val="18"/>
              </w:rPr>
            </w:pPr>
          </w:p>
          <w:p w14:paraId="79D4463A" w14:textId="77777777" w:rsidR="000E225D" w:rsidRDefault="000E225D" w:rsidP="000E225D">
            <w:pPr>
              <w:spacing w:after="0" w:line="240" w:lineRule="auto"/>
              <w:jc w:val="left"/>
              <w:rPr>
                <w:rFonts w:eastAsia="Times New Roman" w:cs="Times New Roman"/>
                <w:sz w:val="18"/>
                <w:szCs w:val="18"/>
              </w:rPr>
            </w:pPr>
          </w:p>
          <w:p w14:paraId="5F9705F2" w14:textId="77777777" w:rsidR="000E225D" w:rsidRDefault="000E225D" w:rsidP="000E225D">
            <w:pPr>
              <w:spacing w:after="0" w:line="240" w:lineRule="auto"/>
              <w:jc w:val="left"/>
              <w:rPr>
                <w:rFonts w:eastAsia="Times New Roman" w:cs="Times New Roman"/>
                <w:sz w:val="18"/>
                <w:szCs w:val="18"/>
              </w:rPr>
            </w:pPr>
          </w:p>
          <w:p w14:paraId="3FCBFDE4" w14:textId="77777777" w:rsidR="000E225D" w:rsidRDefault="000E225D" w:rsidP="000E225D">
            <w:pPr>
              <w:spacing w:after="0" w:line="240" w:lineRule="auto"/>
              <w:jc w:val="left"/>
              <w:rPr>
                <w:rFonts w:eastAsia="Times New Roman" w:cs="Times New Roman"/>
                <w:sz w:val="18"/>
                <w:szCs w:val="18"/>
              </w:rPr>
            </w:pPr>
          </w:p>
          <w:p w14:paraId="0FD7D9AA" w14:textId="77777777" w:rsidR="000E225D" w:rsidRDefault="000E225D" w:rsidP="000E225D">
            <w:pPr>
              <w:spacing w:after="0" w:line="240" w:lineRule="auto"/>
              <w:jc w:val="left"/>
              <w:rPr>
                <w:rFonts w:eastAsia="Times New Roman" w:cs="Times New Roman"/>
                <w:sz w:val="18"/>
                <w:szCs w:val="18"/>
              </w:rPr>
            </w:pPr>
          </w:p>
          <w:p w14:paraId="66C60D52" w14:textId="77777777" w:rsidR="000E225D" w:rsidRDefault="000E225D" w:rsidP="000E225D">
            <w:pPr>
              <w:spacing w:after="0" w:line="240" w:lineRule="auto"/>
              <w:jc w:val="left"/>
              <w:rPr>
                <w:rFonts w:eastAsia="Times New Roman" w:cs="Times New Roman"/>
                <w:sz w:val="18"/>
                <w:szCs w:val="18"/>
              </w:rPr>
            </w:pPr>
          </w:p>
          <w:p w14:paraId="56F9F654" w14:textId="77777777" w:rsidR="000E225D" w:rsidRDefault="000E225D" w:rsidP="000E225D">
            <w:pPr>
              <w:spacing w:after="0" w:line="240" w:lineRule="auto"/>
              <w:jc w:val="left"/>
              <w:rPr>
                <w:rFonts w:eastAsia="Times New Roman" w:cs="Times New Roman"/>
                <w:sz w:val="18"/>
                <w:szCs w:val="18"/>
              </w:rPr>
            </w:pPr>
          </w:p>
          <w:p w14:paraId="4E6BD1CD" w14:textId="77777777" w:rsidR="000E225D" w:rsidRDefault="000E225D" w:rsidP="000E225D">
            <w:pPr>
              <w:spacing w:after="0" w:line="240" w:lineRule="auto"/>
              <w:jc w:val="left"/>
              <w:rPr>
                <w:rFonts w:eastAsia="Times New Roman" w:cs="Times New Roman"/>
                <w:sz w:val="18"/>
                <w:szCs w:val="18"/>
              </w:rPr>
            </w:pPr>
          </w:p>
          <w:p w14:paraId="195C84C9" w14:textId="77777777" w:rsidR="000E225D" w:rsidRDefault="000E225D" w:rsidP="000E225D">
            <w:pPr>
              <w:spacing w:after="0" w:line="240" w:lineRule="auto"/>
              <w:jc w:val="left"/>
              <w:rPr>
                <w:rFonts w:eastAsia="Times New Roman" w:cs="Times New Roman"/>
                <w:sz w:val="18"/>
                <w:szCs w:val="18"/>
              </w:rPr>
            </w:pPr>
          </w:p>
          <w:p w14:paraId="0D5EC84C" w14:textId="77777777" w:rsidR="000E225D" w:rsidRDefault="000E225D" w:rsidP="000E225D">
            <w:pPr>
              <w:spacing w:after="0" w:line="240" w:lineRule="auto"/>
              <w:jc w:val="left"/>
              <w:rPr>
                <w:rFonts w:eastAsia="Times New Roman" w:cs="Times New Roman"/>
                <w:sz w:val="18"/>
                <w:szCs w:val="18"/>
              </w:rPr>
            </w:pPr>
          </w:p>
          <w:p w14:paraId="0836C4B5" w14:textId="77777777" w:rsidR="000E225D" w:rsidRDefault="000E225D" w:rsidP="000E225D">
            <w:pPr>
              <w:spacing w:after="0" w:line="240" w:lineRule="auto"/>
              <w:jc w:val="left"/>
              <w:rPr>
                <w:rFonts w:eastAsia="Times New Roman" w:cs="Times New Roman"/>
                <w:sz w:val="18"/>
                <w:szCs w:val="18"/>
              </w:rPr>
            </w:pPr>
          </w:p>
          <w:p w14:paraId="382516F7" w14:textId="77777777" w:rsidR="000E225D" w:rsidRDefault="000E225D" w:rsidP="000E225D">
            <w:pPr>
              <w:spacing w:after="0" w:line="240" w:lineRule="auto"/>
              <w:jc w:val="left"/>
              <w:rPr>
                <w:rFonts w:eastAsia="Times New Roman" w:cs="Times New Roman"/>
                <w:sz w:val="18"/>
                <w:szCs w:val="18"/>
              </w:rPr>
            </w:pPr>
          </w:p>
          <w:p w14:paraId="01EED8F3" w14:textId="77777777" w:rsidR="000E225D" w:rsidRDefault="000E225D" w:rsidP="000E225D">
            <w:pPr>
              <w:spacing w:after="0" w:line="240" w:lineRule="auto"/>
              <w:jc w:val="left"/>
              <w:rPr>
                <w:rFonts w:eastAsia="Times New Roman" w:cs="Times New Roman"/>
                <w:sz w:val="18"/>
                <w:szCs w:val="18"/>
              </w:rPr>
            </w:pPr>
          </w:p>
          <w:p w14:paraId="4305A63D" w14:textId="77777777" w:rsidR="000E225D" w:rsidRDefault="000E225D" w:rsidP="000E225D">
            <w:pPr>
              <w:spacing w:after="0" w:line="240" w:lineRule="auto"/>
              <w:jc w:val="left"/>
              <w:rPr>
                <w:rFonts w:eastAsia="Times New Roman" w:cs="Times New Roman"/>
                <w:sz w:val="18"/>
                <w:szCs w:val="18"/>
              </w:rPr>
            </w:pPr>
          </w:p>
          <w:p w14:paraId="4AC74256" w14:textId="77777777" w:rsidR="000E225D" w:rsidRDefault="000E225D" w:rsidP="000E225D">
            <w:pPr>
              <w:spacing w:after="0" w:line="240" w:lineRule="auto"/>
              <w:jc w:val="left"/>
              <w:rPr>
                <w:rFonts w:eastAsia="Times New Roman" w:cs="Times New Roman"/>
                <w:sz w:val="18"/>
                <w:szCs w:val="18"/>
              </w:rPr>
            </w:pPr>
          </w:p>
          <w:p w14:paraId="5948B55B" w14:textId="77777777" w:rsidR="000E225D" w:rsidRDefault="000E225D" w:rsidP="000E225D">
            <w:pPr>
              <w:spacing w:after="0" w:line="240" w:lineRule="auto"/>
              <w:jc w:val="left"/>
              <w:rPr>
                <w:rFonts w:eastAsia="Times New Roman" w:cs="Times New Roman"/>
                <w:sz w:val="18"/>
                <w:szCs w:val="18"/>
              </w:rPr>
            </w:pPr>
          </w:p>
          <w:p w14:paraId="0856781F" w14:textId="77777777" w:rsidR="000E225D" w:rsidRDefault="000E225D" w:rsidP="000E225D">
            <w:pPr>
              <w:spacing w:after="0" w:line="240" w:lineRule="auto"/>
              <w:jc w:val="left"/>
              <w:rPr>
                <w:rFonts w:eastAsia="Times New Roman" w:cs="Times New Roman"/>
                <w:sz w:val="18"/>
                <w:szCs w:val="18"/>
              </w:rPr>
            </w:pPr>
          </w:p>
          <w:p w14:paraId="784AF9A7" w14:textId="77777777" w:rsidR="000E225D" w:rsidRDefault="000E225D" w:rsidP="000E225D">
            <w:pPr>
              <w:spacing w:after="0" w:line="240" w:lineRule="auto"/>
              <w:jc w:val="left"/>
              <w:rPr>
                <w:rFonts w:eastAsia="Times New Roman" w:cs="Times New Roman"/>
                <w:sz w:val="18"/>
                <w:szCs w:val="18"/>
              </w:rPr>
            </w:pPr>
          </w:p>
          <w:p w14:paraId="6F5864F1" w14:textId="77777777" w:rsidR="000E225D" w:rsidRDefault="000E225D" w:rsidP="000E225D">
            <w:pPr>
              <w:spacing w:after="0" w:line="240" w:lineRule="auto"/>
              <w:jc w:val="left"/>
              <w:rPr>
                <w:rFonts w:eastAsia="Times New Roman" w:cs="Times New Roman"/>
                <w:sz w:val="18"/>
                <w:szCs w:val="18"/>
              </w:rPr>
            </w:pPr>
          </w:p>
          <w:p w14:paraId="2D255355" w14:textId="77777777" w:rsidR="000E225D" w:rsidRDefault="000E225D" w:rsidP="000E225D">
            <w:pPr>
              <w:spacing w:after="0" w:line="240" w:lineRule="auto"/>
              <w:jc w:val="left"/>
              <w:rPr>
                <w:rFonts w:eastAsia="Times New Roman" w:cs="Times New Roman"/>
                <w:sz w:val="18"/>
                <w:szCs w:val="18"/>
              </w:rPr>
            </w:pPr>
          </w:p>
          <w:p w14:paraId="55625546" w14:textId="77777777" w:rsidR="000E225D" w:rsidRDefault="000E225D" w:rsidP="000E225D">
            <w:pPr>
              <w:spacing w:after="0" w:line="240" w:lineRule="auto"/>
              <w:jc w:val="left"/>
              <w:rPr>
                <w:rFonts w:eastAsia="Times New Roman" w:cs="Times New Roman"/>
                <w:sz w:val="18"/>
                <w:szCs w:val="18"/>
              </w:rPr>
            </w:pPr>
          </w:p>
          <w:p w14:paraId="386E49E1" w14:textId="77777777" w:rsidR="000E225D" w:rsidRDefault="000E225D" w:rsidP="000E225D">
            <w:pPr>
              <w:spacing w:after="0" w:line="240" w:lineRule="auto"/>
              <w:jc w:val="left"/>
              <w:rPr>
                <w:rFonts w:eastAsia="Times New Roman" w:cs="Times New Roman"/>
                <w:sz w:val="18"/>
                <w:szCs w:val="18"/>
              </w:rPr>
            </w:pPr>
          </w:p>
          <w:p w14:paraId="7A150258" w14:textId="77777777" w:rsidR="000E225D" w:rsidRDefault="000E225D" w:rsidP="000E225D">
            <w:pPr>
              <w:spacing w:after="0" w:line="240" w:lineRule="auto"/>
              <w:jc w:val="left"/>
              <w:rPr>
                <w:rFonts w:eastAsia="Times New Roman" w:cs="Times New Roman"/>
                <w:sz w:val="18"/>
                <w:szCs w:val="18"/>
              </w:rPr>
            </w:pPr>
          </w:p>
          <w:p w14:paraId="1307E05C" w14:textId="77777777" w:rsidR="000E225D" w:rsidRDefault="000E225D" w:rsidP="000E225D">
            <w:pPr>
              <w:spacing w:after="0" w:line="240" w:lineRule="auto"/>
              <w:jc w:val="left"/>
              <w:rPr>
                <w:rFonts w:eastAsia="Times New Roman" w:cs="Times New Roman"/>
                <w:sz w:val="18"/>
                <w:szCs w:val="18"/>
              </w:rPr>
            </w:pPr>
          </w:p>
          <w:p w14:paraId="3036DC99" w14:textId="77777777" w:rsidR="000E225D" w:rsidRDefault="000E225D" w:rsidP="000E225D">
            <w:pPr>
              <w:spacing w:after="0" w:line="240" w:lineRule="auto"/>
              <w:jc w:val="left"/>
              <w:rPr>
                <w:rFonts w:eastAsia="Times New Roman" w:cs="Times New Roman"/>
                <w:sz w:val="18"/>
                <w:szCs w:val="18"/>
              </w:rPr>
            </w:pPr>
          </w:p>
          <w:p w14:paraId="43B9B5BE" w14:textId="77777777" w:rsidR="000E225D" w:rsidRDefault="000E225D" w:rsidP="000E225D">
            <w:pPr>
              <w:spacing w:after="0" w:line="240" w:lineRule="auto"/>
              <w:jc w:val="left"/>
              <w:rPr>
                <w:rFonts w:eastAsia="Times New Roman" w:cs="Times New Roman"/>
                <w:sz w:val="18"/>
                <w:szCs w:val="18"/>
              </w:rPr>
            </w:pPr>
          </w:p>
          <w:p w14:paraId="39656318" w14:textId="6803E658" w:rsidR="000E225D" w:rsidRPr="00A913CC" w:rsidRDefault="000E225D" w:rsidP="000E225D">
            <w:pPr>
              <w:spacing w:after="0" w:line="240" w:lineRule="auto"/>
              <w:ind w:left="0"/>
              <w:rPr>
                <w:i/>
                <w:sz w:val="18"/>
                <w:szCs w:val="18"/>
              </w:rPr>
            </w:pPr>
            <w:r>
              <w:rPr>
                <w:rFonts w:eastAsia="Times New Roman" w:cs="Times New Roman"/>
                <w:sz w:val="18"/>
                <w:szCs w:val="18"/>
              </w:rPr>
              <w:t>29.</w:t>
            </w:r>
            <w:r w:rsidRPr="00A913CC">
              <w:rPr>
                <w:sz w:val="18"/>
                <w:szCs w:val="18"/>
              </w:rPr>
              <w:t xml:space="preserve"> </w:t>
            </w:r>
            <w:r>
              <w:rPr>
                <w:sz w:val="18"/>
                <w:szCs w:val="18"/>
              </w:rPr>
              <w:t xml:space="preserve">Secțiunea </w:t>
            </w:r>
            <w:r w:rsidRPr="00A913CC">
              <w:rPr>
                <w:sz w:val="18"/>
                <w:szCs w:val="18"/>
              </w:rPr>
              <w:t>la care faceți referire a fost revizuită</w:t>
            </w:r>
            <w:r>
              <w:rPr>
                <w:sz w:val="18"/>
                <w:szCs w:val="18"/>
              </w:rPr>
              <w:t>.</w:t>
            </w:r>
            <w:r w:rsidRPr="00A913CC">
              <w:rPr>
                <w:i/>
                <w:sz w:val="18"/>
                <w:szCs w:val="18"/>
              </w:rPr>
              <w:t xml:space="preserve"> </w:t>
            </w:r>
          </w:p>
          <w:p w14:paraId="01975452" w14:textId="77777777" w:rsidR="000E225D" w:rsidRPr="00A913CC" w:rsidRDefault="000E225D" w:rsidP="000E225D">
            <w:pPr>
              <w:spacing w:after="0" w:line="240" w:lineRule="auto"/>
              <w:rPr>
                <w:i/>
                <w:sz w:val="18"/>
                <w:szCs w:val="18"/>
              </w:rPr>
            </w:pPr>
          </w:p>
          <w:p w14:paraId="7033FB47" w14:textId="77777777" w:rsidR="000E225D" w:rsidRDefault="000E225D" w:rsidP="000E225D">
            <w:pPr>
              <w:spacing w:after="0" w:line="240" w:lineRule="auto"/>
              <w:jc w:val="left"/>
              <w:rPr>
                <w:rFonts w:eastAsia="Times New Roman" w:cs="Times New Roman"/>
                <w:sz w:val="18"/>
                <w:szCs w:val="18"/>
              </w:rPr>
            </w:pPr>
          </w:p>
          <w:p w14:paraId="153BD300" w14:textId="77777777" w:rsidR="000E225D" w:rsidRDefault="000E225D" w:rsidP="000E225D">
            <w:pPr>
              <w:spacing w:after="0" w:line="240" w:lineRule="auto"/>
              <w:jc w:val="left"/>
              <w:rPr>
                <w:rFonts w:eastAsia="Times New Roman" w:cs="Times New Roman"/>
                <w:sz w:val="18"/>
                <w:szCs w:val="18"/>
              </w:rPr>
            </w:pPr>
          </w:p>
          <w:p w14:paraId="331A5262" w14:textId="77777777" w:rsidR="000E225D" w:rsidRDefault="000E225D" w:rsidP="000E225D">
            <w:pPr>
              <w:spacing w:after="0" w:line="240" w:lineRule="auto"/>
              <w:jc w:val="left"/>
              <w:rPr>
                <w:rFonts w:eastAsia="Times New Roman" w:cs="Times New Roman"/>
                <w:sz w:val="18"/>
                <w:szCs w:val="18"/>
              </w:rPr>
            </w:pPr>
          </w:p>
          <w:p w14:paraId="13D759F6" w14:textId="77777777" w:rsidR="000E225D" w:rsidRDefault="000E225D" w:rsidP="000E225D">
            <w:pPr>
              <w:spacing w:after="0" w:line="240" w:lineRule="auto"/>
              <w:jc w:val="left"/>
              <w:rPr>
                <w:rFonts w:eastAsia="Times New Roman" w:cs="Times New Roman"/>
                <w:sz w:val="18"/>
                <w:szCs w:val="18"/>
              </w:rPr>
            </w:pPr>
          </w:p>
          <w:p w14:paraId="00756A2C" w14:textId="77777777" w:rsidR="000E225D" w:rsidRDefault="000E225D" w:rsidP="000E225D">
            <w:pPr>
              <w:spacing w:after="0" w:line="240" w:lineRule="auto"/>
              <w:jc w:val="left"/>
              <w:rPr>
                <w:rFonts w:eastAsia="Times New Roman" w:cs="Times New Roman"/>
                <w:sz w:val="18"/>
                <w:szCs w:val="18"/>
              </w:rPr>
            </w:pPr>
          </w:p>
          <w:p w14:paraId="3376C837" w14:textId="77777777" w:rsidR="000E225D" w:rsidRDefault="000E225D" w:rsidP="000E225D">
            <w:pPr>
              <w:spacing w:after="0" w:line="240" w:lineRule="auto"/>
              <w:jc w:val="left"/>
              <w:rPr>
                <w:rFonts w:eastAsia="Times New Roman" w:cs="Times New Roman"/>
                <w:sz w:val="18"/>
                <w:szCs w:val="18"/>
              </w:rPr>
            </w:pPr>
          </w:p>
          <w:p w14:paraId="6EEBC297" w14:textId="77777777" w:rsidR="000E225D" w:rsidRDefault="000E225D" w:rsidP="000E225D">
            <w:pPr>
              <w:spacing w:after="0" w:line="240" w:lineRule="auto"/>
              <w:jc w:val="left"/>
              <w:rPr>
                <w:rFonts w:eastAsia="Times New Roman" w:cs="Times New Roman"/>
                <w:sz w:val="18"/>
                <w:szCs w:val="18"/>
              </w:rPr>
            </w:pPr>
          </w:p>
          <w:p w14:paraId="659513AD" w14:textId="77777777" w:rsidR="000E225D" w:rsidRDefault="000E225D" w:rsidP="000E225D">
            <w:pPr>
              <w:spacing w:after="0" w:line="240" w:lineRule="auto"/>
              <w:jc w:val="left"/>
              <w:rPr>
                <w:rFonts w:eastAsia="Times New Roman" w:cs="Times New Roman"/>
                <w:sz w:val="18"/>
                <w:szCs w:val="18"/>
              </w:rPr>
            </w:pPr>
          </w:p>
          <w:p w14:paraId="2320BCF9" w14:textId="77777777" w:rsidR="000E225D" w:rsidRDefault="000E225D" w:rsidP="000E225D">
            <w:pPr>
              <w:spacing w:after="0" w:line="240" w:lineRule="auto"/>
              <w:jc w:val="left"/>
              <w:rPr>
                <w:rFonts w:eastAsia="Times New Roman" w:cs="Times New Roman"/>
                <w:sz w:val="18"/>
                <w:szCs w:val="18"/>
              </w:rPr>
            </w:pPr>
          </w:p>
          <w:p w14:paraId="39FE703A" w14:textId="77777777" w:rsidR="000E225D" w:rsidRDefault="000E225D" w:rsidP="000E225D">
            <w:pPr>
              <w:spacing w:after="0" w:line="240" w:lineRule="auto"/>
              <w:jc w:val="left"/>
              <w:rPr>
                <w:rFonts w:eastAsia="Times New Roman" w:cs="Times New Roman"/>
                <w:sz w:val="18"/>
                <w:szCs w:val="18"/>
              </w:rPr>
            </w:pPr>
          </w:p>
          <w:p w14:paraId="71243DC1" w14:textId="77777777" w:rsidR="000E225D" w:rsidRDefault="000E225D" w:rsidP="000E225D">
            <w:pPr>
              <w:spacing w:after="0" w:line="240" w:lineRule="auto"/>
              <w:jc w:val="left"/>
              <w:rPr>
                <w:rFonts w:eastAsia="Times New Roman" w:cs="Times New Roman"/>
                <w:sz w:val="18"/>
                <w:szCs w:val="18"/>
              </w:rPr>
            </w:pPr>
          </w:p>
          <w:p w14:paraId="16620968" w14:textId="77777777" w:rsidR="000E225D" w:rsidRDefault="000E225D" w:rsidP="000E225D">
            <w:pPr>
              <w:spacing w:after="0" w:line="240" w:lineRule="auto"/>
              <w:jc w:val="left"/>
              <w:rPr>
                <w:rFonts w:eastAsia="Times New Roman" w:cs="Times New Roman"/>
                <w:sz w:val="18"/>
                <w:szCs w:val="18"/>
              </w:rPr>
            </w:pPr>
          </w:p>
          <w:p w14:paraId="4A0F8AA9" w14:textId="77777777" w:rsidR="000E225D" w:rsidRDefault="000E225D" w:rsidP="000E225D">
            <w:pPr>
              <w:spacing w:after="0" w:line="240" w:lineRule="auto"/>
              <w:jc w:val="left"/>
              <w:rPr>
                <w:rFonts w:eastAsia="Times New Roman" w:cs="Times New Roman"/>
                <w:sz w:val="18"/>
                <w:szCs w:val="18"/>
              </w:rPr>
            </w:pPr>
          </w:p>
          <w:p w14:paraId="514751DB" w14:textId="77777777" w:rsidR="000E225D" w:rsidRDefault="000E225D" w:rsidP="000E225D">
            <w:pPr>
              <w:spacing w:after="0" w:line="240" w:lineRule="auto"/>
              <w:jc w:val="left"/>
              <w:rPr>
                <w:rFonts w:eastAsia="Times New Roman" w:cs="Times New Roman"/>
                <w:sz w:val="18"/>
                <w:szCs w:val="18"/>
              </w:rPr>
            </w:pPr>
          </w:p>
          <w:p w14:paraId="381C1DF1" w14:textId="77777777" w:rsidR="000E225D" w:rsidRDefault="000E225D" w:rsidP="000E225D">
            <w:pPr>
              <w:spacing w:after="0" w:line="240" w:lineRule="auto"/>
              <w:jc w:val="left"/>
              <w:rPr>
                <w:rFonts w:eastAsia="Times New Roman" w:cs="Times New Roman"/>
                <w:sz w:val="18"/>
                <w:szCs w:val="18"/>
              </w:rPr>
            </w:pPr>
          </w:p>
          <w:p w14:paraId="29B58928" w14:textId="77777777" w:rsidR="000E225D" w:rsidRDefault="000E225D" w:rsidP="000E225D">
            <w:pPr>
              <w:spacing w:after="0" w:line="240" w:lineRule="auto"/>
              <w:jc w:val="left"/>
              <w:rPr>
                <w:rFonts w:eastAsia="Times New Roman" w:cs="Times New Roman"/>
                <w:sz w:val="18"/>
                <w:szCs w:val="18"/>
              </w:rPr>
            </w:pPr>
          </w:p>
          <w:p w14:paraId="345B9EDF" w14:textId="77777777" w:rsidR="000E225D" w:rsidRDefault="000E225D" w:rsidP="000E225D">
            <w:pPr>
              <w:spacing w:after="0" w:line="240" w:lineRule="auto"/>
              <w:jc w:val="left"/>
              <w:rPr>
                <w:rFonts w:eastAsia="Times New Roman" w:cs="Times New Roman"/>
                <w:sz w:val="18"/>
                <w:szCs w:val="18"/>
              </w:rPr>
            </w:pPr>
          </w:p>
          <w:p w14:paraId="39EA9499" w14:textId="77777777" w:rsidR="000E225D" w:rsidRDefault="000E225D" w:rsidP="000E225D">
            <w:pPr>
              <w:spacing w:after="0" w:line="240" w:lineRule="auto"/>
              <w:jc w:val="left"/>
              <w:rPr>
                <w:rFonts w:eastAsia="Times New Roman" w:cs="Times New Roman"/>
                <w:sz w:val="18"/>
                <w:szCs w:val="18"/>
              </w:rPr>
            </w:pPr>
          </w:p>
          <w:p w14:paraId="77538546" w14:textId="77777777" w:rsidR="000E225D" w:rsidRDefault="000E225D" w:rsidP="000E225D">
            <w:pPr>
              <w:spacing w:after="0" w:line="240" w:lineRule="auto"/>
              <w:jc w:val="left"/>
              <w:rPr>
                <w:rFonts w:eastAsia="Times New Roman" w:cs="Times New Roman"/>
                <w:sz w:val="18"/>
                <w:szCs w:val="18"/>
              </w:rPr>
            </w:pPr>
          </w:p>
          <w:p w14:paraId="5A2CCA82" w14:textId="77777777" w:rsidR="000E225D" w:rsidRDefault="000E225D" w:rsidP="000E225D">
            <w:pPr>
              <w:spacing w:after="0" w:line="240" w:lineRule="auto"/>
              <w:jc w:val="left"/>
              <w:rPr>
                <w:rFonts w:eastAsia="Times New Roman" w:cs="Times New Roman"/>
                <w:sz w:val="18"/>
                <w:szCs w:val="18"/>
              </w:rPr>
            </w:pPr>
          </w:p>
          <w:p w14:paraId="0361D5A4" w14:textId="77777777" w:rsidR="000E225D" w:rsidRDefault="000E225D" w:rsidP="000E225D">
            <w:pPr>
              <w:spacing w:after="0" w:line="240" w:lineRule="auto"/>
              <w:jc w:val="left"/>
              <w:rPr>
                <w:rFonts w:eastAsia="Times New Roman" w:cs="Times New Roman"/>
                <w:sz w:val="18"/>
                <w:szCs w:val="18"/>
              </w:rPr>
            </w:pPr>
          </w:p>
          <w:p w14:paraId="5B4DA415" w14:textId="77777777" w:rsidR="000E225D" w:rsidRDefault="000E225D" w:rsidP="000E225D">
            <w:pPr>
              <w:spacing w:after="0" w:line="240" w:lineRule="auto"/>
              <w:jc w:val="left"/>
              <w:rPr>
                <w:rFonts w:eastAsia="Times New Roman" w:cs="Times New Roman"/>
                <w:sz w:val="18"/>
                <w:szCs w:val="18"/>
              </w:rPr>
            </w:pPr>
          </w:p>
          <w:p w14:paraId="4C9C999D" w14:textId="77777777" w:rsidR="000E225D" w:rsidRDefault="000E225D" w:rsidP="000E225D">
            <w:pPr>
              <w:spacing w:after="0" w:line="240" w:lineRule="auto"/>
              <w:jc w:val="left"/>
              <w:rPr>
                <w:rFonts w:eastAsia="Times New Roman" w:cs="Times New Roman"/>
                <w:sz w:val="18"/>
                <w:szCs w:val="18"/>
              </w:rPr>
            </w:pPr>
          </w:p>
          <w:p w14:paraId="2EBDE9AA" w14:textId="77777777" w:rsidR="000E225D" w:rsidRDefault="000E225D" w:rsidP="000E225D">
            <w:pPr>
              <w:spacing w:after="0" w:line="240" w:lineRule="auto"/>
              <w:jc w:val="left"/>
              <w:rPr>
                <w:rFonts w:eastAsia="Times New Roman" w:cs="Times New Roman"/>
                <w:sz w:val="18"/>
                <w:szCs w:val="18"/>
              </w:rPr>
            </w:pPr>
          </w:p>
          <w:p w14:paraId="46B9D920" w14:textId="77777777" w:rsidR="000E225D" w:rsidRDefault="000E225D" w:rsidP="000E225D">
            <w:pPr>
              <w:spacing w:after="0" w:line="240" w:lineRule="auto"/>
              <w:jc w:val="left"/>
              <w:rPr>
                <w:rFonts w:eastAsia="Times New Roman" w:cs="Times New Roman"/>
                <w:sz w:val="18"/>
                <w:szCs w:val="18"/>
              </w:rPr>
            </w:pPr>
          </w:p>
          <w:p w14:paraId="62CB8D92" w14:textId="77777777" w:rsidR="000E225D" w:rsidRDefault="000E225D" w:rsidP="000E225D">
            <w:pPr>
              <w:spacing w:after="0" w:line="240" w:lineRule="auto"/>
              <w:jc w:val="left"/>
              <w:rPr>
                <w:rFonts w:eastAsia="Times New Roman" w:cs="Times New Roman"/>
                <w:sz w:val="18"/>
                <w:szCs w:val="18"/>
              </w:rPr>
            </w:pPr>
          </w:p>
          <w:p w14:paraId="3602F7ED" w14:textId="77777777" w:rsidR="000E225D" w:rsidRDefault="000E225D" w:rsidP="000E225D">
            <w:pPr>
              <w:spacing w:after="0" w:line="240" w:lineRule="auto"/>
              <w:jc w:val="left"/>
              <w:rPr>
                <w:rFonts w:eastAsia="Times New Roman" w:cs="Times New Roman"/>
                <w:sz w:val="18"/>
                <w:szCs w:val="18"/>
              </w:rPr>
            </w:pPr>
          </w:p>
          <w:p w14:paraId="2AEE096E" w14:textId="77777777" w:rsidR="000E225D" w:rsidRDefault="000E225D" w:rsidP="000E225D">
            <w:pPr>
              <w:spacing w:after="0" w:line="240" w:lineRule="auto"/>
              <w:jc w:val="left"/>
              <w:rPr>
                <w:rFonts w:eastAsia="Times New Roman" w:cs="Times New Roman"/>
                <w:sz w:val="18"/>
                <w:szCs w:val="18"/>
              </w:rPr>
            </w:pPr>
          </w:p>
          <w:p w14:paraId="08EC7BA2" w14:textId="77777777" w:rsidR="000E225D" w:rsidRDefault="000E225D" w:rsidP="000E225D">
            <w:pPr>
              <w:spacing w:after="0" w:line="240" w:lineRule="auto"/>
              <w:jc w:val="left"/>
              <w:rPr>
                <w:rFonts w:eastAsia="Times New Roman" w:cs="Times New Roman"/>
                <w:sz w:val="18"/>
                <w:szCs w:val="18"/>
              </w:rPr>
            </w:pPr>
          </w:p>
          <w:p w14:paraId="734FB1F1" w14:textId="77777777" w:rsidR="000E225D" w:rsidRDefault="000E225D" w:rsidP="000E225D">
            <w:pPr>
              <w:spacing w:after="0" w:line="240" w:lineRule="auto"/>
              <w:jc w:val="left"/>
              <w:rPr>
                <w:rFonts w:eastAsia="Times New Roman" w:cs="Times New Roman"/>
                <w:sz w:val="18"/>
                <w:szCs w:val="18"/>
              </w:rPr>
            </w:pPr>
          </w:p>
          <w:p w14:paraId="536A5E50" w14:textId="77777777" w:rsidR="000E225D" w:rsidRDefault="000E225D" w:rsidP="000E225D">
            <w:pPr>
              <w:spacing w:after="0" w:line="240" w:lineRule="auto"/>
              <w:jc w:val="left"/>
              <w:rPr>
                <w:rFonts w:eastAsia="Times New Roman" w:cs="Times New Roman"/>
                <w:sz w:val="18"/>
                <w:szCs w:val="18"/>
              </w:rPr>
            </w:pPr>
          </w:p>
          <w:p w14:paraId="32B11554" w14:textId="77777777" w:rsidR="000E225D" w:rsidRDefault="000E225D" w:rsidP="000E225D">
            <w:pPr>
              <w:spacing w:after="0" w:line="240" w:lineRule="auto"/>
              <w:jc w:val="left"/>
              <w:rPr>
                <w:rFonts w:eastAsia="Times New Roman" w:cs="Times New Roman"/>
                <w:sz w:val="18"/>
                <w:szCs w:val="18"/>
              </w:rPr>
            </w:pPr>
          </w:p>
          <w:p w14:paraId="4E8C116E" w14:textId="77777777" w:rsidR="000E225D" w:rsidRDefault="000E225D" w:rsidP="000E225D">
            <w:pPr>
              <w:spacing w:after="0" w:line="240" w:lineRule="auto"/>
              <w:jc w:val="left"/>
              <w:rPr>
                <w:rFonts w:eastAsia="Times New Roman" w:cs="Times New Roman"/>
                <w:sz w:val="18"/>
                <w:szCs w:val="18"/>
              </w:rPr>
            </w:pPr>
          </w:p>
          <w:p w14:paraId="6E858199" w14:textId="77777777" w:rsidR="000E225D" w:rsidRDefault="000E225D" w:rsidP="000E225D">
            <w:pPr>
              <w:spacing w:after="0" w:line="240" w:lineRule="auto"/>
              <w:jc w:val="left"/>
              <w:rPr>
                <w:rFonts w:eastAsia="Times New Roman" w:cs="Times New Roman"/>
                <w:sz w:val="18"/>
                <w:szCs w:val="18"/>
              </w:rPr>
            </w:pPr>
          </w:p>
          <w:p w14:paraId="12C9C638" w14:textId="77777777" w:rsidR="000E225D" w:rsidRDefault="000E225D" w:rsidP="000E225D">
            <w:pPr>
              <w:spacing w:after="0" w:line="240" w:lineRule="auto"/>
              <w:jc w:val="left"/>
              <w:rPr>
                <w:rFonts w:eastAsia="Times New Roman" w:cs="Times New Roman"/>
                <w:sz w:val="18"/>
                <w:szCs w:val="18"/>
              </w:rPr>
            </w:pPr>
          </w:p>
          <w:p w14:paraId="61C5FABA" w14:textId="77777777" w:rsidR="000E225D" w:rsidRDefault="000E225D" w:rsidP="000E225D">
            <w:pPr>
              <w:spacing w:after="0" w:line="240" w:lineRule="auto"/>
              <w:jc w:val="left"/>
              <w:rPr>
                <w:rFonts w:eastAsia="Times New Roman" w:cs="Times New Roman"/>
                <w:sz w:val="18"/>
                <w:szCs w:val="18"/>
              </w:rPr>
            </w:pPr>
          </w:p>
          <w:p w14:paraId="0330AE1B" w14:textId="77777777" w:rsidR="000E225D" w:rsidRDefault="000E225D" w:rsidP="000E225D">
            <w:pPr>
              <w:spacing w:after="0" w:line="240" w:lineRule="auto"/>
              <w:jc w:val="left"/>
              <w:rPr>
                <w:rFonts w:eastAsia="Times New Roman" w:cs="Times New Roman"/>
                <w:sz w:val="18"/>
                <w:szCs w:val="18"/>
              </w:rPr>
            </w:pPr>
          </w:p>
          <w:p w14:paraId="7D93F0EF" w14:textId="77777777" w:rsidR="000E225D" w:rsidRDefault="000E225D" w:rsidP="000E225D">
            <w:pPr>
              <w:spacing w:after="0" w:line="240" w:lineRule="auto"/>
              <w:jc w:val="left"/>
              <w:rPr>
                <w:rFonts w:eastAsia="Times New Roman" w:cs="Times New Roman"/>
                <w:sz w:val="18"/>
                <w:szCs w:val="18"/>
              </w:rPr>
            </w:pPr>
          </w:p>
          <w:p w14:paraId="2F8F0AB2" w14:textId="77777777" w:rsidR="000E225D" w:rsidRDefault="000E225D" w:rsidP="000E225D">
            <w:pPr>
              <w:spacing w:after="0" w:line="240" w:lineRule="auto"/>
              <w:jc w:val="left"/>
              <w:rPr>
                <w:rFonts w:eastAsia="Times New Roman" w:cs="Times New Roman"/>
                <w:sz w:val="18"/>
                <w:szCs w:val="18"/>
              </w:rPr>
            </w:pPr>
          </w:p>
          <w:p w14:paraId="1D9A219D" w14:textId="77777777" w:rsidR="000E225D" w:rsidRDefault="000E225D" w:rsidP="000E225D">
            <w:pPr>
              <w:spacing w:after="0" w:line="240" w:lineRule="auto"/>
              <w:jc w:val="left"/>
              <w:rPr>
                <w:rFonts w:eastAsia="Times New Roman" w:cs="Times New Roman"/>
                <w:sz w:val="18"/>
                <w:szCs w:val="18"/>
              </w:rPr>
            </w:pPr>
          </w:p>
          <w:p w14:paraId="3D083A6F" w14:textId="77777777" w:rsidR="000E225D" w:rsidRDefault="000E225D" w:rsidP="000E225D">
            <w:pPr>
              <w:spacing w:after="0" w:line="240" w:lineRule="auto"/>
              <w:jc w:val="left"/>
              <w:rPr>
                <w:rFonts w:eastAsia="Times New Roman" w:cs="Times New Roman"/>
                <w:sz w:val="18"/>
                <w:szCs w:val="18"/>
              </w:rPr>
            </w:pPr>
          </w:p>
          <w:p w14:paraId="7FB68937" w14:textId="77777777" w:rsidR="000E225D" w:rsidRDefault="000E225D" w:rsidP="000E225D">
            <w:pPr>
              <w:spacing w:after="0" w:line="240" w:lineRule="auto"/>
              <w:jc w:val="left"/>
              <w:rPr>
                <w:rFonts w:eastAsia="Times New Roman" w:cs="Times New Roman"/>
                <w:sz w:val="18"/>
                <w:szCs w:val="18"/>
              </w:rPr>
            </w:pPr>
          </w:p>
          <w:p w14:paraId="18BAFB78" w14:textId="77777777" w:rsidR="000E225D" w:rsidRDefault="000E225D" w:rsidP="000E225D">
            <w:pPr>
              <w:spacing w:after="0" w:line="240" w:lineRule="auto"/>
              <w:jc w:val="left"/>
              <w:rPr>
                <w:rFonts w:eastAsia="Times New Roman" w:cs="Times New Roman"/>
                <w:sz w:val="18"/>
                <w:szCs w:val="18"/>
              </w:rPr>
            </w:pPr>
          </w:p>
          <w:p w14:paraId="4BB34611" w14:textId="77777777" w:rsidR="000E225D" w:rsidRDefault="000E225D" w:rsidP="000E225D">
            <w:pPr>
              <w:spacing w:after="0" w:line="240" w:lineRule="auto"/>
              <w:jc w:val="left"/>
              <w:rPr>
                <w:rFonts w:eastAsia="Times New Roman" w:cs="Times New Roman"/>
                <w:sz w:val="18"/>
                <w:szCs w:val="18"/>
              </w:rPr>
            </w:pPr>
          </w:p>
          <w:p w14:paraId="3F73E0D3" w14:textId="77777777" w:rsidR="000E225D" w:rsidRDefault="000E225D" w:rsidP="000E225D">
            <w:pPr>
              <w:spacing w:after="0" w:line="240" w:lineRule="auto"/>
              <w:jc w:val="left"/>
              <w:rPr>
                <w:rFonts w:eastAsia="Times New Roman" w:cs="Times New Roman"/>
                <w:sz w:val="18"/>
                <w:szCs w:val="18"/>
              </w:rPr>
            </w:pPr>
          </w:p>
          <w:p w14:paraId="3793C6AE" w14:textId="77777777" w:rsidR="000E225D" w:rsidRDefault="000E225D" w:rsidP="000E225D">
            <w:pPr>
              <w:spacing w:after="0" w:line="240" w:lineRule="auto"/>
              <w:jc w:val="left"/>
              <w:rPr>
                <w:rFonts w:eastAsia="Times New Roman" w:cs="Times New Roman"/>
                <w:sz w:val="18"/>
                <w:szCs w:val="18"/>
              </w:rPr>
            </w:pPr>
          </w:p>
          <w:p w14:paraId="3B39C625" w14:textId="77777777" w:rsidR="000E225D" w:rsidRDefault="000E225D" w:rsidP="000E225D">
            <w:pPr>
              <w:spacing w:after="0" w:line="240" w:lineRule="auto"/>
              <w:jc w:val="left"/>
              <w:rPr>
                <w:rFonts w:eastAsia="Times New Roman" w:cs="Times New Roman"/>
                <w:sz w:val="18"/>
                <w:szCs w:val="18"/>
              </w:rPr>
            </w:pPr>
          </w:p>
          <w:p w14:paraId="3273577A" w14:textId="77777777" w:rsidR="000E225D" w:rsidRDefault="000E225D" w:rsidP="000E225D">
            <w:pPr>
              <w:spacing w:after="0" w:line="240" w:lineRule="auto"/>
              <w:jc w:val="left"/>
              <w:rPr>
                <w:rFonts w:eastAsia="Times New Roman" w:cs="Times New Roman"/>
                <w:sz w:val="18"/>
                <w:szCs w:val="18"/>
              </w:rPr>
            </w:pPr>
          </w:p>
          <w:p w14:paraId="37E3B90E" w14:textId="39A5099C" w:rsidR="000E225D" w:rsidRDefault="000E225D" w:rsidP="000E225D">
            <w:pPr>
              <w:ind w:left="0"/>
              <w:rPr>
                <w:sz w:val="18"/>
                <w:szCs w:val="18"/>
              </w:rPr>
            </w:pPr>
            <w:r w:rsidRPr="004F79BD">
              <w:rPr>
                <w:sz w:val="18"/>
                <w:szCs w:val="18"/>
              </w:rPr>
              <w:t xml:space="preserve">30. </w:t>
            </w:r>
            <w:r>
              <w:rPr>
                <w:sz w:val="18"/>
                <w:szCs w:val="18"/>
              </w:rPr>
              <w:t>Sectiunea a fost revizuita.</w:t>
            </w:r>
          </w:p>
          <w:p w14:paraId="01B90E38" w14:textId="363F314B" w:rsidR="000E225D" w:rsidRPr="00AE3BA6" w:rsidRDefault="000E225D" w:rsidP="000E225D">
            <w:pPr>
              <w:ind w:left="0"/>
              <w:rPr>
                <w:i/>
                <w:sz w:val="18"/>
                <w:szCs w:val="18"/>
              </w:rPr>
            </w:pPr>
            <w:r w:rsidRPr="00AE3BA6">
              <w:rPr>
                <w:i/>
                <w:sz w:val="18"/>
                <w:szCs w:val="18"/>
              </w:rPr>
              <w:t>Documentația tehnico-economică (faza DALI sau DALI + PT) (elaborată la nivel de proiect sau pentru fiecare componentă în parte din cadrul proiectului))</w:t>
            </w:r>
          </w:p>
          <w:p w14:paraId="5C98063C" w14:textId="2CFDA22D" w:rsidR="000E225D" w:rsidRPr="004F79BD" w:rsidRDefault="0017164C" w:rsidP="000E225D">
            <w:pPr>
              <w:ind w:left="0"/>
              <w:rPr>
                <w:sz w:val="18"/>
                <w:szCs w:val="18"/>
              </w:rPr>
            </w:pPr>
            <w:r>
              <w:rPr>
                <w:sz w:val="18"/>
                <w:szCs w:val="18"/>
              </w:rPr>
              <w:t>Mentionam ca î</w:t>
            </w:r>
            <w:r w:rsidR="000E225D" w:rsidRPr="004F79BD">
              <w:rPr>
                <w:sz w:val="18"/>
                <w:szCs w:val="18"/>
              </w:rPr>
              <w:t>n cazul proiectelor care conțin mai multe clădiri/componente, expertiza tehnică și raportul de audit energetic se depun pentru fiecare clădire (componentă) în parte.</w:t>
            </w:r>
          </w:p>
          <w:p w14:paraId="4143C9CA" w14:textId="77777777" w:rsidR="000E225D" w:rsidRDefault="000E225D" w:rsidP="000E225D">
            <w:pPr>
              <w:ind w:left="0"/>
              <w:jc w:val="left"/>
              <w:rPr>
                <w:rFonts w:eastAsia="Times New Roman" w:cs="Times New Roman"/>
                <w:sz w:val="18"/>
                <w:szCs w:val="18"/>
              </w:rPr>
            </w:pPr>
          </w:p>
          <w:p w14:paraId="51F6773E" w14:textId="77777777" w:rsidR="000E225D" w:rsidRPr="00AE3BA6" w:rsidRDefault="000E225D" w:rsidP="000E225D">
            <w:pPr>
              <w:ind w:left="0"/>
              <w:rPr>
                <w:rFonts w:eastAsia="Times New Roman" w:cs="Times New Roman"/>
                <w:i/>
                <w:sz w:val="18"/>
                <w:szCs w:val="18"/>
              </w:rPr>
            </w:pPr>
            <w:r w:rsidRPr="00AE3BA6">
              <w:rPr>
                <w:rFonts w:eastAsia="Times New Roman" w:cs="Times New Roman"/>
                <w:i/>
                <w:sz w:val="18"/>
                <w:szCs w:val="18"/>
              </w:rPr>
              <w:t>Grila de evaluare tehnică şi financiară Clădire presupune verificarea fiecărei clădiri în parte, inclusiv în situația depunerii unei singure documentații tehnico-economice la nivel de proiect care tratează clădirile (componentele) individuale ca obiecte distincte.</w:t>
            </w:r>
          </w:p>
          <w:p w14:paraId="083CAC34" w14:textId="77777777" w:rsidR="000E225D" w:rsidRPr="00F119FB" w:rsidRDefault="000E225D" w:rsidP="000E225D">
            <w:pPr>
              <w:ind w:left="0"/>
              <w:rPr>
                <w:sz w:val="18"/>
                <w:szCs w:val="18"/>
              </w:rPr>
            </w:pPr>
            <w:r w:rsidRPr="00F119FB">
              <w:rPr>
                <w:sz w:val="18"/>
                <w:szCs w:val="18"/>
              </w:rPr>
              <w:t xml:space="preserve">În Ghidul specific au fost detaliate aspectele referitoare la </w:t>
            </w:r>
            <w:r w:rsidRPr="00F119FB">
              <w:rPr>
                <w:sz w:val="18"/>
                <w:szCs w:val="18"/>
                <w:lang w:val="ro-RO"/>
              </w:rPr>
              <w:t>verificarea valabilității</w:t>
            </w:r>
            <w:r w:rsidRPr="00F119FB">
              <w:rPr>
                <w:sz w:val="18"/>
                <w:szCs w:val="18"/>
              </w:rPr>
              <w:t xml:space="preserve"> documentației tehnico-economice și a devizului general, conform Ghidului General, cu modificările și completările ulterioare.</w:t>
            </w:r>
          </w:p>
          <w:p w14:paraId="1AA6EB4F" w14:textId="77777777" w:rsidR="000E225D" w:rsidRPr="00F119FB" w:rsidRDefault="000E225D" w:rsidP="000E225D">
            <w:pPr>
              <w:rPr>
                <w:sz w:val="18"/>
                <w:szCs w:val="18"/>
              </w:rPr>
            </w:pPr>
          </w:p>
          <w:p w14:paraId="4CCBBD88" w14:textId="77777777" w:rsidR="000E225D" w:rsidRDefault="000E225D" w:rsidP="000E225D">
            <w:pPr>
              <w:spacing w:after="0" w:line="240" w:lineRule="auto"/>
              <w:ind w:left="0"/>
              <w:jc w:val="left"/>
              <w:rPr>
                <w:color w:val="FF0000"/>
                <w:sz w:val="18"/>
                <w:szCs w:val="18"/>
                <w:lang w:val="ro-RO"/>
              </w:rPr>
            </w:pPr>
          </w:p>
          <w:p w14:paraId="6C59BEA1" w14:textId="77777777" w:rsidR="000E225D" w:rsidRDefault="000E225D" w:rsidP="000E225D">
            <w:pPr>
              <w:spacing w:after="0" w:line="240" w:lineRule="auto"/>
              <w:ind w:left="0"/>
              <w:jc w:val="left"/>
              <w:rPr>
                <w:color w:val="FF0000"/>
                <w:sz w:val="18"/>
                <w:szCs w:val="18"/>
                <w:lang w:val="ro-RO"/>
              </w:rPr>
            </w:pPr>
          </w:p>
          <w:p w14:paraId="49F32A10" w14:textId="77777777" w:rsidR="000E225D" w:rsidRDefault="000E225D" w:rsidP="000E225D">
            <w:pPr>
              <w:spacing w:after="0" w:line="240" w:lineRule="auto"/>
              <w:ind w:left="0"/>
              <w:jc w:val="left"/>
              <w:rPr>
                <w:color w:val="FF0000"/>
                <w:sz w:val="18"/>
                <w:szCs w:val="18"/>
                <w:lang w:val="ro-RO"/>
              </w:rPr>
            </w:pPr>
          </w:p>
          <w:p w14:paraId="10A18028" w14:textId="77777777" w:rsidR="000E225D" w:rsidRDefault="000E225D" w:rsidP="000E225D">
            <w:pPr>
              <w:spacing w:after="0" w:line="240" w:lineRule="auto"/>
              <w:ind w:left="0"/>
              <w:jc w:val="left"/>
              <w:rPr>
                <w:color w:val="FF0000"/>
                <w:sz w:val="18"/>
                <w:szCs w:val="18"/>
                <w:lang w:val="ro-RO"/>
              </w:rPr>
            </w:pPr>
          </w:p>
          <w:p w14:paraId="1EBE37EE" w14:textId="77777777" w:rsidR="000E225D" w:rsidRDefault="000E225D" w:rsidP="000E225D">
            <w:pPr>
              <w:spacing w:after="0" w:line="240" w:lineRule="auto"/>
              <w:ind w:left="0"/>
              <w:jc w:val="left"/>
              <w:rPr>
                <w:color w:val="FF0000"/>
                <w:sz w:val="18"/>
                <w:szCs w:val="18"/>
                <w:lang w:val="ro-RO"/>
              </w:rPr>
            </w:pPr>
          </w:p>
          <w:p w14:paraId="19435857" w14:textId="77777777" w:rsidR="0017164C" w:rsidRDefault="0017164C" w:rsidP="000E225D">
            <w:pPr>
              <w:spacing w:after="0" w:line="240" w:lineRule="auto"/>
              <w:ind w:left="0"/>
              <w:jc w:val="left"/>
              <w:rPr>
                <w:color w:val="FF0000"/>
                <w:sz w:val="18"/>
                <w:szCs w:val="18"/>
                <w:lang w:val="ro-RO"/>
              </w:rPr>
            </w:pPr>
          </w:p>
          <w:p w14:paraId="47A0B9BA" w14:textId="77777777" w:rsidR="0017164C" w:rsidRDefault="0017164C" w:rsidP="000E225D">
            <w:pPr>
              <w:spacing w:after="0" w:line="240" w:lineRule="auto"/>
              <w:ind w:left="0"/>
              <w:jc w:val="left"/>
              <w:rPr>
                <w:color w:val="FF0000"/>
                <w:sz w:val="18"/>
                <w:szCs w:val="18"/>
                <w:lang w:val="ro-RO"/>
              </w:rPr>
            </w:pPr>
          </w:p>
          <w:p w14:paraId="7C01F047" w14:textId="77777777" w:rsidR="0017164C" w:rsidRDefault="0017164C" w:rsidP="000E225D">
            <w:pPr>
              <w:spacing w:after="0" w:line="240" w:lineRule="auto"/>
              <w:ind w:left="0"/>
              <w:jc w:val="left"/>
              <w:rPr>
                <w:color w:val="FF0000"/>
                <w:sz w:val="18"/>
                <w:szCs w:val="18"/>
                <w:lang w:val="ro-RO"/>
              </w:rPr>
            </w:pPr>
          </w:p>
          <w:p w14:paraId="716BE095" w14:textId="77777777" w:rsidR="0017164C" w:rsidRDefault="0017164C" w:rsidP="000E225D">
            <w:pPr>
              <w:spacing w:after="0" w:line="240" w:lineRule="auto"/>
              <w:ind w:left="0"/>
              <w:jc w:val="left"/>
              <w:rPr>
                <w:color w:val="FF0000"/>
                <w:sz w:val="18"/>
                <w:szCs w:val="18"/>
                <w:lang w:val="ro-RO"/>
              </w:rPr>
            </w:pPr>
          </w:p>
          <w:p w14:paraId="529399A8" w14:textId="77777777" w:rsidR="0017164C" w:rsidRDefault="0017164C" w:rsidP="000E225D">
            <w:pPr>
              <w:spacing w:after="0" w:line="240" w:lineRule="auto"/>
              <w:ind w:left="0"/>
              <w:jc w:val="left"/>
              <w:rPr>
                <w:color w:val="FF0000"/>
                <w:sz w:val="18"/>
                <w:szCs w:val="18"/>
                <w:lang w:val="ro-RO"/>
              </w:rPr>
            </w:pPr>
          </w:p>
          <w:p w14:paraId="037AA0AB" w14:textId="77777777" w:rsidR="0017164C" w:rsidRDefault="0017164C" w:rsidP="000E225D">
            <w:pPr>
              <w:spacing w:after="0" w:line="240" w:lineRule="auto"/>
              <w:ind w:left="0"/>
              <w:jc w:val="left"/>
              <w:rPr>
                <w:color w:val="FF0000"/>
                <w:sz w:val="18"/>
                <w:szCs w:val="18"/>
                <w:lang w:val="ro-RO"/>
              </w:rPr>
            </w:pPr>
          </w:p>
          <w:p w14:paraId="12728369" w14:textId="77777777" w:rsidR="0017164C" w:rsidRDefault="0017164C" w:rsidP="000E225D">
            <w:pPr>
              <w:spacing w:after="0" w:line="240" w:lineRule="auto"/>
              <w:ind w:left="0"/>
              <w:jc w:val="left"/>
              <w:rPr>
                <w:color w:val="FF0000"/>
                <w:sz w:val="18"/>
                <w:szCs w:val="18"/>
                <w:lang w:val="ro-RO"/>
              </w:rPr>
            </w:pPr>
          </w:p>
          <w:p w14:paraId="4E280AF7" w14:textId="77777777" w:rsidR="0017164C" w:rsidRDefault="0017164C" w:rsidP="000E225D">
            <w:pPr>
              <w:spacing w:after="0" w:line="240" w:lineRule="auto"/>
              <w:ind w:left="0"/>
              <w:jc w:val="left"/>
              <w:rPr>
                <w:color w:val="FF0000"/>
                <w:sz w:val="18"/>
                <w:szCs w:val="18"/>
                <w:lang w:val="ro-RO"/>
              </w:rPr>
            </w:pPr>
          </w:p>
          <w:p w14:paraId="71398BEE" w14:textId="77777777" w:rsidR="0017164C" w:rsidRDefault="0017164C" w:rsidP="000E225D">
            <w:pPr>
              <w:spacing w:after="0" w:line="240" w:lineRule="auto"/>
              <w:ind w:left="0"/>
              <w:jc w:val="left"/>
              <w:rPr>
                <w:color w:val="FF0000"/>
                <w:sz w:val="18"/>
                <w:szCs w:val="18"/>
                <w:lang w:val="ro-RO"/>
              </w:rPr>
            </w:pPr>
          </w:p>
          <w:p w14:paraId="47BA205F" w14:textId="77777777" w:rsidR="0017164C" w:rsidRDefault="0017164C" w:rsidP="000E225D">
            <w:pPr>
              <w:spacing w:after="0" w:line="240" w:lineRule="auto"/>
              <w:ind w:left="0"/>
              <w:jc w:val="left"/>
              <w:rPr>
                <w:color w:val="FF0000"/>
                <w:sz w:val="18"/>
                <w:szCs w:val="18"/>
                <w:lang w:val="ro-RO"/>
              </w:rPr>
            </w:pPr>
          </w:p>
          <w:p w14:paraId="4A78C08A" w14:textId="77777777" w:rsidR="0017164C" w:rsidRDefault="0017164C" w:rsidP="000E225D">
            <w:pPr>
              <w:spacing w:after="0" w:line="240" w:lineRule="auto"/>
              <w:ind w:left="0"/>
              <w:jc w:val="left"/>
              <w:rPr>
                <w:color w:val="FF0000"/>
                <w:sz w:val="18"/>
                <w:szCs w:val="18"/>
                <w:lang w:val="ro-RO"/>
              </w:rPr>
            </w:pPr>
          </w:p>
          <w:p w14:paraId="157F5AC8" w14:textId="77777777" w:rsidR="0017164C" w:rsidRDefault="0017164C" w:rsidP="000E225D">
            <w:pPr>
              <w:spacing w:after="0" w:line="240" w:lineRule="auto"/>
              <w:ind w:left="0"/>
              <w:jc w:val="left"/>
              <w:rPr>
                <w:color w:val="FF0000"/>
                <w:sz w:val="18"/>
                <w:szCs w:val="18"/>
                <w:lang w:val="ro-RO"/>
              </w:rPr>
            </w:pPr>
          </w:p>
          <w:p w14:paraId="51CA6CAB" w14:textId="77777777" w:rsidR="0017164C" w:rsidRDefault="0017164C" w:rsidP="000E225D">
            <w:pPr>
              <w:spacing w:after="0" w:line="240" w:lineRule="auto"/>
              <w:ind w:left="0"/>
              <w:jc w:val="left"/>
              <w:rPr>
                <w:color w:val="FF0000"/>
                <w:sz w:val="18"/>
                <w:szCs w:val="18"/>
                <w:lang w:val="ro-RO"/>
              </w:rPr>
            </w:pPr>
          </w:p>
          <w:p w14:paraId="5DB7B6EF" w14:textId="77777777" w:rsidR="0017164C" w:rsidRDefault="0017164C" w:rsidP="000E225D">
            <w:pPr>
              <w:spacing w:after="0" w:line="240" w:lineRule="auto"/>
              <w:ind w:left="0"/>
              <w:jc w:val="left"/>
              <w:rPr>
                <w:color w:val="FF0000"/>
                <w:sz w:val="18"/>
                <w:szCs w:val="18"/>
                <w:lang w:val="ro-RO"/>
              </w:rPr>
            </w:pPr>
          </w:p>
          <w:p w14:paraId="6BF1CE5B" w14:textId="77777777" w:rsidR="0017164C" w:rsidRDefault="0017164C" w:rsidP="000E225D">
            <w:pPr>
              <w:spacing w:after="0" w:line="240" w:lineRule="auto"/>
              <w:ind w:left="0"/>
              <w:jc w:val="left"/>
              <w:rPr>
                <w:color w:val="FF0000"/>
                <w:sz w:val="18"/>
                <w:szCs w:val="18"/>
                <w:lang w:val="ro-RO"/>
              </w:rPr>
            </w:pPr>
          </w:p>
          <w:p w14:paraId="3686699A" w14:textId="77777777" w:rsidR="0017164C" w:rsidRDefault="0017164C" w:rsidP="000E225D">
            <w:pPr>
              <w:spacing w:after="0" w:line="240" w:lineRule="auto"/>
              <w:ind w:left="0"/>
              <w:jc w:val="left"/>
              <w:rPr>
                <w:color w:val="FF0000"/>
                <w:sz w:val="18"/>
                <w:szCs w:val="18"/>
                <w:lang w:val="ro-RO"/>
              </w:rPr>
            </w:pPr>
          </w:p>
          <w:p w14:paraId="5D8E0C30" w14:textId="77777777" w:rsidR="0017164C" w:rsidRDefault="0017164C" w:rsidP="000E225D">
            <w:pPr>
              <w:spacing w:after="0" w:line="240" w:lineRule="auto"/>
              <w:ind w:left="0"/>
              <w:jc w:val="left"/>
              <w:rPr>
                <w:color w:val="FF0000"/>
                <w:sz w:val="18"/>
                <w:szCs w:val="18"/>
                <w:lang w:val="ro-RO"/>
              </w:rPr>
            </w:pPr>
          </w:p>
          <w:p w14:paraId="2D768613" w14:textId="77777777" w:rsidR="0017164C" w:rsidRDefault="0017164C" w:rsidP="000E225D">
            <w:pPr>
              <w:spacing w:after="0" w:line="240" w:lineRule="auto"/>
              <w:ind w:left="0"/>
              <w:jc w:val="left"/>
              <w:rPr>
                <w:color w:val="FF0000"/>
                <w:sz w:val="18"/>
                <w:szCs w:val="18"/>
                <w:lang w:val="ro-RO"/>
              </w:rPr>
            </w:pPr>
          </w:p>
          <w:p w14:paraId="37024B50" w14:textId="77777777" w:rsidR="0017164C" w:rsidRDefault="0017164C" w:rsidP="000E225D">
            <w:pPr>
              <w:spacing w:after="0" w:line="240" w:lineRule="auto"/>
              <w:ind w:left="0"/>
              <w:jc w:val="left"/>
              <w:rPr>
                <w:color w:val="FF0000"/>
                <w:sz w:val="18"/>
                <w:szCs w:val="18"/>
                <w:lang w:val="ro-RO"/>
              </w:rPr>
            </w:pPr>
          </w:p>
          <w:p w14:paraId="6E100FAE" w14:textId="77777777" w:rsidR="0017164C" w:rsidRDefault="0017164C" w:rsidP="000E225D">
            <w:pPr>
              <w:spacing w:after="0" w:line="240" w:lineRule="auto"/>
              <w:ind w:left="0"/>
              <w:jc w:val="left"/>
              <w:rPr>
                <w:color w:val="FF0000"/>
                <w:sz w:val="18"/>
                <w:szCs w:val="18"/>
                <w:lang w:val="ro-RO"/>
              </w:rPr>
            </w:pPr>
          </w:p>
          <w:p w14:paraId="02745E30" w14:textId="77777777" w:rsidR="000E225D" w:rsidRDefault="000E225D" w:rsidP="000E225D">
            <w:pPr>
              <w:spacing w:after="0" w:line="240" w:lineRule="auto"/>
              <w:ind w:left="0"/>
              <w:jc w:val="left"/>
              <w:rPr>
                <w:color w:val="FF0000"/>
                <w:sz w:val="18"/>
                <w:szCs w:val="18"/>
                <w:lang w:val="ro-RO"/>
              </w:rPr>
            </w:pPr>
          </w:p>
          <w:p w14:paraId="454DF7CE" w14:textId="77777777" w:rsidR="000E225D" w:rsidRDefault="000E225D" w:rsidP="000E225D">
            <w:pPr>
              <w:spacing w:after="0" w:line="240" w:lineRule="auto"/>
              <w:ind w:left="0"/>
              <w:jc w:val="left"/>
              <w:rPr>
                <w:color w:val="FF0000"/>
                <w:sz w:val="18"/>
                <w:szCs w:val="18"/>
                <w:lang w:val="ro-RO"/>
              </w:rPr>
            </w:pPr>
          </w:p>
          <w:p w14:paraId="57E0D021" w14:textId="488F2E5A" w:rsidR="000E225D" w:rsidRDefault="000E225D" w:rsidP="000E225D">
            <w:pPr>
              <w:ind w:left="0"/>
              <w:rPr>
                <w:rFonts w:eastAsia="Times New Roman" w:cs="Times New Roman"/>
                <w:sz w:val="18"/>
                <w:szCs w:val="18"/>
              </w:rPr>
            </w:pPr>
            <w:r>
              <w:rPr>
                <w:rFonts w:eastAsia="Times New Roman" w:cs="Times New Roman"/>
                <w:sz w:val="18"/>
                <w:szCs w:val="18"/>
              </w:rPr>
              <w:t>31. Sectiunea a fost revizuita</w:t>
            </w:r>
          </w:p>
          <w:p w14:paraId="3CB372E1" w14:textId="76221B7F" w:rsidR="000E225D" w:rsidRPr="00AE3BA6" w:rsidRDefault="000E225D" w:rsidP="000E225D">
            <w:pPr>
              <w:ind w:left="0"/>
              <w:rPr>
                <w:rFonts w:eastAsia="Times New Roman" w:cs="Times New Roman"/>
                <w:i/>
                <w:sz w:val="18"/>
                <w:szCs w:val="18"/>
              </w:rPr>
            </w:pPr>
            <w:r w:rsidRPr="00AE3BA6">
              <w:rPr>
                <w:rFonts w:eastAsia="Times New Roman" w:cs="Times New Roman"/>
                <w:i/>
                <w:sz w:val="18"/>
                <w:szCs w:val="18"/>
              </w:rPr>
              <w:t>Certificatul de urbanism și, dacă e cazul, Autorizația de construire (emis/ă la nivel de proiect sau pentru fiecare componentă în parte din cadrul proiectului)</w:t>
            </w:r>
          </w:p>
          <w:p w14:paraId="79367B52" w14:textId="77777777" w:rsidR="0017164C" w:rsidRDefault="0017164C" w:rsidP="000E225D">
            <w:pPr>
              <w:spacing w:after="0" w:line="240" w:lineRule="auto"/>
              <w:ind w:left="0"/>
              <w:jc w:val="left"/>
              <w:rPr>
                <w:sz w:val="18"/>
                <w:szCs w:val="18"/>
                <w:lang w:val="ro-RO"/>
              </w:rPr>
            </w:pPr>
          </w:p>
          <w:p w14:paraId="3A25F565" w14:textId="77777777" w:rsidR="0017164C" w:rsidRDefault="0017164C" w:rsidP="000E225D">
            <w:pPr>
              <w:spacing w:after="0" w:line="240" w:lineRule="auto"/>
              <w:ind w:left="0"/>
              <w:jc w:val="left"/>
              <w:rPr>
                <w:sz w:val="18"/>
                <w:szCs w:val="18"/>
                <w:lang w:val="ro-RO"/>
              </w:rPr>
            </w:pPr>
          </w:p>
          <w:p w14:paraId="697F1FFB" w14:textId="3DB43A14" w:rsidR="000E225D" w:rsidRPr="00AE3BA6" w:rsidRDefault="000E225D" w:rsidP="000E225D">
            <w:pPr>
              <w:spacing w:after="0" w:line="240" w:lineRule="auto"/>
              <w:ind w:left="0"/>
              <w:jc w:val="left"/>
              <w:rPr>
                <w:sz w:val="18"/>
                <w:szCs w:val="18"/>
                <w:lang w:val="ro-RO"/>
              </w:rPr>
            </w:pPr>
            <w:r w:rsidRPr="00AE3BA6">
              <w:rPr>
                <w:sz w:val="18"/>
                <w:szCs w:val="18"/>
                <w:lang w:val="ro-RO"/>
              </w:rPr>
              <w:t>32. Sectiunea a fost revizuita. Precizarile mentionate nu au fost considerate necesare.</w:t>
            </w:r>
          </w:p>
          <w:p w14:paraId="4CFAD37F" w14:textId="77777777" w:rsidR="000E225D" w:rsidRDefault="000E225D" w:rsidP="000E225D">
            <w:pPr>
              <w:spacing w:after="0" w:line="240" w:lineRule="auto"/>
              <w:ind w:left="0"/>
              <w:jc w:val="left"/>
              <w:rPr>
                <w:color w:val="FF0000"/>
                <w:sz w:val="18"/>
                <w:szCs w:val="18"/>
                <w:lang w:val="ro-RO"/>
              </w:rPr>
            </w:pPr>
          </w:p>
          <w:p w14:paraId="3A5F85FE" w14:textId="77777777" w:rsidR="000E225D" w:rsidRDefault="000E225D" w:rsidP="000E225D">
            <w:pPr>
              <w:spacing w:after="0" w:line="240" w:lineRule="auto"/>
              <w:ind w:left="0"/>
              <w:jc w:val="left"/>
              <w:rPr>
                <w:color w:val="FF0000"/>
                <w:sz w:val="18"/>
                <w:szCs w:val="18"/>
                <w:lang w:val="ro-RO"/>
              </w:rPr>
            </w:pPr>
          </w:p>
          <w:p w14:paraId="4D909DE1" w14:textId="77777777" w:rsidR="000E225D" w:rsidRDefault="000E225D" w:rsidP="000E225D">
            <w:pPr>
              <w:spacing w:after="0" w:line="240" w:lineRule="auto"/>
              <w:ind w:left="0"/>
              <w:jc w:val="left"/>
              <w:rPr>
                <w:color w:val="FF0000"/>
                <w:sz w:val="18"/>
                <w:szCs w:val="18"/>
                <w:lang w:val="ro-RO"/>
              </w:rPr>
            </w:pPr>
          </w:p>
          <w:p w14:paraId="4005AC69" w14:textId="77777777" w:rsidR="000E225D" w:rsidRDefault="000E225D" w:rsidP="000E225D">
            <w:pPr>
              <w:spacing w:after="0" w:line="240" w:lineRule="auto"/>
              <w:ind w:left="0"/>
              <w:jc w:val="left"/>
              <w:rPr>
                <w:color w:val="FF0000"/>
                <w:sz w:val="18"/>
                <w:szCs w:val="18"/>
                <w:lang w:val="ro-RO"/>
              </w:rPr>
            </w:pPr>
          </w:p>
          <w:p w14:paraId="34B412A9" w14:textId="77777777" w:rsidR="000E225D" w:rsidRDefault="000E225D" w:rsidP="000E225D">
            <w:pPr>
              <w:spacing w:after="0" w:line="240" w:lineRule="auto"/>
              <w:ind w:left="0"/>
              <w:jc w:val="left"/>
              <w:rPr>
                <w:color w:val="FF0000"/>
                <w:sz w:val="18"/>
                <w:szCs w:val="18"/>
                <w:lang w:val="ro-RO"/>
              </w:rPr>
            </w:pPr>
          </w:p>
          <w:p w14:paraId="7B3CA10D" w14:textId="77777777" w:rsidR="000E225D" w:rsidRDefault="000E225D" w:rsidP="000E225D">
            <w:pPr>
              <w:spacing w:after="0" w:line="240" w:lineRule="auto"/>
              <w:ind w:left="0"/>
              <w:jc w:val="left"/>
              <w:rPr>
                <w:color w:val="FF0000"/>
                <w:sz w:val="18"/>
                <w:szCs w:val="18"/>
                <w:lang w:val="ro-RO"/>
              </w:rPr>
            </w:pPr>
          </w:p>
          <w:p w14:paraId="5FFB70BF" w14:textId="77777777" w:rsidR="000E225D" w:rsidRDefault="000E225D" w:rsidP="000E225D">
            <w:pPr>
              <w:spacing w:after="0" w:line="240" w:lineRule="auto"/>
              <w:ind w:left="0"/>
              <w:jc w:val="left"/>
              <w:rPr>
                <w:color w:val="FF0000"/>
                <w:sz w:val="18"/>
                <w:szCs w:val="18"/>
                <w:lang w:val="ro-RO"/>
              </w:rPr>
            </w:pPr>
          </w:p>
          <w:p w14:paraId="4C21477F" w14:textId="77777777" w:rsidR="000E225D" w:rsidRDefault="000E225D" w:rsidP="000E225D">
            <w:pPr>
              <w:spacing w:after="0" w:line="240" w:lineRule="auto"/>
              <w:ind w:left="0"/>
              <w:jc w:val="left"/>
              <w:rPr>
                <w:color w:val="FF0000"/>
                <w:sz w:val="18"/>
                <w:szCs w:val="18"/>
                <w:lang w:val="ro-RO"/>
              </w:rPr>
            </w:pPr>
          </w:p>
          <w:p w14:paraId="33C0B37F" w14:textId="77777777" w:rsidR="000E225D" w:rsidRDefault="000E225D" w:rsidP="000E225D">
            <w:pPr>
              <w:spacing w:after="0" w:line="240" w:lineRule="auto"/>
              <w:ind w:left="0"/>
              <w:jc w:val="left"/>
              <w:rPr>
                <w:color w:val="FF0000"/>
                <w:sz w:val="18"/>
                <w:szCs w:val="18"/>
                <w:lang w:val="ro-RO"/>
              </w:rPr>
            </w:pPr>
          </w:p>
          <w:p w14:paraId="739CF9BC" w14:textId="77777777" w:rsidR="00791564" w:rsidRDefault="00791564" w:rsidP="000E225D">
            <w:pPr>
              <w:spacing w:after="0" w:line="240" w:lineRule="auto"/>
              <w:ind w:left="0"/>
              <w:jc w:val="left"/>
              <w:rPr>
                <w:color w:val="FF0000"/>
                <w:sz w:val="18"/>
                <w:szCs w:val="18"/>
                <w:lang w:val="ro-RO"/>
              </w:rPr>
            </w:pPr>
          </w:p>
          <w:p w14:paraId="6825955C" w14:textId="77777777" w:rsidR="00791564" w:rsidRDefault="00791564" w:rsidP="000E225D">
            <w:pPr>
              <w:spacing w:after="0" w:line="240" w:lineRule="auto"/>
              <w:ind w:left="0"/>
              <w:jc w:val="left"/>
              <w:rPr>
                <w:color w:val="FF0000"/>
                <w:sz w:val="18"/>
                <w:szCs w:val="18"/>
                <w:lang w:val="ro-RO"/>
              </w:rPr>
            </w:pPr>
          </w:p>
          <w:p w14:paraId="04DFDDBE" w14:textId="77777777" w:rsidR="00791564" w:rsidRDefault="00791564" w:rsidP="000E225D">
            <w:pPr>
              <w:spacing w:after="0" w:line="240" w:lineRule="auto"/>
              <w:ind w:left="0"/>
              <w:jc w:val="left"/>
              <w:rPr>
                <w:color w:val="FF0000"/>
                <w:sz w:val="18"/>
                <w:szCs w:val="18"/>
                <w:lang w:val="ro-RO"/>
              </w:rPr>
            </w:pPr>
          </w:p>
          <w:p w14:paraId="1B4A640B" w14:textId="77777777" w:rsidR="00791564" w:rsidRDefault="00791564" w:rsidP="000E225D">
            <w:pPr>
              <w:spacing w:after="0" w:line="240" w:lineRule="auto"/>
              <w:ind w:left="0"/>
              <w:jc w:val="left"/>
              <w:rPr>
                <w:color w:val="FF0000"/>
                <w:sz w:val="18"/>
                <w:szCs w:val="18"/>
                <w:lang w:val="ro-RO"/>
              </w:rPr>
            </w:pPr>
          </w:p>
          <w:p w14:paraId="02B2D93F" w14:textId="77777777" w:rsidR="000E225D" w:rsidRDefault="000E225D" w:rsidP="000E225D">
            <w:pPr>
              <w:spacing w:after="0" w:line="240" w:lineRule="auto"/>
              <w:ind w:left="0"/>
              <w:jc w:val="left"/>
              <w:rPr>
                <w:color w:val="FF0000"/>
                <w:sz w:val="18"/>
                <w:szCs w:val="18"/>
                <w:lang w:val="ro-RO"/>
              </w:rPr>
            </w:pPr>
          </w:p>
          <w:p w14:paraId="1EC33E26" w14:textId="386E7B83" w:rsidR="000E225D" w:rsidRPr="00A628F1" w:rsidRDefault="000E225D" w:rsidP="000E225D">
            <w:pPr>
              <w:spacing w:after="0" w:line="240" w:lineRule="auto"/>
              <w:ind w:left="0"/>
              <w:jc w:val="left"/>
              <w:rPr>
                <w:sz w:val="18"/>
                <w:szCs w:val="18"/>
                <w:lang w:val="ro-RO"/>
              </w:rPr>
            </w:pPr>
            <w:r>
              <w:rPr>
                <w:sz w:val="18"/>
                <w:szCs w:val="18"/>
                <w:lang w:val="ro-RO"/>
              </w:rPr>
              <w:t>33. Sectiunea</w:t>
            </w:r>
            <w:r w:rsidRPr="00A628F1">
              <w:rPr>
                <w:sz w:val="18"/>
                <w:szCs w:val="18"/>
                <w:lang w:val="ro-RO"/>
              </w:rPr>
              <w:t xml:space="preserve"> a fost modificat</w:t>
            </w:r>
            <w:r>
              <w:rPr>
                <w:sz w:val="18"/>
                <w:szCs w:val="18"/>
                <w:lang w:val="ro-RO"/>
              </w:rPr>
              <w:t>a</w:t>
            </w:r>
            <w:r w:rsidRPr="00A628F1">
              <w:rPr>
                <w:sz w:val="18"/>
                <w:szCs w:val="18"/>
                <w:lang w:val="ro-RO"/>
              </w:rPr>
              <w:t>.</w:t>
            </w:r>
          </w:p>
          <w:p w14:paraId="19BDEE9C" w14:textId="77777777" w:rsidR="000E225D" w:rsidRPr="00A628F1" w:rsidRDefault="000E225D" w:rsidP="000E225D">
            <w:pPr>
              <w:pStyle w:val="ListParagraph"/>
              <w:spacing w:after="0" w:line="240" w:lineRule="auto"/>
              <w:ind w:left="360"/>
              <w:jc w:val="left"/>
              <w:rPr>
                <w:sz w:val="18"/>
                <w:szCs w:val="18"/>
                <w:lang w:val="ro-RO"/>
              </w:rPr>
            </w:pPr>
          </w:p>
          <w:p w14:paraId="6690525B" w14:textId="77777777" w:rsidR="000E225D" w:rsidRPr="003702E2" w:rsidRDefault="000E225D" w:rsidP="000E225D">
            <w:pPr>
              <w:shd w:val="clear" w:color="auto" w:fill="FFFFFF" w:themeFill="background1"/>
              <w:spacing w:after="0" w:line="240" w:lineRule="auto"/>
              <w:ind w:left="0"/>
              <w:rPr>
                <w:i/>
                <w:sz w:val="18"/>
                <w:szCs w:val="18"/>
                <w:lang w:val="ro-RO"/>
              </w:rPr>
            </w:pPr>
            <w:r w:rsidRPr="00A628F1">
              <w:rPr>
                <w:rFonts w:eastAsia="Times New Roman" w:cs="Times New Roman"/>
                <w:b/>
                <w:bCs/>
                <w:snapToGrid w:val="0"/>
                <w:sz w:val="18"/>
                <w:szCs w:val="18"/>
                <w:lang w:val="ro-RO"/>
              </w:rPr>
              <w:t>(</w:t>
            </w:r>
            <w:r w:rsidRPr="003702E2">
              <w:rPr>
                <w:i/>
                <w:sz w:val="18"/>
                <w:szCs w:val="18"/>
                <w:lang w:val="ro-RO"/>
              </w:rPr>
              <w:t>19)</w:t>
            </w:r>
            <w:r w:rsidRPr="003702E2">
              <w:rPr>
                <w:i/>
                <w:sz w:val="18"/>
                <w:szCs w:val="18"/>
                <w:lang w:val="ro-RO"/>
              </w:rPr>
              <w:tab/>
              <w:t xml:space="preserve">(dacă e cazul) Hotărârea/Decizia de aprobare a proiectului- se depune la momentul depunerii cererii de finanțare doar în cazul proiectelor de investiţii pentru care execuţia de lucrări a fost demarată,  însă  investitiile nu au fost încheiate în mod fizic, precum și în cazul în care lucrările nu au </w:t>
            </w:r>
            <w:r w:rsidRPr="003702E2">
              <w:rPr>
                <w:i/>
                <w:sz w:val="18"/>
                <w:szCs w:val="18"/>
                <w:lang w:val="ro-RO"/>
              </w:rPr>
              <w:lastRenderedPageBreak/>
              <w:t>fost implementate integral până la momentul depunerii  cererii de finanțare</w:t>
            </w:r>
          </w:p>
          <w:p w14:paraId="52B98873" w14:textId="49B457AE" w:rsidR="000E225D" w:rsidRDefault="000E225D" w:rsidP="000E225D">
            <w:pPr>
              <w:pStyle w:val="ListParagraph"/>
              <w:spacing w:after="0" w:line="240" w:lineRule="auto"/>
              <w:ind w:left="360"/>
              <w:jc w:val="left"/>
              <w:rPr>
                <w:sz w:val="18"/>
                <w:szCs w:val="18"/>
                <w:lang w:val="ro-RO"/>
              </w:rPr>
            </w:pPr>
            <w:r w:rsidRPr="003702E2">
              <w:rPr>
                <w:i/>
                <w:sz w:val="18"/>
                <w:szCs w:val="18"/>
                <w:lang w:val="ro-RO"/>
              </w:rPr>
              <w:t>Acest document se depune și în cazul în care s-a atribuit contractul de lucrări înainte de depunerea cererii de finanţare</w:t>
            </w:r>
            <w:r w:rsidRPr="003702E2">
              <w:rPr>
                <w:sz w:val="18"/>
                <w:szCs w:val="18"/>
                <w:lang w:val="ro-RO"/>
              </w:rPr>
              <w:t>.</w:t>
            </w:r>
          </w:p>
          <w:p w14:paraId="32B48F3A" w14:textId="77777777" w:rsidR="000E225D" w:rsidRDefault="000E225D" w:rsidP="000E225D">
            <w:pPr>
              <w:pStyle w:val="ListParagraph"/>
              <w:spacing w:after="0" w:line="240" w:lineRule="auto"/>
              <w:ind w:left="360"/>
              <w:jc w:val="left"/>
              <w:rPr>
                <w:sz w:val="18"/>
                <w:szCs w:val="18"/>
                <w:lang w:val="ro-RO"/>
              </w:rPr>
            </w:pPr>
          </w:p>
          <w:p w14:paraId="53E769AE" w14:textId="77777777" w:rsidR="000E225D" w:rsidRDefault="000E225D" w:rsidP="000E225D">
            <w:pPr>
              <w:pStyle w:val="ListParagraph"/>
              <w:spacing w:after="0" w:line="240" w:lineRule="auto"/>
              <w:ind w:left="360"/>
              <w:jc w:val="left"/>
              <w:rPr>
                <w:sz w:val="18"/>
                <w:szCs w:val="18"/>
                <w:lang w:val="ro-RO"/>
              </w:rPr>
            </w:pPr>
          </w:p>
          <w:p w14:paraId="6FCE083B" w14:textId="77777777" w:rsidR="000E225D" w:rsidRDefault="000E225D" w:rsidP="000E225D">
            <w:pPr>
              <w:pStyle w:val="ListParagraph"/>
              <w:spacing w:after="0" w:line="240" w:lineRule="auto"/>
              <w:ind w:left="360"/>
              <w:jc w:val="left"/>
              <w:rPr>
                <w:sz w:val="18"/>
                <w:szCs w:val="18"/>
                <w:lang w:val="ro-RO"/>
              </w:rPr>
            </w:pPr>
          </w:p>
          <w:p w14:paraId="27AEF74F" w14:textId="77777777" w:rsidR="000E225D" w:rsidRDefault="000E225D" w:rsidP="000E225D">
            <w:pPr>
              <w:pStyle w:val="ListParagraph"/>
              <w:spacing w:after="0" w:line="240" w:lineRule="auto"/>
              <w:ind w:left="360"/>
              <w:jc w:val="left"/>
              <w:rPr>
                <w:sz w:val="18"/>
                <w:szCs w:val="18"/>
                <w:lang w:val="ro-RO"/>
              </w:rPr>
            </w:pPr>
          </w:p>
          <w:p w14:paraId="7E5252A9" w14:textId="77777777" w:rsidR="000E225D" w:rsidRDefault="000E225D" w:rsidP="000E225D">
            <w:pPr>
              <w:pStyle w:val="ListParagraph"/>
              <w:spacing w:after="0" w:line="240" w:lineRule="auto"/>
              <w:ind w:left="360"/>
              <w:jc w:val="left"/>
              <w:rPr>
                <w:sz w:val="18"/>
                <w:szCs w:val="18"/>
                <w:lang w:val="ro-RO"/>
              </w:rPr>
            </w:pPr>
          </w:p>
          <w:p w14:paraId="41A26D8E" w14:textId="2C65104A" w:rsidR="000E225D" w:rsidRDefault="000E225D" w:rsidP="009A1BB3">
            <w:pPr>
              <w:pStyle w:val="ListParagraph"/>
              <w:numPr>
                <w:ilvl w:val="0"/>
                <w:numId w:val="105"/>
              </w:numPr>
              <w:rPr>
                <w:sz w:val="18"/>
                <w:szCs w:val="18"/>
                <w:lang w:val="ro-RO"/>
              </w:rPr>
            </w:pPr>
            <w:r w:rsidRPr="00A628F1">
              <w:rPr>
                <w:sz w:val="18"/>
                <w:szCs w:val="18"/>
                <w:lang w:val="ro-RO"/>
              </w:rPr>
              <w:t>AM POR este de acord cu propunerea.</w:t>
            </w:r>
          </w:p>
          <w:p w14:paraId="614651A4" w14:textId="77777777" w:rsidR="000E225D" w:rsidRPr="003702E2" w:rsidRDefault="000E225D" w:rsidP="000E225D">
            <w:pPr>
              <w:pStyle w:val="bulletX"/>
              <w:numPr>
                <w:ilvl w:val="0"/>
                <w:numId w:val="0"/>
              </w:numPr>
              <w:autoSpaceDE/>
              <w:spacing w:before="60" w:after="60"/>
              <w:rPr>
                <w:rFonts w:ascii="Trebuchet MS" w:eastAsia="MS Mincho" w:hAnsi="Trebuchet MS" w:cs="Trebuchet MS"/>
                <w:i/>
                <w:sz w:val="18"/>
                <w:szCs w:val="18"/>
              </w:rPr>
            </w:pPr>
            <w:r w:rsidRPr="003702E2">
              <w:rPr>
                <w:rFonts w:ascii="Trebuchet MS" w:eastAsia="MS Mincho" w:hAnsi="Trebuchet MS" w:cs="Trebuchet MS"/>
                <w:i/>
                <w:sz w:val="18"/>
                <w:szCs w:val="18"/>
              </w:rPr>
              <w:t>Suplimentar, se va anexa un deviz general centralizator al componentelor cererii de finanțare, dacă e cazul.</w:t>
            </w:r>
          </w:p>
          <w:p w14:paraId="0598E1B9" w14:textId="77777777" w:rsidR="000E225D" w:rsidRPr="00A628F1" w:rsidRDefault="000E225D" w:rsidP="000E225D">
            <w:pPr>
              <w:pStyle w:val="ListParagraph"/>
              <w:rPr>
                <w:sz w:val="18"/>
                <w:szCs w:val="18"/>
                <w:lang w:val="ro-RO"/>
              </w:rPr>
            </w:pPr>
          </w:p>
          <w:p w14:paraId="24B1B5B3" w14:textId="77777777" w:rsidR="000E225D" w:rsidRDefault="000E225D" w:rsidP="000E225D">
            <w:pPr>
              <w:ind w:left="0"/>
              <w:rPr>
                <w:sz w:val="18"/>
                <w:szCs w:val="18"/>
              </w:rPr>
            </w:pPr>
          </w:p>
          <w:p w14:paraId="5D44003A" w14:textId="77777777" w:rsidR="0017164C" w:rsidRDefault="0017164C" w:rsidP="000E225D">
            <w:pPr>
              <w:ind w:left="0"/>
              <w:rPr>
                <w:sz w:val="18"/>
                <w:szCs w:val="18"/>
              </w:rPr>
            </w:pPr>
          </w:p>
          <w:p w14:paraId="14C9976D" w14:textId="77777777" w:rsidR="0017164C" w:rsidRDefault="0017164C" w:rsidP="000E225D">
            <w:pPr>
              <w:ind w:left="0"/>
              <w:rPr>
                <w:sz w:val="18"/>
                <w:szCs w:val="18"/>
              </w:rPr>
            </w:pPr>
          </w:p>
          <w:p w14:paraId="14C2E8B9" w14:textId="77777777" w:rsidR="0017164C" w:rsidRDefault="0017164C" w:rsidP="000E225D">
            <w:pPr>
              <w:ind w:left="0"/>
              <w:rPr>
                <w:sz w:val="18"/>
                <w:szCs w:val="18"/>
              </w:rPr>
            </w:pPr>
          </w:p>
          <w:p w14:paraId="1466B68F" w14:textId="77777777" w:rsidR="0017164C" w:rsidRDefault="0017164C" w:rsidP="000E225D">
            <w:pPr>
              <w:ind w:left="0"/>
              <w:rPr>
                <w:sz w:val="18"/>
                <w:szCs w:val="18"/>
              </w:rPr>
            </w:pPr>
          </w:p>
          <w:p w14:paraId="50946014" w14:textId="77777777" w:rsidR="000E225D" w:rsidRDefault="000E225D" w:rsidP="000E225D">
            <w:pPr>
              <w:ind w:left="0"/>
              <w:rPr>
                <w:sz w:val="18"/>
                <w:szCs w:val="18"/>
              </w:rPr>
            </w:pPr>
          </w:p>
          <w:p w14:paraId="488A8B83" w14:textId="77777777" w:rsidR="00EB2F44" w:rsidRDefault="00EB2F44" w:rsidP="000E225D">
            <w:pPr>
              <w:ind w:left="0"/>
              <w:rPr>
                <w:sz w:val="18"/>
                <w:szCs w:val="18"/>
              </w:rPr>
            </w:pPr>
          </w:p>
          <w:p w14:paraId="06170778" w14:textId="77777777" w:rsidR="00EB2F44" w:rsidRDefault="00EB2F44" w:rsidP="000E225D">
            <w:pPr>
              <w:ind w:left="0"/>
              <w:rPr>
                <w:sz w:val="18"/>
                <w:szCs w:val="18"/>
              </w:rPr>
            </w:pPr>
          </w:p>
          <w:p w14:paraId="3C864921" w14:textId="77777777" w:rsidR="00EB2F44" w:rsidRDefault="00EB2F44" w:rsidP="000E225D">
            <w:pPr>
              <w:ind w:left="0"/>
              <w:rPr>
                <w:sz w:val="18"/>
                <w:szCs w:val="18"/>
              </w:rPr>
            </w:pPr>
          </w:p>
          <w:p w14:paraId="06B05C38" w14:textId="77777777" w:rsidR="00EB2F44" w:rsidRDefault="00EB2F44" w:rsidP="000E225D">
            <w:pPr>
              <w:ind w:left="0"/>
              <w:rPr>
                <w:sz w:val="18"/>
                <w:szCs w:val="18"/>
              </w:rPr>
            </w:pPr>
          </w:p>
          <w:p w14:paraId="3AD00E90" w14:textId="77777777" w:rsidR="00EB2F44" w:rsidRDefault="00EB2F44" w:rsidP="000E225D">
            <w:pPr>
              <w:ind w:left="0"/>
              <w:rPr>
                <w:sz w:val="18"/>
                <w:szCs w:val="18"/>
              </w:rPr>
            </w:pPr>
          </w:p>
          <w:p w14:paraId="5ACB77DD" w14:textId="77777777" w:rsidR="00EB2F44" w:rsidRDefault="00EB2F44" w:rsidP="000E225D">
            <w:pPr>
              <w:ind w:left="0"/>
              <w:rPr>
                <w:sz w:val="18"/>
                <w:szCs w:val="18"/>
              </w:rPr>
            </w:pPr>
          </w:p>
          <w:p w14:paraId="4AC2330D" w14:textId="77777777" w:rsidR="00EB2F44" w:rsidRDefault="00EB2F44" w:rsidP="000E225D">
            <w:pPr>
              <w:ind w:left="0"/>
              <w:rPr>
                <w:sz w:val="18"/>
                <w:szCs w:val="18"/>
              </w:rPr>
            </w:pPr>
          </w:p>
          <w:p w14:paraId="172D446E" w14:textId="77777777" w:rsidR="00EB2F44" w:rsidRDefault="00EB2F44" w:rsidP="000E225D">
            <w:pPr>
              <w:ind w:left="0"/>
              <w:rPr>
                <w:sz w:val="18"/>
                <w:szCs w:val="18"/>
              </w:rPr>
            </w:pPr>
          </w:p>
          <w:p w14:paraId="36CE9308" w14:textId="77777777" w:rsidR="00EB2F44" w:rsidRDefault="00EB2F44" w:rsidP="000E225D">
            <w:pPr>
              <w:ind w:left="0"/>
              <w:rPr>
                <w:sz w:val="18"/>
                <w:szCs w:val="18"/>
              </w:rPr>
            </w:pPr>
          </w:p>
          <w:p w14:paraId="2DEB66B6" w14:textId="77777777" w:rsidR="00EB2F44" w:rsidRDefault="00EB2F44" w:rsidP="000E225D">
            <w:pPr>
              <w:ind w:left="0"/>
              <w:rPr>
                <w:sz w:val="18"/>
                <w:szCs w:val="18"/>
              </w:rPr>
            </w:pPr>
          </w:p>
          <w:p w14:paraId="6736C71D" w14:textId="77777777" w:rsidR="000E225D" w:rsidRDefault="000E225D" w:rsidP="000E225D">
            <w:pPr>
              <w:ind w:left="0"/>
              <w:rPr>
                <w:color w:val="FF0000"/>
                <w:sz w:val="18"/>
                <w:szCs w:val="18"/>
              </w:rPr>
            </w:pPr>
          </w:p>
          <w:p w14:paraId="143FE21F" w14:textId="71D28AB6" w:rsidR="000E225D" w:rsidRPr="00AE3BA6" w:rsidRDefault="000E225D" w:rsidP="000E225D">
            <w:pPr>
              <w:spacing w:after="0" w:line="240" w:lineRule="auto"/>
              <w:ind w:left="0"/>
              <w:jc w:val="left"/>
              <w:rPr>
                <w:sz w:val="18"/>
                <w:szCs w:val="18"/>
                <w:lang w:val="ro-RO"/>
              </w:rPr>
            </w:pPr>
            <w:r w:rsidRPr="003702E2">
              <w:rPr>
                <w:sz w:val="18"/>
                <w:szCs w:val="18"/>
              </w:rPr>
              <w:t>35</w:t>
            </w:r>
            <w:r>
              <w:rPr>
                <w:color w:val="FF0000"/>
                <w:sz w:val="18"/>
                <w:szCs w:val="18"/>
              </w:rPr>
              <w:t>.</w:t>
            </w:r>
            <w:r w:rsidRPr="00AE3BA6">
              <w:rPr>
                <w:sz w:val="18"/>
                <w:szCs w:val="18"/>
                <w:lang w:val="ro-RO"/>
              </w:rPr>
              <w:t xml:space="preserve"> Sectiunea a fost revizuita. Precizarile mentionate nu au fost considerate necesare.</w:t>
            </w:r>
          </w:p>
          <w:p w14:paraId="3023E800" w14:textId="759B34B1" w:rsidR="00476FE9" w:rsidRPr="009C5450" w:rsidRDefault="00476FE9" w:rsidP="00476FE9">
            <w:pPr>
              <w:ind w:left="0"/>
              <w:rPr>
                <w:sz w:val="18"/>
                <w:szCs w:val="18"/>
              </w:rPr>
            </w:pPr>
            <w:r w:rsidRPr="009C5450">
              <w:rPr>
                <w:sz w:val="18"/>
                <w:szCs w:val="18"/>
              </w:rPr>
              <w:lastRenderedPageBreak/>
              <w:t xml:space="preserve">Clădirile nerezidenţiale (spitale, şcoli etc.) sunt, de regulă, clădiri unicat (realizate fără a avea o formă arhitecturală şi constructivă cu repetabilitate mare). </w:t>
            </w:r>
            <w:r w:rsidR="009C5450" w:rsidRPr="009C5450">
              <w:rPr>
                <w:sz w:val="18"/>
                <w:szCs w:val="18"/>
              </w:rPr>
              <w:t>I</w:t>
            </w:r>
            <w:r w:rsidRPr="009C5450">
              <w:rPr>
                <w:sz w:val="18"/>
                <w:szCs w:val="18"/>
              </w:rPr>
              <w:t>n prezent nu este reglementat un standard de cost pentru aceste clădiri.</w:t>
            </w:r>
          </w:p>
          <w:p w14:paraId="6C881912" w14:textId="77777777" w:rsidR="00476FE9" w:rsidRPr="009C5450" w:rsidRDefault="00476FE9" w:rsidP="00476FE9">
            <w:pPr>
              <w:ind w:left="0"/>
              <w:rPr>
                <w:sz w:val="18"/>
                <w:szCs w:val="18"/>
              </w:rPr>
            </w:pPr>
            <w:r w:rsidRPr="009C5450">
              <w:rPr>
                <w:sz w:val="18"/>
                <w:szCs w:val="18"/>
              </w:rPr>
              <w:t xml:space="preserve">Conform Ghidului specific, pentru lucrările pentru care nu există standard de cost se vor prezenta documente justificative care au stat la baza stabilirii costului aferent (minim trei oferte de preț, liste de cantități și prețuri unitare provenite din surse verificabile și obiective etc.). </w:t>
            </w:r>
          </w:p>
          <w:p w14:paraId="3C36B5E9" w14:textId="77777777" w:rsidR="00476FE9" w:rsidRPr="009C5450" w:rsidRDefault="00476FE9" w:rsidP="00476FE9">
            <w:pPr>
              <w:ind w:left="0"/>
              <w:rPr>
                <w:sz w:val="18"/>
                <w:szCs w:val="18"/>
              </w:rPr>
            </w:pPr>
            <w:r w:rsidRPr="009C5450">
              <w:rPr>
                <w:sz w:val="18"/>
                <w:szCs w:val="18"/>
              </w:rPr>
              <w:t>Pentru echipamentele care urmează a fi achiziționate se vor prezenta distinct 3 oferte de preț, în care să se precizeze clar dacă aceste echipamente sunt/nu sunt achiziționate cu montaj, și, după caz, dacă este/nu este inclusă și întreținerea acestor echipamente în exploatare.</w:t>
            </w:r>
          </w:p>
          <w:p w14:paraId="459D14F2" w14:textId="3A140052" w:rsidR="00476FE9" w:rsidRPr="009C5450" w:rsidRDefault="00476FE9" w:rsidP="00476FE9">
            <w:pPr>
              <w:ind w:left="0"/>
              <w:rPr>
                <w:sz w:val="18"/>
                <w:szCs w:val="18"/>
              </w:rPr>
            </w:pPr>
            <w:r w:rsidRPr="009C5450">
              <w:rPr>
                <w:sz w:val="18"/>
                <w:szCs w:val="18"/>
              </w:rPr>
              <w:t>Costurile sunt realiste (corect estimate), suficiente şi necesare pentru implementarea proie</w:t>
            </w:r>
            <w:r w:rsidR="009C5450">
              <w:rPr>
                <w:sz w:val="18"/>
                <w:szCs w:val="18"/>
              </w:rPr>
              <w:t xml:space="preserve">ctului. </w:t>
            </w:r>
          </w:p>
          <w:p w14:paraId="53EEE932" w14:textId="0ACB1912" w:rsidR="00476FE9" w:rsidRPr="009C5450" w:rsidRDefault="00476FE9" w:rsidP="00476FE9">
            <w:pPr>
              <w:ind w:left="0"/>
              <w:rPr>
                <w:sz w:val="18"/>
                <w:szCs w:val="18"/>
              </w:rPr>
            </w:pPr>
            <w:r w:rsidRPr="009C5450">
              <w:rPr>
                <w:sz w:val="18"/>
                <w:szCs w:val="18"/>
              </w:rPr>
              <w:t>Astfel, se va atașa la documentația tehnico-economică o Notă asumată de proiectant din care să reiasă încadrarea în standardele de cost (a se vedea Modelul I (orientativ) – Notă privind încadrarea în standardele de cost, din cadrul anexei 3.1.B-1) și, pentru echipamentele și/sau lucrările pentru care nu există standard de cost, documente justificative care au stat la ba</w:t>
            </w:r>
            <w:r w:rsidR="009C5450">
              <w:rPr>
                <w:sz w:val="18"/>
                <w:szCs w:val="18"/>
              </w:rPr>
              <w:t>za stabilirii costului aferent.</w:t>
            </w:r>
          </w:p>
          <w:p w14:paraId="0F750B8B" w14:textId="77777777" w:rsidR="00476FE9" w:rsidRPr="009C5450" w:rsidRDefault="00476FE9" w:rsidP="00476FE9">
            <w:pPr>
              <w:ind w:left="0"/>
              <w:rPr>
                <w:sz w:val="18"/>
                <w:szCs w:val="18"/>
              </w:rPr>
            </w:pPr>
            <w:r w:rsidRPr="009C5450">
              <w:rPr>
                <w:sz w:val="18"/>
                <w:szCs w:val="18"/>
              </w:rPr>
              <w:t>Responsabilitatea costurilor este a proiectantului, acesta putând menţiona/anexa documentele care au stat la baza fixarii preţurilor unitare din listele de cantităţi/echipamente.</w:t>
            </w:r>
          </w:p>
          <w:p w14:paraId="35F0F5B9" w14:textId="77777777" w:rsidR="000E225D" w:rsidRDefault="000E225D" w:rsidP="000E225D">
            <w:pPr>
              <w:spacing w:after="0" w:line="240" w:lineRule="auto"/>
              <w:ind w:left="0"/>
              <w:jc w:val="left"/>
              <w:rPr>
                <w:rFonts w:eastAsia="Times New Roman" w:cs="Times New Roman"/>
                <w:sz w:val="18"/>
                <w:szCs w:val="18"/>
              </w:rPr>
            </w:pPr>
          </w:p>
          <w:p w14:paraId="780F8582" w14:textId="77777777" w:rsidR="000E225D" w:rsidRDefault="000E225D" w:rsidP="000E225D">
            <w:pPr>
              <w:spacing w:after="0" w:line="240" w:lineRule="auto"/>
              <w:ind w:left="0"/>
              <w:jc w:val="left"/>
              <w:rPr>
                <w:rFonts w:eastAsia="Times New Roman" w:cs="Times New Roman"/>
                <w:sz w:val="18"/>
                <w:szCs w:val="18"/>
              </w:rPr>
            </w:pPr>
          </w:p>
          <w:p w14:paraId="05F5BA18" w14:textId="35A3F41A" w:rsidR="000E225D" w:rsidRPr="00B53386" w:rsidRDefault="000E225D" w:rsidP="000E225D">
            <w:pPr>
              <w:spacing w:after="0" w:line="240" w:lineRule="auto"/>
              <w:ind w:left="0"/>
              <w:jc w:val="left"/>
              <w:rPr>
                <w:rFonts w:eastAsia="Times New Roman" w:cs="Times New Roman"/>
                <w:sz w:val="18"/>
                <w:szCs w:val="18"/>
              </w:rPr>
            </w:pPr>
            <w:r>
              <w:rPr>
                <w:rFonts w:eastAsia="Times New Roman" w:cs="Times New Roman"/>
                <w:sz w:val="18"/>
                <w:szCs w:val="18"/>
              </w:rPr>
              <w:t xml:space="preserve">36. </w:t>
            </w:r>
            <w:r w:rsidRPr="00B53386">
              <w:rPr>
                <w:rFonts w:eastAsia="Times New Roman" w:cs="Times New Roman"/>
                <w:sz w:val="18"/>
                <w:szCs w:val="18"/>
              </w:rPr>
              <w:t>Precizarile mentionate nu au fost considerate necesare.</w:t>
            </w:r>
          </w:p>
          <w:p w14:paraId="3EF0DD39" w14:textId="77777777" w:rsidR="000E225D" w:rsidRDefault="000E225D" w:rsidP="000E225D">
            <w:pPr>
              <w:pStyle w:val="ListParagraph"/>
              <w:spacing w:after="0" w:line="240" w:lineRule="auto"/>
              <w:ind w:left="360"/>
              <w:jc w:val="left"/>
              <w:rPr>
                <w:rFonts w:eastAsia="Times New Roman" w:cs="Times New Roman"/>
                <w:sz w:val="18"/>
                <w:szCs w:val="18"/>
              </w:rPr>
            </w:pPr>
          </w:p>
          <w:p w14:paraId="39639785" w14:textId="77777777" w:rsidR="000E225D" w:rsidRDefault="000E225D" w:rsidP="000E225D">
            <w:pPr>
              <w:pStyle w:val="ListParagraph"/>
              <w:spacing w:after="0" w:line="240" w:lineRule="auto"/>
              <w:ind w:left="360"/>
              <w:jc w:val="left"/>
              <w:rPr>
                <w:rFonts w:eastAsia="Times New Roman" w:cs="Times New Roman"/>
                <w:sz w:val="18"/>
                <w:szCs w:val="18"/>
              </w:rPr>
            </w:pPr>
          </w:p>
          <w:p w14:paraId="3C197ACA" w14:textId="77777777" w:rsidR="000E225D" w:rsidRDefault="000E225D" w:rsidP="000E225D">
            <w:pPr>
              <w:pStyle w:val="ListParagraph"/>
              <w:spacing w:after="0" w:line="240" w:lineRule="auto"/>
              <w:ind w:left="360"/>
              <w:jc w:val="left"/>
              <w:rPr>
                <w:rFonts w:eastAsia="Times New Roman" w:cs="Times New Roman"/>
                <w:sz w:val="18"/>
                <w:szCs w:val="18"/>
              </w:rPr>
            </w:pPr>
          </w:p>
          <w:p w14:paraId="38885E0A" w14:textId="77777777" w:rsidR="000E225D" w:rsidRDefault="000E225D" w:rsidP="000E225D">
            <w:pPr>
              <w:pStyle w:val="ListParagraph"/>
              <w:spacing w:after="0" w:line="240" w:lineRule="auto"/>
              <w:ind w:left="360"/>
              <w:jc w:val="left"/>
              <w:rPr>
                <w:rFonts w:eastAsia="Times New Roman" w:cs="Times New Roman"/>
                <w:sz w:val="18"/>
                <w:szCs w:val="18"/>
              </w:rPr>
            </w:pPr>
          </w:p>
          <w:p w14:paraId="44A9A39E" w14:textId="77777777" w:rsidR="000E225D" w:rsidRDefault="000E225D" w:rsidP="000E225D">
            <w:pPr>
              <w:pStyle w:val="ListParagraph"/>
              <w:spacing w:after="0" w:line="240" w:lineRule="auto"/>
              <w:ind w:left="360"/>
              <w:jc w:val="left"/>
              <w:rPr>
                <w:rFonts w:eastAsia="Times New Roman" w:cs="Times New Roman"/>
                <w:sz w:val="18"/>
                <w:szCs w:val="18"/>
              </w:rPr>
            </w:pPr>
          </w:p>
          <w:p w14:paraId="3AF6C5CE" w14:textId="77777777" w:rsidR="000E225D" w:rsidRDefault="000E225D" w:rsidP="000E225D">
            <w:pPr>
              <w:pStyle w:val="ListParagraph"/>
              <w:spacing w:after="0" w:line="240" w:lineRule="auto"/>
              <w:ind w:left="360"/>
              <w:jc w:val="left"/>
              <w:rPr>
                <w:rFonts w:eastAsia="Times New Roman" w:cs="Times New Roman"/>
                <w:sz w:val="18"/>
                <w:szCs w:val="18"/>
              </w:rPr>
            </w:pPr>
          </w:p>
          <w:p w14:paraId="280F4EC6" w14:textId="77777777" w:rsidR="000E225D" w:rsidRDefault="000E225D" w:rsidP="000E225D">
            <w:pPr>
              <w:pStyle w:val="ListParagraph"/>
              <w:spacing w:after="0" w:line="240" w:lineRule="auto"/>
              <w:ind w:left="360"/>
              <w:jc w:val="left"/>
              <w:rPr>
                <w:rFonts w:eastAsia="Times New Roman" w:cs="Times New Roman"/>
                <w:sz w:val="18"/>
                <w:szCs w:val="18"/>
              </w:rPr>
            </w:pPr>
          </w:p>
          <w:p w14:paraId="6E4DBAB9" w14:textId="77777777" w:rsidR="000E225D" w:rsidRDefault="000E225D" w:rsidP="000E225D">
            <w:pPr>
              <w:pStyle w:val="ListParagraph"/>
              <w:spacing w:after="0" w:line="240" w:lineRule="auto"/>
              <w:ind w:left="360"/>
              <w:jc w:val="left"/>
              <w:rPr>
                <w:rFonts w:eastAsia="Times New Roman" w:cs="Times New Roman"/>
                <w:sz w:val="18"/>
                <w:szCs w:val="18"/>
              </w:rPr>
            </w:pPr>
          </w:p>
          <w:p w14:paraId="37013F46" w14:textId="77777777" w:rsidR="000E225D" w:rsidRDefault="000E225D" w:rsidP="000E225D">
            <w:pPr>
              <w:pStyle w:val="ListParagraph"/>
              <w:spacing w:after="0" w:line="240" w:lineRule="auto"/>
              <w:ind w:left="360"/>
              <w:jc w:val="left"/>
              <w:rPr>
                <w:rFonts w:eastAsia="Times New Roman" w:cs="Times New Roman"/>
                <w:sz w:val="18"/>
                <w:szCs w:val="18"/>
              </w:rPr>
            </w:pPr>
          </w:p>
          <w:p w14:paraId="45E521D8" w14:textId="77777777" w:rsidR="000E225D" w:rsidRDefault="000E225D" w:rsidP="000E225D">
            <w:pPr>
              <w:pStyle w:val="ListParagraph"/>
              <w:spacing w:after="0" w:line="240" w:lineRule="auto"/>
              <w:ind w:left="360"/>
              <w:jc w:val="left"/>
              <w:rPr>
                <w:rFonts w:eastAsia="Times New Roman" w:cs="Times New Roman"/>
                <w:sz w:val="18"/>
                <w:szCs w:val="18"/>
              </w:rPr>
            </w:pPr>
          </w:p>
          <w:p w14:paraId="025024E7" w14:textId="77777777" w:rsidR="000E225D" w:rsidRDefault="000E225D" w:rsidP="000E225D">
            <w:pPr>
              <w:pStyle w:val="ListParagraph"/>
              <w:spacing w:after="0" w:line="240" w:lineRule="auto"/>
              <w:ind w:left="360"/>
              <w:jc w:val="left"/>
              <w:rPr>
                <w:rFonts w:eastAsia="Times New Roman" w:cs="Times New Roman"/>
                <w:sz w:val="18"/>
                <w:szCs w:val="18"/>
              </w:rPr>
            </w:pPr>
          </w:p>
          <w:p w14:paraId="57A465B1" w14:textId="77777777" w:rsidR="000E225D" w:rsidRDefault="000E225D" w:rsidP="000E225D">
            <w:pPr>
              <w:pStyle w:val="ListParagraph"/>
              <w:spacing w:after="0" w:line="240" w:lineRule="auto"/>
              <w:ind w:left="360"/>
              <w:jc w:val="left"/>
              <w:rPr>
                <w:rFonts w:eastAsia="Times New Roman" w:cs="Times New Roman"/>
                <w:sz w:val="18"/>
                <w:szCs w:val="18"/>
              </w:rPr>
            </w:pPr>
          </w:p>
          <w:p w14:paraId="58DE24D9" w14:textId="77777777" w:rsidR="000E225D" w:rsidRDefault="000E225D" w:rsidP="000E225D">
            <w:pPr>
              <w:pStyle w:val="ListParagraph"/>
              <w:spacing w:after="0" w:line="240" w:lineRule="auto"/>
              <w:ind w:left="360"/>
              <w:jc w:val="left"/>
              <w:rPr>
                <w:rFonts w:eastAsia="Times New Roman" w:cs="Times New Roman"/>
                <w:sz w:val="18"/>
                <w:szCs w:val="18"/>
              </w:rPr>
            </w:pPr>
          </w:p>
          <w:p w14:paraId="5D3878BD" w14:textId="77777777" w:rsidR="000E225D" w:rsidRDefault="000E225D" w:rsidP="000E225D">
            <w:pPr>
              <w:pStyle w:val="ListParagraph"/>
              <w:spacing w:after="0" w:line="240" w:lineRule="auto"/>
              <w:ind w:left="360"/>
              <w:jc w:val="left"/>
              <w:rPr>
                <w:rFonts w:eastAsia="Times New Roman" w:cs="Times New Roman"/>
                <w:sz w:val="18"/>
                <w:szCs w:val="18"/>
              </w:rPr>
            </w:pPr>
          </w:p>
          <w:p w14:paraId="5A7CD7AE" w14:textId="77777777" w:rsidR="000E225D" w:rsidRDefault="000E225D" w:rsidP="000E225D">
            <w:pPr>
              <w:pStyle w:val="ListParagraph"/>
              <w:spacing w:after="0" w:line="240" w:lineRule="auto"/>
              <w:ind w:left="360"/>
              <w:jc w:val="left"/>
              <w:rPr>
                <w:rFonts w:eastAsia="Times New Roman" w:cs="Times New Roman"/>
                <w:sz w:val="18"/>
                <w:szCs w:val="18"/>
              </w:rPr>
            </w:pPr>
          </w:p>
          <w:p w14:paraId="026B1312" w14:textId="77777777" w:rsidR="000E225D" w:rsidRDefault="000E225D" w:rsidP="000E225D">
            <w:pPr>
              <w:pStyle w:val="ListParagraph"/>
              <w:spacing w:after="0" w:line="240" w:lineRule="auto"/>
              <w:ind w:left="360"/>
              <w:jc w:val="left"/>
              <w:rPr>
                <w:rFonts w:eastAsia="Times New Roman" w:cs="Times New Roman"/>
                <w:sz w:val="18"/>
                <w:szCs w:val="18"/>
              </w:rPr>
            </w:pPr>
          </w:p>
          <w:p w14:paraId="60C73962" w14:textId="77777777" w:rsidR="000E225D" w:rsidRDefault="000E225D" w:rsidP="000E225D">
            <w:pPr>
              <w:pStyle w:val="ListParagraph"/>
              <w:spacing w:after="0" w:line="240" w:lineRule="auto"/>
              <w:ind w:left="360"/>
              <w:jc w:val="left"/>
              <w:rPr>
                <w:rFonts w:eastAsia="Times New Roman" w:cs="Times New Roman"/>
                <w:sz w:val="18"/>
                <w:szCs w:val="18"/>
              </w:rPr>
            </w:pPr>
          </w:p>
          <w:p w14:paraId="55F14602" w14:textId="77777777" w:rsidR="000E225D" w:rsidRDefault="000E225D" w:rsidP="000E225D">
            <w:pPr>
              <w:pStyle w:val="ListParagraph"/>
              <w:spacing w:after="0" w:line="240" w:lineRule="auto"/>
              <w:ind w:left="360"/>
              <w:jc w:val="left"/>
              <w:rPr>
                <w:rFonts w:eastAsia="Times New Roman" w:cs="Times New Roman"/>
                <w:sz w:val="18"/>
                <w:szCs w:val="18"/>
              </w:rPr>
            </w:pPr>
          </w:p>
          <w:p w14:paraId="2417B0AA" w14:textId="77777777" w:rsidR="000E225D" w:rsidRDefault="000E225D" w:rsidP="000E225D">
            <w:pPr>
              <w:pStyle w:val="ListParagraph"/>
              <w:spacing w:after="0" w:line="240" w:lineRule="auto"/>
              <w:ind w:left="360"/>
              <w:jc w:val="left"/>
              <w:rPr>
                <w:rFonts w:eastAsia="Times New Roman" w:cs="Times New Roman"/>
                <w:sz w:val="18"/>
                <w:szCs w:val="18"/>
              </w:rPr>
            </w:pPr>
          </w:p>
          <w:p w14:paraId="3BE13FDA" w14:textId="77777777" w:rsidR="000E225D" w:rsidRDefault="000E225D" w:rsidP="000E225D">
            <w:pPr>
              <w:pStyle w:val="ListParagraph"/>
              <w:spacing w:after="0" w:line="240" w:lineRule="auto"/>
              <w:ind w:left="360"/>
              <w:jc w:val="left"/>
              <w:rPr>
                <w:rFonts w:eastAsia="Times New Roman" w:cs="Times New Roman"/>
                <w:sz w:val="18"/>
                <w:szCs w:val="18"/>
              </w:rPr>
            </w:pPr>
          </w:p>
          <w:p w14:paraId="4B5B5CB8" w14:textId="77777777" w:rsidR="000E225D" w:rsidRDefault="000E225D" w:rsidP="000E225D">
            <w:pPr>
              <w:pStyle w:val="ListParagraph"/>
              <w:spacing w:after="0" w:line="240" w:lineRule="auto"/>
              <w:ind w:left="360"/>
              <w:jc w:val="left"/>
              <w:rPr>
                <w:rFonts w:eastAsia="Times New Roman" w:cs="Times New Roman"/>
                <w:sz w:val="18"/>
                <w:szCs w:val="18"/>
              </w:rPr>
            </w:pPr>
          </w:p>
          <w:p w14:paraId="0B00E679" w14:textId="77777777" w:rsidR="000E225D" w:rsidRDefault="000E225D" w:rsidP="000E225D">
            <w:pPr>
              <w:pStyle w:val="ListParagraph"/>
              <w:spacing w:after="0" w:line="240" w:lineRule="auto"/>
              <w:ind w:left="360"/>
              <w:jc w:val="left"/>
              <w:rPr>
                <w:rFonts w:eastAsia="Times New Roman" w:cs="Times New Roman"/>
                <w:sz w:val="18"/>
                <w:szCs w:val="18"/>
              </w:rPr>
            </w:pPr>
          </w:p>
          <w:p w14:paraId="3C966B73" w14:textId="77777777" w:rsidR="000E225D" w:rsidRDefault="000E225D" w:rsidP="000E225D">
            <w:pPr>
              <w:pStyle w:val="ListParagraph"/>
              <w:spacing w:after="0" w:line="240" w:lineRule="auto"/>
              <w:ind w:left="360"/>
              <w:jc w:val="left"/>
              <w:rPr>
                <w:rFonts w:eastAsia="Times New Roman" w:cs="Times New Roman"/>
                <w:sz w:val="18"/>
                <w:szCs w:val="18"/>
              </w:rPr>
            </w:pPr>
          </w:p>
          <w:p w14:paraId="4E104499" w14:textId="77777777" w:rsidR="000E225D" w:rsidRDefault="000E225D" w:rsidP="000E225D">
            <w:pPr>
              <w:spacing w:after="0" w:line="240" w:lineRule="auto"/>
              <w:ind w:left="0"/>
              <w:jc w:val="left"/>
              <w:rPr>
                <w:rFonts w:eastAsia="Times New Roman" w:cs="Times New Roman"/>
                <w:sz w:val="18"/>
                <w:szCs w:val="18"/>
              </w:rPr>
            </w:pPr>
          </w:p>
          <w:p w14:paraId="0C2E6A78" w14:textId="008533ED" w:rsidR="000E225D" w:rsidRPr="00B53386" w:rsidRDefault="000E225D" w:rsidP="000E225D">
            <w:pPr>
              <w:spacing w:after="0" w:line="240" w:lineRule="auto"/>
              <w:ind w:left="0"/>
              <w:jc w:val="left"/>
              <w:rPr>
                <w:rFonts w:eastAsia="Times New Roman" w:cs="Times New Roman"/>
                <w:sz w:val="18"/>
                <w:szCs w:val="18"/>
              </w:rPr>
            </w:pPr>
            <w:r>
              <w:rPr>
                <w:rFonts w:eastAsia="Times New Roman" w:cs="Times New Roman"/>
                <w:sz w:val="18"/>
                <w:szCs w:val="18"/>
              </w:rPr>
              <w:t xml:space="preserve">37. </w:t>
            </w:r>
            <w:r w:rsidRPr="00AE3BA6">
              <w:rPr>
                <w:sz w:val="18"/>
                <w:szCs w:val="18"/>
                <w:lang w:val="ro-RO"/>
              </w:rPr>
              <w:t xml:space="preserve"> </w:t>
            </w:r>
            <w:r>
              <w:t xml:space="preserve"> </w:t>
            </w:r>
            <w:r w:rsidRPr="00B53386">
              <w:rPr>
                <w:sz w:val="18"/>
                <w:szCs w:val="18"/>
                <w:lang w:val="ro-RO"/>
              </w:rPr>
              <w:t>Propunerea a fost acceptată. Sectiunile la care faceti referire au fost revizuite.</w:t>
            </w:r>
          </w:p>
          <w:p w14:paraId="6BB729CD" w14:textId="77777777" w:rsidR="000E225D" w:rsidRDefault="000E225D" w:rsidP="000E225D">
            <w:pPr>
              <w:pStyle w:val="ListParagraph"/>
              <w:spacing w:after="0" w:line="240" w:lineRule="auto"/>
              <w:ind w:left="360"/>
              <w:jc w:val="left"/>
              <w:rPr>
                <w:rFonts w:eastAsia="Times New Roman" w:cs="Times New Roman"/>
                <w:sz w:val="18"/>
                <w:szCs w:val="18"/>
              </w:rPr>
            </w:pPr>
          </w:p>
          <w:p w14:paraId="6CCB7DC1" w14:textId="6CB70769" w:rsidR="000E225D" w:rsidRDefault="000E225D" w:rsidP="000E225D">
            <w:pPr>
              <w:pStyle w:val="ListParagraph"/>
              <w:spacing w:after="0" w:line="240" w:lineRule="auto"/>
              <w:ind w:left="360"/>
              <w:jc w:val="left"/>
              <w:rPr>
                <w:rFonts w:eastAsia="Times New Roman" w:cs="Times New Roman"/>
                <w:sz w:val="18"/>
                <w:szCs w:val="18"/>
              </w:rPr>
            </w:pPr>
          </w:p>
          <w:p w14:paraId="55A43EB0" w14:textId="77777777" w:rsidR="000E225D" w:rsidRDefault="000E225D" w:rsidP="000E225D">
            <w:pPr>
              <w:pStyle w:val="ListParagraph"/>
              <w:spacing w:after="0" w:line="240" w:lineRule="auto"/>
              <w:ind w:left="360"/>
              <w:jc w:val="left"/>
              <w:rPr>
                <w:rFonts w:eastAsia="Times New Roman" w:cs="Times New Roman"/>
                <w:sz w:val="18"/>
                <w:szCs w:val="18"/>
              </w:rPr>
            </w:pPr>
          </w:p>
          <w:p w14:paraId="33C0ABE1" w14:textId="77777777" w:rsidR="000E225D" w:rsidRDefault="000E225D" w:rsidP="000E225D">
            <w:pPr>
              <w:pStyle w:val="ListParagraph"/>
              <w:spacing w:after="0" w:line="240" w:lineRule="auto"/>
              <w:ind w:left="360"/>
              <w:jc w:val="left"/>
              <w:rPr>
                <w:rFonts w:eastAsia="Times New Roman" w:cs="Times New Roman"/>
                <w:sz w:val="18"/>
                <w:szCs w:val="18"/>
              </w:rPr>
            </w:pPr>
          </w:p>
          <w:p w14:paraId="018EB680" w14:textId="77777777" w:rsidR="000E225D" w:rsidRPr="00744846" w:rsidRDefault="000E225D" w:rsidP="000E225D">
            <w:pPr>
              <w:pStyle w:val="ListParagraph"/>
              <w:spacing w:after="0" w:line="240" w:lineRule="auto"/>
              <w:ind w:left="360"/>
              <w:jc w:val="left"/>
              <w:rPr>
                <w:rFonts w:eastAsia="Times New Roman" w:cs="Times New Roman"/>
                <w:sz w:val="18"/>
                <w:szCs w:val="18"/>
              </w:rPr>
            </w:pPr>
          </w:p>
          <w:p w14:paraId="1905BD3B" w14:textId="77777777" w:rsidR="000E225D" w:rsidRPr="00F119FB" w:rsidRDefault="000E225D" w:rsidP="000E225D">
            <w:pPr>
              <w:spacing w:after="0" w:line="240" w:lineRule="auto"/>
              <w:jc w:val="left"/>
              <w:rPr>
                <w:rFonts w:eastAsia="Times New Roman" w:cs="Times New Roman"/>
                <w:sz w:val="18"/>
                <w:szCs w:val="18"/>
              </w:rPr>
            </w:pPr>
          </w:p>
          <w:p w14:paraId="0C394B5E" w14:textId="77777777" w:rsidR="000E225D" w:rsidRPr="0022696A" w:rsidRDefault="000E225D" w:rsidP="000E225D">
            <w:pPr>
              <w:spacing w:after="0" w:line="240" w:lineRule="auto"/>
              <w:jc w:val="left"/>
              <w:rPr>
                <w:rFonts w:eastAsia="Times New Roman" w:cs="Times New Roman"/>
                <w:sz w:val="18"/>
                <w:szCs w:val="18"/>
              </w:rPr>
            </w:pPr>
          </w:p>
          <w:p w14:paraId="0D0CFAD7" w14:textId="77777777" w:rsidR="000E225D" w:rsidRDefault="000E225D" w:rsidP="000E225D">
            <w:pPr>
              <w:spacing w:after="0" w:line="240" w:lineRule="auto"/>
              <w:jc w:val="left"/>
              <w:rPr>
                <w:rFonts w:eastAsia="Times New Roman" w:cs="Times New Roman"/>
                <w:sz w:val="18"/>
                <w:szCs w:val="18"/>
              </w:rPr>
            </w:pPr>
          </w:p>
          <w:p w14:paraId="45FFCB98" w14:textId="77777777" w:rsidR="000E225D" w:rsidRDefault="000E225D" w:rsidP="000E225D">
            <w:pPr>
              <w:spacing w:after="0" w:line="240" w:lineRule="auto"/>
              <w:jc w:val="left"/>
              <w:rPr>
                <w:rFonts w:eastAsia="Times New Roman" w:cs="Times New Roman"/>
                <w:sz w:val="18"/>
                <w:szCs w:val="18"/>
              </w:rPr>
            </w:pPr>
          </w:p>
          <w:p w14:paraId="0132569F" w14:textId="77777777" w:rsidR="000E225D" w:rsidRDefault="000E225D" w:rsidP="000E225D">
            <w:pPr>
              <w:spacing w:after="0" w:line="240" w:lineRule="auto"/>
              <w:jc w:val="left"/>
              <w:rPr>
                <w:rFonts w:eastAsia="Times New Roman" w:cs="Times New Roman"/>
                <w:sz w:val="18"/>
                <w:szCs w:val="18"/>
              </w:rPr>
            </w:pPr>
          </w:p>
          <w:p w14:paraId="0331C16C" w14:textId="77777777" w:rsidR="000E225D" w:rsidRDefault="000E225D" w:rsidP="000E225D">
            <w:pPr>
              <w:spacing w:after="0" w:line="240" w:lineRule="auto"/>
              <w:jc w:val="left"/>
              <w:rPr>
                <w:rFonts w:eastAsia="Times New Roman" w:cs="Times New Roman"/>
                <w:sz w:val="18"/>
                <w:szCs w:val="18"/>
              </w:rPr>
            </w:pPr>
          </w:p>
          <w:p w14:paraId="26D5ED6E" w14:textId="77777777" w:rsidR="000E225D" w:rsidRDefault="000E225D" w:rsidP="000E225D">
            <w:pPr>
              <w:spacing w:after="0" w:line="240" w:lineRule="auto"/>
              <w:jc w:val="left"/>
              <w:rPr>
                <w:rFonts w:eastAsia="Times New Roman" w:cs="Times New Roman"/>
                <w:sz w:val="18"/>
                <w:szCs w:val="18"/>
              </w:rPr>
            </w:pPr>
          </w:p>
          <w:p w14:paraId="780265D7" w14:textId="77777777" w:rsidR="000E225D" w:rsidRDefault="000E225D" w:rsidP="000E225D">
            <w:pPr>
              <w:spacing w:after="0" w:line="240" w:lineRule="auto"/>
              <w:jc w:val="left"/>
              <w:rPr>
                <w:rFonts w:eastAsia="Times New Roman" w:cs="Times New Roman"/>
                <w:sz w:val="18"/>
                <w:szCs w:val="18"/>
              </w:rPr>
            </w:pPr>
          </w:p>
          <w:p w14:paraId="0F09E899" w14:textId="77777777" w:rsidR="000E225D" w:rsidRDefault="000E225D" w:rsidP="000E225D">
            <w:pPr>
              <w:spacing w:after="0" w:line="240" w:lineRule="auto"/>
              <w:jc w:val="left"/>
              <w:rPr>
                <w:rFonts w:eastAsia="Times New Roman" w:cs="Times New Roman"/>
                <w:sz w:val="18"/>
                <w:szCs w:val="18"/>
              </w:rPr>
            </w:pPr>
          </w:p>
          <w:p w14:paraId="0A2CFEA4" w14:textId="77777777" w:rsidR="000E225D" w:rsidRDefault="000E225D" w:rsidP="000E225D">
            <w:pPr>
              <w:spacing w:after="0" w:line="240" w:lineRule="auto"/>
              <w:jc w:val="left"/>
              <w:rPr>
                <w:rFonts w:eastAsia="Times New Roman" w:cs="Times New Roman"/>
                <w:sz w:val="18"/>
                <w:szCs w:val="18"/>
              </w:rPr>
            </w:pPr>
          </w:p>
          <w:p w14:paraId="7B3190DF" w14:textId="77777777" w:rsidR="000E225D" w:rsidRDefault="000E225D" w:rsidP="000E225D">
            <w:pPr>
              <w:spacing w:after="0" w:line="240" w:lineRule="auto"/>
              <w:jc w:val="left"/>
              <w:rPr>
                <w:rFonts w:eastAsia="Times New Roman" w:cs="Times New Roman"/>
                <w:sz w:val="18"/>
                <w:szCs w:val="18"/>
              </w:rPr>
            </w:pPr>
          </w:p>
          <w:p w14:paraId="378FBD2A" w14:textId="77777777" w:rsidR="000E225D" w:rsidRDefault="000E225D" w:rsidP="000E225D">
            <w:pPr>
              <w:spacing w:after="0" w:line="240" w:lineRule="auto"/>
              <w:jc w:val="left"/>
              <w:rPr>
                <w:rFonts w:eastAsia="Times New Roman" w:cs="Times New Roman"/>
                <w:sz w:val="18"/>
                <w:szCs w:val="18"/>
              </w:rPr>
            </w:pPr>
          </w:p>
          <w:p w14:paraId="2058BB5E" w14:textId="77777777" w:rsidR="000E225D" w:rsidRDefault="000E225D" w:rsidP="000E225D">
            <w:pPr>
              <w:spacing w:after="0" w:line="240" w:lineRule="auto"/>
              <w:jc w:val="left"/>
              <w:rPr>
                <w:rFonts w:eastAsia="Times New Roman" w:cs="Times New Roman"/>
                <w:sz w:val="18"/>
                <w:szCs w:val="18"/>
              </w:rPr>
            </w:pPr>
          </w:p>
          <w:p w14:paraId="0718C717" w14:textId="77777777" w:rsidR="000E225D" w:rsidRDefault="000E225D" w:rsidP="000E225D">
            <w:pPr>
              <w:spacing w:after="0" w:line="240" w:lineRule="auto"/>
              <w:jc w:val="left"/>
              <w:rPr>
                <w:rFonts w:eastAsia="Times New Roman" w:cs="Times New Roman"/>
                <w:sz w:val="18"/>
                <w:szCs w:val="18"/>
              </w:rPr>
            </w:pPr>
          </w:p>
          <w:p w14:paraId="5C9A6AD6" w14:textId="77777777" w:rsidR="000E225D" w:rsidRDefault="000E225D" w:rsidP="000E225D">
            <w:pPr>
              <w:spacing w:after="0" w:line="240" w:lineRule="auto"/>
              <w:jc w:val="left"/>
              <w:rPr>
                <w:rFonts w:eastAsia="Times New Roman" w:cs="Times New Roman"/>
                <w:sz w:val="18"/>
                <w:szCs w:val="18"/>
              </w:rPr>
            </w:pPr>
          </w:p>
          <w:p w14:paraId="2B017766" w14:textId="77777777" w:rsidR="000E225D" w:rsidRDefault="000E225D" w:rsidP="000E225D">
            <w:pPr>
              <w:spacing w:after="0" w:line="240" w:lineRule="auto"/>
              <w:jc w:val="left"/>
              <w:rPr>
                <w:rFonts w:eastAsia="Times New Roman" w:cs="Times New Roman"/>
                <w:sz w:val="18"/>
                <w:szCs w:val="18"/>
              </w:rPr>
            </w:pPr>
          </w:p>
          <w:p w14:paraId="724E4DDB" w14:textId="77777777" w:rsidR="000E225D" w:rsidRDefault="000E225D" w:rsidP="000E225D">
            <w:pPr>
              <w:spacing w:after="0" w:line="240" w:lineRule="auto"/>
              <w:jc w:val="left"/>
              <w:rPr>
                <w:rFonts w:eastAsia="Times New Roman" w:cs="Times New Roman"/>
                <w:sz w:val="18"/>
                <w:szCs w:val="18"/>
              </w:rPr>
            </w:pPr>
          </w:p>
          <w:p w14:paraId="410DC78A" w14:textId="77777777" w:rsidR="000E225D" w:rsidRDefault="000E225D" w:rsidP="000E225D">
            <w:pPr>
              <w:spacing w:after="0" w:line="240" w:lineRule="auto"/>
              <w:jc w:val="left"/>
              <w:rPr>
                <w:rFonts w:eastAsia="Times New Roman" w:cs="Times New Roman"/>
                <w:sz w:val="18"/>
                <w:szCs w:val="18"/>
              </w:rPr>
            </w:pPr>
          </w:p>
          <w:p w14:paraId="48ACD213" w14:textId="77777777" w:rsidR="000E225D" w:rsidRDefault="000E225D" w:rsidP="000E225D">
            <w:pPr>
              <w:spacing w:after="0" w:line="240" w:lineRule="auto"/>
              <w:jc w:val="left"/>
              <w:rPr>
                <w:rFonts w:eastAsia="Times New Roman" w:cs="Times New Roman"/>
                <w:sz w:val="18"/>
                <w:szCs w:val="18"/>
              </w:rPr>
            </w:pPr>
          </w:p>
          <w:p w14:paraId="2903EDAF" w14:textId="77777777" w:rsidR="000E225D" w:rsidRDefault="000E225D" w:rsidP="000E225D">
            <w:pPr>
              <w:spacing w:after="0" w:line="240" w:lineRule="auto"/>
              <w:jc w:val="left"/>
              <w:rPr>
                <w:rFonts w:eastAsia="Times New Roman" w:cs="Times New Roman"/>
                <w:sz w:val="18"/>
                <w:szCs w:val="18"/>
              </w:rPr>
            </w:pPr>
          </w:p>
          <w:p w14:paraId="16C210B1" w14:textId="77777777" w:rsidR="000E225D" w:rsidRDefault="000E225D" w:rsidP="000E225D">
            <w:pPr>
              <w:spacing w:after="0" w:line="240" w:lineRule="auto"/>
              <w:jc w:val="left"/>
              <w:rPr>
                <w:rFonts w:eastAsia="Times New Roman" w:cs="Times New Roman"/>
                <w:sz w:val="18"/>
                <w:szCs w:val="18"/>
              </w:rPr>
            </w:pPr>
          </w:p>
          <w:p w14:paraId="2E072008" w14:textId="77777777" w:rsidR="000E225D" w:rsidRDefault="000E225D" w:rsidP="000E225D">
            <w:pPr>
              <w:spacing w:after="0" w:line="240" w:lineRule="auto"/>
              <w:jc w:val="left"/>
              <w:rPr>
                <w:rFonts w:eastAsia="Times New Roman" w:cs="Times New Roman"/>
                <w:sz w:val="18"/>
                <w:szCs w:val="18"/>
              </w:rPr>
            </w:pPr>
          </w:p>
          <w:p w14:paraId="6264A28E" w14:textId="77777777" w:rsidR="000E225D" w:rsidRDefault="000E225D" w:rsidP="000E225D">
            <w:pPr>
              <w:spacing w:after="0" w:line="240" w:lineRule="auto"/>
              <w:jc w:val="left"/>
              <w:rPr>
                <w:rFonts w:eastAsia="Times New Roman" w:cs="Times New Roman"/>
                <w:sz w:val="18"/>
                <w:szCs w:val="18"/>
              </w:rPr>
            </w:pPr>
          </w:p>
          <w:p w14:paraId="2C8D82BC" w14:textId="77777777" w:rsidR="009C5450" w:rsidRDefault="009C5450" w:rsidP="000E225D">
            <w:pPr>
              <w:spacing w:after="0" w:line="240" w:lineRule="auto"/>
              <w:jc w:val="left"/>
              <w:rPr>
                <w:rFonts w:eastAsia="Times New Roman" w:cs="Times New Roman"/>
                <w:sz w:val="18"/>
                <w:szCs w:val="18"/>
              </w:rPr>
            </w:pPr>
          </w:p>
          <w:p w14:paraId="49BCFEA6" w14:textId="77777777" w:rsidR="000E225D" w:rsidRDefault="000E225D" w:rsidP="000E225D">
            <w:pPr>
              <w:spacing w:after="0" w:line="240" w:lineRule="auto"/>
              <w:jc w:val="left"/>
              <w:rPr>
                <w:rFonts w:eastAsia="Times New Roman" w:cs="Times New Roman"/>
                <w:sz w:val="18"/>
                <w:szCs w:val="18"/>
              </w:rPr>
            </w:pPr>
          </w:p>
          <w:p w14:paraId="7281F0B5" w14:textId="51E7F822" w:rsidR="000E225D" w:rsidRPr="00B53386" w:rsidRDefault="000E225D" w:rsidP="009A1BB3">
            <w:pPr>
              <w:pStyle w:val="ListParagraph"/>
              <w:numPr>
                <w:ilvl w:val="0"/>
                <w:numId w:val="123"/>
              </w:numPr>
              <w:spacing w:after="0" w:line="240" w:lineRule="auto"/>
              <w:jc w:val="left"/>
              <w:rPr>
                <w:rFonts w:eastAsia="Times New Roman" w:cs="Times New Roman"/>
                <w:sz w:val="18"/>
                <w:szCs w:val="18"/>
              </w:rPr>
            </w:pPr>
            <w:r w:rsidRPr="00B53386">
              <w:rPr>
                <w:rFonts w:eastAsia="Times New Roman" w:cs="Times New Roman"/>
                <w:sz w:val="18"/>
                <w:szCs w:val="18"/>
              </w:rPr>
              <w:t>1.</w:t>
            </w:r>
            <w:r>
              <w:t xml:space="preserve"> </w:t>
            </w:r>
            <w:r w:rsidRPr="00B53386">
              <w:rPr>
                <w:rFonts w:eastAsia="Times New Roman" w:cs="Times New Roman"/>
                <w:sz w:val="18"/>
                <w:szCs w:val="18"/>
              </w:rPr>
              <w:t>Precizarile mentionate nu au fost considerate necesare</w:t>
            </w:r>
          </w:p>
          <w:p w14:paraId="7DFC37C0" w14:textId="77777777" w:rsidR="000E225D" w:rsidRDefault="000E225D" w:rsidP="000E225D">
            <w:pPr>
              <w:spacing w:after="0" w:line="240" w:lineRule="auto"/>
              <w:jc w:val="left"/>
              <w:rPr>
                <w:rFonts w:eastAsia="Times New Roman" w:cs="Times New Roman"/>
                <w:sz w:val="18"/>
                <w:szCs w:val="18"/>
              </w:rPr>
            </w:pPr>
          </w:p>
          <w:p w14:paraId="4FF3C573" w14:textId="77777777" w:rsidR="000E225D" w:rsidRDefault="000E225D" w:rsidP="000E225D">
            <w:pPr>
              <w:spacing w:after="0" w:line="240" w:lineRule="auto"/>
              <w:jc w:val="left"/>
              <w:rPr>
                <w:rFonts w:eastAsia="Times New Roman" w:cs="Times New Roman"/>
                <w:sz w:val="18"/>
                <w:szCs w:val="18"/>
              </w:rPr>
            </w:pPr>
          </w:p>
          <w:p w14:paraId="55EA9AA0" w14:textId="77777777" w:rsidR="000E225D" w:rsidRDefault="000E225D" w:rsidP="000E225D">
            <w:pPr>
              <w:spacing w:after="0" w:line="240" w:lineRule="auto"/>
              <w:jc w:val="left"/>
              <w:rPr>
                <w:rFonts w:eastAsia="Times New Roman" w:cs="Times New Roman"/>
                <w:sz w:val="18"/>
                <w:szCs w:val="18"/>
              </w:rPr>
            </w:pPr>
          </w:p>
          <w:p w14:paraId="243AE1C4" w14:textId="77777777" w:rsidR="000E225D" w:rsidRDefault="000E225D" w:rsidP="000E225D">
            <w:pPr>
              <w:spacing w:after="0" w:line="240" w:lineRule="auto"/>
              <w:jc w:val="left"/>
              <w:rPr>
                <w:rFonts w:eastAsia="Times New Roman" w:cs="Times New Roman"/>
                <w:sz w:val="18"/>
                <w:szCs w:val="18"/>
              </w:rPr>
            </w:pPr>
          </w:p>
          <w:p w14:paraId="01F3D66D" w14:textId="77777777" w:rsidR="000E225D" w:rsidRDefault="000E225D" w:rsidP="000E225D">
            <w:pPr>
              <w:spacing w:after="0" w:line="240" w:lineRule="auto"/>
              <w:jc w:val="left"/>
              <w:rPr>
                <w:rFonts w:eastAsia="Times New Roman" w:cs="Times New Roman"/>
                <w:sz w:val="18"/>
                <w:szCs w:val="18"/>
              </w:rPr>
            </w:pPr>
          </w:p>
          <w:p w14:paraId="0275CC3F" w14:textId="77777777" w:rsidR="000E225D" w:rsidRDefault="000E225D" w:rsidP="000E225D">
            <w:pPr>
              <w:spacing w:after="0" w:line="240" w:lineRule="auto"/>
              <w:jc w:val="left"/>
              <w:rPr>
                <w:rFonts w:eastAsia="Times New Roman" w:cs="Times New Roman"/>
                <w:sz w:val="18"/>
                <w:szCs w:val="18"/>
              </w:rPr>
            </w:pPr>
          </w:p>
          <w:p w14:paraId="7C294CA6" w14:textId="77777777" w:rsidR="000E225D" w:rsidRDefault="000E225D" w:rsidP="000E225D">
            <w:pPr>
              <w:spacing w:after="0" w:line="240" w:lineRule="auto"/>
              <w:jc w:val="left"/>
              <w:rPr>
                <w:rFonts w:eastAsia="Times New Roman" w:cs="Times New Roman"/>
                <w:sz w:val="18"/>
                <w:szCs w:val="18"/>
              </w:rPr>
            </w:pPr>
          </w:p>
          <w:p w14:paraId="576E833F" w14:textId="77777777" w:rsidR="000E225D" w:rsidRDefault="000E225D" w:rsidP="000E225D">
            <w:pPr>
              <w:spacing w:after="0" w:line="240" w:lineRule="auto"/>
              <w:jc w:val="left"/>
              <w:rPr>
                <w:rFonts w:eastAsia="Times New Roman" w:cs="Times New Roman"/>
                <w:sz w:val="18"/>
                <w:szCs w:val="18"/>
              </w:rPr>
            </w:pPr>
          </w:p>
          <w:p w14:paraId="45ADDF54" w14:textId="77777777" w:rsidR="000E225D" w:rsidRDefault="000E225D" w:rsidP="000E225D">
            <w:pPr>
              <w:spacing w:after="0" w:line="240" w:lineRule="auto"/>
              <w:jc w:val="left"/>
              <w:rPr>
                <w:rFonts w:eastAsia="Times New Roman" w:cs="Times New Roman"/>
                <w:sz w:val="18"/>
                <w:szCs w:val="18"/>
              </w:rPr>
            </w:pPr>
          </w:p>
          <w:p w14:paraId="3A5D7262" w14:textId="77777777" w:rsidR="000E225D" w:rsidRDefault="000E225D" w:rsidP="000E225D">
            <w:pPr>
              <w:spacing w:after="0" w:line="240" w:lineRule="auto"/>
              <w:jc w:val="left"/>
              <w:rPr>
                <w:rFonts w:eastAsia="Times New Roman" w:cs="Times New Roman"/>
                <w:sz w:val="18"/>
                <w:szCs w:val="18"/>
              </w:rPr>
            </w:pPr>
          </w:p>
          <w:p w14:paraId="2DF9DD6A" w14:textId="77777777" w:rsidR="000E225D" w:rsidRDefault="000E225D" w:rsidP="000E225D">
            <w:pPr>
              <w:spacing w:after="0" w:line="240" w:lineRule="auto"/>
              <w:jc w:val="left"/>
              <w:rPr>
                <w:rFonts w:eastAsia="Times New Roman" w:cs="Times New Roman"/>
                <w:sz w:val="18"/>
                <w:szCs w:val="18"/>
              </w:rPr>
            </w:pPr>
          </w:p>
          <w:p w14:paraId="7F5FBE72" w14:textId="77777777" w:rsidR="000E225D" w:rsidRDefault="000E225D" w:rsidP="000E225D">
            <w:pPr>
              <w:spacing w:after="0" w:line="240" w:lineRule="auto"/>
              <w:jc w:val="left"/>
              <w:rPr>
                <w:rFonts w:eastAsia="Times New Roman" w:cs="Times New Roman"/>
                <w:sz w:val="18"/>
                <w:szCs w:val="18"/>
              </w:rPr>
            </w:pPr>
          </w:p>
          <w:p w14:paraId="171A1001" w14:textId="77777777" w:rsidR="000E225D" w:rsidRDefault="000E225D" w:rsidP="000E225D">
            <w:pPr>
              <w:spacing w:after="0" w:line="240" w:lineRule="auto"/>
              <w:jc w:val="left"/>
              <w:rPr>
                <w:rFonts w:eastAsia="Times New Roman" w:cs="Times New Roman"/>
                <w:sz w:val="18"/>
                <w:szCs w:val="18"/>
              </w:rPr>
            </w:pPr>
          </w:p>
          <w:p w14:paraId="5DE4C21D" w14:textId="77777777" w:rsidR="000E225D" w:rsidRDefault="000E225D" w:rsidP="000E225D">
            <w:pPr>
              <w:spacing w:after="0" w:line="240" w:lineRule="auto"/>
              <w:jc w:val="left"/>
              <w:rPr>
                <w:rFonts w:eastAsia="Times New Roman" w:cs="Times New Roman"/>
                <w:sz w:val="18"/>
                <w:szCs w:val="18"/>
              </w:rPr>
            </w:pPr>
          </w:p>
          <w:p w14:paraId="2BF7C4E1" w14:textId="77777777" w:rsidR="000E225D" w:rsidRDefault="000E225D" w:rsidP="000E225D">
            <w:pPr>
              <w:spacing w:after="0" w:line="240" w:lineRule="auto"/>
              <w:jc w:val="left"/>
              <w:rPr>
                <w:rFonts w:eastAsia="Times New Roman" w:cs="Times New Roman"/>
                <w:sz w:val="18"/>
                <w:szCs w:val="18"/>
              </w:rPr>
            </w:pPr>
          </w:p>
          <w:p w14:paraId="5B48A642" w14:textId="77777777" w:rsidR="000E225D" w:rsidRDefault="000E225D" w:rsidP="000E225D">
            <w:pPr>
              <w:spacing w:after="0" w:line="240" w:lineRule="auto"/>
              <w:jc w:val="left"/>
              <w:rPr>
                <w:rFonts w:eastAsia="Times New Roman" w:cs="Times New Roman"/>
                <w:sz w:val="18"/>
                <w:szCs w:val="18"/>
              </w:rPr>
            </w:pPr>
          </w:p>
          <w:p w14:paraId="0D1F0680" w14:textId="77777777" w:rsidR="000E225D" w:rsidRDefault="000E225D" w:rsidP="000E225D">
            <w:pPr>
              <w:spacing w:after="0" w:line="240" w:lineRule="auto"/>
              <w:jc w:val="left"/>
              <w:rPr>
                <w:rFonts w:eastAsia="Times New Roman" w:cs="Times New Roman"/>
                <w:sz w:val="18"/>
                <w:szCs w:val="18"/>
              </w:rPr>
            </w:pPr>
          </w:p>
          <w:p w14:paraId="7A490BC7" w14:textId="77777777" w:rsidR="000E225D" w:rsidRDefault="000E225D" w:rsidP="000E225D">
            <w:pPr>
              <w:spacing w:after="0" w:line="240" w:lineRule="auto"/>
              <w:jc w:val="left"/>
              <w:rPr>
                <w:rFonts w:eastAsia="Times New Roman" w:cs="Times New Roman"/>
                <w:sz w:val="18"/>
                <w:szCs w:val="18"/>
              </w:rPr>
            </w:pPr>
          </w:p>
          <w:p w14:paraId="5F55C2BC" w14:textId="77777777" w:rsidR="000E225D" w:rsidRDefault="000E225D" w:rsidP="000E225D">
            <w:pPr>
              <w:spacing w:after="0" w:line="240" w:lineRule="auto"/>
              <w:jc w:val="left"/>
              <w:rPr>
                <w:rFonts w:eastAsia="Times New Roman" w:cs="Times New Roman"/>
                <w:sz w:val="18"/>
                <w:szCs w:val="18"/>
              </w:rPr>
            </w:pPr>
          </w:p>
          <w:p w14:paraId="781C806F" w14:textId="77777777" w:rsidR="000E225D" w:rsidRDefault="000E225D" w:rsidP="000E225D">
            <w:pPr>
              <w:spacing w:after="0" w:line="240" w:lineRule="auto"/>
              <w:jc w:val="left"/>
              <w:rPr>
                <w:rFonts w:eastAsia="Times New Roman" w:cs="Times New Roman"/>
                <w:sz w:val="18"/>
                <w:szCs w:val="18"/>
              </w:rPr>
            </w:pPr>
          </w:p>
          <w:p w14:paraId="78780FDE" w14:textId="77777777" w:rsidR="000E225D" w:rsidRDefault="000E225D" w:rsidP="000E225D">
            <w:pPr>
              <w:spacing w:after="0" w:line="240" w:lineRule="auto"/>
              <w:jc w:val="left"/>
              <w:rPr>
                <w:rFonts w:eastAsia="Times New Roman" w:cs="Times New Roman"/>
                <w:sz w:val="18"/>
                <w:szCs w:val="18"/>
              </w:rPr>
            </w:pPr>
          </w:p>
          <w:p w14:paraId="3105A711" w14:textId="77777777" w:rsidR="000E225D" w:rsidRDefault="000E225D" w:rsidP="000E225D">
            <w:pPr>
              <w:spacing w:after="0" w:line="240" w:lineRule="auto"/>
              <w:jc w:val="left"/>
              <w:rPr>
                <w:rFonts w:eastAsia="Times New Roman" w:cs="Times New Roman"/>
                <w:sz w:val="18"/>
                <w:szCs w:val="18"/>
              </w:rPr>
            </w:pPr>
          </w:p>
          <w:p w14:paraId="40E714E9" w14:textId="77777777" w:rsidR="000E225D" w:rsidRDefault="000E225D" w:rsidP="000E225D">
            <w:pPr>
              <w:spacing w:after="0" w:line="240" w:lineRule="auto"/>
              <w:jc w:val="left"/>
              <w:rPr>
                <w:rFonts w:eastAsia="Times New Roman" w:cs="Times New Roman"/>
                <w:sz w:val="18"/>
                <w:szCs w:val="18"/>
              </w:rPr>
            </w:pPr>
          </w:p>
          <w:p w14:paraId="7C1A1166" w14:textId="77777777" w:rsidR="000E225D" w:rsidRDefault="000E225D" w:rsidP="000E225D">
            <w:pPr>
              <w:spacing w:after="0" w:line="240" w:lineRule="auto"/>
              <w:jc w:val="left"/>
              <w:rPr>
                <w:rFonts w:eastAsia="Times New Roman" w:cs="Times New Roman"/>
                <w:sz w:val="18"/>
                <w:szCs w:val="18"/>
              </w:rPr>
            </w:pPr>
          </w:p>
          <w:p w14:paraId="0F1A5F55" w14:textId="77777777" w:rsidR="000E225D" w:rsidRDefault="000E225D" w:rsidP="000E225D">
            <w:pPr>
              <w:spacing w:after="0" w:line="240" w:lineRule="auto"/>
              <w:jc w:val="left"/>
              <w:rPr>
                <w:rFonts w:eastAsia="Times New Roman" w:cs="Times New Roman"/>
                <w:sz w:val="18"/>
                <w:szCs w:val="18"/>
              </w:rPr>
            </w:pPr>
          </w:p>
          <w:p w14:paraId="01C7FB4D" w14:textId="77777777" w:rsidR="000E225D" w:rsidRDefault="000E225D" w:rsidP="000E225D">
            <w:pPr>
              <w:spacing w:after="0" w:line="240" w:lineRule="auto"/>
              <w:jc w:val="left"/>
              <w:rPr>
                <w:rFonts w:eastAsia="Times New Roman" w:cs="Times New Roman"/>
                <w:sz w:val="18"/>
                <w:szCs w:val="18"/>
              </w:rPr>
            </w:pPr>
          </w:p>
          <w:p w14:paraId="70006E05" w14:textId="528F6E47" w:rsidR="000E225D" w:rsidRPr="00B53386" w:rsidRDefault="000E225D" w:rsidP="009A1BB3">
            <w:pPr>
              <w:pStyle w:val="ListParagraph"/>
              <w:numPr>
                <w:ilvl w:val="1"/>
                <w:numId w:val="123"/>
              </w:numPr>
              <w:spacing w:after="0" w:line="240" w:lineRule="auto"/>
              <w:jc w:val="left"/>
              <w:rPr>
                <w:rFonts w:eastAsia="Times New Roman" w:cs="Times New Roman"/>
                <w:sz w:val="18"/>
                <w:szCs w:val="18"/>
              </w:rPr>
            </w:pPr>
            <w:r w:rsidRPr="00B53386">
              <w:rPr>
                <w:rFonts w:eastAsia="Times New Roman" w:cs="Times New Roman"/>
                <w:sz w:val="18"/>
                <w:szCs w:val="18"/>
              </w:rPr>
              <w:t>Propunerea a fost acceptată. Secțiunile relevant</w:t>
            </w:r>
            <w:r>
              <w:rPr>
                <w:rFonts w:eastAsia="Times New Roman" w:cs="Times New Roman"/>
                <w:sz w:val="18"/>
                <w:szCs w:val="18"/>
              </w:rPr>
              <w:t xml:space="preserve">e din cadrul Ghidului Specific </w:t>
            </w:r>
            <w:r w:rsidRPr="00B53386">
              <w:rPr>
                <w:rFonts w:eastAsia="Times New Roman" w:cs="Times New Roman"/>
                <w:sz w:val="18"/>
                <w:szCs w:val="18"/>
              </w:rPr>
              <w:t>/Grilei CAE</w:t>
            </w:r>
            <w:r>
              <w:rPr>
                <w:rFonts w:eastAsia="Times New Roman" w:cs="Times New Roman"/>
                <w:sz w:val="18"/>
                <w:szCs w:val="18"/>
              </w:rPr>
              <w:t>/Declaratiei de eligibilitate</w:t>
            </w:r>
            <w:r w:rsidRPr="00B53386">
              <w:rPr>
                <w:rFonts w:eastAsia="Times New Roman" w:cs="Times New Roman"/>
                <w:sz w:val="18"/>
                <w:szCs w:val="18"/>
              </w:rPr>
              <w:t xml:space="preserve"> au fost revizuite.</w:t>
            </w:r>
          </w:p>
          <w:p w14:paraId="5B89A6BC" w14:textId="77777777" w:rsidR="000E225D" w:rsidRDefault="000E225D" w:rsidP="000E225D">
            <w:pPr>
              <w:spacing w:after="0" w:line="240" w:lineRule="auto"/>
              <w:jc w:val="left"/>
              <w:rPr>
                <w:rFonts w:eastAsia="Times New Roman" w:cs="Times New Roman"/>
                <w:sz w:val="18"/>
                <w:szCs w:val="18"/>
              </w:rPr>
            </w:pPr>
          </w:p>
          <w:p w14:paraId="16E7270A" w14:textId="4A10C771" w:rsidR="000E225D" w:rsidRPr="00B53386" w:rsidRDefault="000E225D" w:rsidP="000E225D">
            <w:pPr>
              <w:spacing w:after="0" w:line="240" w:lineRule="auto"/>
              <w:ind w:left="0"/>
              <w:jc w:val="left"/>
              <w:rPr>
                <w:rFonts w:eastAsia="Times New Roman" w:cs="Times New Roman"/>
                <w:i/>
                <w:sz w:val="18"/>
                <w:szCs w:val="18"/>
              </w:rPr>
            </w:pPr>
            <w:r w:rsidRPr="00B53386">
              <w:rPr>
                <w:rFonts w:eastAsia="Times New Roman" w:cs="Times New Roman"/>
                <w:i/>
                <w:sz w:val="18"/>
                <w:szCs w:val="18"/>
              </w:rPr>
              <w:t>În cazul în care cladirea este amplasată într-o zonă de protecţie a monumentelor istorice şi/sau într-o zonă construită protejată aprobată potrivit legii: Avizul Ministerului Culturii sau a structurilor deconcentrate ale acestuia, prin care se avizează, din punct de vedere estetic şi arhitectural, măsurile/ lucrările de intervenţie, conform soluției tehnice propuse prin DALI/PT;</w:t>
            </w:r>
          </w:p>
          <w:p w14:paraId="6A673E66" w14:textId="3CD1720A" w:rsidR="000E225D" w:rsidRPr="00B53386" w:rsidRDefault="000E225D" w:rsidP="000E225D">
            <w:pPr>
              <w:spacing w:after="0" w:line="240" w:lineRule="auto"/>
              <w:ind w:left="0"/>
              <w:jc w:val="left"/>
              <w:rPr>
                <w:rFonts w:eastAsia="Times New Roman" w:cs="Times New Roman"/>
                <w:i/>
                <w:sz w:val="18"/>
                <w:szCs w:val="18"/>
              </w:rPr>
            </w:pPr>
            <w:r w:rsidRPr="00B53386">
              <w:rPr>
                <w:rFonts w:eastAsia="Times New Roman" w:cs="Times New Roman"/>
                <w:i/>
                <w:sz w:val="18"/>
                <w:szCs w:val="18"/>
              </w:rPr>
              <w:t>(dacă e cazul) Alte avize, conform legislației în vigoare;</w:t>
            </w:r>
          </w:p>
          <w:p w14:paraId="15D1C4C5" w14:textId="77777777" w:rsidR="000E225D" w:rsidRDefault="000E225D" w:rsidP="000E225D">
            <w:pPr>
              <w:spacing w:after="0" w:line="240" w:lineRule="auto"/>
              <w:jc w:val="left"/>
              <w:rPr>
                <w:rFonts w:eastAsia="Times New Roman" w:cs="Times New Roman"/>
                <w:sz w:val="18"/>
                <w:szCs w:val="18"/>
              </w:rPr>
            </w:pPr>
          </w:p>
          <w:p w14:paraId="2B767AC1" w14:textId="77777777" w:rsidR="000E225D" w:rsidRDefault="000E225D" w:rsidP="000E225D">
            <w:pPr>
              <w:spacing w:after="0" w:line="240" w:lineRule="auto"/>
              <w:jc w:val="left"/>
              <w:rPr>
                <w:rFonts w:eastAsia="Times New Roman" w:cs="Times New Roman"/>
                <w:sz w:val="18"/>
                <w:szCs w:val="18"/>
              </w:rPr>
            </w:pPr>
          </w:p>
          <w:p w14:paraId="7B5018FF" w14:textId="77777777" w:rsidR="000E225D" w:rsidRDefault="000E225D" w:rsidP="000E225D">
            <w:pPr>
              <w:spacing w:after="0" w:line="240" w:lineRule="auto"/>
              <w:jc w:val="left"/>
              <w:rPr>
                <w:rFonts w:eastAsia="Times New Roman" w:cs="Times New Roman"/>
                <w:sz w:val="18"/>
                <w:szCs w:val="18"/>
              </w:rPr>
            </w:pPr>
          </w:p>
          <w:p w14:paraId="4ADBFB80" w14:textId="77777777" w:rsidR="000E225D" w:rsidRDefault="000E225D" w:rsidP="000E225D">
            <w:pPr>
              <w:spacing w:after="0" w:line="240" w:lineRule="auto"/>
              <w:jc w:val="left"/>
              <w:rPr>
                <w:rFonts w:eastAsia="Times New Roman" w:cs="Times New Roman"/>
                <w:sz w:val="18"/>
                <w:szCs w:val="18"/>
              </w:rPr>
            </w:pPr>
          </w:p>
          <w:p w14:paraId="744C49EB" w14:textId="77777777" w:rsidR="000E225D" w:rsidRDefault="000E225D" w:rsidP="000E225D">
            <w:pPr>
              <w:spacing w:after="0" w:line="240" w:lineRule="auto"/>
              <w:jc w:val="left"/>
              <w:rPr>
                <w:rFonts w:eastAsia="Times New Roman" w:cs="Times New Roman"/>
                <w:sz w:val="18"/>
                <w:szCs w:val="18"/>
              </w:rPr>
            </w:pPr>
          </w:p>
          <w:p w14:paraId="2DBCB635" w14:textId="77777777" w:rsidR="000E225D" w:rsidRDefault="000E225D" w:rsidP="000E225D">
            <w:pPr>
              <w:spacing w:after="0" w:line="240" w:lineRule="auto"/>
              <w:jc w:val="left"/>
              <w:rPr>
                <w:rFonts w:eastAsia="Times New Roman" w:cs="Times New Roman"/>
                <w:sz w:val="18"/>
                <w:szCs w:val="18"/>
              </w:rPr>
            </w:pPr>
          </w:p>
          <w:p w14:paraId="3BA6D038" w14:textId="77777777" w:rsidR="000E225D" w:rsidRDefault="000E225D" w:rsidP="000E225D">
            <w:pPr>
              <w:spacing w:after="0" w:line="240" w:lineRule="auto"/>
              <w:jc w:val="left"/>
              <w:rPr>
                <w:rFonts w:eastAsia="Times New Roman" w:cs="Times New Roman"/>
                <w:sz w:val="18"/>
                <w:szCs w:val="18"/>
              </w:rPr>
            </w:pPr>
          </w:p>
          <w:p w14:paraId="098EBA55" w14:textId="77777777" w:rsidR="000E225D" w:rsidRDefault="000E225D" w:rsidP="000E225D">
            <w:pPr>
              <w:spacing w:after="0" w:line="240" w:lineRule="auto"/>
              <w:jc w:val="left"/>
              <w:rPr>
                <w:rFonts w:eastAsia="Times New Roman" w:cs="Times New Roman"/>
                <w:sz w:val="18"/>
                <w:szCs w:val="18"/>
              </w:rPr>
            </w:pPr>
          </w:p>
          <w:p w14:paraId="438EF504" w14:textId="77777777" w:rsidR="000E225D" w:rsidRDefault="000E225D" w:rsidP="000E225D">
            <w:pPr>
              <w:spacing w:after="0" w:line="240" w:lineRule="auto"/>
              <w:jc w:val="left"/>
              <w:rPr>
                <w:rFonts w:eastAsia="Times New Roman" w:cs="Times New Roman"/>
                <w:sz w:val="18"/>
                <w:szCs w:val="18"/>
              </w:rPr>
            </w:pPr>
          </w:p>
          <w:p w14:paraId="5E5A85C0" w14:textId="77777777" w:rsidR="000E225D" w:rsidRDefault="000E225D" w:rsidP="000E225D">
            <w:pPr>
              <w:spacing w:after="0" w:line="240" w:lineRule="auto"/>
              <w:jc w:val="left"/>
              <w:rPr>
                <w:rFonts w:eastAsia="Times New Roman" w:cs="Times New Roman"/>
                <w:sz w:val="18"/>
                <w:szCs w:val="18"/>
              </w:rPr>
            </w:pPr>
          </w:p>
          <w:p w14:paraId="51C9F4C9" w14:textId="77777777" w:rsidR="000E225D" w:rsidRDefault="000E225D" w:rsidP="000E225D">
            <w:pPr>
              <w:spacing w:after="0" w:line="240" w:lineRule="auto"/>
              <w:jc w:val="left"/>
              <w:rPr>
                <w:rFonts w:eastAsia="Times New Roman" w:cs="Times New Roman"/>
                <w:sz w:val="18"/>
                <w:szCs w:val="18"/>
              </w:rPr>
            </w:pPr>
          </w:p>
          <w:p w14:paraId="43764C03" w14:textId="77777777" w:rsidR="0017164C" w:rsidRDefault="0017164C" w:rsidP="000E225D">
            <w:pPr>
              <w:spacing w:after="0" w:line="240" w:lineRule="auto"/>
              <w:jc w:val="left"/>
              <w:rPr>
                <w:rFonts w:eastAsia="Times New Roman" w:cs="Times New Roman"/>
                <w:sz w:val="18"/>
                <w:szCs w:val="18"/>
              </w:rPr>
            </w:pPr>
          </w:p>
          <w:p w14:paraId="242226DC" w14:textId="1C087748" w:rsidR="000E225D" w:rsidRPr="00B53386" w:rsidRDefault="000E225D" w:rsidP="009A1BB3">
            <w:pPr>
              <w:pStyle w:val="ListParagraph"/>
              <w:numPr>
                <w:ilvl w:val="0"/>
                <w:numId w:val="123"/>
              </w:numPr>
              <w:spacing w:after="0" w:line="240" w:lineRule="auto"/>
              <w:jc w:val="left"/>
              <w:rPr>
                <w:rFonts w:eastAsia="Times New Roman" w:cs="Times New Roman"/>
                <w:sz w:val="18"/>
                <w:szCs w:val="18"/>
              </w:rPr>
            </w:pPr>
            <w:r w:rsidRPr="00B53386">
              <w:rPr>
                <w:rFonts w:eastAsia="Times New Roman" w:cs="Times New Roman"/>
                <w:sz w:val="18"/>
                <w:szCs w:val="18"/>
              </w:rPr>
              <w:t xml:space="preserve">Precizarile mentionate nu au fost considerate necesare </w:t>
            </w:r>
          </w:p>
          <w:p w14:paraId="13709C83" w14:textId="77777777" w:rsidR="000E225D" w:rsidRDefault="000E225D" w:rsidP="000E225D">
            <w:pPr>
              <w:spacing w:after="0" w:line="240" w:lineRule="auto"/>
              <w:jc w:val="left"/>
              <w:rPr>
                <w:rFonts w:eastAsia="Times New Roman" w:cs="Times New Roman"/>
                <w:sz w:val="18"/>
                <w:szCs w:val="18"/>
              </w:rPr>
            </w:pPr>
          </w:p>
          <w:p w14:paraId="6230FE84" w14:textId="77777777" w:rsidR="000E225D" w:rsidRDefault="000E225D" w:rsidP="000E225D">
            <w:pPr>
              <w:spacing w:after="0" w:line="240" w:lineRule="auto"/>
              <w:jc w:val="left"/>
              <w:rPr>
                <w:rFonts w:eastAsia="Times New Roman" w:cs="Times New Roman"/>
                <w:sz w:val="18"/>
                <w:szCs w:val="18"/>
              </w:rPr>
            </w:pPr>
          </w:p>
          <w:p w14:paraId="0CA0FF40" w14:textId="77777777" w:rsidR="000E225D" w:rsidRDefault="000E225D" w:rsidP="000E225D">
            <w:pPr>
              <w:spacing w:after="0" w:line="240" w:lineRule="auto"/>
              <w:jc w:val="left"/>
              <w:rPr>
                <w:rFonts w:eastAsia="Times New Roman" w:cs="Times New Roman"/>
                <w:sz w:val="18"/>
                <w:szCs w:val="18"/>
              </w:rPr>
            </w:pPr>
          </w:p>
          <w:p w14:paraId="176CDFF1" w14:textId="77777777" w:rsidR="000E225D" w:rsidRDefault="000E225D" w:rsidP="000E225D">
            <w:pPr>
              <w:spacing w:after="0" w:line="240" w:lineRule="auto"/>
              <w:jc w:val="left"/>
              <w:rPr>
                <w:rFonts w:eastAsia="Times New Roman" w:cs="Times New Roman"/>
                <w:sz w:val="18"/>
                <w:szCs w:val="18"/>
              </w:rPr>
            </w:pPr>
          </w:p>
          <w:p w14:paraId="46D7E20A" w14:textId="77777777" w:rsidR="000E225D" w:rsidRDefault="000E225D" w:rsidP="000E225D">
            <w:pPr>
              <w:spacing w:after="0" w:line="240" w:lineRule="auto"/>
              <w:jc w:val="left"/>
              <w:rPr>
                <w:rFonts w:eastAsia="Times New Roman" w:cs="Times New Roman"/>
                <w:sz w:val="18"/>
                <w:szCs w:val="18"/>
              </w:rPr>
            </w:pPr>
          </w:p>
          <w:p w14:paraId="63076A07" w14:textId="77777777" w:rsidR="000E225D" w:rsidRDefault="000E225D" w:rsidP="000E225D">
            <w:pPr>
              <w:spacing w:after="0" w:line="240" w:lineRule="auto"/>
              <w:jc w:val="left"/>
              <w:rPr>
                <w:rFonts w:eastAsia="Times New Roman" w:cs="Times New Roman"/>
                <w:sz w:val="18"/>
                <w:szCs w:val="18"/>
              </w:rPr>
            </w:pPr>
          </w:p>
          <w:p w14:paraId="2E7B8AED" w14:textId="77777777" w:rsidR="000E225D" w:rsidRDefault="000E225D" w:rsidP="000E225D">
            <w:pPr>
              <w:spacing w:after="0" w:line="240" w:lineRule="auto"/>
              <w:jc w:val="left"/>
              <w:rPr>
                <w:rFonts w:eastAsia="Times New Roman" w:cs="Times New Roman"/>
                <w:sz w:val="18"/>
                <w:szCs w:val="18"/>
              </w:rPr>
            </w:pPr>
          </w:p>
          <w:p w14:paraId="548D6DA7" w14:textId="77777777" w:rsidR="000E225D" w:rsidRDefault="000E225D" w:rsidP="000E225D">
            <w:pPr>
              <w:spacing w:after="0" w:line="240" w:lineRule="auto"/>
              <w:jc w:val="left"/>
              <w:rPr>
                <w:rFonts w:eastAsia="Times New Roman" w:cs="Times New Roman"/>
                <w:sz w:val="18"/>
                <w:szCs w:val="18"/>
              </w:rPr>
            </w:pPr>
          </w:p>
          <w:p w14:paraId="50B48B6A" w14:textId="77777777" w:rsidR="000E225D" w:rsidRDefault="000E225D" w:rsidP="000E225D">
            <w:pPr>
              <w:spacing w:after="0" w:line="240" w:lineRule="auto"/>
              <w:jc w:val="left"/>
              <w:rPr>
                <w:rFonts w:eastAsia="Times New Roman" w:cs="Times New Roman"/>
                <w:sz w:val="18"/>
                <w:szCs w:val="18"/>
              </w:rPr>
            </w:pPr>
          </w:p>
          <w:p w14:paraId="395542FE" w14:textId="77777777" w:rsidR="000E225D" w:rsidRDefault="000E225D" w:rsidP="000E225D">
            <w:pPr>
              <w:spacing w:after="0" w:line="240" w:lineRule="auto"/>
              <w:jc w:val="left"/>
              <w:rPr>
                <w:rFonts w:eastAsia="Times New Roman" w:cs="Times New Roman"/>
                <w:sz w:val="18"/>
                <w:szCs w:val="18"/>
              </w:rPr>
            </w:pPr>
          </w:p>
          <w:p w14:paraId="16F7C9D1" w14:textId="77777777" w:rsidR="000E225D" w:rsidRDefault="000E225D" w:rsidP="000E225D">
            <w:pPr>
              <w:spacing w:after="0" w:line="240" w:lineRule="auto"/>
              <w:jc w:val="left"/>
              <w:rPr>
                <w:rFonts w:eastAsia="Times New Roman" w:cs="Times New Roman"/>
                <w:sz w:val="18"/>
                <w:szCs w:val="18"/>
              </w:rPr>
            </w:pPr>
          </w:p>
          <w:p w14:paraId="1C70DE83" w14:textId="77777777" w:rsidR="0017164C" w:rsidRDefault="0017164C" w:rsidP="000E225D">
            <w:pPr>
              <w:spacing w:after="0" w:line="240" w:lineRule="auto"/>
              <w:jc w:val="left"/>
              <w:rPr>
                <w:rFonts w:eastAsia="Times New Roman" w:cs="Times New Roman"/>
                <w:sz w:val="18"/>
                <w:szCs w:val="18"/>
              </w:rPr>
            </w:pPr>
          </w:p>
          <w:p w14:paraId="3115112C" w14:textId="77777777" w:rsidR="0017164C" w:rsidRDefault="0017164C" w:rsidP="000E225D">
            <w:pPr>
              <w:spacing w:after="0" w:line="240" w:lineRule="auto"/>
              <w:jc w:val="left"/>
              <w:rPr>
                <w:rFonts w:eastAsia="Times New Roman" w:cs="Times New Roman"/>
                <w:sz w:val="18"/>
                <w:szCs w:val="18"/>
              </w:rPr>
            </w:pPr>
          </w:p>
          <w:p w14:paraId="104086B3" w14:textId="77777777" w:rsidR="0017164C" w:rsidRDefault="0017164C" w:rsidP="000E225D">
            <w:pPr>
              <w:spacing w:after="0" w:line="240" w:lineRule="auto"/>
              <w:jc w:val="left"/>
              <w:rPr>
                <w:rFonts w:eastAsia="Times New Roman" w:cs="Times New Roman"/>
                <w:sz w:val="18"/>
                <w:szCs w:val="18"/>
              </w:rPr>
            </w:pPr>
          </w:p>
          <w:p w14:paraId="3B060B9A" w14:textId="77777777" w:rsidR="000E225D" w:rsidRDefault="000E225D" w:rsidP="000E225D">
            <w:pPr>
              <w:spacing w:after="0" w:line="240" w:lineRule="auto"/>
              <w:jc w:val="left"/>
              <w:rPr>
                <w:rFonts w:eastAsia="Times New Roman" w:cs="Times New Roman"/>
                <w:sz w:val="18"/>
                <w:szCs w:val="18"/>
              </w:rPr>
            </w:pPr>
          </w:p>
          <w:p w14:paraId="71F7E105" w14:textId="77777777" w:rsidR="000E225D" w:rsidRDefault="000E225D" w:rsidP="000E225D">
            <w:pPr>
              <w:spacing w:after="0" w:line="240" w:lineRule="auto"/>
              <w:jc w:val="left"/>
              <w:rPr>
                <w:rFonts w:eastAsia="Times New Roman" w:cs="Times New Roman"/>
                <w:sz w:val="18"/>
                <w:szCs w:val="18"/>
              </w:rPr>
            </w:pPr>
          </w:p>
          <w:p w14:paraId="4EB94547" w14:textId="045A4E49" w:rsidR="000E225D" w:rsidRPr="007866BD" w:rsidRDefault="000E225D" w:rsidP="000E225D">
            <w:pPr>
              <w:spacing w:after="0" w:line="240" w:lineRule="auto"/>
              <w:ind w:left="0"/>
              <w:jc w:val="left"/>
              <w:rPr>
                <w:sz w:val="20"/>
                <w:szCs w:val="20"/>
              </w:rPr>
            </w:pPr>
            <w:r w:rsidRPr="007866BD">
              <w:rPr>
                <w:sz w:val="18"/>
                <w:szCs w:val="18"/>
              </w:rPr>
              <w:t>40.</w:t>
            </w:r>
            <w:r>
              <w:rPr>
                <w:sz w:val="18"/>
                <w:szCs w:val="18"/>
              </w:rPr>
              <w:t xml:space="preserve"> </w:t>
            </w:r>
            <w:r w:rsidRPr="007866BD">
              <w:rPr>
                <w:sz w:val="18"/>
                <w:szCs w:val="18"/>
              </w:rPr>
              <w:t xml:space="preserve">Precizarile legate de </w:t>
            </w:r>
            <w:r>
              <w:rPr>
                <w:sz w:val="18"/>
                <w:szCs w:val="18"/>
              </w:rPr>
              <w:t>Opis</w:t>
            </w:r>
            <w:r w:rsidRPr="007866BD">
              <w:rPr>
                <w:sz w:val="18"/>
                <w:szCs w:val="18"/>
              </w:rPr>
              <w:t xml:space="preserve"> nu mai sunt relevante, apelurile fiind lansate prin aplicatia electronica My SMIS.</w:t>
            </w:r>
          </w:p>
          <w:p w14:paraId="34A38CC3" w14:textId="77777777" w:rsidR="000E225D" w:rsidRDefault="000E225D" w:rsidP="000E225D">
            <w:pPr>
              <w:pStyle w:val="ListParagraph"/>
              <w:spacing w:after="0" w:line="240" w:lineRule="auto"/>
              <w:ind w:left="360"/>
              <w:jc w:val="left"/>
              <w:rPr>
                <w:color w:val="FF0000"/>
                <w:sz w:val="20"/>
                <w:szCs w:val="20"/>
              </w:rPr>
            </w:pPr>
          </w:p>
          <w:p w14:paraId="015BD1C3" w14:textId="77777777" w:rsidR="000E225D" w:rsidRDefault="000E225D" w:rsidP="000E225D">
            <w:pPr>
              <w:pStyle w:val="ListParagraph"/>
              <w:spacing w:after="0" w:line="240" w:lineRule="auto"/>
              <w:ind w:left="360"/>
              <w:jc w:val="left"/>
              <w:rPr>
                <w:color w:val="FF0000"/>
                <w:sz w:val="20"/>
                <w:szCs w:val="20"/>
              </w:rPr>
            </w:pPr>
          </w:p>
          <w:p w14:paraId="3A8ACCCE" w14:textId="77777777" w:rsidR="000E225D" w:rsidRDefault="000E225D" w:rsidP="000E225D">
            <w:pPr>
              <w:pStyle w:val="ListParagraph"/>
              <w:spacing w:after="0" w:line="240" w:lineRule="auto"/>
              <w:ind w:left="360"/>
              <w:jc w:val="left"/>
              <w:rPr>
                <w:color w:val="FF0000"/>
                <w:sz w:val="20"/>
                <w:szCs w:val="20"/>
              </w:rPr>
            </w:pPr>
          </w:p>
          <w:p w14:paraId="79DFBFB1" w14:textId="77777777" w:rsidR="000E225D" w:rsidRDefault="000E225D" w:rsidP="000E225D">
            <w:pPr>
              <w:pStyle w:val="ListParagraph"/>
              <w:spacing w:after="0" w:line="240" w:lineRule="auto"/>
              <w:ind w:left="360"/>
              <w:jc w:val="left"/>
              <w:rPr>
                <w:color w:val="FF0000"/>
                <w:sz w:val="20"/>
                <w:szCs w:val="20"/>
              </w:rPr>
            </w:pPr>
          </w:p>
          <w:p w14:paraId="17C9F233" w14:textId="77777777" w:rsidR="000E225D" w:rsidRDefault="000E225D" w:rsidP="000E225D">
            <w:pPr>
              <w:pStyle w:val="ListParagraph"/>
              <w:spacing w:after="0" w:line="240" w:lineRule="auto"/>
              <w:ind w:left="360"/>
              <w:jc w:val="left"/>
              <w:rPr>
                <w:color w:val="FF0000"/>
                <w:sz w:val="20"/>
                <w:szCs w:val="20"/>
              </w:rPr>
            </w:pPr>
          </w:p>
          <w:p w14:paraId="395D3C9C" w14:textId="77777777" w:rsidR="000E225D" w:rsidRDefault="000E225D" w:rsidP="000E225D">
            <w:pPr>
              <w:pStyle w:val="ListParagraph"/>
              <w:spacing w:after="0" w:line="240" w:lineRule="auto"/>
              <w:ind w:left="360"/>
              <w:jc w:val="left"/>
              <w:rPr>
                <w:color w:val="FF0000"/>
                <w:sz w:val="20"/>
                <w:szCs w:val="20"/>
              </w:rPr>
            </w:pPr>
          </w:p>
          <w:p w14:paraId="48EAFB59" w14:textId="77777777" w:rsidR="000E225D" w:rsidRDefault="000E225D" w:rsidP="000E225D">
            <w:pPr>
              <w:pStyle w:val="ListParagraph"/>
              <w:spacing w:after="0" w:line="240" w:lineRule="auto"/>
              <w:ind w:left="360"/>
              <w:jc w:val="left"/>
              <w:rPr>
                <w:color w:val="FF0000"/>
                <w:sz w:val="20"/>
                <w:szCs w:val="20"/>
              </w:rPr>
            </w:pPr>
          </w:p>
          <w:p w14:paraId="79B95487" w14:textId="77777777" w:rsidR="000E225D" w:rsidRDefault="000E225D" w:rsidP="000E225D">
            <w:pPr>
              <w:pStyle w:val="ListParagraph"/>
              <w:spacing w:after="0" w:line="240" w:lineRule="auto"/>
              <w:ind w:left="360"/>
              <w:jc w:val="left"/>
              <w:rPr>
                <w:color w:val="FF0000"/>
                <w:sz w:val="20"/>
                <w:szCs w:val="20"/>
              </w:rPr>
            </w:pPr>
          </w:p>
          <w:p w14:paraId="55ECBF05" w14:textId="77777777" w:rsidR="000E225D" w:rsidRDefault="000E225D" w:rsidP="000E225D">
            <w:pPr>
              <w:pStyle w:val="ListParagraph"/>
              <w:spacing w:after="0" w:line="240" w:lineRule="auto"/>
              <w:ind w:left="360"/>
              <w:jc w:val="left"/>
              <w:rPr>
                <w:color w:val="FF0000"/>
                <w:sz w:val="20"/>
                <w:szCs w:val="20"/>
              </w:rPr>
            </w:pPr>
          </w:p>
          <w:p w14:paraId="766905F2" w14:textId="77777777" w:rsidR="000E225D" w:rsidRDefault="000E225D" w:rsidP="000E225D">
            <w:pPr>
              <w:pStyle w:val="ListParagraph"/>
              <w:spacing w:after="0" w:line="240" w:lineRule="auto"/>
              <w:ind w:left="360"/>
              <w:jc w:val="left"/>
              <w:rPr>
                <w:color w:val="FF0000"/>
                <w:sz w:val="20"/>
                <w:szCs w:val="20"/>
              </w:rPr>
            </w:pPr>
          </w:p>
          <w:p w14:paraId="3615FAAB" w14:textId="77777777" w:rsidR="000E225D" w:rsidRDefault="000E225D" w:rsidP="000E225D">
            <w:pPr>
              <w:pStyle w:val="ListParagraph"/>
              <w:spacing w:after="0" w:line="240" w:lineRule="auto"/>
              <w:ind w:left="360"/>
              <w:jc w:val="left"/>
              <w:rPr>
                <w:color w:val="FF0000"/>
                <w:sz w:val="20"/>
                <w:szCs w:val="20"/>
              </w:rPr>
            </w:pPr>
          </w:p>
          <w:p w14:paraId="043E3F60" w14:textId="77777777" w:rsidR="000E225D" w:rsidRDefault="000E225D" w:rsidP="000E225D">
            <w:pPr>
              <w:pStyle w:val="ListParagraph"/>
              <w:spacing w:after="0" w:line="240" w:lineRule="auto"/>
              <w:ind w:left="360"/>
              <w:jc w:val="left"/>
              <w:rPr>
                <w:color w:val="FF0000"/>
                <w:sz w:val="20"/>
                <w:szCs w:val="20"/>
              </w:rPr>
            </w:pPr>
          </w:p>
          <w:p w14:paraId="631203C4" w14:textId="77777777" w:rsidR="000E225D" w:rsidRDefault="000E225D" w:rsidP="000E225D">
            <w:pPr>
              <w:pStyle w:val="ListParagraph"/>
              <w:spacing w:after="0" w:line="240" w:lineRule="auto"/>
              <w:ind w:left="360"/>
              <w:jc w:val="left"/>
              <w:rPr>
                <w:color w:val="FF0000"/>
                <w:sz w:val="20"/>
                <w:szCs w:val="20"/>
              </w:rPr>
            </w:pPr>
          </w:p>
          <w:p w14:paraId="45275164" w14:textId="77777777" w:rsidR="000E225D" w:rsidRDefault="000E225D" w:rsidP="000E225D">
            <w:pPr>
              <w:pStyle w:val="ListParagraph"/>
              <w:spacing w:after="0" w:line="240" w:lineRule="auto"/>
              <w:ind w:left="360"/>
              <w:jc w:val="left"/>
              <w:rPr>
                <w:color w:val="FF0000"/>
                <w:sz w:val="20"/>
                <w:szCs w:val="20"/>
              </w:rPr>
            </w:pPr>
          </w:p>
          <w:p w14:paraId="106A4558" w14:textId="77777777" w:rsidR="000E225D" w:rsidRDefault="000E225D" w:rsidP="000E225D">
            <w:pPr>
              <w:pStyle w:val="ListParagraph"/>
              <w:spacing w:after="0" w:line="240" w:lineRule="auto"/>
              <w:ind w:left="360"/>
              <w:jc w:val="left"/>
              <w:rPr>
                <w:color w:val="FF0000"/>
                <w:sz w:val="20"/>
                <w:szCs w:val="20"/>
              </w:rPr>
            </w:pPr>
          </w:p>
          <w:p w14:paraId="57F2F68B" w14:textId="77777777" w:rsidR="000E225D" w:rsidRDefault="000E225D" w:rsidP="000E225D">
            <w:pPr>
              <w:pStyle w:val="ListParagraph"/>
              <w:spacing w:after="0" w:line="240" w:lineRule="auto"/>
              <w:ind w:left="360"/>
              <w:jc w:val="left"/>
              <w:rPr>
                <w:color w:val="FF0000"/>
                <w:sz w:val="20"/>
                <w:szCs w:val="20"/>
              </w:rPr>
            </w:pPr>
          </w:p>
          <w:p w14:paraId="1EE90778" w14:textId="77777777" w:rsidR="000E225D" w:rsidRDefault="000E225D" w:rsidP="000E225D">
            <w:pPr>
              <w:pStyle w:val="ListParagraph"/>
              <w:spacing w:after="0" w:line="240" w:lineRule="auto"/>
              <w:ind w:left="360"/>
              <w:jc w:val="left"/>
              <w:rPr>
                <w:color w:val="FF0000"/>
                <w:sz w:val="20"/>
                <w:szCs w:val="20"/>
              </w:rPr>
            </w:pPr>
          </w:p>
          <w:p w14:paraId="6CD03951" w14:textId="77777777" w:rsidR="000E225D" w:rsidRDefault="000E225D" w:rsidP="000E225D">
            <w:pPr>
              <w:pStyle w:val="ListParagraph"/>
              <w:spacing w:after="0" w:line="240" w:lineRule="auto"/>
              <w:ind w:left="360"/>
              <w:jc w:val="left"/>
              <w:rPr>
                <w:color w:val="FF0000"/>
                <w:sz w:val="20"/>
                <w:szCs w:val="20"/>
              </w:rPr>
            </w:pPr>
          </w:p>
          <w:p w14:paraId="0B33D782" w14:textId="77777777" w:rsidR="000E225D" w:rsidRDefault="000E225D" w:rsidP="000E225D">
            <w:pPr>
              <w:pStyle w:val="ListParagraph"/>
              <w:spacing w:after="0" w:line="240" w:lineRule="auto"/>
              <w:ind w:left="360"/>
              <w:jc w:val="left"/>
              <w:rPr>
                <w:color w:val="FF0000"/>
                <w:sz w:val="20"/>
                <w:szCs w:val="20"/>
              </w:rPr>
            </w:pPr>
          </w:p>
          <w:p w14:paraId="5EDF4C19" w14:textId="77777777" w:rsidR="000E225D" w:rsidRDefault="000E225D" w:rsidP="000E225D">
            <w:pPr>
              <w:pStyle w:val="ListParagraph"/>
              <w:spacing w:after="0" w:line="240" w:lineRule="auto"/>
              <w:ind w:left="360"/>
              <w:jc w:val="left"/>
              <w:rPr>
                <w:color w:val="FF0000"/>
                <w:sz w:val="20"/>
                <w:szCs w:val="20"/>
              </w:rPr>
            </w:pPr>
          </w:p>
          <w:p w14:paraId="37774BED" w14:textId="77777777" w:rsidR="000E225D" w:rsidRDefault="000E225D" w:rsidP="000E225D">
            <w:pPr>
              <w:pStyle w:val="ListParagraph"/>
              <w:spacing w:after="0" w:line="240" w:lineRule="auto"/>
              <w:ind w:left="360"/>
              <w:jc w:val="left"/>
              <w:rPr>
                <w:color w:val="FF0000"/>
                <w:sz w:val="20"/>
                <w:szCs w:val="20"/>
              </w:rPr>
            </w:pPr>
          </w:p>
          <w:p w14:paraId="76A88BB3" w14:textId="77777777" w:rsidR="000E225D" w:rsidRDefault="000E225D" w:rsidP="000E225D">
            <w:pPr>
              <w:pStyle w:val="ListParagraph"/>
              <w:spacing w:after="0" w:line="240" w:lineRule="auto"/>
              <w:ind w:left="360"/>
              <w:jc w:val="left"/>
              <w:rPr>
                <w:color w:val="FF0000"/>
                <w:sz w:val="20"/>
                <w:szCs w:val="20"/>
              </w:rPr>
            </w:pPr>
          </w:p>
          <w:p w14:paraId="3B04529B" w14:textId="77777777" w:rsidR="000E225D" w:rsidRDefault="000E225D" w:rsidP="000E225D">
            <w:pPr>
              <w:pStyle w:val="ListParagraph"/>
              <w:spacing w:after="0" w:line="240" w:lineRule="auto"/>
              <w:ind w:left="360"/>
              <w:jc w:val="left"/>
              <w:rPr>
                <w:color w:val="FF0000"/>
                <w:sz w:val="20"/>
                <w:szCs w:val="20"/>
              </w:rPr>
            </w:pPr>
          </w:p>
          <w:p w14:paraId="2FE1D276" w14:textId="77777777" w:rsidR="000E225D" w:rsidRDefault="000E225D" w:rsidP="000E225D">
            <w:pPr>
              <w:pStyle w:val="ListParagraph"/>
              <w:spacing w:after="0" w:line="240" w:lineRule="auto"/>
              <w:ind w:left="360"/>
              <w:jc w:val="left"/>
              <w:rPr>
                <w:color w:val="FF0000"/>
                <w:sz w:val="20"/>
                <w:szCs w:val="20"/>
              </w:rPr>
            </w:pPr>
          </w:p>
          <w:p w14:paraId="0553BDA8" w14:textId="77777777" w:rsidR="000E225D" w:rsidRDefault="000E225D" w:rsidP="000E225D">
            <w:pPr>
              <w:pStyle w:val="ListParagraph"/>
              <w:spacing w:after="0" w:line="240" w:lineRule="auto"/>
              <w:ind w:left="360"/>
              <w:jc w:val="left"/>
              <w:rPr>
                <w:color w:val="FF0000"/>
                <w:sz w:val="20"/>
                <w:szCs w:val="20"/>
              </w:rPr>
            </w:pPr>
          </w:p>
          <w:p w14:paraId="789F7FC3" w14:textId="77777777" w:rsidR="000E225D" w:rsidRDefault="000E225D" w:rsidP="000E225D">
            <w:pPr>
              <w:pStyle w:val="ListParagraph"/>
              <w:spacing w:after="0" w:line="240" w:lineRule="auto"/>
              <w:ind w:left="360"/>
              <w:jc w:val="left"/>
              <w:rPr>
                <w:color w:val="FF0000"/>
                <w:sz w:val="20"/>
                <w:szCs w:val="20"/>
              </w:rPr>
            </w:pPr>
          </w:p>
          <w:p w14:paraId="5A68F8A7" w14:textId="77777777" w:rsidR="000E225D" w:rsidRDefault="000E225D" w:rsidP="000E225D">
            <w:pPr>
              <w:pStyle w:val="ListParagraph"/>
              <w:spacing w:after="0" w:line="240" w:lineRule="auto"/>
              <w:ind w:left="360"/>
              <w:jc w:val="left"/>
              <w:rPr>
                <w:color w:val="FF0000"/>
                <w:sz w:val="20"/>
                <w:szCs w:val="20"/>
              </w:rPr>
            </w:pPr>
          </w:p>
          <w:p w14:paraId="081800FA" w14:textId="77777777" w:rsidR="000E225D" w:rsidRDefault="000E225D" w:rsidP="000E225D">
            <w:pPr>
              <w:pStyle w:val="ListParagraph"/>
              <w:spacing w:after="0" w:line="240" w:lineRule="auto"/>
              <w:ind w:left="360"/>
              <w:jc w:val="left"/>
              <w:rPr>
                <w:color w:val="FF0000"/>
                <w:sz w:val="20"/>
                <w:szCs w:val="20"/>
              </w:rPr>
            </w:pPr>
          </w:p>
          <w:p w14:paraId="1BEA3649" w14:textId="77777777" w:rsidR="000E225D" w:rsidRDefault="000E225D" w:rsidP="000E225D">
            <w:pPr>
              <w:pStyle w:val="ListParagraph"/>
              <w:spacing w:after="0" w:line="240" w:lineRule="auto"/>
              <w:ind w:left="360"/>
              <w:jc w:val="left"/>
              <w:rPr>
                <w:color w:val="FF0000"/>
                <w:sz w:val="20"/>
                <w:szCs w:val="20"/>
              </w:rPr>
            </w:pPr>
          </w:p>
          <w:p w14:paraId="03316298" w14:textId="77777777" w:rsidR="000E225D" w:rsidRDefault="000E225D" w:rsidP="000E225D">
            <w:pPr>
              <w:pStyle w:val="ListParagraph"/>
              <w:spacing w:after="0" w:line="240" w:lineRule="auto"/>
              <w:ind w:left="360"/>
              <w:jc w:val="left"/>
              <w:rPr>
                <w:color w:val="FF0000"/>
                <w:sz w:val="20"/>
                <w:szCs w:val="20"/>
              </w:rPr>
            </w:pPr>
          </w:p>
          <w:p w14:paraId="18A00D0E" w14:textId="77777777" w:rsidR="000E225D" w:rsidRDefault="000E225D" w:rsidP="000E225D">
            <w:pPr>
              <w:pStyle w:val="ListParagraph"/>
              <w:spacing w:after="0" w:line="240" w:lineRule="auto"/>
              <w:ind w:left="360"/>
              <w:jc w:val="left"/>
              <w:rPr>
                <w:color w:val="FF0000"/>
                <w:sz w:val="20"/>
                <w:szCs w:val="20"/>
              </w:rPr>
            </w:pPr>
          </w:p>
          <w:p w14:paraId="4F218F87" w14:textId="77777777" w:rsidR="000E225D" w:rsidRDefault="000E225D" w:rsidP="000E225D">
            <w:pPr>
              <w:pStyle w:val="ListParagraph"/>
              <w:spacing w:after="0" w:line="240" w:lineRule="auto"/>
              <w:ind w:left="360"/>
              <w:jc w:val="left"/>
              <w:rPr>
                <w:color w:val="FF0000"/>
                <w:sz w:val="20"/>
                <w:szCs w:val="20"/>
              </w:rPr>
            </w:pPr>
          </w:p>
          <w:p w14:paraId="19F562B7" w14:textId="77777777" w:rsidR="000E225D" w:rsidRDefault="000E225D" w:rsidP="000E225D">
            <w:pPr>
              <w:pStyle w:val="ListParagraph"/>
              <w:spacing w:after="0" w:line="240" w:lineRule="auto"/>
              <w:ind w:left="360"/>
              <w:jc w:val="left"/>
              <w:rPr>
                <w:color w:val="FF0000"/>
                <w:sz w:val="20"/>
                <w:szCs w:val="20"/>
              </w:rPr>
            </w:pPr>
          </w:p>
          <w:p w14:paraId="75D8B828" w14:textId="77777777" w:rsidR="000E225D" w:rsidRDefault="000E225D" w:rsidP="000E225D">
            <w:pPr>
              <w:pStyle w:val="ListParagraph"/>
              <w:spacing w:after="0" w:line="240" w:lineRule="auto"/>
              <w:ind w:left="360"/>
              <w:jc w:val="left"/>
              <w:rPr>
                <w:color w:val="FF0000"/>
                <w:sz w:val="20"/>
                <w:szCs w:val="20"/>
              </w:rPr>
            </w:pPr>
          </w:p>
          <w:p w14:paraId="6DEE3E21" w14:textId="77777777" w:rsidR="000E225D" w:rsidRDefault="000E225D" w:rsidP="000E225D">
            <w:pPr>
              <w:spacing w:after="0" w:line="240" w:lineRule="auto"/>
              <w:ind w:left="0"/>
              <w:jc w:val="left"/>
              <w:rPr>
                <w:sz w:val="18"/>
                <w:szCs w:val="18"/>
              </w:rPr>
            </w:pPr>
          </w:p>
          <w:p w14:paraId="161DC0C8" w14:textId="167C3FF8" w:rsidR="000E225D" w:rsidRPr="007866BD" w:rsidRDefault="0017164C" w:rsidP="000E225D">
            <w:pPr>
              <w:spacing w:after="0" w:line="240" w:lineRule="auto"/>
              <w:ind w:left="0"/>
              <w:jc w:val="left"/>
              <w:rPr>
                <w:sz w:val="18"/>
                <w:szCs w:val="18"/>
              </w:rPr>
            </w:pPr>
            <w:r>
              <w:rPr>
                <w:sz w:val="18"/>
                <w:szCs w:val="18"/>
              </w:rPr>
              <w:t>41.</w:t>
            </w:r>
            <w:r w:rsidR="000E225D" w:rsidRPr="007866BD">
              <w:rPr>
                <w:sz w:val="18"/>
                <w:szCs w:val="18"/>
              </w:rPr>
              <w:t>Propunerea a fost acceptata.</w:t>
            </w:r>
          </w:p>
          <w:p w14:paraId="0E798204" w14:textId="7B3936B0" w:rsidR="000E225D" w:rsidRPr="007C691B" w:rsidRDefault="000E225D" w:rsidP="000E225D">
            <w:pPr>
              <w:spacing w:after="0" w:line="240" w:lineRule="auto"/>
              <w:ind w:left="0"/>
              <w:jc w:val="left"/>
              <w:rPr>
                <w:sz w:val="18"/>
                <w:szCs w:val="18"/>
              </w:rPr>
            </w:pPr>
          </w:p>
          <w:p w14:paraId="667D8042" w14:textId="77777777" w:rsidR="000E225D" w:rsidRPr="00DE1F7C" w:rsidRDefault="000E225D" w:rsidP="000E225D">
            <w:pPr>
              <w:pStyle w:val="ListParagraph"/>
              <w:spacing w:after="0" w:line="240" w:lineRule="auto"/>
              <w:ind w:left="360"/>
              <w:jc w:val="left"/>
              <w:rPr>
                <w:color w:val="FF0000"/>
                <w:sz w:val="18"/>
                <w:szCs w:val="18"/>
              </w:rPr>
            </w:pPr>
          </w:p>
          <w:p w14:paraId="77AE55A4" w14:textId="77777777" w:rsidR="000E225D" w:rsidRPr="00DE1F7C" w:rsidRDefault="000E225D" w:rsidP="000E225D">
            <w:pPr>
              <w:pStyle w:val="ListParagraph"/>
              <w:spacing w:after="0" w:line="240" w:lineRule="auto"/>
              <w:ind w:left="360"/>
              <w:jc w:val="left"/>
              <w:rPr>
                <w:color w:val="FF0000"/>
                <w:sz w:val="18"/>
                <w:szCs w:val="18"/>
              </w:rPr>
            </w:pPr>
          </w:p>
          <w:p w14:paraId="76186378" w14:textId="77777777" w:rsidR="000E225D" w:rsidRPr="00DE1F7C" w:rsidRDefault="000E225D" w:rsidP="000E225D">
            <w:pPr>
              <w:pStyle w:val="ListParagraph"/>
              <w:spacing w:after="0" w:line="240" w:lineRule="auto"/>
              <w:ind w:left="360"/>
              <w:jc w:val="left"/>
              <w:rPr>
                <w:color w:val="FF0000"/>
                <w:sz w:val="18"/>
                <w:szCs w:val="18"/>
              </w:rPr>
            </w:pPr>
          </w:p>
          <w:p w14:paraId="20ACEC34" w14:textId="77777777" w:rsidR="000E225D" w:rsidRPr="00DE1F7C" w:rsidRDefault="000E225D" w:rsidP="000E225D">
            <w:pPr>
              <w:pStyle w:val="ListParagraph"/>
              <w:spacing w:after="0" w:line="240" w:lineRule="auto"/>
              <w:ind w:left="360"/>
              <w:jc w:val="left"/>
              <w:rPr>
                <w:color w:val="FF0000"/>
                <w:sz w:val="18"/>
                <w:szCs w:val="18"/>
              </w:rPr>
            </w:pPr>
          </w:p>
          <w:p w14:paraId="6AE7F0DE" w14:textId="77777777" w:rsidR="000E225D" w:rsidRDefault="000E225D" w:rsidP="000E225D">
            <w:pPr>
              <w:spacing w:after="0" w:line="240" w:lineRule="auto"/>
              <w:jc w:val="left"/>
              <w:rPr>
                <w:rFonts w:eastAsia="Times New Roman" w:cs="Times New Roman"/>
                <w:sz w:val="18"/>
                <w:szCs w:val="18"/>
              </w:rPr>
            </w:pPr>
          </w:p>
          <w:p w14:paraId="5F106D5B" w14:textId="77777777" w:rsidR="000E225D" w:rsidRDefault="000E225D" w:rsidP="000E225D">
            <w:pPr>
              <w:spacing w:after="0" w:line="240" w:lineRule="auto"/>
              <w:jc w:val="left"/>
              <w:rPr>
                <w:rFonts w:eastAsia="Times New Roman" w:cs="Times New Roman"/>
                <w:sz w:val="18"/>
                <w:szCs w:val="18"/>
              </w:rPr>
            </w:pPr>
          </w:p>
          <w:p w14:paraId="14402DE1" w14:textId="77777777" w:rsidR="000E225D" w:rsidRDefault="000E225D" w:rsidP="000E225D">
            <w:pPr>
              <w:spacing w:after="0" w:line="240" w:lineRule="auto"/>
              <w:jc w:val="left"/>
              <w:rPr>
                <w:rFonts w:eastAsia="Times New Roman" w:cs="Times New Roman"/>
                <w:sz w:val="18"/>
                <w:szCs w:val="18"/>
              </w:rPr>
            </w:pPr>
          </w:p>
          <w:p w14:paraId="12605CF5" w14:textId="77777777" w:rsidR="000E225D" w:rsidRDefault="000E225D" w:rsidP="000E225D">
            <w:pPr>
              <w:pStyle w:val="ListParagraph"/>
              <w:spacing w:after="0" w:line="240" w:lineRule="auto"/>
              <w:ind w:left="360"/>
              <w:jc w:val="left"/>
              <w:rPr>
                <w:color w:val="FF0000"/>
                <w:sz w:val="18"/>
                <w:szCs w:val="18"/>
              </w:rPr>
            </w:pPr>
          </w:p>
          <w:p w14:paraId="13730E2D" w14:textId="77777777" w:rsidR="000E225D" w:rsidRDefault="000E225D" w:rsidP="000E225D">
            <w:pPr>
              <w:pStyle w:val="ListParagraph"/>
              <w:spacing w:after="0" w:line="240" w:lineRule="auto"/>
              <w:ind w:left="360"/>
              <w:jc w:val="left"/>
              <w:rPr>
                <w:color w:val="FF0000"/>
                <w:sz w:val="18"/>
                <w:szCs w:val="18"/>
              </w:rPr>
            </w:pPr>
          </w:p>
          <w:p w14:paraId="3FF393D0" w14:textId="77777777" w:rsidR="000E225D" w:rsidRDefault="000E225D" w:rsidP="000E225D">
            <w:pPr>
              <w:pStyle w:val="ListParagraph"/>
              <w:spacing w:after="0" w:line="240" w:lineRule="auto"/>
              <w:ind w:left="360"/>
              <w:jc w:val="left"/>
              <w:rPr>
                <w:color w:val="FF0000"/>
                <w:sz w:val="18"/>
                <w:szCs w:val="18"/>
              </w:rPr>
            </w:pPr>
          </w:p>
          <w:p w14:paraId="7E7A66A1" w14:textId="77777777" w:rsidR="000E225D" w:rsidRDefault="000E225D" w:rsidP="000E225D">
            <w:pPr>
              <w:pStyle w:val="ListParagraph"/>
              <w:spacing w:after="0" w:line="240" w:lineRule="auto"/>
              <w:ind w:left="360"/>
              <w:jc w:val="left"/>
              <w:rPr>
                <w:color w:val="FF0000"/>
                <w:sz w:val="18"/>
                <w:szCs w:val="18"/>
              </w:rPr>
            </w:pPr>
          </w:p>
          <w:p w14:paraId="38C0270C" w14:textId="77777777" w:rsidR="000E225D" w:rsidRDefault="000E225D" w:rsidP="000E225D">
            <w:pPr>
              <w:pStyle w:val="ListParagraph"/>
              <w:spacing w:after="0" w:line="240" w:lineRule="auto"/>
              <w:ind w:left="360"/>
              <w:jc w:val="left"/>
              <w:rPr>
                <w:color w:val="FF0000"/>
                <w:sz w:val="18"/>
                <w:szCs w:val="18"/>
              </w:rPr>
            </w:pPr>
          </w:p>
          <w:p w14:paraId="3EA6DB3D" w14:textId="77777777" w:rsidR="000E225D" w:rsidRDefault="000E225D" w:rsidP="000E225D">
            <w:pPr>
              <w:pStyle w:val="ListParagraph"/>
              <w:spacing w:after="0" w:line="240" w:lineRule="auto"/>
              <w:ind w:left="360"/>
              <w:jc w:val="left"/>
              <w:rPr>
                <w:color w:val="FF0000"/>
                <w:sz w:val="18"/>
                <w:szCs w:val="18"/>
              </w:rPr>
            </w:pPr>
          </w:p>
          <w:p w14:paraId="223591DF" w14:textId="77777777" w:rsidR="000E225D" w:rsidRDefault="000E225D" w:rsidP="000E225D">
            <w:pPr>
              <w:pStyle w:val="ListParagraph"/>
              <w:spacing w:after="0" w:line="240" w:lineRule="auto"/>
              <w:ind w:left="360"/>
              <w:jc w:val="left"/>
              <w:rPr>
                <w:color w:val="FF0000"/>
                <w:sz w:val="18"/>
                <w:szCs w:val="18"/>
              </w:rPr>
            </w:pPr>
          </w:p>
          <w:p w14:paraId="7C29E243" w14:textId="77777777" w:rsidR="000E225D" w:rsidRDefault="000E225D" w:rsidP="000E225D">
            <w:pPr>
              <w:pStyle w:val="ListParagraph"/>
              <w:spacing w:after="0" w:line="240" w:lineRule="auto"/>
              <w:ind w:left="360"/>
              <w:jc w:val="left"/>
              <w:rPr>
                <w:color w:val="FF0000"/>
                <w:sz w:val="18"/>
                <w:szCs w:val="18"/>
              </w:rPr>
            </w:pPr>
          </w:p>
          <w:p w14:paraId="6DDA24C4" w14:textId="77777777" w:rsidR="000E225D" w:rsidRDefault="000E225D" w:rsidP="000E225D">
            <w:pPr>
              <w:pStyle w:val="ListParagraph"/>
              <w:spacing w:after="0" w:line="240" w:lineRule="auto"/>
              <w:ind w:left="360"/>
              <w:jc w:val="left"/>
              <w:rPr>
                <w:color w:val="FF0000"/>
                <w:sz w:val="18"/>
                <w:szCs w:val="18"/>
              </w:rPr>
            </w:pPr>
          </w:p>
          <w:p w14:paraId="64C159EE" w14:textId="77777777" w:rsidR="000E225D" w:rsidRDefault="000E225D" w:rsidP="000E225D">
            <w:pPr>
              <w:pStyle w:val="ListParagraph"/>
              <w:spacing w:after="0" w:line="240" w:lineRule="auto"/>
              <w:ind w:left="360"/>
              <w:jc w:val="left"/>
              <w:rPr>
                <w:color w:val="FF0000"/>
                <w:sz w:val="18"/>
                <w:szCs w:val="18"/>
              </w:rPr>
            </w:pPr>
          </w:p>
          <w:p w14:paraId="68A3DA7F" w14:textId="77777777" w:rsidR="000E225D" w:rsidRDefault="000E225D" w:rsidP="000E225D">
            <w:pPr>
              <w:pStyle w:val="ListParagraph"/>
              <w:spacing w:after="0" w:line="240" w:lineRule="auto"/>
              <w:ind w:left="360"/>
              <w:jc w:val="left"/>
              <w:rPr>
                <w:color w:val="FF0000"/>
                <w:sz w:val="18"/>
                <w:szCs w:val="18"/>
              </w:rPr>
            </w:pPr>
          </w:p>
          <w:p w14:paraId="71022E93" w14:textId="77777777" w:rsidR="000E225D" w:rsidRDefault="000E225D" w:rsidP="000E225D">
            <w:pPr>
              <w:pStyle w:val="ListParagraph"/>
              <w:spacing w:after="0" w:line="240" w:lineRule="auto"/>
              <w:ind w:left="360"/>
              <w:jc w:val="left"/>
              <w:rPr>
                <w:color w:val="FF0000"/>
                <w:sz w:val="18"/>
                <w:szCs w:val="18"/>
              </w:rPr>
            </w:pPr>
          </w:p>
          <w:p w14:paraId="08AAAF9E" w14:textId="77777777" w:rsidR="000E225D" w:rsidRPr="00DE1F7C" w:rsidRDefault="000E225D" w:rsidP="000E225D">
            <w:pPr>
              <w:pStyle w:val="ListParagraph"/>
              <w:spacing w:after="0" w:line="240" w:lineRule="auto"/>
              <w:ind w:left="360"/>
              <w:jc w:val="left"/>
              <w:rPr>
                <w:color w:val="FF0000"/>
                <w:sz w:val="18"/>
                <w:szCs w:val="18"/>
              </w:rPr>
            </w:pPr>
          </w:p>
          <w:p w14:paraId="171FE9FD" w14:textId="77777777" w:rsidR="000E225D" w:rsidRPr="00DE1F7C" w:rsidRDefault="000E225D" w:rsidP="000E225D">
            <w:pPr>
              <w:pStyle w:val="ListParagraph"/>
              <w:spacing w:after="0" w:line="240" w:lineRule="auto"/>
              <w:ind w:left="360"/>
              <w:jc w:val="left"/>
              <w:rPr>
                <w:color w:val="FF0000"/>
                <w:sz w:val="18"/>
                <w:szCs w:val="18"/>
              </w:rPr>
            </w:pPr>
          </w:p>
          <w:p w14:paraId="6617E92E" w14:textId="77777777" w:rsidR="000E225D" w:rsidRDefault="000E225D" w:rsidP="000E225D">
            <w:pPr>
              <w:spacing w:after="0" w:line="240" w:lineRule="auto"/>
              <w:ind w:left="0"/>
              <w:jc w:val="left"/>
              <w:rPr>
                <w:sz w:val="18"/>
                <w:szCs w:val="18"/>
              </w:rPr>
            </w:pPr>
          </w:p>
          <w:p w14:paraId="3E603B1E" w14:textId="327BC941" w:rsidR="000E225D" w:rsidRPr="007C691B" w:rsidRDefault="000E225D" w:rsidP="000E225D">
            <w:pPr>
              <w:spacing w:after="0" w:line="240" w:lineRule="auto"/>
              <w:ind w:left="0"/>
              <w:jc w:val="left"/>
              <w:rPr>
                <w:color w:val="FF0000"/>
                <w:sz w:val="18"/>
                <w:szCs w:val="18"/>
              </w:rPr>
            </w:pPr>
            <w:r>
              <w:rPr>
                <w:sz w:val="18"/>
                <w:szCs w:val="18"/>
              </w:rPr>
              <w:t xml:space="preserve">42. </w:t>
            </w:r>
            <w:r w:rsidRPr="007C691B">
              <w:rPr>
                <w:sz w:val="18"/>
                <w:szCs w:val="18"/>
              </w:rPr>
              <w:t>Grila CAE a fost modificată în vederea verificării în mod distinct a criteriilor de conformitate</w:t>
            </w:r>
            <w:r>
              <w:rPr>
                <w:sz w:val="18"/>
                <w:szCs w:val="18"/>
              </w:rPr>
              <w:t xml:space="preserve"> a</w:t>
            </w:r>
            <w:r w:rsidRPr="007C691B">
              <w:rPr>
                <w:sz w:val="18"/>
                <w:szCs w:val="18"/>
              </w:rPr>
              <w:t>dministrat</w:t>
            </w:r>
            <w:r>
              <w:rPr>
                <w:sz w:val="18"/>
                <w:szCs w:val="18"/>
              </w:rPr>
              <w:t>ivă, respectiv de eligibilitate,</w:t>
            </w:r>
            <w:r w:rsidRPr="007C691B">
              <w:rPr>
                <w:sz w:val="18"/>
                <w:szCs w:val="18"/>
              </w:rPr>
              <w:t xml:space="preserve"> </w:t>
            </w:r>
            <w:r>
              <w:rPr>
                <w:sz w:val="18"/>
                <w:szCs w:val="18"/>
              </w:rPr>
              <w:t>aplicabile l</w:t>
            </w:r>
            <w:r w:rsidRPr="007C691B">
              <w:rPr>
                <w:sz w:val="18"/>
                <w:szCs w:val="18"/>
              </w:rPr>
              <w:t>a nivelul pro</w:t>
            </w:r>
            <w:r>
              <w:rPr>
                <w:sz w:val="18"/>
                <w:szCs w:val="18"/>
              </w:rPr>
              <w:t>iectului (cererii de finanțare)</w:t>
            </w:r>
            <w:r w:rsidRPr="007C691B">
              <w:rPr>
                <w:sz w:val="18"/>
                <w:szCs w:val="18"/>
              </w:rPr>
              <w:t xml:space="preserve"> și la nivelul fiecărei clădiri (componente)</w:t>
            </w:r>
            <w:r>
              <w:rPr>
                <w:sz w:val="18"/>
                <w:szCs w:val="18"/>
              </w:rPr>
              <w:t>.</w:t>
            </w:r>
          </w:p>
          <w:p w14:paraId="0E9AA437" w14:textId="77777777" w:rsidR="000E225D" w:rsidRDefault="000E225D" w:rsidP="000E225D">
            <w:pPr>
              <w:pStyle w:val="ListParagraph"/>
              <w:spacing w:after="0" w:line="240" w:lineRule="auto"/>
              <w:ind w:left="360"/>
              <w:jc w:val="left"/>
              <w:rPr>
                <w:color w:val="FF0000"/>
                <w:sz w:val="18"/>
                <w:szCs w:val="18"/>
              </w:rPr>
            </w:pPr>
          </w:p>
          <w:p w14:paraId="5D9A7BDD" w14:textId="77777777" w:rsidR="000E225D" w:rsidRDefault="000E225D" w:rsidP="000E225D">
            <w:pPr>
              <w:pStyle w:val="ListParagraph"/>
              <w:spacing w:after="0" w:line="240" w:lineRule="auto"/>
              <w:ind w:left="360"/>
              <w:jc w:val="left"/>
              <w:rPr>
                <w:color w:val="FF0000"/>
                <w:sz w:val="18"/>
                <w:szCs w:val="18"/>
              </w:rPr>
            </w:pPr>
          </w:p>
          <w:p w14:paraId="0A8EBBBC" w14:textId="77777777" w:rsidR="000E225D" w:rsidRDefault="000E225D" w:rsidP="000E225D">
            <w:pPr>
              <w:pStyle w:val="ListParagraph"/>
              <w:spacing w:after="0" w:line="240" w:lineRule="auto"/>
              <w:ind w:left="360"/>
              <w:jc w:val="left"/>
              <w:rPr>
                <w:color w:val="FF0000"/>
                <w:sz w:val="18"/>
                <w:szCs w:val="18"/>
              </w:rPr>
            </w:pPr>
          </w:p>
          <w:p w14:paraId="20C4C4BC" w14:textId="77777777" w:rsidR="000E225D" w:rsidRDefault="000E225D" w:rsidP="000E225D">
            <w:pPr>
              <w:pStyle w:val="ListParagraph"/>
              <w:spacing w:after="0" w:line="240" w:lineRule="auto"/>
              <w:ind w:left="360"/>
              <w:jc w:val="left"/>
              <w:rPr>
                <w:color w:val="FF0000"/>
                <w:sz w:val="18"/>
                <w:szCs w:val="18"/>
              </w:rPr>
            </w:pPr>
          </w:p>
          <w:p w14:paraId="37BC24EF" w14:textId="77777777" w:rsidR="000E225D" w:rsidRDefault="000E225D" w:rsidP="000E225D">
            <w:pPr>
              <w:pStyle w:val="ListParagraph"/>
              <w:spacing w:after="0" w:line="240" w:lineRule="auto"/>
              <w:ind w:left="360"/>
              <w:jc w:val="left"/>
              <w:rPr>
                <w:color w:val="FF0000"/>
                <w:sz w:val="18"/>
                <w:szCs w:val="18"/>
              </w:rPr>
            </w:pPr>
          </w:p>
          <w:p w14:paraId="52A0E8DB" w14:textId="77777777" w:rsidR="000E225D" w:rsidRDefault="000E225D" w:rsidP="000E225D">
            <w:pPr>
              <w:pStyle w:val="ListParagraph"/>
              <w:spacing w:after="0" w:line="240" w:lineRule="auto"/>
              <w:ind w:left="360"/>
              <w:jc w:val="left"/>
              <w:rPr>
                <w:color w:val="FF0000"/>
                <w:sz w:val="18"/>
                <w:szCs w:val="18"/>
              </w:rPr>
            </w:pPr>
          </w:p>
          <w:p w14:paraId="0211FF8A" w14:textId="77777777" w:rsidR="000E225D" w:rsidRDefault="000E225D" w:rsidP="000E225D">
            <w:pPr>
              <w:pStyle w:val="ListParagraph"/>
              <w:spacing w:after="0" w:line="240" w:lineRule="auto"/>
              <w:ind w:left="360"/>
              <w:jc w:val="left"/>
              <w:rPr>
                <w:color w:val="FF0000"/>
                <w:sz w:val="18"/>
                <w:szCs w:val="18"/>
              </w:rPr>
            </w:pPr>
          </w:p>
          <w:p w14:paraId="07850CC8" w14:textId="77777777" w:rsidR="000E225D" w:rsidRDefault="000E225D" w:rsidP="000E225D">
            <w:pPr>
              <w:pStyle w:val="ListParagraph"/>
              <w:spacing w:after="0" w:line="240" w:lineRule="auto"/>
              <w:ind w:left="360"/>
              <w:jc w:val="left"/>
              <w:rPr>
                <w:color w:val="FF0000"/>
                <w:sz w:val="18"/>
                <w:szCs w:val="18"/>
              </w:rPr>
            </w:pPr>
          </w:p>
          <w:p w14:paraId="6BFF9BC3" w14:textId="77777777" w:rsidR="00DF13F3" w:rsidRDefault="00DF13F3" w:rsidP="000E225D">
            <w:pPr>
              <w:pStyle w:val="ListParagraph"/>
              <w:spacing w:after="0" w:line="240" w:lineRule="auto"/>
              <w:ind w:left="360"/>
              <w:jc w:val="left"/>
              <w:rPr>
                <w:color w:val="FF0000"/>
                <w:sz w:val="18"/>
                <w:szCs w:val="18"/>
              </w:rPr>
            </w:pPr>
          </w:p>
          <w:p w14:paraId="48077EC0" w14:textId="77777777" w:rsidR="00DF13F3" w:rsidRDefault="00DF13F3" w:rsidP="000E225D">
            <w:pPr>
              <w:pStyle w:val="ListParagraph"/>
              <w:spacing w:after="0" w:line="240" w:lineRule="auto"/>
              <w:ind w:left="360"/>
              <w:jc w:val="left"/>
              <w:rPr>
                <w:color w:val="FF0000"/>
                <w:sz w:val="18"/>
                <w:szCs w:val="18"/>
              </w:rPr>
            </w:pPr>
          </w:p>
          <w:p w14:paraId="5E690154" w14:textId="23685CB8" w:rsidR="000E225D" w:rsidRDefault="000E225D" w:rsidP="000E225D">
            <w:pPr>
              <w:spacing w:after="0" w:line="240" w:lineRule="auto"/>
              <w:ind w:left="0"/>
              <w:jc w:val="left"/>
              <w:rPr>
                <w:sz w:val="18"/>
                <w:szCs w:val="18"/>
                <w:lang w:val="it-IT"/>
              </w:rPr>
            </w:pPr>
            <w:r>
              <w:rPr>
                <w:sz w:val="18"/>
                <w:szCs w:val="18"/>
                <w:lang w:val="it-IT"/>
              </w:rPr>
              <w:t>43. Criteriul CAE a fost revizuit.</w:t>
            </w:r>
          </w:p>
          <w:p w14:paraId="3FD5CE5A" w14:textId="77777777" w:rsidR="000E225D" w:rsidRDefault="000E225D" w:rsidP="000E225D">
            <w:pPr>
              <w:pStyle w:val="ListParagraph"/>
              <w:spacing w:after="0" w:line="240" w:lineRule="auto"/>
              <w:ind w:left="360"/>
              <w:jc w:val="left"/>
              <w:rPr>
                <w:color w:val="FF0000"/>
                <w:sz w:val="20"/>
                <w:szCs w:val="20"/>
              </w:rPr>
            </w:pPr>
          </w:p>
          <w:p w14:paraId="085A16A9" w14:textId="77777777" w:rsidR="000E225D" w:rsidRDefault="000E225D" w:rsidP="000E225D">
            <w:pPr>
              <w:pStyle w:val="ListParagraph"/>
              <w:spacing w:after="0" w:line="240" w:lineRule="auto"/>
              <w:ind w:left="360"/>
              <w:jc w:val="left"/>
              <w:rPr>
                <w:color w:val="FF0000"/>
                <w:sz w:val="20"/>
                <w:szCs w:val="20"/>
              </w:rPr>
            </w:pPr>
          </w:p>
          <w:p w14:paraId="49714C6E" w14:textId="77777777" w:rsidR="0017164C" w:rsidRDefault="0017164C" w:rsidP="000E225D">
            <w:pPr>
              <w:pStyle w:val="ListParagraph"/>
              <w:spacing w:after="0" w:line="240" w:lineRule="auto"/>
              <w:ind w:left="360"/>
              <w:jc w:val="left"/>
              <w:rPr>
                <w:color w:val="FF0000"/>
                <w:sz w:val="20"/>
                <w:szCs w:val="20"/>
              </w:rPr>
            </w:pPr>
          </w:p>
          <w:p w14:paraId="1A8DF925" w14:textId="77777777" w:rsidR="0017164C" w:rsidRDefault="0017164C" w:rsidP="000E225D">
            <w:pPr>
              <w:pStyle w:val="ListParagraph"/>
              <w:spacing w:after="0" w:line="240" w:lineRule="auto"/>
              <w:ind w:left="360"/>
              <w:jc w:val="left"/>
              <w:rPr>
                <w:color w:val="FF0000"/>
                <w:sz w:val="20"/>
                <w:szCs w:val="20"/>
              </w:rPr>
            </w:pPr>
          </w:p>
          <w:p w14:paraId="14AFB9F5" w14:textId="77777777" w:rsidR="000E225D" w:rsidRDefault="000E225D" w:rsidP="000E225D">
            <w:pPr>
              <w:pStyle w:val="ListParagraph"/>
              <w:spacing w:after="0" w:line="240" w:lineRule="auto"/>
              <w:ind w:left="360"/>
              <w:jc w:val="left"/>
              <w:rPr>
                <w:rFonts w:eastAsia="Times New Roman" w:cs="Times New Roman"/>
                <w:sz w:val="18"/>
                <w:szCs w:val="18"/>
              </w:rPr>
            </w:pPr>
          </w:p>
          <w:p w14:paraId="347D960A" w14:textId="77777777" w:rsidR="000E225D" w:rsidRDefault="000E225D" w:rsidP="000E225D">
            <w:pPr>
              <w:pStyle w:val="ListParagraph"/>
              <w:spacing w:after="0" w:line="240" w:lineRule="auto"/>
              <w:ind w:left="360"/>
              <w:jc w:val="left"/>
              <w:rPr>
                <w:rFonts w:eastAsia="Times New Roman" w:cs="Times New Roman"/>
                <w:sz w:val="18"/>
                <w:szCs w:val="18"/>
              </w:rPr>
            </w:pPr>
          </w:p>
          <w:p w14:paraId="50F1D3A6" w14:textId="6C95FC99" w:rsidR="000E225D" w:rsidRPr="009C5450" w:rsidRDefault="000E225D" w:rsidP="000E225D">
            <w:pPr>
              <w:spacing w:after="0" w:line="240" w:lineRule="auto"/>
              <w:ind w:left="0"/>
              <w:jc w:val="left"/>
              <w:rPr>
                <w:rFonts w:eastAsia="Times New Roman" w:cs="Times New Roman"/>
                <w:sz w:val="18"/>
                <w:szCs w:val="18"/>
              </w:rPr>
            </w:pPr>
            <w:r w:rsidRPr="009C5450">
              <w:rPr>
                <w:sz w:val="18"/>
                <w:szCs w:val="18"/>
                <w:lang w:val="it-IT"/>
              </w:rPr>
              <w:t>44.</w:t>
            </w:r>
            <w:r w:rsidRPr="009C5450">
              <w:t xml:space="preserve"> </w:t>
            </w:r>
            <w:r w:rsidRPr="009C5450">
              <w:rPr>
                <w:sz w:val="18"/>
                <w:szCs w:val="18"/>
                <w:lang w:val="it-IT"/>
              </w:rPr>
              <w:t>Precizarile mentionate nu au fost considerate necesare</w:t>
            </w:r>
          </w:p>
          <w:p w14:paraId="68517539" w14:textId="77777777" w:rsidR="000E225D" w:rsidRDefault="000E225D" w:rsidP="000E225D">
            <w:pPr>
              <w:spacing w:after="0" w:line="240" w:lineRule="auto"/>
              <w:jc w:val="left"/>
              <w:rPr>
                <w:rFonts w:eastAsia="Times New Roman" w:cs="Times New Roman"/>
                <w:sz w:val="18"/>
                <w:szCs w:val="18"/>
              </w:rPr>
            </w:pPr>
          </w:p>
          <w:p w14:paraId="03A78040" w14:textId="77777777" w:rsidR="000E225D" w:rsidRDefault="000E225D" w:rsidP="000E225D">
            <w:pPr>
              <w:spacing w:after="0" w:line="240" w:lineRule="auto"/>
              <w:jc w:val="left"/>
              <w:rPr>
                <w:rFonts w:eastAsia="Times New Roman" w:cs="Times New Roman"/>
                <w:sz w:val="18"/>
                <w:szCs w:val="18"/>
              </w:rPr>
            </w:pPr>
          </w:p>
          <w:p w14:paraId="4BEFBB4A" w14:textId="77777777" w:rsidR="000E225D" w:rsidRDefault="000E225D" w:rsidP="000E225D">
            <w:pPr>
              <w:spacing w:after="0" w:line="240" w:lineRule="auto"/>
              <w:ind w:left="0"/>
              <w:jc w:val="left"/>
              <w:rPr>
                <w:rFonts w:eastAsia="Times New Roman" w:cs="Times New Roman"/>
                <w:sz w:val="18"/>
                <w:szCs w:val="18"/>
              </w:rPr>
            </w:pPr>
          </w:p>
          <w:p w14:paraId="69370C58" w14:textId="77777777" w:rsidR="000E225D" w:rsidRDefault="000E225D" w:rsidP="000E225D">
            <w:pPr>
              <w:spacing w:after="0" w:line="240" w:lineRule="auto"/>
              <w:ind w:left="0"/>
              <w:jc w:val="left"/>
              <w:rPr>
                <w:rFonts w:eastAsia="Times New Roman" w:cs="Times New Roman"/>
                <w:sz w:val="18"/>
                <w:szCs w:val="18"/>
              </w:rPr>
            </w:pPr>
          </w:p>
          <w:p w14:paraId="7FE187E6" w14:textId="77777777" w:rsidR="000E225D" w:rsidRDefault="000E225D" w:rsidP="000E225D">
            <w:pPr>
              <w:spacing w:after="0" w:line="240" w:lineRule="auto"/>
              <w:ind w:left="0"/>
              <w:jc w:val="left"/>
              <w:rPr>
                <w:rFonts w:eastAsia="Times New Roman" w:cs="Times New Roman"/>
                <w:sz w:val="18"/>
                <w:szCs w:val="18"/>
              </w:rPr>
            </w:pPr>
          </w:p>
          <w:p w14:paraId="0A276D08" w14:textId="77777777" w:rsidR="000E225D" w:rsidRDefault="000E225D" w:rsidP="000E225D">
            <w:pPr>
              <w:spacing w:after="0" w:line="240" w:lineRule="auto"/>
              <w:ind w:left="0"/>
              <w:jc w:val="left"/>
              <w:rPr>
                <w:rFonts w:eastAsia="Times New Roman" w:cs="Times New Roman"/>
                <w:sz w:val="18"/>
                <w:szCs w:val="18"/>
              </w:rPr>
            </w:pPr>
          </w:p>
          <w:p w14:paraId="258E83BB" w14:textId="77777777" w:rsidR="000E225D" w:rsidRDefault="000E225D" w:rsidP="000E225D">
            <w:pPr>
              <w:spacing w:after="0" w:line="240" w:lineRule="auto"/>
              <w:ind w:left="0"/>
              <w:jc w:val="left"/>
              <w:rPr>
                <w:rFonts w:eastAsia="Times New Roman" w:cs="Times New Roman"/>
                <w:sz w:val="18"/>
                <w:szCs w:val="18"/>
              </w:rPr>
            </w:pPr>
          </w:p>
          <w:p w14:paraId="67605CC5" w14:textId="77777777" w:rsidR="000E225D" w:rsidRDefault="000E225D" w:rsidP="000E225D">
            <w:pPr>
              <w:spacing w:after="0" w:line="240" w:lineRule="auto"/>
              <w:ind w:left="0"/>
              <w:jc w:val="left"/>
              <w:rPr>
                <w:rFonts w:eastAsia="Times New Roman" w:cs="Times New Roman"/>
                <w:sz w:val="18"/>
                <w:szCs w:val="18"/>
              </w:rPr>
            </w:pPr>
          </w:p>
          <w:p w14:paraId="76D3E879" w14:textId="77777777" w:rsidR="000E225D" w:rsidRDefault="000E225D" w:rsidP="000E225D">
            <w:pPr>
              <w:spacing w:after="0" w:line="240" w:lineRule="auto"/>
              <w:ind w:left="0"/>
              <w:jc w:val="left"/>
              <w:rPr>
                <w:rFonts w:eastAsia="Times New Roman" w:cs="Times New Roman"/>
                <w:sz w:val="18"/>
                <w:szCs w:val="18"/>
              </w:rPr>
            </w:pPr>
          </w:p>
          <w:p w14:paraId="3A8A7446" w14:textId="77777777" w:rsidR="000E225D" w:rsidRDefault="000E225D" w:rsidP="000E225D">
            <w:pPr>
              <w:spacing w:after="0" w:line="240" w:lineRule="auto"/>
              <w:ind w:left="0"/>
              <w:jc w:val="left"/>
              <w:rPr>
                <w:rFonts w:eastAsia="Times New Roman" w:cs="Times New Roman"/>
                <w:sz w:val="18"/>
                <w:szCs w:val="18"/>
              </w:rPr>
            </w:pPr>
          </w:p>
          <w:p w14:paraId="6C9B8741" w14:textId="77777777" w:rsidR="000E225D" w:rsidRDefault="000E225D" w:rsidP="000E225D">
            <w:pPr>
              <w:spacing w:after="0" w:line="240" w:lineRule="auto"/>
              <w:ind w:left="0"/>
              <w:jc w:val="left"/>
              <w:rPr>
                <w:rFonts w:eastAsia="Times New Roman" w:cs="Times New Roman"/>
                <w:sz w:val="18"/>
                <w:szCs w:val="18"/>
              </w:rPr>
            </w:pPr>
          </w:p>
          <w:p w14:paraId="25A0C30C" w14:textId="77777777" w:rsidR="000E225D" w:rsidRDefault="000E225D" w:rsidP="000E225D">
            <w:pPr>
              <w:spacing w:after="0" w:line="240" w:lineRule="auto"/>
              <w:ind w:left="0"/>
              <w:jc w:val="left"/>
              <w:rPr>
                <w:rFonts w:eastAsia="Times New Roman" w:cs="Times New Roman"/>
                <w:sz w:val="18"/>
                <w:szCs w:val="18"/>
              </w:rPr>
            </w:pPr>
          </w:p>
          <w:p w14:paraId="236775B5" w14:textId="77777777" w:rsidR="000E225D" w:rsidRDefault="000E225D" w:rsidP="000E225D">
            <w:pPr>
              <w:spacing w:after="0" w:line="240" w:lineRule="auto"/>
              <w:ind w:left="0"/>
              <w:jc w:val="left"/>
              <w:rPr>
                <w:rFonts w:eastAsia="Times New Roman" w:cs="Times New Roman"/>
                <w:sz w:val="18"/>
                <w:szCs w:val="18"/>
              </w:rPr>
            </w:pPr>
          </w:p>
          <w:p w14:paraId="531B6C22" w14:textId="77777777" w:rsidR="000E225D" w:rsidRDefault="000E225D" w:rsidP="000E225D">
            <w:pPr>
              <w:spacing w:after="0" w:line="240" w:lineRule="auto"/>
              <w:ind w:left="0"/>
              <w:jc w:val="left"/>
              <w:rPr>
                <w:rFonts w:eastAsia="Times New Roman" w:cs="Times New Roman"/>
                <w:sz w:val="18"/>
                <w:szCs w:val="18"/>
              </w:rPr>
            </w:pPr>
          </w:p>
          <w:p w14:paraId="5E1023D9" w14:textId="77777777" w:rsidR="000E225D" w:rsidRDefault="000E225D" w:rsidP="000E225D">
            <w:pPr>
              <w:spacing w:after="0" w:line="240" w:lineRule="auto"/>
              <w:ind w:left="0"/>
              <w:jc w:val="left"/>
              <w:rPr>
                <w:rFonts w:eastAsia="Times New Roman" w:cs="Times New Roman"/>
                <w:sz w:val="18"/>
                <w:szCs w:val="18"/>
              </w:rPr>
            </w:pPr>
          </w:p>
          <w:p w14:paraId="2C3C3152" w14:textId="77777777" w:rsidR="000E225D" w:rsidRDefault="000E225D" w:rsidP="000E225D">
            <w:pPr>
              <w:spacing w:after="0" w:line="240" w:lineRule="auto"/>
              <w:ind w:left="0"/>
              <w:jc w:val="left"/>
              <w:rPr>
                <w:rFonts w:eastAsia="Times New Roman" w:cs="Times New Roman"/>
                <w:sz w:val="18"/>
                <w:szCs w:val="18"/>
              </w:rPr>
            </w:pPr>
          </w:p>
          <w:p w14:paraId="1C3CE970" w14:textId="77777777" w:rsidR="000E225D" w:rsidRDefault="000E225D" w:rsidP="000E225D">
            <w:pPr>
              <w:spacing w:after="0" w:line="240" w:lineRule="auto"/>
              <w:ind w:left="0"/>
              <w:jc w:val="left"/>
              <w:rPr>
                <w:rFonts w:eastAsia="Times New Roman" w:cs="Times New Roman"/>
                <w:sz w:val="18"/>
                <w:szCs w:val="18"/>
              </w:rPr>
            </w:pPr>
          </w:p>
          <w:p w14:paraId="67D42E93" w14:textId="77777777" w:rsidR="000E225D" w:rsidRDefault="000E225D" w:rsidP="000E225D">
            <w:pPr>
              <w:spacing w:after="0" w:line="240" w:lineRule="auto"/>
              <w:ind w:left="0"/>
              <w:jc w:val="left"/>
              <w:rPr>
                <w:rFonts w:eastAsia="Times New Roman" w:cs="Times New Roman"/>
                <w:sz w:val="18"/>
                <w:szCs w:val="18"/>
              </w:rPr>
            </w:pPr>
          </w:p>
          <w:p w14:paraId="520BA2C8" w14:textId="77777777" w:rsidR="000E225D" w:rsidRDefault="000E225D" w:rsidP="000E225D">
            <w:pPr>
              <w:spacing w:after="0" w:line="240" w:lineRule="auto"/>
              <w:ind w:left="0"/>
              <w:jc w:val="left"/>
              <w:rPr>
                <w:rFonts w:eastAsia="Times New Roman" w:cs="Times New Roman"/>
                <w:sz w:val="18"/>
                <w:szCs w:val="18"/>
              </w:rPr>
            </w:pPr>
          </w:p>
          <w:p w14:paraId="2370A348" w14:textId="77777777" w:rsidR="000E225D" w:rsidRDefault="000E225D" w:rsidP="000E225D">
            <w:pPr>
              <w:spacing w:after="0" w:line="240" w:lineRule="auto"/>
              <w:ind w:left="0"/>
              <w:jc w:val="left"/>
              <w:rPr>
                <w:rFonts w:eastAsia="Times New Roman" w:cs="Times New Roman"/>
                <w:sz w:val="18"/>
                <w:szCs w:val="18"/>
              </w:rPr>
            </w:pPr>
          </w:p>
          <w:p w14:paraId="3334C5B7" w14:textId="77777777" w:rsidR="000E225D" w:rsidRDefault="000E225D" w:rsidP="000E225D">
            <w:pPr>
              <w:spacing w:after="0" w:line="240" w:lineRule="auto"/>
              <w:ind w:left="0"/>
              <w:jc w:val="left"/>
              <w:rPr>
                <w:rFonts w:eastAsia="Times New Roman" w:cs="Times New Roman"/>
                <w:sz w:val="18"/>
                <w:szCs w:val="18"/>
              </w:rPr>
            </w:pPr>
          </w:p>
          <w:p w14:paraId="280941D3" w14:textId="77777777" w:rsidR="0048220E" w:rsidRDefault="0048220E" w:rsidP="000E225D">
            <w:pPr>
              <w:spacing w:after="0" w:line="240" w:lineRule="auto"/>
              <w:ind w:left="0"/>
              <w:jc w:val="left"/>
              <w:rPr>
                <w:rFonts w:eastAsia="Times New Roman" w:cs="Times New Roman"/>
                <w:sz w:val="18"/>
                <w:szCs w:val="18"/>
              </w:rPr>
            </w:pPr>
          </w:p>
          <w:p w14:paraId="062EFD25" w14:textId="77777777" w:rsidR="0048220E" w:rsidRDefault="0048220E" w:rsidP="000E225D">
            <w:pPr>
              <w:spacing w:after="0" w:line="240" w:lineRule="auto"/>
              <w:ind w:left="0"/>
              <w:jc w:val="left"/>
              <w:rPr>
                <w:rFonts w:eastAsia="Times New Roman" w:cs="Times New Roman"/>
                <w:sz w:val="18"/>
                <w:szCs w:val="18"/>
              </w:rPr>
            </w:pPr>
          </w:p>
          <w:p w14:paraId="53B21E7A" w14:textId="77777777" w:rsidR="0048220E" w:rsidRDefault="0048220E" w:rsidP="000E225D">
            <w:pPr>
              <w:spacing w:after="0" w:line="240" w:lineRule="auto"/>
              <w:ind w:left="0"/>
              <w:jc w:val="left"/>
              <w:rPr>
                <w:rFonts w:eastAsia="Times New Roman" w:cs="Times New Roman"/>
                <w:sz w:val="18"/>
                <w:szCs w:val="18"/>
              </w:rPr>
            </w:pPr>
          </w:p>
          <w:p w14:paraId="73480456" w14:textId="77777777" w:rsidR="0048220E" w:rsidRDefault="0048220E" w:rsidP="000E225D">
            <w:pPr>
              <w:spacing w:after="0" w:line="240" w:lineRule="auto"/>
              <w:ind w:left="0"/>
              <w:jc w:val="left"/>
              <w:rPr>
                <w:rFonts w:eastAsia="Times New Roman" w:cs="Times New Roman"/>
                <w:sz w:val="18"/>
                <w:szCs w:val="18"/>
              </w:rPr>
            </w:pPr>
          </w:p>
          <w:p w14:paraId="2CDB452A" w14:textId="77777777" w:rsidR="0048220E" w:rsidRDefault="0048220E" w:rsidP="000E225D">
            <w:pPr>
              <w:spacing w:after="0" w:line="240" w:lineRule="auto"/>
              <w:ind w:left="0"/>
              <w:jc w:val="left"/>
              <w:rPr>
                <w:rFonts w:eastAsia="Times New Roman" w:cs="Times New Roman"/>
                <w:sz w:val="18"/>
                <w:szCs w:val="18"/>
              </w:rPr>
            </w:pPr>
          </w:p>
          <w:p w14:paraId="72F921B7" w14:textId="77777777" w:rsidR="0048220E" w:rsidRDefault="0048220E" w:rsidP="000E225D">
            <w:pPr>
              <w:spacing w:after="0" w:line="240" w:lineRule="auto"/>
              <w:ind w:left="0"/>
              <w:jc w:val="left"/>
              <w:rPr>
                <w:rFonts w:eastAsia="Times New Roman" w:cs="Times New Roman"/>
                <w:sz w:val="18"/>
                <w:szCs w:val="18"/>
              </w:rPr>
            </w:pPr>
          </w:p>
          <w:p w14:paraId="5A8F51EE" w14:textId="77777777" w:rsidR="0048220E" w:rsidRDefault="0048220E" w:rsidP="000E225D">
            <w:pPr>
              <w:spacing w:after="0" w:line="240" w:lineRule="auto"/>
              <w:ind w:left="0"/>
              <w:jc w:val="left"/>
              <w:rPr>
                <w:rFonts w:eastAsia="Times New Roman" w:cs="Times New Roman"/>
                <w:sz w:val="18"/>
                <w:szCs w:val="18"/>
              </w:rPr>
            </w:pPr>
          </w:p>
          <w:p w14:paraId="4746F964" w14:textId="77777777" w:rsidR="0048220E" w:rsidRDefault="0048220E" w:rsidP="000E225D">
            <w:pPr>
              <w:spacing w:after="0" w:line="240" w:lineRule="auto"/>
              <w:ind w:left="0"/>
              <w:jc w:val="left"/>
              <w:rPr>
                <w:rFonts w:eastAsia="Times New Roman" w:cs="Times New Roman"/>
                <w:sz w:val="18"/>
                <w:szCs w:val="18"/>
              </w:rPr>
            </w:pPr>
          </w:p>
          <w:p w14:paraId="08DA5AAE" w14:textId="77777777" w:rsidR="0048220E" w:rsidRDefault="0048220E" w:rsidP="000E225D">
            <w:pPr>
              <w:spacing w:after="0" w:line="240" w:lineRule="auto"/>
              <w:ind w:left="0"/>
              <w:jc w:val="left"/>
              <w:rPr>
                <w:rFonts w:eastAsia="Times New Roman" w:cs="Times New Roman"/>
                <w:sz w:val="18"/>
                <w:szCs w:val="18"/>
              </w:rPr>
            </w:pPr>
          </w:p>
          <w:p w14:paraId="3BD58786" w14:textId="77777777" w:rsidR="0048220E" w:rsidRDefault="0048220E" w:rsidP="000E225D">
            <w:pPr>
              <w:spacing w:after="0" w:line="240" w:lineRule="auto"/>
              <w:ind w:left="0"/>
              <w:jc w:val="left"/>
              <w:rPr>
                <w:rFonts w:eastAsia="Times New Roman" w:cs="Times New Roman"/>
                <w:sz w:val="18"/>
                <w:szCs w:val="18"/>
              </w:rPr>
            </w:pPr>
          </w:p>
          <w:p w14:paraId="09BCF002" w14:textId="77777777" w:rsidR="0048220E" w:rsidRDefault="0048220E" w:rsidP="000E225D">
            <w:pPr>
              <w:spacing w:after="0" w:line="240" w:lineRule="auto"/>
              <w:ind w:left="0"/>
              <w:jc w:val="left"/>
              <w:rPr>
                <w:rFonts w:eastAsia="Times New Roman" w:cs="Times New Roman"/>
                <w:sz w:val="18"/>
                <w:szCs w:val="18"/>
              </w:rPr>
            </w:pPr>
          </w:p>
          <w:p w14:paraId="0A91DF0A" w14:textId="77777777" w:rsidR="000E225D" w:rsidRDefault="000E225D" w:rsidP="000E225D">
            <w:pPr>
              <w:spacing w:after="0" w:line="240" w:lineRule="auto"/>
              <w:ind w:left="0"/>
              <w:jc w:val="left"/>
              <w:rPr>
                <w:rFonts w:eastAsia="Times New Roman" w:cs="Times New Roman"/>
                <w:sz w:val="18"/>
                <w:szCs w:val="18"/>
              </w:rPr>
            </w:pPr>
          </w:p>
          <w:p w14:paraId="273863E4" w14:textId="10876D4B" w:rsidR="00092934" w:rsidRPr="00784CAE" w:rsidRDefault="000E225D" w:rsidP="00092934">
            <w:pPr>
              <w:ind w:left="0"/>
              <w:jc w:val="left"/>
              <w:rPr>
                <w:rFonts w:eastAsia="Times New Roman" w:cs="Times New Roman"/>
                <w:sz w:val="18"/>
                <w:szCs w:val="18"/>
              </w:rPr>
            </w:pPr>
            <w:r w:rsidRPr="00092934">
              <w:rPr>
                <w:rFonts w:eastAsia="Times New Roman" w:cs="Times New Roman"/>
                <w:sz w:val="18"/>
                <w:szCs w:val="18"/>
              </w:rPr>
              <w:t xml:space="preserve">45. </w:t>
            </w:r>
            <w:r w:rsidR="00092934" w:rsidRPr="00092934">
              <w:rPr>
                <w:rFonts w:eastAsia="Times New Roman" w:cs="Times New Roman"/>
                <w:sz w:val="18"/>
                <w:szCs w:val="18"/>
              </w:rPr>
              <w:t xml:space="preserve"> </w:t>
            </w:r>
            <w:r w:rsidR="00092934">
              <w:rPr>
                <w:rFonts w:eastAsia="Times New Roman" w:cs="Times New Roman"/>
                <w:sz w:val="18"/>
                <w:szCs w:val="18"/>
              </w:rPr>
              <w:t xml:space="preserve">În cadrul etapei ETF, se va verifica </w:t>
            </w:r>
            <w:r w:rsidR="006A000A">
              <w:rPr>
                <w:rFonts w:eastAsia="Times New Roman" w:cs="Times New Roman"/>
                <w:sz w:val="18"/>
                <w:szCs w:val="18"/>
              </w:rPr>
              <w:t xml:space="preserve">inclusiv </w:t>
            </w:r>
            <w:r w:rsidR="00092934">
              <w:rPr>
                <w:rFonts w:eastAsia="Times New Roman" w:cs="Times New Roman"/>
                <w:sz w:val="18"/>
                <w:szCs w:val="18"/>
              </w:rPr>
              <w:t>corelarea</w:t>
            </w:r>
            <w:r w:rsidR="00092934" w:rsidRPr="00092934">
              <w:rPr>
                <w:rFonts w:eastAsia="Times New Roman" w:cs="Times New Roman"/>
                <w:sz w:val="18"/>
                <w:szCs w:val="18"/>
              </w:rPr>
              <w:t xml:space="preserve"> bugetului proiectului din cererea de finanțare cu cel din </w:t>
            </w:r>
            <w:r w:rsidR="00092934" w:rsidRPr="00092934">
              <w:rPr>
                <w:rFonts w:eastAsia="Times New Roman" w:cs="Times New Roman"/>
                <w:sz w:val="18"/>
                <w:szCs w:val="18"/>
              </w:rPr>
              <w:lastRenderedPageBreak/>
              <w:t>Macheta privind analiza și previziunea financiară (Model D).</w:t>
            </w:r>
          </w:p>
          <w:p w14:paraId="37AF7579" w14:textId="6E254797" w:rsidR="000E225D" w:rsidRDefault="000E225D" w:rsidP="000E225D">
            <w:pPr>
              <w:spacing w:after="0" w:line="240" w:lineRule="auto"/>
              <w:ind w:left="0"/>
              <w:jc w:val="left"/>
              <w:rPr>
                <w:rFonts w:eastAsia="Times New Roman" w:cs="Times New Roman"/>
                <w:sz w:val="18"/>
                <w:szCs w:val="18"/>
              </w:rPr>
            </w:pPr>
          </w:p>
          <w:p w14:paraId="613A796C" w14:textId="77777777" w:rsidR="000E225D" w:rsidRDefault="000E225D" w:rsidP="000E225D">
            <w:pPr>
              <w:spacing w:after="0" w:line="240" w:lineRule="auto"/>
              <w:jc w:val="left"/>
              <w:rPr>
                <w:rFonts w:eastAsia="Times New Roman" w:cs="Times New Roman"/>
                <w:sz w:val="18"/>
                <w:szCs w:val="18"/>
              </w:rPr>
            </w:pPr>
          </w:p>
          <w:p w14:paraId="1B51159A" w14:textId="77777777" w:rsidR="000E225D" w:rsidRDefault="000E225D" w:rsidP="000E225D">
            <w:pPr>
              <w:spacing w:after="0" w:line="240" w:lineRule="auto"/>
              <w:jc w:val="left"/>
              <w:rPr>
                <w:rFonts w:eastAsia="Times New Roman" w:cs="Times New Roman"/>
                <w:sz w:val="18"/>
                <w:szCs w:val="18"/>
              </w:rPr>
            </w:pPr>
          </w:p>
          <w:p w14:paraId="10B687F8" w14:textId="77777777" w:rsidR="000E225D" w:rsidRDefault="000E225D" w:rsidP="000E225D">
            <w:pPr>
              <w:spacing w:after="0" w:line="240" w:lineRule="auto"/>
              <w:jc w:val="left"/>
              <w:rPr>
                <w:rFonts w:eastAsia="Times New Roman" w:cs="Times New Roman"/>
                <w:sz w:val="18"/>
                <w:szCs w:val="18"/>
              </w:rPr>
            </w:pPr>
          </w:p>
          <w:p w14:paraId="458AF276" w14:textId="77777777" w:rsidR="000E225D" w:rsidRDefault="000E225D" w:rsidP="000E225D">
            <w:pPr>
              <w:spacing w:after="0" w:line="240" w:lineRule="auto"/>
              <w:jc w:val="left"/>
              <w:rPr>
                <w:rFonts w:eastAsia="Times New Roman" w:cs="Times New Roman"/>
                <w:sz w:val="18"/>
                <w:szCs w:val="18"/>
              </w:rPr>
            </w:pPr>
          </w:p>
          <w:p w14:paraId="548E0E81" w14:textId="77777777" w:rsidR="000E225D" w:rsidRDefault="000E225D" w:rsidP="000E225D">
            <w:pPr>
              <w:spacing w:after="0" w:line="240" w:lineRule="auto"/>
              <w:jc w:val="left"/>
              <w:rPr>
                <w:rFonts w:eastAsia="Times New Roman" w:cs="Times New Roman"/>
                <w:sz w:val="18"/>
                <w:szCs w:val="18"/>
              </w:rPr>
            </w:pPr>
          </w:p>
          <w:p w14:paraId="7337F74D" w14:textId="77777777" w:rsidR="000E225D" w:rsidRDefault="000E225D" w:rsidP="000E225D">
            <w:pPr>
              <w:spacing w:after="0" w:line="240" w:lineRule="auto"/>
              <w:jc w:val="left"/>
              <w:rPr>
                <w:rFonts w:eastAsia="Times New Roman" w:cs="Times New Roman"/>
                <w:sz w:val="18"/>
                <w:szCs w:val="18"/>
              </w:rPr>
            </w:pPr>
          </w:p>
          <w:p w14:paraId="451733A4" w14:textId="77777777" w:rsidR="000E225D" w:rsidRDefault="000E225D" w:rsidP="000E225D">
            <w:pPr>
              <w:spacing w:after="0" w:line="240" w:lineRule="auto"/>
              <w:jc w:val="left"/>
              <w:rPr>
                <w:rFonts w:eastAsia="Times New Roman" w:cs="Times New Roman"/>
                <w:sz w:val="18"/>
                <w:szCs w:val="18"/>
              </w:rPr>
            </w:pPr>
          </w:p>
          <w:p w14:paraId="0F07A55A" w14:textId="77777777" w:rsidR="000E225D" w:rsidRDefault="000E225D" w:rsidP="000E225D">
            <w:pPr>
              <w:spacing w:after="0" w:line="240" w:lineRule="auto"/>
              <w:jc w:val="left"/>
              <w:rPr>
                <w:rFonts w:eastAsia="Times New Roman" w:cs="Times New Roman"/>
                <w:sz w:val="18"/>
                <w:szCs w:val="18"/>
              </w:rPr>
            </w:pPr>
          </w:p>
          <w:p w14:paraId="335F31F5" w14:textId="77777777" w:rsidR="000E225D" w:rsidRDefault="000E225D" w:rsidP="000E225D">
            <w:pPr>
              <w:spacing w:after="0" w:line="240" w:lineRule="auto"/>
              <w:jc w:val="left"/>
              <w:rPr>
                <w:rFonts w:eastAsia="Times New Roman" w:cs="Times New Roman"/>
                <w:sz w:val="18"/>
                <w:szCs w:val="18"/>
              </w:rPr>
            </w:pPr>
          </w:p>
          <w:p w14:paraId="38D58B13" w14:textId="77777777" w:rsidR="000E225D" w:rsidRDefault="000E225D" w:rsidP="000E225D">
            <w:pPr>
              <w:spacing w:after="0" w:line="240" w:lineRule="auto"/>
              <w:jc w:val="left"/>
              <w:rPr>
                <w:rFonts w:eastAsia="Times New Roman" w:cs="Times New Roman"/>
                <w:sz w:val="18"/>
                <w:szCs w:val="18"/>
              </w:rPr>
            </w:pPr>
          </w:p>
          <w:p w14:paraId="7345314A" w14:textId="77777777" w:rsidR="000E225D" w:rsidRDefault="000E225D" w:rsidP="000E225D">
            <w:pPr>
              <w:spacing w:after="0" w:line="240" w:lineRule="auto"/>
              <w:jc w:val="left"/>
              <w:rPr>
                <w:rFonts w:eastAsia="Times New Roman" w:cs="Times New Roman"/>
                <w:sz w:val="18"/>
                <w:szCs w:val="18"/>
              </w:rPr>
            </w:pPr>
          </w:p>
          <w:p w14:paraId="4080D879" w14:textId="77777777" w:rsidR="000E225D" w:rsidRDefault="000E225D" w:rsidP="000E225D">
            <w:pPr>
              <w:spacing w:after="0" w:line="240" w:lineRule="auto"/>
              <w:jc w:val="left"/>
              <w:rPr>
                <w:rFonts w:eastAsia="Times New Roman" w:cs="Times New Roman"/>
                <w:sz w:val="18"/>
                <w:szCs w:val="18"/>
              </w:rPr>
            </w:pPr>
          </w:p>
          <w:p w14:paraId="29FD65B6" w14:textId="77777777" w:rsidR="000E225D" w:rsidRDefault="000E225D" w:rsidP="000E225D">
            <w:pPr>
              <w:spacing w:after="0" w:line="240" w:lineRule="auto"/>
              <w:jc w:val="left"/>
              <w:rPr>
                <w:rFonts w:eastAsia="Times New Roman" w:cs="Times New Roman"/>
                <w:sz w:val="18"/>
                <w:szCs w:val="18"/>
              </w:rPr>
            </w:pPr>
          </w:p>
          <w:p w14:paraId="7933C317" w14:textId="77777777" w:rsidR="000E225D" w:rsidRDefault="000E225D" w:rsidP="000E225D">
            <w:pPr>
              <w:spacing w:after="0" w:line="240" w:lineRule="auto"/>
              <w:jc w:val="left"/>
              <w:rPr>
                <w:rFonts w:eastAsia="Times New Roman" w:cs="Times New Roman"/>
                <w:sz w:val="18"/>
                <w:szCs w:val="18"/>
              </w:rPr>
            </w:pPr>
          </w:p>
          <w:p w14:paraId="51D0509A" w14:textId="77777777" w:rsidR="000E225D" w:rsidRDefault="000E225D" w:rsidP="000E225D">
            <w:pPr>
              <w:spacing w:after="0" w:line="240" w:lineRule="auto"/>
              <w:jc w:val="left"/>
              <w:rPr>
                <w:rFonts w:eastAsia="Times New Roman" w:cs="Times New Roman"/>
                <w:sz w:val="18"/>
                <w:szCs w:val="18"/>
              </w:rPr>
            </w:pPr>
          </w:p>
          <w:p w14:paraId="3FB0F88A" w14:textId="77777777" w:rsidR="000E225D" w:rsidRDefault="000E225D" w:rsidP="000E225D">
            <w:pPr>
              <w:spacing w:after="0" w:line="240" w:lineRule="auto"/>
              <w:jc w:val="left"/>
              <w:rPr>
                <w:rFonts w:eastAsia="Times New Roman" w:cs="Times New Roman"/>
                <w:sz w:val="18"/>
                <w:szCs w:val="18"/>
              </w:rPr>
            </w:pPr>
          </w:p>
          <w:p w14:paraId="033BA2C0" w14:textId="77777777" w:rsidR="000E225D" w:rsidRDefault="000E225D" w:rsidP="000E225D">
            <w:pPr>
              <w:spacing w:after="0" w:line="240" w:lineRule="auto"/>
              <w:jc w:val="left"/>
              <w:rPr>
                <w:rFonts w:eastAsia="Times New Roman" w:cs="Times New Roman"/>
                <w:sz w:val="18"/>
                <w:szCs w:val="18"/>
              </w:rPr>
            </w:pPr>
          </w:p>
          <w:p w14:paraId="21DF4059" w14:textId="77777777" w:rsidR="000E225D" w:rsidRDefault="000E225D" w:rsidP="000E225D">
            <w:pPr>
              <w:spacing w:after="0" w:line="240" w:lineRule="auto"/>
              <w:jc w:val="left"/>
              <w:rPr>
                <w:rFonts w:eastAsia="Times New Roman" w:cs="Times New Roman"/>
                <w:sz w:val="18"/>
                <w:szCs w:val="18"/>
              </w:rPr>
            </w:pPr>
          </w:p>
          <w:p w14:paraId="0CB44A57" w14:textId="77777777" w:rsidR="000E225D" w:rsidRDefault="000E225D" w:rsidP="000E225D">
            <w:pPr>
              <w:spacing w:after="0" w:line="240" w:lineRule="auto"/>
              <w:jc w:val="left"/>
              <w:rPr>
                <w:rFonts w:eastAsia="Times New Roman" w:cs="Times New Roman"/>
                <w:sz w:val="18"/>
                <w:szCs w:val="18"/>
              </w:rPr>
            </w:pPr>
          </w:p>
          <w:p w14:paraId="7B9491F7" w14:textId="77777777" w:rsidR="000E225D" w:rsidRDefault="000E225D" w:rsidP="000E225D">
            <w:pPr>
              <w:spacing w:after="0" w:line="240" w:lineRule="auto"/>
              <w:jc w:val="left"/>
              <w:rPr>
                <w:rFonts w:eastAsia="Times New Roman" w:cs="Times New Roman"/>
                <w:sz w:val="18"/>
                <w:szCs w:val="18"/>
              </w:rPr>
            </w:pPr>
          </w:p>
          <w:p w14:paraId="0DB0B0F0" w14:textId="77777777" w:rsidR="000E225D" w:rsidRDefault="000E225D" w:rsidP="000E225D">
            <w:pPr>
              <w:spacing w:after="0" w:line="240" w:lineRule="auto"/>
              <w:jc w:val="left"/>
              <w:rPr>
                <w:rFonts w:eastAsia="Times New Roman" w:cs="Times New Roman"/>
                <w:sz w:val="18"/>
                <w:szCs w:val="18"/>
              </w:rPr>
            </w:pPr>
          </w:p>
          <w:p w14:paraId="4E809292" w14:textId="77777777" w:rsidR="000E225D" w:rsidRDefault="000E225D" w:rsidP="000E225D">
            <w:pPr>
              <w:spacing w:after="0" w:line="240" w:lineRule="auto"/>
              <w:jc w:val="left"/>
              <w:rPr>
                <w:rFonts w:eastAsia="Times New Roman" w:cs="Times New Roman"/>
                <w:sz w:val="18"/>
                <w:szCs w:val="18"/>
              </w:rPr>
            </w:pPr>
          </w:p>
          <w:p w14:paraId="3583CB66" w14:textId="77777777" w:rsidR="000E225D" w:rsidRDefault="000E225D" w:rsidP="000E225D">
            <w:pPr>
              <w:spacing w:after="0" w:line="240" w:lineRule="auto"/>
              <w:jc w:val="left"/>
              <w:rPr>
                <w:rFonts w:eastAsia="Times New Roman" w:cs="Times New Roman"/>
                <w:sz w:val="18"/>
                <w:szCs w:val="18"/>
              </w:rPr>
            </w:pPr>
          </w:p>
          <w:p w14:paraId="1C1ED229" w14:textId="77777777" w:rsidR="000E225D" w:rsidRDefault="000E225D" w:rsidP="000E225D">
            <w:pPr>
              <w:spacing w:after="0" w:line="240" w:lineRule="auto"/>
              <w:jc w:val="left"/>
              <w:rPr>
                <w:rFonts w:eastAsia="Times New Roman" w:cs="Times New Roman"/>
                <w:sz w:val="18"/>
                <w:szCs w:val="18"/>
              </w:rPr>
            </w:pPr>
          </w:p>
          <w:p w14:paraId="65713B05" w14:textId="77777777" w:rsidR="000E225D" w:rsidRDefault="000E225D" w:rsidP="000E225D">
            <w:pPr>
              <w:spacing w:after="0" w:line="240" w:lineRule="auto"/>
              <w:jc w:val="left"/>
              <w:rPr>
                <w:rFonts w:eastAsia="Times New Roman" w:cs="Times New Roman"/>
                <w:sz w:val="18"/>
                <w:szCs w:val="18"/>
              </w:rPr>
            </w:pPr>
          </w:p>
          <w:p w14:paraId="43F21DA3" w14:textId="77777777" w:rsidR="000E225D" w:rsidRDefault="000E225D" w:rsidP="000E225D">
            <w:pPr>
              <w:spacing w:after="0" w:line="240" w:lineRule="auto"/>
              <w:jc w:val="left"/>
              <w:rPr>
                <w:rFonts w:eastAsia="Times New Roman" w:cs="Times New Roman"/>
                <w:sz w:val="18"/>
                <w:szCs w:val="18"/>
              </w:rPr>
            </w:pPr>
          </w:p>
          <w:p w14:paraId="3A67C27E" w14:textId="77777777" w:rsidR="000E225D" w:rsidRDefault="000E225D" w:rsidP="000E225D">
            <w:pPr>
              <w:spacing w:after="0" w:line="240" w:lineRule="auto"/>
              <w:jc w:val="left"/>
              <w:rPr>
                <w:rFonts w:eastAsia="Times New Roman" w:cs="Times New Roman"/>
                <w:sz w:val="18"/>
                <w:szCs w:val="18"/>
              </w:rPr>
            </w:pPr>
          </w:p>
          <w:p w14:paraId="399D322B" w14:textId="77777777" w:rsidR="000E225D" w:rsidRDefault="000E225D" w:rsidP="000E225D">
            <w:pPr>
              <w:spacing w:after="0" w:line="240" w:lineRule="auto"/>
              <w:jc w:val="left"/>
              <w:rPr>
                <w:rFonts w:eastAsia="Times New Roman" w:cs="Times New Roman"/>
                <w:sz w:val="18"/>
                <w:szCs w:val="18"/>
              </w:rPr>
            </w:pPr>
          </w:p>
          <w:p w14:paraId="5E9A5FA8" w14:textId="77777777" w:rsidR="000E225D" w:rsidRDefault="000E225D" w:rsidP="000E225D">
            <w:pPr>
              <w:spacing w:after="0" w:line="240" w:lineRule="auto"/>
              <w:jc w:val="left"/>
              <w:rPr>
                <w:rFonts w:eastAsia="Times New Roman" w:cs="Times New Roman"/>
                <w:sz w:val="18"/>
                <w:szCs w:val="18"/>
              </w:rPr>
            </w:pPr>
          </w:p>
          <w:p w14:paraId="6354872C" w14:textId="77777777" w:rsidR="000E225D" w:rsidRDefault="000E225D" w:rsidP="000E225D">
            <w:pPr>
              <w:spacing w:after="0" w:line="240" w:lineRule="auto"/>
              <w:jc w:val="left"/>
              <w:rPr>
                <w:rFonts w:eastAsia="Times New Roman" w:cs="Times New Roman"/>
                <w:sz w:val="18"/>
                <w:szCs w:val="18"/>
              </w:rPr>
            </w:pPr>
          </w:p>
          <w:p w14:paraId="660C49AF" w14:textId="77777777" w:rsidR="000E225D" w:rsidRDefault="000E225D" w:rsidP="000E225D">
            <w:pPr>
              <w:spacing w:after="0" w:line="240" w:lineRule="auto"/>
              <w:jc w:val="left"/>
              <w:rPr>
                <w:rFonts w:eastAsia="Times New Roman" w:cs="Times New Roman"/>
                <w:sz w:val="18"/>
                <w:szCs w:val="18"/>
              </w:rPr>
            </w:pPr>
          </w:p>
          <w:p w14:paraId="3D039B21" w14:textId="77777777" w:rsidR="000E225D" w:rsidRDefault="000E225D" w:rsidP="000E225D">
            <w:pPr>
              <w:spacing w:after="0" w:line="240" w:lineRule="auto"/>
              <w:jc w:val="left"/>
              <w:rPr>
                <w:rFonts w:eastAsia="Times New Roman" w:cs="Times New Roman"/>
                <w:sz w:val="18"/>
                <w:szCs w:val="18"/>
              </w:rPr>
            </w:pPr>
          </w:p>
          <w:p w14:paraId="4E63094B" w14:textId="77777777" w:rsidR="000E225D" w:rsidRDefault="000E225D" w:rsidP="000E225D">
            <w:pPr>
              <w:spacing w:after="0" w:line="240" w:lineRule="auto"/>
              <w:jc w:val="left"/>
              <w:rPr>
                <w:rFonts w:eastAsia="Times New Roman" w:cs="Times New Roman"/>
                <w:sz w:val="18"/>
                <w:szCs w:val="18"/>
              </w:rPr>
            </w:pPr>
          </w:p>
          <w:p w14:paraId="486866F3" w14:textId="36B5C7AD" w:rsidR="000E225D" w:rsidRDefault="000E225D" w:rsidP="000E225D">
            <w:pPr>
              <w:spacing w:after="0" w:line="240" w:lineRule="auto"/>
              <w:ind w:left="0"/>
              <w:jc w:val="left"/>
              <w:rPr>
                <w:rFonts w:eastAsia="Times New Roman" w:cs="Times New Roman"/>
                <w:sz w:val="18"/>
                <w:szCs w:val="18"/>
              </w:rPr>
            </w:pPr>
            <w:r>
              <w:rPr>
                <w:rFonts w:eastAsia="Times New Roman" w:cs="Times New Roman"/>
                <w:sz w:val="18"/>
                <w:szCs w:val="18"/>
              </w:rPr>
              <w:t>46. Propunerea a fost acceptata.</w:t>
            </w:r>
          </w:p>
          <w:p w14:paraId="76B9F729" w14:textId="77777777" w:rsidR="000E225D" w:rsidRDefault="000E225D" w:rsidP="000E225D">
            <w:pPr>
              <w:spacing w:after="0" w:line="240" w:lineRule="auto"/>
              <w:ind w:left="0"/>
              <w:jc w:val="left"/>
              <w:rPr>
                <w:rFonts w:eastAsia="Times New Roman" w:cs="Times New Roman"/>
                <w:sz w:val="18"/>
                <w:szCs w:val="18"/>
              </w:rPr>
            </w:pPr>
          </w:p>
          <w:p w14:paraId="574BCC64" w14:textId="77777777" w:rsidR="000E225D" w:rsidRDefault="000E225D" w:rsidP="000E225D">
            <w:pPr>
              <w:spacing w:after="0" w:line="240" w:lineRule="auto"/>
              <w:ind w:left="0"/>
              <w:jc w:val="left"/>
              <w:rPr>
                <w:rFonts w:eastAsia="Times New Roman" w:cs="Times New Roman"/>
                <w:sz w:val="18"/>
                <w:szCs w:val="18"/>
              </w:rPr>
            </w:pPr>
          </w:p>
          <w:p w14:paraId="11ECF2C5" w14:textId="77777777" w:rsidR="000E225D" w:rsidRDefault="000E225D" w:rsidP="000E225D">
            <w:pPr>
              <w:spacing w:after="0" w:line="240" w:lineRule="auto"/>
              <w:ind w:left="0"/>
              <w:jc w:val="left"/>
              <w:rPr>
                <w:rFonts w:eastAsia="Times New Roman" w:cs="Times New Roman"/>
                <w:sz w:val="18"/>
                <w:szCs w:val="18"/>
              </w:rPr>
            </w:pPr>
          </w:p>
          <w:p w14:paraId="4A2A2C42" w14:textId="77777777" w:rsidR="000E225D" w:rsidRDefault="000E225D" w:rsidP="000E225D">
            <w:pPr>
              <w:spacing w:after="0" w:line="240" w:lineRule="auto"/>
              <w:ind w:left="0"/>
              <w:jc w:val="left"/>
              <w:rPr>
                <w:rFonts w:eastAsia="Times New Roman" w:cs="Times New Roman"/>
                <w:sz w:val="18"/>
                <w:szCs w:val="18"/>
              </w:rPr>
            </w:pPr>
          </w:p>
          <w:p w14:paraId="4EF0BEC3" w14:textId="77777777" w:rsidR="000E225D" w:rsidRDefault="000E225D" w:rsidP="000E225D">
            <w:pPr>
              <w:spacing w:after="0" w:line="240" w:lineRule="auto"/>
              <w:ind w:left="0"/>
              <w:jc w:val="left"/>
              <w:rPr>
                <w:rFonts w:eastAsia="Times New Roman" w:cs="Times New Roman"/>
                <w:sz w:val="18"/>
                <w:szCs w:val="18"/>
              </w:rPr>
            </w:pPr>
          </w:p>
          <w:p w14:paraId="04D31011" w14:textId="77777777" w:rsidR="000E225D" w:rsidRDefault="000E225D" w:rsidP="000E225D">
            <w:pPr>
              <w:spacing w:after="0" w:line="240" w:lineRule="auto"/>
              <w:ind w:left="0"/>
              <w:jc w:val="left"/>
              <w:rPr>
                <w:rFonts w:eastAsia="Times New Roman" w:cs="Times New Roman"/>
                <w:sz w:val="18"/>
                <w:szCs w:val="18"/>
              </w:rPr>
            </w:pPr>
          </w:p>
          <w:p w14:paraId="301C0BC2" w14:textId="77777777" w:rsidR="000E225D" w:rsidRDefault="000E225D" w:rsidP="000E225D">
            <w:pPr>
              <w:spacing w:after="0" w:line="240" w:lineRule="auto"/>
              <w:ind w:left="0"/>
              <w:jc w:val="left"/>
              <w:rPr>
                <w:rFonts w:eastAsia="Times New Roman" w:cs="Times New Roman"/>
                <w:sz w:val="18"/>
                <w:szCs w:val="18"/>
              </w:rPr>
            </w:pPr>
          </w:p>
          <w:p w14:paraId="3EFBD211" w14:textId="77777777" w:rsidR="000E225D" w:rsidRDefault="000E225D" w:rsidP="000E225D">
            <w:pPr>
              <w:spacing w:after="0" w:line="240" w:lineRule="auto"/>
              <w:ind w:left="0"/>
              <w:jc w:val="left"/>
              <w:rPr>
                <w:rFonts w:eastAsia="Times New Roman" w:cs="Times New Roman"/>
                <w:sz w:val="18"/>
                <w:szCs w:val="18"/>
              </w:rPr>
            </w:pPr>
          </w:p>
          <w:p w14:paraId="5DB69FAE" w14:textId="77777777" w:rsidR="000E225D" w:rsidRDefault="000E225D" w:rsidP="000E225D">
            <w:pPr>
              <w:spacing w:after="0" w:line="240" w:lineRule="auto"/>
              <w:ind w:left="0"/>
              <w:jc w:val="left"/>
              <w:rPr>
                <w:rFonts w:eastAsia="Times New Roman" w:cs="Times New Roman"/>
                <w:sz w:val="18"/>
                <w:szCs w:val="18"/>
              </w:rPr>
            </w:pPr>
          </w:p>
          <w:p w14:paraId="4218B751" w14:textId="77777777" w:rsidR="000E225D" w:rsidRDefault="000E225D" w:rsidP="000E225D">
            <w:pPr>
              <w:spacing w:after="0" w:line="240" w:lineRule="auto"/>
              <w:ind w:left="0"/>
              <w:jc w:val="left"/>
              <w:rPr>
                <w:rFonts w:eastAsia="Times New Roman" w:cs="Times New Roman"/>
                <w:sz w:val="18"/>
                <w:szCs w:val="18"/>
              </w:rPr>
            </w:pPr>
          </w:p>
          <w:p w14:paraId="493D87DA" w14:textId="77777777" w:rsidR="000E225D" w:rsidRDefault="000E225D" w:rsidP="000E225D">
            <w:pPr>
              <w:spacing w:after="0" w:line="240" w:lineRule="auto"/>
              <w:ind w:left="0"/>
              <w:jc w:val="left"/>
              <w:rPr>
                <w:rFonts w:eastAsia="Times New Roman" w:cs="Times New Roman"/>
                <w:sz w:val="18"/>
                <w:szCs w:val="18"/>
              </w:rPr>
            </w:pPr>
          </w:p>
          <w:p w14:paraId="58917F79" w14:textId="77777777" w:rsidR="000E225D" w:rsidRDefault="000E225D" w:rsidP="000E225D">
            <w:pPr>
              <w:spacing w:after="0" w:line="240" w:lineRule="auto"/>
              <w:ind w:left="0"/>
              <w:jc w:val="left"/>
              <w:rPr>
                <w:rFonts w:eastAsia="Times New Roman" w:cs="Times New Roman"/>
                <w:sz w:val="18"/>
                <w:szCs w:val="18"/>
              </w:rPr>
            </w:pPr>
          </w:p>
          <w:p w14:paraId="60D43785" w14:textId="77777777" w:rsidR="000E225D" w:rsidRDefault="000E225D" w:rsidP="000E225D">
            <w:pPr>
              <w:spacing w:after="0" w:line="240" w:lineRule="auto"/>
              <w:ind w:left="0"/>
              <w:jc w:val="left"/>
              <w:rPr>
                <w:rFonts w:eastAsia="Times New Roman" w:cs="Times New Roman"/>
                <w:sz w:val="18"/>
                <w:szCs w:val="18"/>
              </w:rPr>
            </w:pPr>
          </w:p>
          <w:p w14:paraId="4862DF1A" w14:textId="77777777" w:rsidR="000E225D" w:rsidRDefault="000E225D" w:rsidP="000E225D">
            <w:pPr>
              <w:spacing w:after="0" w:line="240" w:lineRule="auto"/>
              <w:ind w:left="0"/>
              <w:jc w:val="left"/>
              <w:rPr>
                <w:rFonts w:eastAsia="Times New Roman" w:cs="Times New Roman"/>
                <w:sz w:val="18"/>
                <w:szCs w:val="18"/>
              </w:rPr>
            </w:pPr>
          </w:p>
          <w:p w14:paraId="1415D6F8" w14:textId="77777777" w:rsidR="000E225D" w:rsidRDefault="000E225D" w:rsidP="000E225D">
            <w:pPr>
              <w:spacing w:after="0" w:line="240" w:lineRule="auto"/>
              <w:ind w:left="0"/>
              <w:jc w:val="left"/>
              <w:rPr>
                <w:rFonts w:eastAsia="Times New Roman" w:cs="Times New Roman"/>
                <w:sz w:val="18"/>
                <w:szCs w:val="18"/>
              </w:rPr>
            </w:pPr>
          </w:p>
          <w:p w14:paraId="24E49880" w14:textId="77777777" w:rsidR="000E225D" w:rsidRDefault="000E225D" w:rsidP="000E225D">
            <w:pPr>
              <w:spacing w:after="0" w:line="240" w:lineRule="auto"/>
              <w:ind w:left="0"/>
              <w:jc w:val="left"/>
              <w:rPr>
                <w:rFonts w:eastAsia="Times New Roman" w:cs="Times New Roman"/>
                <w:sz w:val="18"/>
                <w:szCs w:val="18"/>
              </w:rPr>
            </w:pPr>
          </w:p>
          <w:p w14:paraId="70BB2703" w14:textId="77777777" w:rsidR="000E225D" w:rsidRDefault="000E225D" w:rsidP="000E225D">
            <w:pPr>
              <w:spacing w:after="0" w:line="240" w:lineRule="auto"/>
              <w:ind w:left="0"/>
              <w:jc w:val="left"/>
              <w:rPr>
                <w:rFonts w:eastAsia="Times New Roman" w:cs="Times New Roman"/>
                <w:sz w:val="18"/>
                <w:szCs w:val="18"/>
              </w:rPr>
            </w:pPr>
          </w:p>
          <w:p w14:paraId="56D486FD" w14:textId="77777777" w:rsidR="000E225D" w:rsidRDefault="000E225D" w:rsidP="000E225D">
            <w:pPr>
              <w:spacing w:after="0" w:line="240" w:lineRule="auto"/>
              <w:ind w:left="0"/>
              <w:jc w:val="left"/>
              <w:rPr>
                <w:rFonts w:eastAsia="Times New Roman" w:cs="Times New Roman"/>
                <w:sz w:val="18"/>
                <w:szCs w:val="18"/>
              </w:rPr>
            </w:pPr>
          </w:p>
          <w:p w14:paraId="324B7D24" w14:textId="77777777" w:rsidR="000E225D" w:rsidRDefault="000E225D" w:rsidP="000E225D">
            <w:pPr>
              <w:spacing w:after="0" w:line="240" w:lineRule="auto"/>
              <w:ind w:left="0"/>
              <w:jc w:val="left"/>
              <w:rPr>
                <w:rFonts w:eastAsia="Times New Roman" w:cs="Times New Roman"/>
                <w:sz w:val="18"/>
                <w:szCs w:val="18"/>
              </w:rPr>
            </w:pPr>
          </w:p>
          <w:p w14:paraId="150C90C4" w14:textId="77777777" w:rsidR="000E225D" w:rsidRDefault="000E225D" w:rsidP="000E225D">
            <w:pPr>
              <w:spacing w:after="0" w:line="240" w:lineRule="auto"/>
              <w:ind w:left="0"/>
              <w:jc w:val="left"/>
              <w:rPr>
                <w:rFonts w:eastAsia="Times New Roman" w:cs="Times New Roman"/>
                <w:sz w:val="18"/>
                <w:szCs w:val="18"/>
              </w:rPr>
            </w:pPr>
          </w:p>
          <w:p w14:paraId="1E1A7C02" w14:textId="77777777" w:rsidR="000E225D" w:rsidRDefault="000E225D" w:rsidP="000E225D">
            <w:pPr>
              <w:spacing w:after="0" w:line="240" w:lineRule="auto"/>
              <w:ind w:left="0"/>
              <w:jc w:val="left"/>
              <w:rPr>
                <w:rFonts w:eastAsia="Times New Roman" w:cs="Times New Roman"/>
                <w:sz w:val="18"/>
                <w:szCs w:val="18"/>
              </w:rPr>
            </w:pPr>
          </w:p>
          <w:p w14:paraId="7914132B" w14:textId="77777777" w:rsidR="000E225D" w:rsidRDefault="000E225D" w:rsidP="000E225D">
            <w:pPr>
              <w:spacing w:after="0" w:line="240" w:lineRule="auto"/>
              <w:ind w:left="0"/>
              <w:jc w:val="left"/>
              <w:rPr>
                <w:rFonts w:eastAsia="Times New Roman" w:cs="Times New Roman"/>
                <w:sz w:val="18"/>
                <w:szCs w:val="18"/>
              </w:rPr>
            </w:pPr>
          </w:p>
          <w:p w14:paraId="12304C8A" w14:textId="77777777" w:rsidR="000E225D" w:rsidRDefault="000E225D" w:rsidP="000E225D">
            <w:pPr>
              <w:spacing w:after="0" w:line="240" w:lineRule="auto"/>
              <w:ind w:left="0"/>
              <w:jc w:val="left"/>
              <w:rPr>
                <w:rFonts w:eastAsia="Times New Roman" w:cs="Times New Roman"/>
                <w:sz w:val="18"/>
                <w:szCs w:val="18"/>
              </w:rPr>
            </w:pPr>
          </w:p>
          <w:p w14:paraId="61F4FD9B" w14:textId="77777777" w:rsidR="000E225D" w:rsidRDefault="000E225D" w:rsidP="000E225D">
            <w:pPr>
              <w:spacing w:after="0" w:line="240" w:lineRule="auto"/>
              <w:ind w:left="0"/>
              <w:jc w:val="left"/>
              <w:rPr>
                <w:rFonts w:eastAsia="Times New Roman" w:cs="Times New Roman"/>
                <w:sz w:val="18"/>
                <w:szCs w:val="18"/>
              </w:rPr>
            </w:pPr>
          </w:p>
          <w:p w14:paraId="0EB21B59" w14:textId="77777777" w:rsidR="000E225D" w:rsidRDefault="000E225D" w:rsidP="000E225D">
            <w:pPr>
              <w:spacing w:after="0" w:line="240" w:lineRule="auto"/>
              <w:ind w:left="0"/>
              <w:jc w:val="left"/>
              <w:rPr>
                <w:rFonts w:eastAsia="Times New Roman" w:cs="Times New Roman"/>
                <w:sz w:val="18"/>
                <w:szCs w:val="18"/>
              </w:rPr>
            </w:pPr>
          </w:p>
          <w:p w14:paraId="61CFD85B" w14:textId="77777777" w:rsidR="000E225D" w:rsidRDefault="000E225D" w:rsidP="000E225D">
            <w:pPr>
              <w:spacing w:after="0" w:line="240" w:lineRule="auto"/>
              <w:ind w:left="0"/>
              <w:jc w:val="left"/>
              <w:rPr>
                <w:rFonts w:eastAsia="Times New Roman" w:cs="Times New Roman"/>
                <w:sz w:val="18"/>
                <w:szCs w:val="18"/>
              </w:rPr>
            </w:pPr>
          </w:p>
          <w:p w14:paraId="7DAC0FA5" w14:textId="77777777" w:rsidR="000E225D" w:rsidRDefault="000E225D" w:rsidP="000E225D">
            <w:pPr>
              <w:spacing w:after="0" w:line="240" w:lineRule="auto"/>
              <w:ind w:left="0"/>
              <w:jc w:val="left"/>
              <w:rPr>
                <w:rFonts w:eastAsia="Times New Roman" w:cs="Times New Roman"/>
                <w:sz w:val="18"/>
                <w:szCs w:val="18"/>
              </w:rPr>
            </w:pPr>
          </w:p>
          <w:p w14:paraId="4CE11F0F" w14:textId="77777777" w:rsidR="000E225D" w:rsidRDefault="000E225D" w:rsidP="000E225D">
            <w:pPr>
              <w:spacing w:after="0" w:line="240" w:lineRule="auto"/>
              <w:ind w:left="0"/>
              <w:jc w:val="left"/>
              <w:rPr>
                <w:rFonts w:eastAsia="Times New Roman" w:cs="Times New Roman"/>
                <w:sz w:val="18"/>
                <w:szCs w:val="18"/>
              </w:rPr>
            </w:pPr>
          </w:p>
          <w:p w14:paraId="73714E80" w14:textId="77777777" w:rsidR="000E225D" w:rsidRDefault="000E225D" w:rsidP="000E225D">
            <w:pPr>
              <w:spacing w:after="0" w:line="240" w:lineRule="auto"/>
              <w:ind w:left="0"/>
              <w:jc w:val="left"/>
              <w:rPr>
                <w:rFonts w:eastAsia="Times New Roman" w:cs="Times New Roman"/>
                <w:sz w:val="18"/>
                <w:szCs w:val="18"/>
              </w:rPr>
            </w:pPr>
          </w:p>
          <w:p w14:paraId="5CDD6C59" w14:textId="77777777" w:rsidR="000E225D" w:rsidRDefault="000E225D" w:rsidP="000E225D">
            <w:pPr>
              <w:spacing w:after="0" w:line="240" w:lineRule="auto"/>
              <w:ind w:left="0"/>
              <w:jc w:val="left"/>
              <w:rPr>
                <w:rFonts w:eastAsia="Times New Roman" w:cs="Times New Roman"/>
                <w:sz w:val="18"/>
                <w:szCs w:val="18"/>
              </w:rPr>
            </w:pPr>
          </w:p>
          <w:p w14:paraId="3592893F" w14:textId="77777777" w:rsidR="000E225D" w:rsidRDefault="000E225D" w:rsidP="000E225D">
            <w:pPr>
              <w:spacing w:after="0" w:line="240" w:lineRule="auto"/>
              <w:ind w:left="0"/>
              <w:jc w:val="left"/>
              <w:rPr>
                <w:rFonts w:eastAsia="Times New Roman" w:cs="Times New Roman"/>
                <w:sz w:val="18"/>
                <w:szCs w:val="18"/>
              </w:rPr>
            </w:pPr>
          </w:p>
          <w:p w14:paraId="51A7F37A" w14:textId="77777777" w:rsidR="000E225D" w:rsidRDefault="000E225D" w:rsidP="000E225D">
            <w:pPr>
              <w:spacing w:after="0" w:line="240" w:lineRule="auto"/>
              <w:ind w:left="0"/>
              <w:jc w:val="left"/>
              <w:rPr>
                <w:rFonts w:eastAsia="Times New Roman" w:cs="Times New Roman"/>
                <w:sz w:val="18"/>
                <w:szCs w:val="18"/>
              </w:rPr>
            </w:pPr>
          </w:p>
          <w:p w14:paraId="33347500" w14:textId="77777777" w:rsidR="000E225D" w:rsidRDefault="000E225D" w:rsidP="000E225D">
            <w:pPr>
              <w:spacing w:after="0" w:line="240" w:lineRule="auto"/>
              <w:ind w:left="0"/>
              <w:jc w:val="left"/>
              <w:rPr>
                <w:rFonts w:eastAsia="Times New Roman" w:cs="Times New Roman"/>
                <w:sz w:val="18"/>
                <w:szCs w:val="18"/>
              </w:rPr>
            </w:pPr>
          </w:p>
          <w:p w14:paraId="7E794721" w14:textId="77777777" w:rsidR="000E225D" w:rsidRDefault="000E225D" w:rsidP="000E225D">
            <w:pPr>
              <w:spacing w:after="0" w:line="240" w:lineRule="auto"/>
              <w:ind w:left="0"/>
              <w:jc w:val="left"/>
              <w:rPr>
                <w:rFonts w:eastAsia="Times New Roman" w:cs="Times New Roman"/>
                <w:sz w:val="18"/>
                <w:szCs w:val="18"/>
              </w:rPr>
            </w:pPr>
          </w:p>
          <w:p w14:paraId="0DAABDCB" w14:textId="77777777" w:rsidR="000E225D" w:rsidRDefault="000E225D" w:rsidP="000E225D">
            <w:pPr>
              <w:spacing w:after="0" w:line="240" w:lineRule="auto"/>
              <w:ind w:left="0"/>
              <w:jc w:val="left"/>
              <w:rPr>
                <w:rFonts w:eastAsia="Times New Roman" w:cs="Times New Roman"/>
                <w:sz w:val="18"/>
                <w:szCs w:val="18"/>
              </w:rPr>
            </w:pPr>
          </w:p>
          <w:p w14:paraId="6A3FD183" w14:textId="77777777" w:rsidR="000E225D" w:rsidRDefault="000E225D" w:rsidP="000E225D">
            <w:pPr>
              <w:spacing w:after="0" w:line="240" w:lineRule="auto"/>
              <w:ind w:left="0"/>
              <w:jc w:val="left"/>
              <w:rPr>
                <w:rFonts w:eastAsia="Times New Roman" w:cs="Times New Roman"/>
                <w:sz w:val="18"/>
                <w:szCs w:val="18"/>
              </w:rPr>
            </w:pPr>
          </w:p>
          <w:p w14:paraId="2D557458" w14:textId="77777777" w:rsidR="000E225D" w:rsidRDefault="000E225D" w:rsidP="000E225D">
            <w:pPr>
              <w:spacing w:after="0" w:line="240" w:lineRule="auto"/>
              <w:ind w:left="0"/>
              <w:jc w:val="left"/>
              <w:rPr>
                <w:rFonts w:eastAsia="Times New Roman" w:cs="Times New Roman"/>
                <w:sz w:val="18"/>
                <w:szCs w:val="18"/>
              </w:rPr>
            </w:pPr>
          </w:p>
          <w:p w14:paraId="425D2112" w14:textId="77777777" w:rsidR="000E225D" w:rsidRDefault="000E225D" w:rsidP="000E225D">
            <w:pPr>
              <w:spacing w:after="0" w:line="240" w:lineRule="auto"/>
              <w:ind w:left="0"/>
              <w:jc w:val="left"/>
              <w:rPr>
                <w:rFonts w:eastAsia="Times New Roman" w:cs="Times New Roman"/>
                <w:sz w:val="18"/>
                <w:szCs w:val="18"/>
              </w:rPr>
            </w:pPr>
          </w:p>
          <w:p w14:paraId="09CA85DC" w14:textId="77777777" w:rsidR="000E225D" w:rsidRDefault="000E225D" w:rsidP="000E225D">
            <w:pPr>
              <w:spacing w:after="0" w:line="240" w:lineRule="auto"/>
              <w:ind w:left="0"/>
              <w:jc w:val="left"/>
              <w:rPr>
                <w:rFonts w:eastAsia="Times New Roman" w:cs="Times New Roman"/>
                <w:sz w:val="18"/>
                <w:szCs w:val="18"/>
              </w:rPr>
            </w:pPr>
          </w:p>
          <w:p w14:paraId="397E05FD" w14:textId="77777777" w:rsidR="000E225D" w:rsidRDefault="000E225D" w:rsidP="000E225D">
            <w:pPr>
              <w:spacing w:after="0" w:line="240" w:lineRule="auto"/>
              <w:ind w:left="0"/>
              <w:jc w:val="left"/>
              <w:rPr>
                <w:rFonts w:eastAsia="Times New Roman" w:cs="Times New Roman"/>
                <w:sz w:val="18"/>
                <w:szCs w:val="18"/>
              </w:rPr>
            </w:pPr>
          </w:p>
          <w:p w14:paraId="32B8962D" w14:textId="77777777" w:rsidR="000E225D" w:rsidRDefault="000E225D" w:rsidP="000E225D">
            <w:pPr>
              <w:spacing w:after="0" w:line="240" w:lineRule="auto"/>
              <w:ind w:left="0"/>
              <w:jc w:val="left"/>
              <w:rPr>
                <w:rFonts w:eastAsia="Times New Roman" w:cs="Times New Roman"/>
                <w:sz w:val="18"/>
                <w:szCs w:val="18"/>
              </w:rPr>
            </w:pPr>
          </w:p>
          <w:p w14:paraId="6E65F8F6" w14:textId="77777777" w:rsidR="000E225D" w:rsidRDefault="000E225D" w:rsidP="000E225D">
            <w:pPr>
              <w:spacing w:after="0" w:line="240" w:lineRule="auto"/>
              <w:ind w:left="0"/>
              <w:jc w:val="left"/>
              <w:rPr>
                <w:rFonts w:eastAsia="Times New Roman" w:cs="Times New Roman"/>
                <w:sz w:val="18"/>
                <w:szCs w:val="18"/>
              </w:rPr>
            </w:pPr>
          </w:p>
          <w:p w14:paraId="590CF38C" w14:textId="77777777" w:rsidR="000E225D" w:rsidRDefault="000E225D" w:rsidP="000E225D">
            <w:pPr>
              <w:spacing w:after="0" w:line="240" w:lineRule="auto"/>
              <w:ind w:left="0"/>
              <w:jc w:val="left"/>
              <w:rPr>
                <w:rFonts w:eastAsia="Times New Roman" w:cs="Times New Roman"/>
                <w:sz w:val="18"/>
                <w:szCs w:val="18"/>
              </w:rPr>
            </w:pPr>
          </w:p>
          <w:p w14:paraId="60E81733" w14:textId="77777777" w:rsidR="000E225D" w:rsidRDefault="000E225D" w:rsidP="000E225D">
            <w:pPr>
              <w:spacing w:after="0" w:line="240" w:lineRule="auto"/>
              <w:ind w:left="0"/>
              <w:jc w:val="left"/>
              <w:rPr>
                <w:rFonts w:eastAsia="Times New Roman" w:cs="Times New Roman"/>
                <w:sz w:val="18"/>
                <w:szCs w:val="18"/>
              </w:rPr>
            </w:pPr>
          </w:p>
          <w:p w14:paraId="42CEFB75" w14:textId="77777777" w:rsidR="000E225D" w:rsidRDefault="000E225D" w:rsidP="000E225D">
            <w:pPr>
              <w:spacing w:after="0" w:line="240" w:lineRule="auto"/>
              <w:ind w:left="0"/>
              <w:jc w:val="left"/>
              <w:rPr>
                <w:rFonts w:eastAsia="Times New Roman" w:cs="Times New Roman"/>
                <w:sz w:val="18"/>
                <w:szCs w:val="18"/>
              </w:rPr>
            </w:pPr>
          </w:p>
          <w:p w14:paraId="1991A1FB" w14:textId="77777777" w:rsidR="000E225D" w:rsidRDefault="000E225D" w:rsidP="000E225D">
            <w:pPr>
              <w:spacing w:after="0" w:line="240" w:lineRule="auto"/>
              <w:ind w:left="0"/>
              <w:jc w:val="left"/>
              <w:rPr>
                <w:rFonts w:eastAsia="Times New Roman" w:cs="Times New Roman"/>
                <w:sz w:val="18"/>
                <w:szCs w:val="18"/>
              </w:rPr>
            </w:pPr>
          </w:p>
          <w:p w14:paraId="02FFD1EF" w14:textId="77777777" w:rsidR="000E225D" w:rsidRDefault="000E225D" w:rsidP="000E225D">
            <w:pPr>
              <w:spacing w:after="0" w:line="240" w:lineRule="auto"/>
              <w:ind w:left="0"/>
              <w:jc w:val="left"/>
              <w:rPr>
                <w:rFonts w:eastAsia="Times New Roman" w:cs="Times New Roman"/>
                <w:sz w:val="18"/>
                <w:szCs w:val="18"/>
              </w:rPr>
            </w:pPr>
          </w:p>
          <w:p w14:paraId="2B2576B2" w14:textId="77777777" w:rsidR="000E225D" w:rsidRDefault="000E225D" w:rsidP="000E225D">
            <w:pPr>
              <w:spacing w:after="0" w:line="240" w:lineRule="auto"/>
              <w:ind w:left="0"/>
              <w:jc w:val="left"/>
              <w:rPr>
                <w:rFonts w:eastAsia="Times New Roman" w:cs="Times New Roman"/>
                <w:sz w:val="18"/>
                <w:szCs w:val="18"/>
              </w:rPr>
            </w:pPr>
          </w:p>
          <w:p w14:paraId="57475F56" w14:textId="77777777" w:rsidR="000E225D" w:rsidRDefault="000E225D" w:rsidP="000E225D">
            <w:pPr>
              <w:spacing w:after="0" w:line="240" w:lineRule="auto"/>
              <w:ind w:left="0"/>
              <w:jc w:val="left"/>
              <w:rPr>
                <w:rFonts w:eastAsia="Times New Roman" w:cs="Times New Roman"/>
                <w:sz w:val="18"/>
                <w:szCs w:val="18"/>
              </w:rPr>
            </w:pPr>
          </w:p>
          <w:p w14:paraId="68213A76" w14:textId="77777777" w:rsidR="000E225D" w:rsidRDefault="000E225D" w:rsidP="000E225D">
            <w:pPr>
              <w:spacing w:after="0" w:line="240" w:lineRule="auto"/>
              <w:ind w:left="0"/>
              <w:jc w:val="left"/>
              <w:rPr>
                <w:rFonts w:eastAsia="Times New Roman" w:cs="Times New Roman"/>
                <w:sz w:val="18"/>
                <w:szCs w:val="18"/>
              </w:rPr>
            </w:pPr>
          </w:p>
          <w:p w14:paraId="5DCCA100" w14:textId="77777777" w:rsidR="000E225D" w:rsidRDefault="000E225D" w:rsidP="000E225D">
            <w:pPr>
              <w:spacing w:after="0" w:line="240" w:lineRule="auto"/>
              <w:ind w:left="0"/>
              <w:jc w:val="left"/>
              <w:rPr>
                <w:rFonts w:eastAsia="Times New Roman" w:cs="Times New Roman"/>
                <w:sz w:val="18"/>
                <w:szCs w:val="18"/>
              </w:rPr>
            </w:pPr>
          </w:p>
          <w:p w14:paraId="0E495891" w14:textId="77777777" w:rsidR="000E225D" w:rsidRDefault="000E225D" w:rsidP="000E225D">
            <w:pPr>
              <w:spacing w:after="0" w:line="240" w:lineRule="auto"/>
              <w:ind w:left="0"/>
              <w:jc w:val="left"/>
              <w:rPr>
                <w:rFonts w:eastAsia="Times New Roman" w:cs="Times New Roman"/>
                <w:sz w:val="18"/>
                <w:szCs w:val="18"/>
              </w:rPr>
            </w:pPr>
          </w:p>
          <w:p w14:paraId="2ED764CE" w14:textId="77777777" w:rsidR="000E225D" w:rsidRDefault="000E225D" w:rsidP="000E225D">
            <w:pPr>
              <w:spacing w:after="0" w:line="240" w:lineRule="auto"/>
              <w:ind w:left="0"/>
              <w:jc w:val="left"/>
              <w:rPr>
                <w:rFonts w:eastAsia="Times New Roman" w:cs="Times New Roman"/>
                <w:sz w:val="18"/>
                <w:szCs w:val="18"/>
              </w:rPr>
            </w:pPr>
          </w:p>
          <w:p w14:paraId="1842FA2C" w14:textId="77777777" w:rsidR="000E225D" w:rsidRDefault="000E225D" w:rsidP="000E225D">
            <w:pPr>
              <w:spacing w:after="0" w:line="240" w:lineRule="auto"/>
              <w:ind w:left="0"/>
              <w:jc w:val="left"/>
              <w:rPr>
                <w:rFonts w:eastAsia="Times New Roman" w:cs="Times New Roman"/>
                <w:sz w:val="18"/>
                <w:szCs w:val="18"/>
              </w:rPr>
            </w:pPr>
          </w:p>
          <w:p w14:paraId="27B9C298" w14:textId="77777777" w:rsidR="000E225D" w:rsidRDefault="000E225D" w:rsidP="000E225D">
            <w:pPr>
              <w:spacing w:after="0" w:line="240" w:lineRule="auto"/>
              <w:ind w:left="0"/>
              <w:jc w:val="left"/>
              <w:rPr>
                <w:rFonts w:eastAsia="Times New Roman" w:cs="Times New Roman"/>
                <w:sz w:val="18"/>
                <w:szCs w:val="18"/>
              </w:rPr>
            </w:pPr>
          </w:p>
          <w:p w14:paraId="1C6AFD2A" w14:textId="77777777" w:rsidR="000E225D" w:rsidRDefault="000E225D" w:rsidP="000E225D">
            <w:pPr>
              <w:spacing w:after="0" w:line="240" w:lineRule="auto"/>
              <w:ind w:left="0"/>
              <w:jc w:val="left"/>
              <w:rPr>
                <w:rFonts w:eastAsia="Times New Roman" w:cs="Times New Roman"/>
                <w:sz w:val="18"/>
                <w:szCs w:val="18"/>
              </w:rPr>
            </w:pPr>
          </w:p>
          <w:p w14:paraId="4F7EF3B9" w14:textId="77777777" w:rsidR="000E225D" w:rsidRDefault="000E225D" w:rsidP="000E225D">
            <w:pPr>
              <w:spacing w:after="0" w:line="240" w:lineRule="auto"/>
              <w:ind w:left="0"/>
              <w:jc w:val="left"/>
              <w:rPr>
                <w:rFonts w:eastAsia="Times New Roman" w:cs="Times New Roman"/>
                <w:sz w:val="18"/>
                <w:szCs w:val="18"/>
              </w:rPr>
            </w:pPr>
          </w:p>
          <w:p w14:paraId="3050256A" w14:textId="77777777" w:rsidR="0048220E" w:rsidRDefault="0048220E" w:rsidP="000E225D">
            <w:pPr>
              <w:spacing w:after="0" w:line="240" w:lineRule="auto"/>
              <w:ind w:left="0"/>
              <w:jc w:val="left"/>
              <w:rPr>
                <w:rFonts w:eastAsia="Times New Roman" w:cs="Times New Roman"/>
                <w:sz w:val="18"/>
                <w:szCs w:val="18"/>
              </w:rPr>
            </w:pPr>
          </w:p>
          <w:p w14:paraId="0DB81F30" w14:textId="77777777" w:rsidR="0048220E" w:rsidRDefault="0048220E" w:rsidP="000E225D">
            <w:pPr>
              <w:spacing w:after="0" w:line="240" w:lineRule="auto"/>
              <w:ind w:left="0"/>
              <w:jc w:val="left"/>
              <w:rPr>
                <w:rFonts w:eastAsia="Times New Roman" w:cs="Times New Roman"/>
                <w:sz w:val="18"/>
                <w:szCs w:val="18"/>
              </w:rPr>
            </w:pPr>
          </w:p>
          <w:p w14:paraId="6B913972" w14:textId="77777777" w:rsidR="0048220E" w:rsidRDefault="0048220E" w:rsidP="000E225D">
            <w:pPr>
              <w:spacing w:after="0" w:line="240" w:lineRule="auto"/>
              <w:ind w:left="0"/>
              <w:jc w:val="left"/>
              <w:rPr>
                <w:rFonts w:eastAsia="Times New Roman" w:cs="Times New Roman"/>
                <w:sz w:val="18"/>
                <w:szCs w:val="18"/>
              </w:rPr>
            </w:pPr>
          </w:p>
          <w:p w14:paraId="5458D447" w14:textId="77777777" w:rsidR="000E225D" w:rsidRDefault="000E225D" w:rsidP="000E225D">
            <w:pPr>
              <w:spacing w:after="0" w:line="240" w:lineRule="auto"/>
              <w:ind w:left="0"/>
              <w:jc w:val="left"/>
              <w:rPr>
                <w:rFonts w:eastAsia="Times New Roman" w:cs="Times New Roman"/>
                <w:sz w:val="18"/>
                <w:szCs w:val="18"/>
              </w:rPr>
            </w:pPr>
          </w:p>
          <w:p w14:paraId="6ED479FD" w14:textId="0E865FBE" w:rsidR="000E225D" w:rsidRPr="00194122" w:rsidRDefault="000E225D" w:rsidP="000E225D">
            <w:pPr>
              <w:spacing w:after="0" w:line="240" w:lineRule="auto"/>
              <w:ind w:left="0"/>
              <w:jc w:val="left"/>
              <w:rPr>
                <w:rFonts w:eastAsia="Times New Roman" w:cs="Times New Roman"/>
                <w:sz w:val="18"/>
                <w:szCs w:val="18"/>
              </w:rPr>
            </w:pPr>
            <w:r w:rsidRPr="00194122">
              <w:rPr>
                <w:rFonts w:eastAsia="Times New Roman" w:cs="Times New Roman"/>
                <w:sz w:val="18"/>
                <w:szCs w:val="18"/>
              </w:rPr>
              <w:t xml:space="preserve">47. </w:t>
            </w:r>
            <w:r w:rsidR="00125AC5">
              <w:rPr>
                <w:rFonts w:eastAsia="Times New Roman" w:cs="Times New Roman"/>
                <w:sz w:val="18"/>
                <w:szCs w:val="18"/>
              </w:rPr>
              <w:t xml:space="preserve">Grila DALI, respective Grila </w:t>
            </w:r>
            <w:r w:rsidR="00194122" w:rsidRPr="00194122">
              <w:rPr>
                <w:rFonts w:eastAsia="Times New Roman" w:cs="Times New Roman"/>
                <w:sz w:val="18"/>
                <w:szCs w:val="18"/>
              </w:rPr>
              <w:t xml:space="preserve">PT sunt anexe ale Grilei ETF Cladire, acestea verificandu-se pentru fiecare cladire </w:t>
            </w:r>
            <w:r w:rsidR="00125AC5" w:rsidRPr="00194122">
              <w:rPr>
                <w:rFonts w:eastAsia="Times New Roman" w:cs="Times New Roman"/>
                <w:sz w:val="18"/>
                <w:szCs w:val="18"/>
              </w:rPr>
              <w:t xml:space="preserve"> in parte</w:t>
            </w:r>
            <w:r w:rsidR="00125AC5">
              <w:rPr>
                <w:rFonts w:eastAsia="Times New Roman" w:cs="Times New Roman"/>
                <w:sz w:val="18"/>
                <w:szCs w:val="18"/>
              </w:rPr>
              <w:t xml:space="preserve"> </w:t>
            </w:r>
            <w:r w:rsidR="00194122" w:rsidRPr="00194122">
              <w:rPr>
                <w:rFonts w:eastAsia="Times New Roman" w:cs="Times New Roman"/>
                <w:sz w:val="18"/>
                <w:szCs w:val="18"/>
              </w:rPr>
              <w:t xml:space="preserve">din cererea de finantare </w:t>
            </w:r>
          </w:p>
          <w:p w14:paraId="684256E9" w14:textId="77777777" w:rsidR="000E225D" w:rsidRDefault="000E225D" w:rsidP="000E225D">
            <w:pPr>
              <w:spacing w:after="0" w:line="240" w:lineRule="auto"/>
              <w:jc w:val="left"/>
              <w:rPr>
                <w:rFonts w:eastAsia="Times New Roman" w:cs="Times New Roman"/>
                <w:sz w:val="18"/>
                <w:szCs w:val="18"/>
              </w:rPr>
            </w:pPr>
          </w:p>
          <w:p w14:paraId="712533EB" w14:textId="3E552913" w:rsidR="000E225D" w:rsidRPr="008441B5" w:rsidRDefault="000E225D" w:rsidP="000E225D">
            <w:pPr>
              <w:ind w:left="0"/>
              <w:rPr>
                <w:color w:val="FF0000"/>
                <w:sz w:val="18"/>
                <w:szCs w:val="18"/>
                <w:lang w:val="ro-RO"/>
              </w:rPr>
            </w:pPr>
          </w:p>
        </w:tc>
      </w:tr>
      <w:tr w:rsidR="000E225D" w:rsidRPr="000B77F3" w14:paraId="4D50092E" w14:textId="77777777" w:rsidTr="00284CD5">
        <w:trPr>
          <w:trHeight w:val="206"/>
        </w:trPr>
        <w:tc>
          <w:tcPr>
            <w:tcW w:w="260" w:type="pct"/>
            <w:shd w:val="clear" w:color="auto" w:fill="C6D9F1" w:themeFill="text2" w:themeFillTint="33"/>
          </w:tcPr>
          <w:p w14:paraId="7AB6014A" w14:textId="2FFDAF1C" w:rsidR="000E225D" w:rsidRPr="00F14E06" w:rsidRDefault="000E225D" w:rsidP="009A1BB3">
            <w:pPr>
              <w:pStyle w:val="ListParagraph"/>
              <w:numPr>
                <w:ilvl w:val="0"/>
                <w:numId w:val="114"/>
              </w:numPr>
              <w:spacing w:after="0" w:line="240" w:lineRule="auto"/>
              <w:rPr>
                <w:rFonts w:eastAsia="Times New Roman" w:cs="Times New Roman"/>
                <w:b/>
                <w:bCs/>
                <w:color w:val="000000"/>
              </w:rPr>
            </w:pPr>
          </w:p>
        </w:tc>
        <w:tc>
          <w:tcPr>
            <w:tcW w:w="316" w:type="pct"/>
            <w:shd w:val="clear" w:color="auto" w:fill="C6D9F1" w:themeFill="text2" w:themeFillTint="33"/>
            <w:noWrap/>
          </w:tcPr>
          <w:p w14:paraId="335C6207" w14:textId="77777777" w:rsidR="000E225D" w:rsidRPr="00D95032" w:rsidRDefault="000E225D" w:rsidP="000E225D">
            <w:pPr>
              <w:spacing w:after="0" w:line="240" w:lineRule="auto"/>
              <w:ind w:left="0"/>
              <w:jc w:val="left"/>
              <w:rPr>
                <w:rFonts w:eastAsia="Times New Roman" w:cs="Times New Roman"/>
                <w:b/>
                <w:bCs/>
                <w:color w:val="000000"/>
              </w:rPr>
            </w:pPr>
            <w:r w:rsidRPr="00D95032">
              <w:rPr>
                <w:rFonts w:eastAsia="Times New Roman" w:cs="Times New Roman"/>
                <w:b/>
                <w:bCs/>
                <w:color w:val="000000"/>
              </w:rPr>
              <w:t>29.08</w:t>
            </w:r>
          </w:p>
          <w:p w14:paraId="7A2980FA" w14:textId="77777777" w:rsidR="000E225D" w:rsidRPr="00D95032" w:rsidRDefault="000E225D" w:rsidP="000E225D">
            <w:pPr>
              <w:spacing w:after="0" w:line="240" w:lineRule="auto"/>
              <w:ind w:left="0"/>
              <w:jc w:val="left"/>
              <w:rPr>
                <w:rFonts w:eastAsia="Times New Roman" w:cs="Times New Roman"/>
                <w:b/>
                <w:bCs/>
                <w:color w:val="000000"/>
              </w:rPr>
            </w:pPr>
          </w:p>
        </w:tc>
        <w:tc>
          <w:tcPr>
            <w:tcW w:w="408" w:type="pct"/>
            <w:shd w:val="clear" w:color="auto" w:fill="FDE9D9" w:themeFill="accent6" w:themeFillTint="33"/>
          </w:tcPr>
          <w:p w14:paraId="2546003E" w14:textId="77777777" w:rsidR="000E225D" w:rsidRDefault="000E225D" w:rsidP="000E225D">
            <w:pPr>
              <w:spacing w:after="0" w:line="240" w:lineRule="auto"/>
              <w:ind w:left="0"/>
              <w:jc w:val="left"/>
              <w:rPr>
                <w:rFonts w:eastAsia="Times New Roman" w:cs="Times New Roman"/>
                <w:b/>
                <w:bCs/>
                <w:color w:val="000000"/>
                <w:sz w:val="20"/>
                <w:szCs w:val="20"/>
              </w:rPr>
            </w:pPr>
            <w:r>
              <w:rPr>
                <w:rFonts w:eastAsia="Times New Roman" w:cs="Times New Roman"/>
                <w:b/>
                <w:bCs/>
                <w:color w:val="000000"/>
                <w:sz w:val="20"/>
                <w:szCs w:val="20"/>
              </w:rPr>
              <w:t>CJ Ialomita</w:t>
            </w:r>
          </w:p>
          <w:p w14:paraId="09840319" w14:textId="77777777" w:rsidR="000E225D" w:rsidRPr="000B77F3" w:rsidRDefault="000E225D" w:rsidP="000E225D">
            <w:pPr>
              <w:spacing w:after="0" w:line="240" w:lineRule="auto"/>
              <w:ind w:left="0"/>
              <w:jc w:val="left"/>
              <w:rPr>
                <w:rFonts w:eastAsia="Times New Roman" w:cs="Times New Roman"/>
                <w:b/>
                <w:bCs/>
                <w:color w:val="000000"/>
                <w:sz w:val="20"/>
                <w:szCs w:val="20"/>
              </w:rPr>
            </w:pPr>
            <w:r>
              <w:rPr>
                <w:rFonts w:eastAsia="Times New Roman" w:cs="Times New Roman"/>
                <w:b/>
                <w:bCs/>
                <w:color w:val="000000"/>
                <w:sz w:val="20"/>
                <w:szCs w:val="20"/>
              </w:rPr>
              <w:t>(Manole Iuliana- Serviciul Management de Proiect)</w:t>
            </w:r>
          </w:p>
        </w:tc>
        <w:tc>
          <w:tcPr>
            <w:tcW w:w="288" w:type="pct"/>
            <w:shd w:val="clear" w:color="auto" w:fill="C6D9F1" w:themeFill="text2" w:themeFillTint="33"/>
          </w:tcPr>
          <w:p w14:paraId="28778EE1" w14:textId="77777777" w:rsidR="000E225D" w:rsidRPr="00E62628" w:rsidRDefault="000E225D" w:rsidP="000E225D">
            <w:pPr>
              <w:spacing w:after="0" w:line="240" w:lineRule="auto"/>
              <w:ind w:left="0"/>
              <w:jc w:val="center"/>
              <w:rPr>
                <w:rFonts w:eastAsia="Times New Roman" w:cs="Times New Roman"/>
                <w:b/>
                <w:bCs/>
                <w:sz w:val="20"/>
                <w:szCs w:val="20"/>
              </w:rPr>
            </w:pPr>
            <w:r w:rsidRPr="00E62628">
              <w:rPr>
                <w:rFonts w:eastAsia="Times New Roman" w:cs="Times New Roman"/>
                <w:b/>
                <w:bCs/>
                <w:sz w:val="20"/>
                <w:szCs w:val="20"/>
              </w:rPr>
              <w:t>80497</w:t>
            </w:r>
          </w:p>
        </w:tc>
        <w:tc>
          <w:tcPr>
            <w:tcW w:w="1973" w:type="pct"/>
            <w:gridSpan w:val="3"/>
            <w:shd w:val="clear" w:color="auto" w:fill="auto"/>
            <w:noWrap/>
          </w:tcPr>
          <w:p w14:paraId="0DB11B71"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CJ Ialomita doreste sa depuna un proiect pentru cresterea eficientizarii cladirii in care functioneaza. În incinta imobilului cu titlul Palatul administrativ situat în municipiul Slobozia, Strada Piaţa Revoluţiei, nr.1, judeţul Ialomita, funcţionează Instituţia Prefectului – judeţul Ialomiţa şi Consiliul Judeţean Ialomiţa. Imobilul – conform extrasului de carte funciară se află în proprietatea publică a statului dobândit prin Lege, cota 1/1, este in administrarea Prefecturii Ialomita, are o suprafaţă utilă de 3.727 mp, din care 59,49% ( 2.217,10 mp) este ocupată de către Consiliul Judeţean Ialomiţa, iar 40,51 %  (1.509,95 mp) ocupată de Instituţia Prefectului – judeţul Ialomiţa.</w:t>
            </w:r>
          </w:p>
          <w:p w14:paraId="5E767F63"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 xml:space="preserve">In acest sens, avand in vedere ca potrivit Deciziei nr.1 a Curtii constitutionale din 2015 - Institutia Prefectului poate da in administrare cladiri </w:t>
            </w:r>
            <w:r w:rsidRPr="00E62628">
              <w:rPr>
                <w:rFonts w:eastAsia="Times New Roman" w:cs="Times New Roman"/>
                <w:b/>
                <w:sz w:val="18"/>
                <w:szCs w:val="18"/>
              </w:rPr>
              <w:t>doar structurilor din subordine, va rugam sa precizati sub ce forma va fi depus proiectul, ce fel de parteneriat, cu cine va trebui sa il realizam - cu prefectura Ialomita sau Guvernul, sau ministerul de resort, astfel incat CJIalomita sa poata aplica pentru interventii, fiind ordonator principal de credite</w:t>
            </w:r>
            <w:r w:rsidRPr="00E62628">
              <w:rPr>
                <w:rFonts w:eastAsia="Times New Roman" w:cs="Times New Roman"/>
                <w:sz w:val="18"/>
                <w:szCs w:val="18"/>
              </w:rPr>
              <w:t>, iar celalalt partener ca si detinator al proprietatii sau dreptului de administrare al imobilului.</w:t>
            </w:r>
          </w:p>
          <w:p w14:paraId="0301E1CB" w14:textId="77777777" w:rsidR="000E225D" w:rsidRPr="00E62628" w:rsidRDefault="000E225D" w:rsidP="000E225D">
            <w:pPr>
              <w:spacing w:after="0" w:line="240" w:lineRule="auto"/>
              <w:ind w:left="0"/>
              <w:rPr>
                <w:rFonts w:eastAsia="Times New Roman" w:cs="Times New Roman"/>
                <w:sz w:val="18"/>
                <w:szCs w:val="18"/>
              </w:rPr>
            </w:pPr>
          </w:p>
        </w:tc>
        <w:tc>
          <w:tcPr>
            <w:tcW w:w="1755" w:type="pct"/>
            <w:shd w:val="clear" w:color="auto" w:fill="auto"/>
            <w:noWrap/>
          </w:tcPr>
          <w:p w14:paraId="23D8FD39" w14:textId="77777777" w:rsidR="000E225D" w:rsidRDefault="000E225D" w:rsidP="000E225D">
            <w:pPr>
              <w:spacing w:after="0"/>
              <w:ind w:left="0"/>
              <w:rPr>
                <w:sz w:val="18"/>
                <w:szCs w:val="18"/>
              </w:rPr>
            </w:pPr>
            <w:r w:rsidRPr="009A69EC">
              <w:rPr>
                <w:sz w:val="18"/>
                <w:szCs w:val="18"/>
              </w:rPr>
              <w:t>Conform Ghidului specific, pe lângă celelalte criterii de eligibilitate pe care trebuie să le îndeplinească, CJ Ialomița poate fi solicitant de finanțare (individual sau în parteneriat) dacă deține (în proprietate publică sau administrare) o clădi</w:t>
            </w:r>
            <w:r w:rsidR="00D76301" w:rsidRPr="009A69EC">
              <w:rPr>
                <w:sz w:val="18"/>
                <w:szCs w:val="18"/>
              </w:rPr>
              <w:t xml:space="preserve">re publică. </w:t>
            </w:r>
          </w:p>
          <w:p w14:paraId="7F99E0BF" w14:textId="136B85BA" w:rsidR="00981325" w:rsidRPr="009A69EC" w:rsidRDefault="00981325" w:rsidP="000E225D">
            <w:pPr>
              <w:spacing w:after="0"/>
              <w:ind w:left="0"/>
              <w:rPr>
                <w:sz w:val="18"/>
                <w:szCs w:val="18"/>
              </w:rPr>
            </w:pPr>
            <w:r>
              <w:rPr>
                <w:sz w:val="18"/>
                <w:szCs w:val="18"/>
              </w:rPr>
              <w:t>În situația prezentată</w:t>
            </w:r>
            <w:r w:rsidR="00791564">
              <w:rPr>
                <w:sz w:val="18"/>
                <w:szCs w:val="18"/>
              </w:rPr>
              <w:t xml:space="preserve"> de dvs., CJ Ialomița n</w:t>
            </w:r>
            <w:r w:rsidR="005C69C1">
              <w:rPr>
                <w:sz w:val="18"/>
                <w:szCs w:val="18"/>
              </w:rPr>
              <w:t xml:space="preserve">u poate fi solicitant eligibil (singur sau in parteneriat cu Instituția Prefectului)  întrucat nu are drept de proprietate sau de administrare asupra clădirii. În cazul de făță, </w:t>
            </w:r>
            <w:r w:rsidR="00791564">
              <w:rPr>
                <w:sz w:val="18"/>
                <w:szCs w:val="18"/>
              </w:rPr>
              <w:t xml:space="preserve">apreciem ca </w:t>
            </w:r>
            <w:r w:rsidR="005C69C1">
              <w:rPr>
                <w:sz w:val="18"/>
                <w:szCs w:val="18"/>
              </w:rPr>
              <w:t xml:space="preserve">solicitantul eligibil ar </w:t>
            </w:r>
            <w:r w:rsidR="00791564">
              <w:rPr>
                <w:sz w:val="18"/>
                <w:szCs w:val="18"/>
              </w:rPr>
              <w:t xml:space="preserve">putea </w:t>
            </w:r>
            <w:r w:rsidR="00125AC5">
              <w:rPr>
                <w:sz w:val="18"/>
                <w:szCs w:val="18"/>
              </w:rPr>
              <w:t>fi Instituția prefectului (drept de administrare).</w:t>
            </w:r>
            <w:r w:rsidR="005C69C1">
              <w:rPr>
                <w:sz w:val="18"/>
                <w:szCs w:val="18"/>
              </w:rPr>
              <w:t xml:space="preserve"> </w:t>
            </w:r>
          </w:p>
        </w:tc>
      </w:tr>
      <w:tr w:rsidR="000E225D" w:rsidRPr="000B77F3" w14:paraId="50B251B2" w14:textId="77777777" w:rsidTr="00284CD5">
        <w:trPr>
          <w:trHeight w:val="206"/>
        </w:trPr>
        <w:tc>
          <w:tcPr>
            <w:tcW w:w="260" w:type="pct"/>
            <w:shd w:val="clear" w:color="auto" w:fill="C6D9F1" w:themeFill="text2" w:themeFillTint="33"/>
          </w:tcPr>
          <w:p w14:paraId="127D050D" w14:textId="77777777" w:rsidR="000E225D" w:rsidRPr="00D95032" w:rsidRDefault="000E225D" w:rsidP="000E225D">
            <w:pPr>
              <w:spacing w:after="0" w:line="240" w:lineRule="auto"/>
              <w:ind w:left="0"/>
              <w:jc w:val="center"/>
              <w:rPr>
                <w:rFonts w:eastAsia="Times New Roman" w:cs="Times New Roman"/>
                <w:b/>
                <w:bCs/>
                <w:color w:val="000000"/>
              </w:rPr>
            </w:pPr>
          </w:p>
          <w:p w14:paraId="6137874E" w14:textId="77777777" w:rsidR="000E225D" w:rsidRPr="00C40B38" w:rsidRDefault="000E225D" w:rsidP="009A1BB3">
            <w:pPr>
              <w:pStyle w:val="ListParagraph"/>
              <w:numPr>
                <w:ilvl w:val="0"/>
                <w:numId w:val="114"/>
              </w:numPr>
              <w:spacing w:after="0" w:line="240" w:lineRule="auto"/>
              <w:jc w:val="center"/>
              <w:rPr>
                <w:rFonts w:eastAsia="Times New Roman" w:cs="Times New Roman"/>
                <w:b/>
                <w:bCs/>
                <w:color w:val="000000"/>
              </w:rPr>
            </w:pPr>
          </w:p>
          <w:p w14:paraId="2A4EB565" w14:textId="73DBA817" w:rsidR="000E225D" w:rsidRPr="00D95032" w:rsidRDefault="000E225D" w:rsidP="000E225D">
            <w:pPr>
              <w:spacing w:after="0" w:line="240" w:lineRule="auto"/>
              <w:ind w:left="0"/>
              <w:rPr>
                <w:rFonts w:eastAsia="Times New Roman" w:cs="Times New Roman"/>
                <w:b/>
                <w:bCs/>
                <w:color w:val="000000"/>
              </w:rPr>
            </w:pPr>
          </w:p>
        </w:tc>
        <w:tc>
          <w:tcPr>
            <w:tcW w:w="316" w:type="pct"/>
            <w:shd w:val="clear" w:color="auto" w:fill="C6D9F1" w:themeFill="text2" w:themeFillTint="33"/>
            <w:noWrap/>
          </w:tcPr>
          <w:p w14:paraId="2891B969" w14:textId="77777777" w:rsidR="000E225D" w:rsidRPr="00D95032" w:rsidRDefault="000E225D" w:rsidP="000E225D">
            <w:pPr>
              <w:spacing w:after="0" w:line="240" w:lineRule="auto"/>
              <w:ind w:left="0"/>
              <w:jc w:val="left"/>
              <w:rPr>
                <w:rFonts w:eastAsia="Times New Roman" w:cs="Times New Roman"/>
                <w:b/>
                <w:bCs/>
                <w:color w:val="000000"/>
              </w:rPr>
            </w:pPr>
            <w:r w:rsidRPr="00D95032">
              <w:rPr>
                <w:rFonts w:eastAsia="Times New Roman" w:cs="Times New Roman"/>
                <w:b/>
                <w:bCs/>
                <w:color w:val="000000"/>
              </w:rPr>
              <w:t>29.08</w:t>
            </w:r>
          </w:p>
          <w:p w14:paraId="7982C330" w14:textId="77777777" w:rsidR="000E225D" w:rsidRPr="00D95032" w:rsidRDefault="000E225D" w:rsidP="000E225D">
            <w:pPr>
              <w:spacing w:after="0" w:line="240" w:lineRule="auto"/>
              <w:ind w:left="0"/>
              <w:jc w:val="left"/>
              <w:rPr>
                <w:rFonts w:eastAsia="Times New Roman" w:cs="Times New Roman"/>
                <w:b/>
                <w:bCs/>
                <w:color w:val="000000"/>
              </w:rPr>
            </w:pPr>
          </w:p>
          <w:p w14:paraId="288704AC" w14:textId="77777777" w:rsidR="000E225D" w:rsidRPr="00D95032" w:rsidRDefault="000E225D" w:rsidP="000E225D">
            <w:pPr>
              <w:spacing w:after="0" w:line="240" w:lineRule="auto"/>
              <w:ind w:left="0"/>
              <w:jc w:val="left"/>
              <w:rPr>
                <w:rFonts w:eastAsia="Times New Roman" w:cs="Times New Roman"/>
                <w:b/>
                <w:bCs/>
                <w:color w:val="000000"/>
              </w:rPr>
            </w:pPr>
          </w:p>
          <w:p w14:paraId="5ECAF441" w14:textId="77777777" w:rsidR="000E225D" w:rsidRPr="00D95032" w:rsidRDefault="000E225D" w:rsidP="000E225D">
            <w:pPr>
              <w:spacing w:after="0" w:line="240" w:lineRule="auto"/>
              <w:ind w:left="0"/>
              <w:jc w:val="left"/>
              <w:rPr>
                <w:rFonts w:eastAsia="Times New Roman" w:cs="Times New Roman"/>
                <w:b/>
                <w:bCs/>
                <w:color w:val="000000"/>
              </w:rPr>
            </w:pPr>
          </w:p>
        </w:tc>
        <w:tc>
          <w:tcPr>
            <w:tcW w:w="408" w:type="pct"/>
            <w:shd w:val="clear" w:color="auto" w:fill="FDE9D9" w:themeFill="accent6" w:themeFillTint="33"/>
          </w:tcPr>
          <w:p w14:paraId="2B093D2D" w14:textId="77777777" w:rsidR="000E225D" w:rsidRDefault="000E225D" w:rsidP="000E225D">
            <w:pPr>
              <w:spacing w:after="0" w:line="240" w:lineRule="auto"/>
              <w:ind w:left="0"/>
              <w:jc w:val="left"/>
              <w:rPr>
                <w:rFonts w:eastAsia="Times New Roman" w:cs="Times New Roman"/>
                <w:b/>
                <w:bCs/>
                <w:color w:val="000000"/>
                <w:sz w:val="20"/>
                <w:szCs w:val="20"/>
              </w:rPr>
            </w:pPr>
            <w:r>
              <w:rPr>
                <w:rFonts w:eastAsia="Times New Roman" w:cs="Times New Roman"/>
                <w:b/>
                <w:bCs/>
                <w:color w:val="000000"/>
                <w:sz w:val="20"/>
                <w:szCs w:val="20"/>
              </w:rPr>
              <w:t>Primăria Mun. Brăila</w:t>
            </w:r>
          </w:p>
          <w:p w14:paraId="1C7CBFD7" w14:textId="77777777" w:rsidR="000E225D" w:rsidRDefault="000E225D" w:rsidP="000E225D">
            <w:pPr>
              <w:spacing w:after="0" w:line="240" w:lineRule="auto"/>
              <w:ind w:left="0"/>
              <w:rPr>
                <w:rFonts w:eastAsia="Times New Roman" w:cs="Times New Roman"/>
                <w:color w:val="000000"/>
                <w:sz w:val="20"/>
                <w:szCs w:val="20"/>
              </w:rPr>
            </w:pPr>
            <w:r>
              <w:rPr>
                <w:rFonts w:eastAsia="Times New Roman" w:cs="Times New Roman"/>
                <w:color w:val="000000"/>
                <w:sz w:val="20"/>
                <w:szCs w:val="20"/>
              </w:rPr>
              <w:t>(Ing. Cristina Dosuleanu-</w:t>
            </w:r>
          </w:p>
          <w:p w14:paraId="78D8626F" w14:textId="77777777" w:rsidR="000E225D" w:rsidRDefault="000E225D" w:rsidP="000E225D">
            <w:pPr>
              <w:spacing w:after="0" w:line="240" w:lineRule="auto"/>
              <w:ind w:left="0"/>
              <w:rPr>
                <w:rFonts w:eastAsia="Times New Roman" w:cs="Times New Roman"/>
                <w:color w:val="000000"/>
                <w:sz w:val="20"/>
                <w:szCs w:val="20"/>
              </w:rPr>
            </w:pPr>
            <w:r>
              <w:rPr>
                <w:rFonts w:eastAsia="Times New Roman" w:cs="Times New Roman"/>
                <w:color w:val="000000"/>
                <w:sz w:val="20"/>
                <w:szCs w:val="20"/>
              </w:rPr>
              <w:t>Inspector Serviciul Implementare, Monitorizare și Control</w:t>
            </w:r>
          </w:p>
          <w:p w14:paraId="20453988" w14:textId="77777777" w:rsidR="000E225D" w:rsidRDefault="000E225D" w:rsidP="000E225D">
            <w:pPr>
              <w:spacing w:after="0" w:line="240" w:lineRule="auto"/>
              <w:ind w:left="0"/>
              <w:rPr>
                <w:rFonts w:eastAsia="Times New Roman" w:cs="Times New Roman"/>
                <w:color w:val="000000"/>
                <w:sz w:val="20"/>
                <w:szCs w:val="20"/>
              </w:rPr>
            </w:pPr>
            <w:r>
              <w:rPr>
                <w:rFonts w:eastAsia="Times New Roman" w:cs="Times New Roman"/>
                <w:color w:val="000000"/>
                <w:sz w:val="20"/>
                <w:szCs w:val="20"/>
              </w:rPr>
              <w:t xml:space="preserve">Programe si Proiecte de </w:t>
            </w:r>
            <w:r>
              <w:rPr>
                <w:rFonts w:eastAsia="Times New Roman" w:cs="Times New Roman"/>
                <w:color w:val="000000"/>
                <w:sz w:val="20"/>
                <w:szCs w:val="20"/>
              </w:rPr>
              <w:lastRenderedPageBreak/>
              <w:t>Dezvoltare)</w:t>
            </w:r>
          </w:p>
          <w:p w14:paraId="1ABCDDF7" w14:textId="77777777" w:rsidR="000E225D" w:rsidRPr="000B77F3" w:rsidRDefault="000E225D" w:rsidP="000E225D">
            <w:pPr>
              <w:spacing w:after="0" w:line="240" w:lineRule="auto"/>
              <w:ind w:left="0"/>
              <w:jc w:val="left"/>
              <w:rPr>
                <w:rFonts w:eastAsia="Times New Roman" w:cs="Times New Roman"/>
                <w:b/>
                <w:bCs/>
                <w:color w:val="000000"/>
                <w:sz w:val="20"/>
                <w:szCs w:val="20"/>
              </w:rPr>
            </w:pPr>
          </w:p>
        </w:tc>
        <w:tc>
          <w:tcPr>
            <w:tcW w:w="288" w:type="pct"/>
            <w:shd w:val="clear" w:color="auto" w:fill="C6D9F1" w:themeFill="text2" w:themeFillTint="33"/>
          </w:tcPr>
          <w:p w14:paraId="5A9C121D" w14:textId="77777777" w:rsidR="000E225D" w:rsidRPr="00E62628" w:rsidRDefault="000E225D" w:rsidP="000E225D">
            <w:pPr>
              <w:spacing w:after="0" w:line="240" w:lineRule="auto"/>
              <w:ind w:left="0"/>
              <w:jc w:val="center"/>
              <w:rPr>
                <w:rFonts w:eastAsia="Times New Roman" w:cs="Times New Roman"/>
                <w:b/>
                <w:bCs/>
                <w:sz w:val="20"/>
                <w:szCs w:val="20"/>
              </w:rPr>
            </w:pPr>
            <w:r w:rsidRPr="00E62628">
              <w:rPr>
                <w:rFonts w:eastAsia="Times New Roman" w:cs="Times New Roman"/>
                <w:b/>
                <w:bCs/>
                <w:sz w:val="20"/>
                <w:szCs w:val="20"/>
              </w:rPr>
              <w:lastRenderedPageBreak/>
              <w:t>80502</w:t>
            </w:r>
          </w:p>
        </w:tc>
        <w:tc>
          <w:tcPr>
            <w:tcW w:w="1973" w:type="pct"/>
            <w:gridSpan w:val="3"/>
            <w:shd w:val="clear" w:color="auto" w:fill="auto"/>
            <w:noWrap/>
          </w:tcPr>
          <w:p w14:paraId="306FC405"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 xml:space="preserve">1. Este eligibilă pentru eficientizare energetică o clădire proprietate publică - locuințe sociale aproximativ 90%, și proprietate privată - sedii de SRL, aproximativ 10%. </w:t>
            </w:r>
          </w:p>
          <w:p w14:paraId="4ABFB35B" w14:textId="77777777" w:rsidR="000E225D" w:rsidRPr="00E62628" w:rsidRDefault="000E225D" w:rsidP="000E225D">
            <w:pPr>
              <w:spacing w:after="0" w:line="240" w:lineRule="auto"/>
              <w:ind w:left="0"/>
              <w:rPr>
                <w:rFonts w:eastAsia="Times New Roman" w:cs="Times New Roman"/>
                <w:sz w:val="18"/>
                <w:szCs w:val="18"/>
              </w:rPr>
            </w:pPr>
          </w:p>
          <w:p w14:paraId="37508519"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 xml:space="preserve">2. Dacă da, există obligativitatea realizării lucrărilor de eficientizare energetică și pentru spațiile private, cu suportarea cheltuielilor de către aceștia? </w:t>
            </w:r>
          </w:p>
          <w:p w14:paraId="270EDE29" w14:textId="77777777" w:rsidR="000E225D" w:rsidRPr="00E62628" w:rsidRDefault="000E225D" w:rsidP="000E225D">
            <w:pPr>
              <w:spacing w:after="0" w:line="240" w:lineRule="auto"/>
              <w:ind w:left="0"/>
              <w:rPr>
                <w:rFonts w:eastAsia="Times New Roman" w:cs="Times New Roman"/>
                <w:sz w:val="18"/>
                <w:szCs w:val="18"/>
              </w:rPr>
            </w:pPr>
          </w:p>
        </w:tc>
        <w:tc>
          <w:tcPr>
            <w:tcW w:w="1755" w:type="pct"/>
            <w:shd w:val="clear" w:color="auto" w:fill="auto"/>
            <w:noWrap/>
          </w:tcPr>
          <w:p w14:paraId="7AAF5D60" w14:textId="77777777" w:rsidR="000E225D" w:rsidRPr="00C40B38" w:rsidRDefault="000E225D" w:rsidP="000E225D">
            <w:pPr>
              <w:ind w:left="0"/>
              <w:rPr>
                <w:rFonts w:eastAsia="Times New Roman" w:cs="Times New Roman"/>
                <w:bCs/>
                <w:i/>
                <w:color w:val="000000"/>
                <w:sz w:val="18"/>
                <w:szCs w:val="18"/>
                <w:lang w:val="ro-RO"/>
              </w:rPr>
            </w:pPr>
            <w:r w:rsidRPr="00C40B38">
              <w:rPr>
                <w:rFonts w:eastAsia="Times New Roman" w:cs="Times New Roman"/>
                <w:bCs/>
                <w:i/>
                <w:color w:val="000000"/>
                <w:sz w:val="18"/>
                <w:szCs w:val="18"/>
                <w:lang w:val="ro-RO"/>
              </w:rPr>
              <w:t xml:space="preserve">Conform Ghidului specific, prin prezentele apeluri de proiecte este sprijinită realizarea de investiții pentru creşterea eficienţei energetice a </w:t>
            </w:r>
            <w:r w:rsidRPr="00C40B38">
              <w:rPr>
                <w:rFonts w:eastAsia="Times New Roman" w:cs="Times New Roman"/>
                <w:b/>
                <w:bCs/>
                <w:i/>
                <w:color w:val="000000"/>
                <w:sz w:val="18"/>
                <w:szCs w:val="18"/>
                <w:lang w:val="ro-RO"/>
              </w:rPr>
              <w:t>clădirilor publice</w:t>
            </w:r>
            <w:r w:rsidRPr="00C40B38">
              <w:rPr>
                <w:rFonts w:eastAsia="Times New Roman" w:cs="Times New Roman"/>
                <w:bCs/>
                <w:i/>
                <w:color w:val="000000"/>
                <w:sz w:val="18"/>
                <w:szCs w:val="18"/>
                <w:lang w:val="ro-RO"/>
              </w:rPr>
              <w:t xml:space="preserve"> din mediul urban și rural, </w:t>
            </w:r>
            <w:r w:rsidRPr="00C40B38">
              <w:rPr>
                <w:rFonts w:eastAsia="Times New Roman" w:cs="Times New Roman"/>
                <w:b/>
                <w:bCs/>
                <w:i/>
                <w:color w:val="000000"/>
                <w:sz w:val="18"/>
                <w:szCs w:val="18"/>
                <w:lang w:val="ro-RO"/>
              </w:rPr>
              <w:t>deținute</w:t>
            </w:r>
            <w:r w:rsidRPr="00C40B38">
              <w:rPr>
                <w:rFonts w:eastAsia="Times New Roman" w:cs="Times New Roman"/>
                <w:bCs/>
                <w:i/>
                <w:color w:val="000000"/>
                <w:sz w:val="18"/>
                <w:szCs w:val="18"/>
                <w:lang w:val="ro-RO"/>
              </w:rPr>
              <w:t xml:space="preserve"> </w:t>
            </w:r>
            <w:r w:rsidRPr="00C40B38">
              <w:rPr>
                <w:rFonts w:eastAsia="Times New Roman" w:cs="Times New Roman"/>
                <w:b/>
                <w:bCs/>
                <w:i/>
                <w:color w:val="000000"/>
                <w:sz w:val="18"/>
                <w:szCs w:val="18"/>
                <w:lang w:val="ro-RO"/>
              </w:rPr>
              <w:t>(aflate în proprietate publică sau în administrare)</w:t>
            </w:r>
            <w:r w:rsidRPr="00C40B38">
              <w:rPr>
                <w:rFonts w:eastAsia="Times New Roman" w:cs="Times New Roman"/>
                <w:bCs/>
                <w:i/>
                <w:color w:val="000000"/>
                <w:sz w:val="18"/>
                <w:szCs w:val="18"/>
                <w:lang w:val="ro-RO"/>
              </w:rPr>
              <w:t xml:space="preserve"> de entitățile eligibile menționate la secțiunile 2.6, 4.1 și</w:t>
            </w:r>
            <w:r w:rsidRPr="00C40B38">
              <w:rPr>
                <w:rFonts w:eastAsia="Times New Roman" w:cs="Times New Roman"/>
                <w:b/>
                <w:bCs/>
                <w:i/>
                <w:color w:val="000000"/>
                <w:sz w:val="18"/>
                <w:szCs w:val="18"/>
                <w:lang w:val="ro-RO"/>
              </w:rPr>
              <w:t xml:space="preserve"> ocupate (în care își desfășoară activitatea) </w:t>
            </w:r>
            <w:r w:rsidRPr="00C40B38">
              <w:rPr>
                <w:rFonts w:eastAsia="Times New Roman" w:cs="Times New Roman"/>
                <w:bCs/>
                <w:i/>
                <w:color w:val="000000"/>
                <w:sz w:val="18"/>
                <w:szCs w:val="18"/>
                <w:lang w:val="ro-RO"/>
              </w:rPr>
              <w:t xml:space="preserve">de aceleași entități eligibile care le dețin și/sau de alte entități publice decât cele care le dețin, dar care se încadrează în categoria autorităților publice centrale, autorităților și instituțiilor publice locale (descrise la secțiunile 2.6, 4.1) </w:t>
            </w:r>
            <w:r w:rsidRPr="00C40B38">
              <w:rPr>
                <w:rFonts w:eastAsia="Times New Roman" w:cs="Times New Roman"/>
                <w:sz w:val="20"/>
                <w:szCs w:val="24"/>
                <w:lang w:val="ro-RO"/>
              </w:rPr>
              <w:t xml:space="preserve"> (</w:t>
            </w:r>
            <w:r w:rsidRPr="00C40B38">
              <w:rPr>
                <w:rFonts w:eastAsia="Times New Roman" w:cs="Times New Roman"/>
                <w:bCs/>
                <w:i/>
                <w:color w:val="000000"/>
                <w:sz w:val="18"/>
                <w:szCs w:val="18"/>
                <w:lang w:val="ro-RO"/>
              </w:rPr>
              <w:t xml:space="preserve">cu excepția situației descrise la secțiunea 4.2, punctul 19), din cadrul prezentului ghid., și care sunt clădiri de interes şi utilitate publică, civile (în care utilizatorul principal este omul) </w:t>
            </w:r>
            <w:r w:rsidRPr="00C40B38">
              <w:rPr>
                <w:rFonts w:eastAsia="Times New Roman" w:cs="Times New Roman"/>
                <w:bCs/>
                <w:i/>
                <w:color w:val="000000"/>
                <w:sz w:val="18"/>
                <w:szCs w:val="18"/>
                <w:lang w:val="ro-RO"/>
              </w:rPr>
              <w:lastRenderedPageBreak/>
              <w:t>(cu excepția celor industriale).</w:t>
            </w:r>
          </w:p>
          <w:p w14:paraId="2264B9D9" w14:textId="77777777" w:rsidR="00125AC5" w:rsidRDefault="00125AC5" w:rsidP="000E225D">
            <w:pPr>
              <w:ind w:left="0"/>
              <w:rPr>
                <w:rFonts w:eastAsia="Times New Roman" w:cs="Times New Roman"/>
                <w:bCs/>
                <w:color w:val="000000"/>
                <w:sz w:val="18"/>
                <w:szCs w:val="18"/>
                <w:lang w:val="ro-RO"/>
              </w:rPr>
            </w:pPr>
            <w:r w:rsidRPr="00125AC5">
              <w:rPr>
                <w:rFonts w:eastAsia="Times New Roman" w:cs="Times New Roman"/>
                <w:bCs/>
                <w:color w:val="000000"/>
                <w:sz w:val="18"/>
                <w:szCs w:val="18"/>
                <w:lang w:val="ro-RO"/>
              </w:rPr>
              <w:t>În situația în care există spații în cadrul clădirii care se afla în proprietate privată, clădirea nu este eligibilă.</w:t>
            </w:r>
          </w:p>
          <w:p w14:paraId="52B6BCD7" w14:textId="77777777" w:rsidR="000E225D" w:rsidRDefault="000E225D" w:rsidP="000E225D">
            <w:pPr>
              <w:ind w:left="0"/>
              <w:rPr>
                <w:rFonts w:eastAsia="Times New Roman" w:cs="Times New Roman"/>
                <w:color w:val="000000"/>
                <w:sz w:val="18"/>
                <w:szCs w:val="18"/>
              </w:rPr>
            </w:pPr>
            <w:r>
              <w:rPr>
                <w:rFonts w:eastAsia="Times New Roman" w:cs="Times New Roman"/>
                <w:color w:val="000000"/>
                <w:sz w:val="18"/>
                <w:szCs w:val="18"/>
              </w:rPr>
              <w:t>Conform punctului 17</w:t>
            </w:r>
            <w:r w:rsidRPr="00E23BE4">
              <w:rPr>
                <w:rFonts w:eastAsia="Times New Roman" w:cs="Times New Roman"/>
                <w:color w:val="000000"/>
                <w:sz w:val="18"/>
                <w:szCs w:val="18"/>
              </w:rPr>
              <w:t>, secțiunea 4.2 din Ghidul specific,</w:t>
            </w:r>
          </w:p>
          <w:p w14:paraId="47775DDF" w14:textId="77777777" w:rsidR="000E225D" w:rsidRPr="00897893" w:rsidRDefault="000E225D" w:rsidP="000E225D">
            <w:pPr>
              <w:ind w:left="0"/>
              <w:rPr>
                <w:rFonts w:eastAsia="Times New Roman" w:cs="Times New Roman"/>
                <w:i/>
                <w:color w:val="000000"/>
                <w:sz w:val="18"/>
                <w:szCs w:val="18"/>
              </w:rPr>
            </w:pPr>
            <w:r w:rsidRPr="00897893">
              <w:rPr>
                <w:rFonts w:eastAsia="Times New Roman" w:cs="Times New Roman"/>
                <w:i/>
                <w:color w:val="000000"/>
                <w:sz w:val="18"/>
                <w:szCs w:val="18"/>
              </w:rPr>
              <w:t>Proiectul nu vizează doar o unitate de clădire (o zonă/ o parte a clădirii, un etaj sau un apartament dintr-o clădire, chiar dacă aceasta/acesta este concepută/conceput sau modificată/modificat pentru a fi utilizată/utilizat separat).</w:t>
            </w:r>
          </w:p>
          <w:p w14:paraId="4958FEB7" w14:textId="77777777" w:rsidR="000E225D" w:rsidRDefault="000E225D" w:rsidP="000E225D">
            <w:pPr>
              <w:spacing w:after="0" w:line="240" w:lineRule="auto"/>
              <w:ind w:left="0"/>
              <w:rPr>
                <w:rFonts w:eastAsia="Times New Roman" w:cs="Times New Roman"/>
                <w:bCs/>
                <w:i/>
                <w:color w:val="000000"/>
                <w:sz w:val="18"/>
                <w:szCs w:val="18"/>
                <w:lang w:val="ro-RO"/>
              </w:rPr>
            </w:pPr>
            <w:r w:rsidRPr="00897893">
              <w:rPr>
                <w:rFonts w:eastAsia="Times New Roman" w:cs="Times New Roman"/>
                <w:bCs/>
                <w:i/>
                <w:color w:val="000000"/>
                <w:sz w:val="18"/>
                <w:szCs w:val="18"/>
                <w:lang w:val="ro-RO"/>
              </w:rPr>
              <w:t>Componenta va cuprinde întreaga clădire. Auditul energetic se va realiza pentru întreaga clădire, cu fundamentarea corespunzătoare a soluției tehnice în cadrul documentației tehnico-economice, și nu se va realiza doar pentru o unitate de clădire.</w:t>
            </w:r>
          </w:p>
          <w:p w14:paraId="5F72C311" w14:textId="4749D1D8" w:rsidR="000E225D" w:rsidRPr="00F266F1" w:rsidRDefault="000E225D" w:rsidP="000E225D">
            <w:pPr>
              <w:spacing w:after="0" w:line="240" w:lineRule="auto"/>
              <w:ind w:left="0"/>
              <w:jc w:val="left"/>
              <w:rPr>
                <w:rFonts w:eastAsia="Times New Roman" w:cs="Times New Roman"/>
                <w:color w:val="000000"/>
                <w:sz w:val="18"/>
                <w:szCs w:val="18"/>
              </w:rPr>
            </w:pPr>
          </w:p>
        </w:tc>
      </w:tr>
      <w:tr w:rsidR="000E225D" w:rsidRPr="000B77F3" w14:paraId="456136CC" w14:textId="77777777" w:rsidTr="00284CD5">
        <w:trPr>
          <w:trHeight w:val="206"/>
        </w:trPr>
        <w:tc>
          <w:tcPr>
            <w:tcW w:w="260" w:type="pct"/>
            <w:shd w:val="clear" w:color="auto" w:fill="C6D9F1" w:themeFill="text2" w:themeFillTint="33"/>
          </w:tcPr>
          <w:p w14:paraId="63F4F06E" w14:textId="77777777" w:rsidR="000E225D" w:rsidRPr="00C40B38" w:rsidRDefault="000E225D" w:rsidP="009A1BB3">
            <w:pPr>
              <w:pStyle w:val="ListParagraph"/>
              <w:numPr>
                <w:ilvl w:val="0"/>
                <w:numId w:val="114"/>
              </w:numPr>
              <w:spacing w:after="0" w:line="240" w:lineRule="auto"/>
              <w:jc w:val="center"/>
              <w:rPr>
                <w:rFonts w:eastAsia="Times New Roman" w:cs="Times New Roman"/>
                <w:b/>
                <w:bCs/>
                <w:color w:val="000000"/>
              </w:rPr>
            </w:pPr>
          </w:p>
          <w:p w14:paraId="46B892D6" w14:textId="77777777" w:rsidR="000E225D" w:rsidRPr="00D95032" w:rsidRDefault="000E225D" w:rsidP="000E225D">
            <w:pPr>
              <w:spacing w:after="0" w:line="240" w:lineRule="auto"/>
              <w:ind w:left="0"/>
              <w:jc w:val="center"/>
              <w:rPr>
                <w:rFonts w:eastAsia="Times New Roman" w:cs="Times New Roman"/>
                <w:b/>
                <w:bCs/>
                <w:color w:val="000000"/>
              </w:rPr>
            </w:pPr>
          </w:p>
          <w:p w14:paraId="31E604A5" w14:textId="77777777" w:rsidR="000E225D" w:rsidRPr="00D95032" w:rsidRDefault="000E225D" w:rsidP="000E225D">
            <w:pPr>
              <w:spacing w:after="0" w:line="240" w:lineRule="auto"/>
              <w:ind w:left="0"/>
              <w:jc w:val="center"/>
              <w:rPr>
                <w:rFonts w:eastAsia="Times New Roman" w:cs="Times New Roman"/>
                <w:b/>
                <w:bCs/>
                <w:color w:val="000000"/>
              </w:rPr>
            </w:pPr>
          </w:p>
          <w:p w14:paraId="604CECCE" w14:textId="77777777" w:rsidR="000E225D" w:rsidRPr="00D95032" w:rsidRDefault="000E225D" w:rsidP="000E225D">
            <w:pPr>
              <w:spacing w:after="0" w:line="240" w:lineRule="auto"/>
              <w:ind w:left="0"/>
              <w:jc w:val="center"/>
              <w:rPr>
                <w:rFonts w:eastAsia="Times New Roman" w:cs="Times New Roman"/>
                <w:b/>
                <w:bCs/>
                <w:color w:val="000000"/>
              </w:rPr>
            </w:pPr>
          </w:p>
          <w:p w14:paraId="022583E4" w14:textId="77777777" w:rsidR="000E225D" w:rsidRPr="00D95032" w:rsidRDefault="000E225D" w:rsidP="000E225D">
            <w:pPr>
              <w:spacing w:after="0" w:line="240" w:lineRule="auto"/>
              <w:ind w:left="0"/>
              <w:jc w:val="center"/>
              <w:rPr>
                <w:rFonts w:eastAsia="Times New Roman" w:cs="Times New Roman"/>
                <w:b/>
                <w:bCs/>
                <w:color w:val="000000"/>
              </w:rPr>
            </w:pPr>
          </w:p>
          <w:p w14:paraId="74416843" w14:textId="77777777" w:rsidR="000E225D" w:rsidRPr="00D95032" w:rsidRDefault="000E225D" w:rsidP="000E225D">
            <w:pPr>
              <w:spacing w:after="0" w:line="240" w:lineRule="auto"/>
              <w:ind w:left="0"/>
              <w:jc w:val="center"/>
              <w:rPr>
                <w:rFonts w:eastAsia="Times New Roman" w:cs="Times New Roman"/>
                <w:b/>
                <w:bCs/>
                <w:color w:val="000000"/>
              </w:rPr>
            </w:pPr>
          </w:p>
          <w:p w14:paraId="0C49D984" w14:textId="50B79B3E" w:rsidR="000E225D" w:rsidRPr="00D95032" w:rsidRDefault="000E225D" w:rsidP="000E225D">
            <w:pPr>
              <w:spacing w:after="0" w:line="240" w:lineRule="auto"/>
              <w:ind w:left="0"/>
              <w:jc w:val="center"/>
              <w:rPr>
                <w:rFonts w:eastAsia="Times New Roman" w:cs="Times New Roman"/>
                <w:b/>
                <w:bCs/>
                <w:color w:val="000000"/>
              </w:rPr>
            </w:pPr>
          </w:p>
        </w:tc>
        <w:tc>
          <w:tcPr>
            <w:tcW w:w="316" w:type="pct"/>
            <w:shd w:val="clear" w:color="auto" w:fill="C6D9F1" w:themeFill="text2" w:themeFillTint="33"/>
            <w:noWrap/>
          </w:tcPr>
          <w:p w14:paraId="082A5B39" w14:textId="77777777" w:rsidR="000E225D" w:rsidRPr="00D95032" w:rsidRDefault="000E225D" w:rsidP="000E225D">
            <w:pPr>
              <w:spacing w:after="0" w:line="240" w:lineRule="auto"/>
              <w:ind w:left="0"/>
              <w:jc w:val="left"/>
              <w:rPr>
                <w:rFonts w:eastAsia="Times New Roman" w:cs="Times New Roman"/>
                <w:b/>
                <w:bCs/>
                <w:color w:val="000000"/>
              </w:rPr>
            </w:pPr>
            <w:r w:rsidRPr="00D95032">
              <w:rPr>
                <w:rFonts w:eastAsia="Times New Roman" w:cs="Times New Roman"/>
                <w:b/>
                <w:bCs/>
                <w:color w:val="000000"/>
              </w:rPr>
              <w:t>29.08</w:t>
            </w:r>
          </w:p>
          <w:p w14:paraId="5BFA4B02" w14:textId="77777777" w:rsidR="000E225D" w:rsidRPr="00D95032" w:rsidRDefault="000E225D" w:rsidP="000E225D">
            <w:pPr>
              <w:spacing w:after="0" w:line="240" w:lineRule="auto"/>
              <w:ind w:left="0"/>
              <w:jc w:val="left"/>
              <w:rPr>
                <w:rFonts w:eastAsia="Times New Roman" w:cs="Times New Roman"/>
                <w:b/>
                <w:bCs/>
                <w:color w:val="000000"/>
              </w:rPr>
            </w:pPr>
          </w:p>
          <w:p w14:paraId="2C1C7980" w14:textId="77777777" w:rsidR="000E225D" w:rsidRPr="00D95032" w:rsidRDefault="000E225D" w:rsidP="000E225D">
            <w:pPr>
              <w:spacing w:after="0" w:line="240" w:lineRule="auto"/>
              <w:ind w:left="0"/>
              <w:jc w:val="left"/>
              <w:rPr>
                <w:rFonts w:eastAsia="Times New Roman" w:cs="Times New Roman"/>
                <w:b/>
                <w:bCs/>
                <w:color w:val="000000"/>
              </w:rPr>
            </w:pPr>
          </w:p>
          <w:p w14:paraId="5B6DDAF2" w14:textId="77777777" w:rsidR="000E225D" w:rsidRPr="00D95032" w:rsidRDefault="000E225D" w:rsidP="000E225D">
            <w:pPr>
              <w:spacing w:after="0" w:line="240" w:lineRule="auto"/>
              <w:ind w:left="0"/>
              <w:jc w:val="left"/>
              <w:rPr>
                <w:rFonts w:eastAsia="Times New Roman" w:cs="Times New Roman"/>
                <w:b/>
                <w:bCs/>
                <w:color w:val="000000"/>
              </w:rPr>
            </w:pPr>
          </w:p>
          <w:p w14:paraId="20755FA4" w14:textId="77777777" w:rsidR="000E225D" w:rsidRPr="00D95032" w:rsidRDefault="000E225D" w:rsidP="000E225D">
            <w:pPr>
              <w:spacing w:after="0" w:line="240" w:lineRule="auto"/>
              <w:ind w:left="0"/>
              <w:jc w:val="left"/>
              <w:rPr>
                <w:rFonts w:eastAsia="Times New Roman" w:cs="Times New Roman"/>
                <w:b/>
                <w:bCs/>
                <w:color w:val="000000"/>
              </w:rPr>
            </w:pPr>
          </w:p>
          <w:p w14:paraId="51E2D55E" w14:textId="77777777" w:rsidR="000E225D" w:rsidRPr="00D95032" w:rsidRDefault="000E225D" w:rsidP="000E225D">
            <w:pPr>
              <w:spacing w:after="0" w:line="240" w:lineRule="auto"/>
              <w:ind w:left="0"/>
              <w:jc w:val="left"/>
              <w:rPr>
                <w:rFonts w:eastAsia="Times New Roman" w:cs="Times New Roman"/>
                <w:b/>
                <w:bCs/>
                <w:color w:val="000000"/>
              </w:rPr>
            </w:pPr>
          </w:p>
          <w:p w14:paraId="0620593C" w14:textId="77777777" w:rsidR="000E225D" w:rsidRPr="00D95032" w:rsidRDefault="000E225D" w:rsidP="000E225D">
            <w:pPr>
              <w:spacing w:after="0" w:line="240" w:lineRule="auto"/>
              <w:ind w:left="0"/>
              <w:jc w:val="left"/>
              <w:rPr>
                <w:rFonts w:eastAsia="Times New Roman" w:cs="Times New Roman"/>
                <w:b/>
                <w:bCs/>
                <w:color w:val="000000"/>
              </w:rPr>
            </w:pPr>
          </w:p>
          <w:p w14:paraId="220BFD5C" w14:textId="77777777" w:rsidR="000E225D" w:rsidRPr="00D95032" w:rsidRDefault="000E225D" w:rsidP="000E225D">
            <w:pPr>
              <w:spacing w:after="0" w:line="240" w:lineRule="auto"/>
              <w:ind w:left="0"/>
              <w:jc w:val="left"/>
              <w:rPr>
                <w:rFonts w:eastAsia="Times New Roman" w:cs="Times New Roman"/>
                <w:b/>
                <w:bCs/>
                <w:color w:val="000000"/>
              </w:rPr>
            </w:pPr>
          </w:p>
          <w:p w14:paraId="41036C7E" w14:textId="77777777" w:rsidR="000E225D" w:rsidRPr="00D95032" w:rsidRDefault="000E225D" w:rsidP="000E225D">
            <w:pPr>
              <w:spacing w:after="0" w:line="240" w:lineRule="auto"/>
              <w:ind w:left="0"/>
              <w:jc w:val="left"/>
              <w:rPr>
                <w:rFonts w:eastAsia="Times New Roman" w:cs="Times New Roman"/>
                <w:b/>
                <w:bCs/>
                <w:color w:val="000000"/>
              </w:rPr>
            </w:pPr>
          </w:p>
        </w:tc>
        <w:tc>
          <w:tcPr>
            <w:tcW w:w="408" w:type="pct"/>
            <w:shd w:val="clear" w:color="auto" w:fill="FDE9D9" w:themeFill="accent6" w:themeFillTint="33"/>
          </w:tcPr>
          <w:p w14:paraId="3B65EED9" w14:textId="77777777" w:rsidR="000E225D" w:rsidRDefault="000E225D" w:rsidP="000E225D">
            <w:pPr>
              <w:spacing w:after="0" w:line="240" w:lineRule="auto"/>
              <w:ind w:left="0"/>
              <w:jc w:val="left"/>
              <w:rPr>
                <w:rFonts w:eastAsia="Times New Roman" w:cs="Times New Roman"/>
                <w:b/>
                <w:bCs/>
                <w:color w:val="000000"/>
                <w:sz w:val="20"/>
                <w:szCs w:val="20"/>
              </w:rPr>
            </w:pPr>
            <w:r>
              <w:rPr>
                <w:rFonts w:eastAsia="Times New Roman" w:cs="Times New Roman"/>
                <w:b/>
                <w:bCs/>
                <w:color w:val="000000"/>
                <w:sz w:val="20"/>
                <w:szCs w:val="20"/>
              </w:rPr>
              <w:t>CJ Vaslui</w:t>
            </w:r>
          </w:p>
          <w:p w14:paraId="5088C2D6" w14:textId="77777777" w:rsidR="000E225D" w:rsidRPr="000B77F3" w:rsidRDefault="000E225D" w:rsidP="000E225D">
            <w:pPr>
              <w:spacing w:after="0" w:line="240" w:lineRule="auto"/>
              <w:ind w:left="0"/>
              <w:jc w:val="left"/>
              <w:rPr>
                <w:rFonts w:eastAsia="Times New Roman" w:cs="Times New Roman"/>
                <w:b/>
                <w:bCs/>
                <w:color w:val="000000"/>
                <w:sz w:val="20"/>
                <w:szCs w:val="20"/>
              </w:rPr>
            </w:pPr>
            <w:r>
              <w:rPr>
                <w:rFonts w:eastAsia="Times New Roman" w:cs="Times New Roman"/>
                <w:b/>
                <w:bCs/>
                <w:color w:val="000000"/>
                <w:sz w:val="20"/>
                <w:szCs w:val="20"/>
              </w:rPr>
              <w:t>(Mihaela Chircu, director executiv – Dir. Dezvoltare si Cooperare</w:t>
            </w:r>
          </w:p>
        </w:tc>
        <w:tc>
          <w:tcPr>
            <w:tcW w:w="288" w:type="pct"/>
            <w:shd w:val="clear" w:color="auto" w:fill="C6D9F1" w:themeFill="text2" w:themeFillTint="33"/>
          </w:tcPr>
          <w:p w14:paraId="29A77AF0" w14:textId="77777777" w:rsidR="000E225D" w:rsidRPr="00E62628" w:rsidRDefault="000E225D" w:rsidP="000E225D">
            <w:pPr>
              <w:spacing w:after="0" w:line="240" w:lineRule="auto"/>
              <w:ind w:left="0"/>
              <w:jc w:val="center"/>
              <w:rPr>
                <w:rFonts w:eastAsia="Times New Roman" w:cs="Times New Roman"/>
                <w:b/>
                <w:bCs/>
                <w:sz w:val="20"/>
                <w:szCs w:val="20"/>
              </w:rPr>
            </w:pPr>
            <w:r w:rsidRPr="00E62628">
              <w:rPr>
                <w:rFonts w:eastAsia="Times New Roman" w:cs="Times New Roman"/>
                <w:b/>
                <w:bCs/>
                <w:sz w:val="20"/>
                <w:szCs w:val="20"/>
              </w:rPr>
              <w:t>80518</w:t>
            </w:r>
          </w:p>
        </w:tc>
        <w:tc>
          <w:tcPr>
            <w:tcW w:w="1973" w:type="pct"/>
            <w:gridSpan w:val="3"/>
            <w:shd w:val="clear" w:color="auto" w:fill="auto"/>
            <w:noWrap/>
          </w:tcPr>
          <w:p w14:paraId="192411F2"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 xml:space="preserve">1. Ghid Specific, Pag. 17, pct.II b, paragraf actual: </w:t>
            </w:r>
          </w:p>
          <w:p w14:paraId="17D132B4"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“repararea acoperişului tip terasă/şarpantă, inclusiv repararea sistemului de colectare a apelor meteorice de la nivelul terasei, respectiv a sistemului de colectare şi evacuare a apelor meteorice la nivelul învelitoarei tip şarpantă”;</w:t>
            </w:r>
          </w:p>
          <w:p w14:paraId="4F92E94C"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Propunem ca si lucrarile de construire sarpanta sa fie eligibile, daca se incadreaza in limita a 15 %, intrucat si construirea unei sarpante reduce pierderile de energie termica.</w:t>
            </w:r>
          </w:p>
          <w:p w14:paraId="520CF481" w14:textId="77777777" w:rsidR="000E225D" w:rsidRPr="00E62628" w:rsidRDefault="000E225D" w:rsidP="000E225D">
            <w:pPr>
              <w:spacing w:after="0" w:line="240" w:lineRule="auto"/>
              <w:ind w:left="0"/>
              <w:rPr>
                <w:rFonts w:eastAsia="Times New Roman" w:cs="Times New Roman"/>
                <w:sz w:val="18"/>
                <w:szCs w:val="18"/>
              </w:rPr>
            </w:pPr>
          </w:p>
          <w:p w14:paraId="560CE848"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 xml:space="preserve">2.  Ghid Specific pag. 18, pct. 10. </w:t>
            </w:r>
          </w:p>
          <w:p w14:paraId="4837EFD1"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„Din Raportul de audit energetic, inclusiv fişa de analiză termică şi energetică a clădirii, respectiv certificatul de performanţă energetică, corespunzătoare consumurilor inițiale de energie a clădirilor, elaborate în baza legislaţiei în vigoare, rezultă prin măsurile propuse, în funcție de tipul de clădire publică și de zona climaterică, un nivel al consumului de energie, respectiv un nivel al emisiilor de CO2, care nu poate fi mai mare de valorile menționate în tabelul de mai jos…..”</w:t>
            </w:r>
          </w:p>
          <w:p w14:paraId="24F800B7" w14:textId="77777777" w:rsidR="000E225D" w:rsidRPr="00E62628" w:rsidRDefault="000E225D" w:rsidP="000E225D">
            <w:pPr>
              <w:spacing w:after="0" w:line="240" w:lineRule="auto"/>
              <w:ind w:left="0"/>
              <w:rPr>
                <w:rFonts w:eastAsia="Times New Roman" w:cs="Times New Roman"/>
                <w:sz w:val="18"/>
                <w:szCs w:val="18"/>
              </w:rPr>
            </w:pPr>
          </w:p>
          <w:p w14:paraId="59403383"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 xml:space="preserve">Din formularea acestui criteriu nu se intelege daca valorile din tabel trebuie sa fie indeplinite de cladirea care face obiectul proiectului inainte sau dupa realizarea proiectului de crestere a eficientei energetice? </w:t>
            </w:r>
          </w:p>
          <w:p w14:paraId="42D92997" w14:textId="77777777" w:rsidR="000E225D" w:rsidRPr="00E62628" w:rsidRDefault="000E225D" w:rsidP="000E225D">
            <w:pPr>
              <w:spacing w:after="0" w:line="240" w:lineRule="auto"/>
              <w:ind w:left="0"/>
              <w:rPr>
                <w:rFonts w:eastAsia="Times New Roman" w:cs="Times New Roman"/>
                <w:sz w:val="18"/>
                <w:szCs w:val="18"/>
              </w:rPr>
            </w:pPr>
          </w:p>
          <w:p w14:paraId="201D6085" w14:textId="77777777" w:rsidR="000E225D" w:rsidRPr="00E62628" w:rsidRDefault="000E225D" w:rsidP="000E225D">
            <w:pPr>
              <w:spacing w:after="0" w:line="240" w:lineRule="auto"/>
              <w:ind w:left="0"/>
              <w:rPr>
                <w:rFonts w:eastAsia="Times New Roman" w:cs="Times New Roman"/>
                <w:sz w:val="18"/>
                <w:szCs w:val="18"/>
              </w:rPr>
            </w:pPr>
          </w:p>
          <w:p w14:paraId="220C9FEA" w14:textId="77777777" w:rsidR="000E225D" w:rsidRPr="00E62628" w:rsidRDefault="000E225D" w:rsidP="000E225D">
            <w:pPr>
              <w:spacing w:after="0" w:line="240" w:lineRule="auto"/>
              <w:ind w:left="0"/>
              <w:rPr>
                <w:rFonts w:eastAsia="Times New Roman" w:cs="Times New Roman"/>
                <w:sz w:val="18"/>
                <w:szCs w:val="18"/>
              </w:rPr>
            </w:pPr>
          </w:p>
          <w:p w14:paraId="595FA66D" w14:textId="77777777" w:rsidR="000E225D" w:rsidRPr="00E62628" w:rsidRDefault="000E225D" w:rsidP="000E225D">
            <w:pPr>
              <w:spacing w:after="0" w:line="240" w:lineRule="auto"/>
              <w:ind w:left="0"/>
              <w:rPr>
                <w:rFonts w:eastAsia="Times New Roman" w:cs="Times New Roman"/>
                <w:sz w:val="18"/>
                <w:szCs w:val="18"/>
              </w:rPr>
            </w:pPr>
          </w:p>
          <w:p w14:paraId="45809C4F" w14:textId="77777777" w:rsidR="000E225D" w:rsidRPr="00E62628" w:rsidRDefault="000E225D" w:rsidP="000E225D">
            <w:pPr>
              <w:spacing w:after="0" w:line="240" w:lineRule="auto"/>
              <w:ind w:left="0"/>
              <w:rPr>
                <w:rFonts w:eastAsia="Times New Roman" w:cs="Times New Roman"/>
                <w:sz w:val="18"/>
                <w:szCs w:val="18"/>
              </w:rPr>
            </w:pPr>
          </w:p>
          <w:p w14:paraId="71F94E13" w14:textId="77777777" w:rsidR="000E225D" w:rsidRPr="00E62628" w:rsidRDefault="000E225D" w:rsidP="000E225D">
            <w:pPr>
              <w:spacing w:after="0" w:line="240" w:lineRule="auto"/>
              <w:ind w:left="0"/>
              <w:rPr>
                <w:rFonts w:eastAsia="Times New Roman" w:cs="Times New Roman"/>
                <w:sz w:val="18"/>
                <w:szCs w:val="18"/>
              </w:rPr>
            </w:pPr>
          </w:p>
          <w:p w14:paraId="043524C5" w14:textId="77777777" w:rsidR="000E225D" w:rsidRPr="00E62628" w:rsidRDefault="000E225D" w:rsidP="000E225D">
            <w:pPr>
              <w:spacing w:after="0" w:line="240" w:lineRule="auto"/>
              <w:ind w:left="0"/>
              <w:rPr>
                <w:rFonts w:eastAsia="Times New Roman" w:cs="Times New Roman"/>
                <w:sz w:val="18"/>
                <w:szCs w:val="18"/>
              </w:rPr>
            </w:pPr>
          </w:p>
          <w:p w14:paraId="05D04268" w14:textId="77777777" w:rsidR="000E225D" w:rsidRPr="00E62628" w:rsidRDefault="000E225D" w:rsidP="000E225D">
            <w:pPr>
              <w:spacing w:after="0" w:line="240" w:lineRule="auto"/>
              <w:ind w:left="0"/>
              <w:rPr>
                <w:rFonts w:eastAsia="Times New Roman" w:cs="Times New Roman"/>
                <w:sz w:val="18"/>
                <w:szCs w:val="18"/>
              </w:rPr>
            </w:pPr>
          </w:p>
          <w:p w14:paraId="21904309" w14:textId="77777777" w:rsidR="000E225D" w:rsidRPr="00E62628" w:rsidRDefault="000E225D" w:rsidP="000E225D">
            <w:pPr>
              <w:spacing w:after="0" w:line="240" w:lineRule="auto"/>
              <w:ind w:left="0"/>
              <w:rPr>
                <w:rFonts w:eastAsia="Times New Roman" w:cs="Times New Roman"/>
                <w:sz w:val="18"/>
                <w:szCs w:val="18"/>
              </w:rPr>
            </w:pPr>
          </w:p>
          <w:p w14:paraId="36686D0A" w14:textId="77777777" w:rsidR="000E225D" w:rsidRPr="00E62628" w:rsidRDefault="000E225D" w:rsidP="000E225D">
            <w:pPr>
              <w:spacing w:after="0" w:line="240" w:lineRule="auto"/>
              <w:ind w:left="0"/>
              <w:rPr>
                <w:rFonts w:eastAsia="Times New Roman" w:cs="Times New Roman"/>
                <w:sz w:val="18"/>
                <w:szCs w:val="18"/>
              </w:rPr>
            </w:pPr>
          </w:p>
          <w:p w14:paraId="5F2BD805" w14:textId="77777777" w:rsidR="000E225D" w:rsidRPr="00E62628" w:rsidRDefault="000E225D" w:rsidP="000E225D">
            <w:pPr>
              <w:spacing w:after="0" w:line="240" w:lineRule="auto"/>
              <w:ind w:left="0"/>
              <w:rPr>
                <w:rFonts w:eastAsia="Times New Roman" w:cs="Times New Roman"/>
                <w:sz w:val="18"/>
                <w:szCs w:val="18"/>
              </w:rPr>
            </w:pPr>
          </w:p>
          <w:p w14:paraId="300B2B48" w14:textId="77777777" w:rsidR="000E225D" w:rsidRPr="00E62628" w:rsidRDefault="000E225D" w:rsidP="000E225D">
            <w:pPr>
              <w:spacing w:after="0" w:line="240" w:lineRule="auto"/>
              <w:ind w:left="0"/>
              <w:rPr>
                <w:rFonts w:eastAsia="Times New Roman" w:cs="Times New Roman"/>
                <w:sz w:val="18"/>
                <w:szCs w:val="18"/>
              </w:rPr>
            </w:pPr>
          </w:p>
          <w:p w14:paraId="37883F79" w14:textId="77777777" w:rsidR="000E225D" w:rsidRPr="00E62628" w:rsidRDefault="000E225D" w:rsidP="000E225D">
            <w:pPr>
              <w:spacing w:after="0" w:line="240" w:lineRule="auto"/>
              <w:ind w:left="0"/>
              <w:rPr>
                <w:rFonts w:eastAsia="Times New Roman" w:cs="Times New Roman"/>
                <w:sz w:val="18"/>
                <w:szCs w:val="18"/>
              </w:rPr>
            </w:pPr>
          </w:p>
          <w:p w14:paraId="0F0509ED" w14:textId="77777777" w:rsidR="000E225D" w:rsidRPr="00E62628" w:rsidRDefault="000E225D" w:rsidP="000E225D">
            <w:pPr>
              <w:spacing w:after="0" w:line="240" w:lineRule="auto"/>
              <w:ind w:left="0"/>
              <w:rPr>
                <w:rFonts w:eastAsia="Times New Roman" w:cs="Times New Roman"/>
                <w:sz w:val="18"/>
                <w:szCs w:val="18"/>
              </w:rPr>
            </w:pPr>
          </w:p>
          <w:p w14:paraId="4F5A7AB3"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 xml:space="preserve">3.  Ghid Specific pag. 35, pct. 11), se mentioneaza </w:t>
            </w:r>
          </w:p>
          <w:p w14:paraId="5D22084E"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„Expertiza tehnică va confirma că imobilul nu este încadrat în clasa I de risc seismic……”</w:t>
            </w:r>
          </w:p>
          <w:p w14:paraId="7DA58C06"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In timp ce la pag. 9 se mentioneaza ca nu se finanteaza cladirile aflate in clasele I sau II de risc seismic.</w:t>
            </w:r>
          </w:p>
          <w:p w14:paraId="52F9AD67"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Va rugam sa acceptati modificarea criteriului de la pag. 9, astfel incat sa fie acceptate la finantare si cladirile incadrate prin expertiza tehnica in clasa II de risc seismic, cu incadrarea ca si cheltuieli neeligibile a cheltuielilor de consolidare, care, cumulate cu alte cheltuieli pentru lucrari de tipul II, depasesc procentul de 15 %.</w:t>
            </w:r>
          </w:p>
          <w:p w14:paraId="4F7E1F8F" w14:textId="77777777" w:rsidR="000E225D" w:rsidRDefault="000E225D" w:rsidP="000E225D">
            <w:pPr>
              <w:spacing w:after="0" w:line="240" w:lineRule="auto"/>
              <w:ind w:left="0"/>
              <w:rPr>
                <w:rFonts w:eastAsia="Times New Roman" w:cs="Times New Roman"/>
                <w:sz w:val="18"/>
                <w:szCs w:val="18"/>
              </w:rPr>
            </w:pPr>
          </w:p>
          <w:p w14:paraId="54B8A192" w14:textId="77777777" w:rsidR="00125AC5" w:rsidRDefault="00125AC5" w:rsidP="000E225D">
            <w:pPr>
              <w:spacing w:after="0" w:line="240" w:lineRule="auto"/>
              <w:ind w:left="0"/>
              <w:rPr>
                <w:rFonts w:eastAsia="Times New Roman" w:cs="Times New Roman"/>
                <w:sz w:val="18"/>
                <w:szCs w:val="18"/>
              </w:rPr>
            </w:pPr>
          </w:p>
          <w:p w14:paraId="48DCA795" w14:textId="77777777" w:rsidR="00B86963" w:rsidRDefault="00B86963" w:rsidP="000E225D">
            <w:pPr>
              <w:spacing w:after="0" w:line="240" w:lineRule="auto"/>
              <w:ind w:left="0"/>
              <w:rPr>
                <w:rFonts w:eastAsia="Times New Roman" w:cs="Times New Roman"/>
                <w:sz w:val="18"/>
                <w:szCs w:val="18"/>
              </w:rPr>
            </w:pPr>
          </w:p>
          <w:p w14:paraId="5415ED93" w14:textId="77777777" w:rsidR="00B86963" w:rsidRDefault="00B86963" w:rsidP="000E225D">
            <w:pPr>
              <w:spacing w:after="0" w:line="240" w:lineRule="auto"/>
              <w:ind w:left="0"/>
              <w:rPr>
                <w:rFonts w:eastAsia="Times New Roman" w:cs="Times New Roman"/>
                <w:sz w:val="18"/>
                <w:szCs w:val="18"/>
              </w:rPr>
            </w:pPr>
          </w:p>
          <w:p w14:paraId="4A1B4A76" w14:textId="77777777" w:rsidR="00125AC5" w:rsidRDefault="00125AC5" w:rsidP="000E225D">
            <w:pPr>
              <w:spacing w:after="0" w:line="240" w:lineRule="auto"/>
              <w:ind w:left="0"/>
              <w:rPr>
                <w:rFonts w:eastAsia="Times New Roman" w:cs="Times New Roman"/>
                <w:sz w:val="18"/>
                <w:szCs w:val="18"/>
              </w:rPr>
            </w:pPr>
          </w:p>
          <w:p w14:paraId="14046457" w14:textId="77777777" w:rsidR="00125AC5" w:rsidRDefault="00125AC5" w:rsidP="000E225D">
            <w:pPr>
              <w:spacing w:after="0" w:line="240" w:lineRule="auto"/>
              <w:ind w:left="0"/>
              <w:rPr>
                <w:rFonts w:eastAsia="Times New Roman" w:cs="Times New Roman"/>
                <w:sz w:val="18"/>
                <w:szCs w:val="18"/>
              </w:rPr>
            </w:pPr>
          </w:p>
          <w:p w14:paraId="078A1E6C" w14:textId="77777777" w:rsidR="00125AC5" w:rsidRPr="00E62628" w:rsidRDefault="00125AC5" w:rsidP="000E225D">
            <w:pPr>
              <w:spacing w:after="0" w:line="240" w:lineRule="auto"/>
              <w:ind w:left="0"/>
              <w:rPr>
                <w:rFonts w:eastAsia="Times New Roman" w:cs="Times New Roman"/>
                <w:sz w:val="18"/>
                <w:szCs w:val="18"/>
              </w:rPr>
            </w:pPr>
          </w:p>
          <w:p w14:paraId="348D944E"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4.  Grila de evaluare tehnica si financiara: -</w:t>
            </w:r>
          </w:p>
          <w:p w14:paraId="367F48A2"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criteriul 1.4 regimul de ocupare:</w:t>
            </w:r>
          </w:p>
          <w:p w14:paraId="4C122F97"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Regimul de ocupare permanent 24 h din 24, 7 zile din 7 trebuie sa fie pe toata durata anului? In acest caz, numai spitalele, penitenciarele si caminele rezidentiale se incadreaza, iar celelalte, ex: internate, scoli, primesc numai zero puncte. Ar trebui introdusa o treapta de punctaj intermediara.</w:t>
            </w:r>
          </w:p>
          <w:p w14:paraId="70B88B4B" w14:textId="77777777" w:rsidR="000E225D" w:rsidRPr="00E62628" w:rsidRDefault="000E225D" w:rsidP="000E225D">
            <w:pPr>
              <w:spacing w:after="0" w:line="240" w:lineRule="auto"/>
              <w:ind w:left="0"/>
              <w:rPr>
                <w:rFonts w:eastAsia="Times New Roman" w:cs="Times New Roman"/>
                <w:sz w:val="18"/>
                <w:szCs w:val="18"/>
              </w:rPr>
            </w:pPr>
          </w:p>
          <w:p w14:paraId="72C4BB79"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5. Grila de evaluare tehnica si financiara:</w:t>
            </w:r>
          </w:p>
          <w:p w14:paraId="0058FB49"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Criteriul 1.5. Functie/activitate sociala:</w:t>
            </w:r>
          </w:p>
          <w:p w14:paraId="70ACC967"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Sunt numeroase cazuri (probabil cele mai multe) in care, in cladirile cu functie sociala (asistenta sociala, scoli, etc), exista si birouri pentru personal, care ocupa suprafete in procent mic fata de spatiile destinate beneficiarilor directi. Acestea vor primi punctaj maxim? Punctarea acestora cu numai 2 puncte le dezavantajeaza masiv. Ar trebui macar introdusa inca o treapta, de exemplu sa se acorde 5 puncte pentru cladirile in care activitatile sociale ocupa cel putin 50 % din suprafata.</w:t>
            </w:r>
          </w:p>
          <w:p w14:paraId="2FB762DD" w14:textId="77777777" w:rsidR="000E225D" w:rsidRPr="00E62628" w:rsidRDefault="000E225D" w:rsidP="000E225D">
            <w:pPr>
              <w:spacing w:after="0" w:line="240" w:lineRule="auto"/>
              <w:ind w:left="0"/>
              <w:rPr>
                <w:rFonts w:eastAsia="Times New Roman" w:cs="Times New Roman"/>
                <w:sz w:val="18"/>
                <w:szCs w:val="18"/>
              </w:rPr>
            </w:pPr>
          </w:p>
          <w:p w14:paraId="1247066C" w14:textId="77777777" w:rsidR="000E225D" w:rsidRPr="00E62628" w:rsidRDefault="000E225D" w:rsidP="000E225D">
            <w:pPr>
              <w:spacing w:after="0" w:line="240" w:lineRule="auto"/>
              <w:ind w:left="0"/>
              <w:rPr>
                <w:rFonts w:eastAsia="Times New Roman" w:cs="Times New Roman"/>
                <w:sz w:val="18"/>
                <w:szCs w:val="18"/>
              </w:rPr>
            </w:pPr>
          </w:p>
          <w:p w14:paraId="49CE2697" w14:textId="77777777" w:rsidR="000E225D" w:rsidRPr="00E62628" w:rsidRDefault="000E225D" w:rsidP="000E225D">
            <w:pPr>
              <w:spacing w:after="0" w:line="240" w:lineRule="auto"/>
              <w:ind w:left="0"/>
              <w:rPr>
                <w:rFonts w:eastAsia="Times New Roman" w:cs="Times New Roman"/>
                <w:sz w:val="18"/>
                <w:szCs w:val="18"/>
              </w:rPr>
            </w:pPr>
          </w:p>
          <w:p w14:paraId="29589679"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6.   Anexe -</w:t>
            </w:r>
          </w:p>
          <w:p w14:paraId="46915FCC"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Grila de evaluare tehnica si financiara: - Tabelele din Anexele 3.1.B- 3a si 3b</w:t>
            </w:r>
          </w:p>
          <w:p w14:paraId="5214E5A8"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 xml:space="preserve">6.1. Unde se incadreaza internatele? La cladiri destinate invatamantului, </w:t>
            </w:r>
            <w:r w:rsidRPr="00E62628">
              <w:rPr>
                <w:rFonts w:eastAsia="Times New Roman" w:cs="Times New Roman"/>
                <w:sz w:val="18"/>
                <w:szCs w:val="18"/>
              </w:rPr>
              <w:lastRenderedPageBreak/>
              <w:t xml:space="preserve">sau la cladiri de locuit colective? </w:t>
            </w:r>
          </w:p>
          <w:p w14:paraId="0895E535" w14:textId="4A019763" w:rsidR="000E225D"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6.2. Unde se incadreaza centrele sociale de zi? Dar cele rezidentiale?</w:t>
            </w:r>
          </w:p>
          <w:p w14:paraId="020CBF6F" w14:textId="77777777" w:rsidR="001459C9" w:rsidRPr="00E62628" w:rsidRDefault="001459C9" w:rsidP="000E225D">
            <w:pPr>
              <w:spacing w:after="0" w:line="240" w:lineRule="auto"/>
              <w:ind w:left="0"/>
              <w:rPr>
                <w:rFonts w:eastAsia="Times New Roman" w:cs="Times New Roman"/>
                <w:sz w:val="18"/>
                <w:szCs w:val="18"/>
              </w:rPr>
            </w:pPr>
          </w:p>
          <w:p w14:paraId="00194386" w14:textId="77777777" w:rsidR="00A72442" w:rsidRPr="00E62628" w:rsidRDefault="00A72442" w:rsidP="000E225D">
            <w:pPr>
              <w:spacing w:after="0" w:line="240" w:lineRule="auto"/>
              <w:ind w:left="0"/>
              <w:rPr>
                <w:rFonts w:eastAsia="Times New Roman" w:cs="Times New Roman"/>
                <w:sz w:val="18"/>
                <w:szCs w:val="18"/>
              </w:rPr>
            </w:pPr>
          </w:p>
          <w:p w14:paraId="44D93792"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6.3 Valorile pentru consumurile de energie primara, respectiv emisiile de CO2, corespunzatoare situatiei inainte de implementarea proiectului pot fi mai mari decat cele corespunzatoare anului 2015 din tabele?</w:t>
            </w:r>
          </w:p>
        </w:tc>
        <w:tc>
          <w:tcPr>
            <w:tcW w:w="1755" w:type="pct"/>
            <w:shd w:val="clear" w:color="auto" w:fill="auto"/>
            <w:noWrap/>
          </w:tcPr>
          <w:p w14:paraId="1452C19E" w14:textId="32AA923B" w:rsidR="000E225D" w:rsidRPr="00F266F1" w:rsidRDefault="000E225D" w:rsidP="000E225D">
            <w:pPr>
              <w:spacing w:after="0" w:line="240" w:lineRule="auto"/>
              <w:ind w:left="0"/>
              <w:jc w:val="left"/>
              <w:rPr>
                <w:rFonts w:eastAsia="Times New Roman" w:cs="Times New Roman"/>
                <w:color w:val="FF0000"/>
                <w:sz w:val="18"/>
                <w:szCs w:val="18"/>
              </w:rPr>
            </w:pPr>
            <w:r w:rsidRPr="00F266F1">
              <w:rPr>
                <w:rFonts w:eastAsia="Times New Roman" w:cs="Times New Roman"/>
                <w:color w:val="000000"/>
                <w:sz w:val="18"/>
                <w:szCs w:val="18"/>
              </w:rPr>
              <w:lastRenderedPageBreak/>
              <w:t>1</w:t>
            </w:r>
            <w:r w:rsidRPr="001911EE">
              <w:rPr>
                <w:rFonts w:eastAsia="Times New Roman" w:cs="Times New Roman"/>
                <w:sz w:val="18"/>
                <w:szCs w:val="18"/>
              </w:rPr>
              <w:t>. Propunerea a fost acceptata, p</w:t>
            </w:r>
            <w:r w:rsidR="00125AC5">
              <w:rPr>
                <w:rFonts w:eastAsia="Times New Roman" w:cs="Times New Roman"/>
                <w:sz w:val="18"/>
                <w:szCs w:val="18"/>
              </w:rPr>
              <w:t>r</w:t>
            </w:r>
            <w:r w:rsidRPr="001911EE">
              <w:rPr>
                <w:rFonts w:eastAsia="Times New Roman" w:cs="Times New Roman"/>
                <w:sz w:val="18"/>
                <w:szCs w:val="18"/>
              </w:rPr>
              <w:t>in introducerea in cadru</w:t>
            </w:r>
            <w:r>
              <w:rPr>
                <w:rFonts w:eastAsia="Times New Roman" w:cs="Times New Roman"/>
                <w:sz w:val="18"/>
                <w:szCs w:val="18"/>
              </w:rPr>
              <w:t>l</w:t>
            </w:r>
            <w:r w:rsidRPr="001911EE">
              <w:rPr>
                <w:rFonts w:eastAsia="Times New Roman" w:cs="Times New Roman"/>
                <w:sz w:val="18"/>
                <w:szCs w:val="18"/>
              </w:rPr>
              <w:t xml:space="preserve"> masurilor conexe a lucrarilor de interventie/activitatilor pentru</w:t>
            </w:r>
          </w:p>
          <w:p w14:paraId="56F8C2C3" w14:textId="0546FBF2" w:rsidR="000E225D" w:rsidRPr="001911EE" w:rsidRDefault="000E225D" w:rsidP="000E225D">
            <w:pPr>
              <w:spacing w:after="0" w:line="240" w:lineRule="auto"/>
              <w:ind w:left="0"/>
              <w:rPr>
                <w:rFonts w:eastAsia="Times New Roman" w:cs="Times New Roman"/>
                <w:bCs/>
                <w:i/>
                <w:color w:val="000000"/>
                <w:sz w:val="18"/>
                <w:szCs w:val="18"/>
                <w:lang w:val="ro-RO"/>
              </w:rPr>
            </w:pPr>
            <w:r w:rsidRPr="001911EE">
              <w:rPr>
                <w:rFonts w:eastAsia="Times New Roman" w:cs="Times New Roman"/>
                <w:bCs/>
                <w:i/>
                <w:color w:val="000000"/>
                <w:sz w:val="18"/>
                <w:szCs w:val="18"/>
                <w:lang w:val="ro-RO"/>
              </w:rPr>
              <w:t>repararea/construirea acoperişului tip terasă/şarpantă, inclusiv repararea sistemului de colectare a apelor meteorice de la nivelul terasei, respectiv a sistemului de colectare şi evacuare a apelor meteorice la ni</w:t>
            </w:r>
            <w:r>
              <w:rPr>
                <w:rFonts w:eastAsia="Times New Roman" w:cs="Times New Roman"/>
                <w:bCs/>
                <w:i/>
                <w:color w:val="000000"/>
                <w:sz w:val="18"/>
                <w:szCs w:val="18"/>
                <w:lang w:val="ro-RO"/>
              </w:rPr>
              <w:t>velul învelitoarei tip şarpantă.</w:t>
            </w:r>
          </w:p>
          <w:p w14:paraId="6E09DEC8" w14:textId="77777777" w:rsidR="000E225D" w:rsidRPr="00F266F1" w:rsidRDefault="000E225D" w:rsidP="000E225D">
            <w:pPr>
              <w:spacing w:after="0" w:line="240" w:lineRule="auto"/>
              <w:ind w:left="0"/>
              <w:jc w:val="left"/>
              <w:rPr>
                <w:rFonts w:eastAsia="Times New Roman" w:cs="Times New Roman"/>
                <w:color w:val="FF0000"/>
                <w:sz w:val="18"/>
                <w:szCs w:val="18"/>
              </w:rPr>
            </w:pPr>
          </w:p>
          <w:p w14:paraId="0BB4877C" w14:textId="77777777" w:rsidR="000E225D" w:rsidRPr="00F266F1" w:rsidRDefault="000E225D" w:rsidP="000E225D">
            <w:pPr>
              <w:spacing w:after="0" w:line="240" w:lineRule="auto"/>
              <w:ind w:left="0"/>
              <w:jc w:val="left"/>
              <w:rPr>
                <w:rFonts w:eastAsia="Times New Roman" w:cs="Times New Roman"/>
                <w:color w:val="FF0000"/>
                <w:sz w:val="18"/>
                <w:szCs w:val="18"/>
              </w:rPr>
            </w:pPr>
          </w:p>
          <w:p w14:paraId="5568E086" w14:textId="77777777" w:rsidR="000E225D" w:rsidRPr="00F266F1" w:rsidRDefault="000E225D" w:rsidP="000E225D">
            <w:pPr>
              <w:spacing w:after="0" w:line="240" w:lineRule="auto"/>
              <w:ind w:left="0"/>
              <w:jc w:val="left"/>
              <w:rPr>
                <w:rFonts w:eastAsia="Times New Roman" w:cs="Times New Roman"/>
                <w:color w:val="FF0000"/>
                <w:sz w:val="18"/>
                <w:szCs w:val="18"/>
              </w:rPr>
            </w:pPr>
          </w:p>
          <w:p w14:paraId="6C8FDF66" w14:textId="7D769F4B" w:rsidR="000E225D" w:rsidRPr="001911EE" w:rsidRDefault="000E225D" w:rsidP="000E225D">
            <w:pPr>
              <w:spacing w:after="0" w:line="240" w:lineRule="auto"/>
              <w:ind w:left="0"/>
              <w:jc w:val="left"/>
              <w:rPr>
                <w:rFonts w:eastAsia="Times New Roman" w:cs="Times New Roman"/>
                <w:color w:val="000000"/>
                <w:sz w:val="18"/>
                <w:szCs w:val="18"/>
                <w:lang w:val="ro-RO"/>
              </w:rPr>
            </w:pPr>
            <w:r>
              <w:rPr>
                <w:rFonts w:eastAsia="Times New Roman" w:cs="Times New Roman"/>
                <w:color w:val="000000"/>
                <w:sz w:val="18"/>
                <w:szCs w:val="18"/>
                <w:lang w:val="ro-RO"/>
              </w:rPr>
              <w:t>2.</w:t>
            </w:r>
            <w:r w:rsidRPr="001911EE">
              <w:rPr>
                <w:rFonts w:eastAsia="Times New Roman" w:cs="Times New Roman"/>
                <w:color w:val="000000"/>
                <w:sz w:val="18"/>
                <w:szCs w:val="18"/>
                <w:lang w:val="ro-RO"/>
              </w:rPr>
              <w:t>Criteriul de eligibilitate a fost revizuit, conform punctului 5, secțiunea 4.2, Ghidul specific</w:t>
            </w:r>
          </w:p>
          <w:p w14:paraId="667A321B" w14:textId="77777777" w:rsidR="000E225D" w:rsidRPr="00420F24" w:rsidRDefault="000E225D" w:rsidP="000E225D">
            <w:pPr>
              <w:spacing w:after="0" w:line="240" w:lineRule="auto"/>
              <w:ind w:left="0"/>
              <w:jc w:val="left"/>
              <w:rPr>
                <w:rFonts w:eastAsia="Times New Roman" w:cs="Times New Roman"/>
                <w:b/>
                <w:i/>
                <w:color w:val="000000"/>
                <w:sz w:val="18"/>
                <w:szCs w:val="18"/>
                <w:lang w:val="ro-RO"/>
              </w:rPr>
            </w:pPr>
            <w:r w:rsidRPr="00420F24">
              <w:rPr>
                <w:rFonts w:eastAsia="Times New Roman" w:cs="Times New Roman"/>
                <w:b/>
                <w:i/>
                <w:color w:val="000000"/>
                <w:sz w:val="18"/>
                <w:szCs w:val="18"/>
                <w:lang w:val="ro-RO"/>
              </w:rPr>
              <w:t>La finalul implementării proiectului trebuie atins un nivel de minim 10% din consumul total de energie primară care este realizat din surse regenerabile de energie (la nivel de proiect)</w:t>
            </w:r>
          </w:p>
          <w:p w14:paraId="78E11EEE" w14:textId="77777777" w:rsidR="000E225D" w:rsidRDefault="000E225D" w:rsidP="000E225D">
            <w:pPr>
              <w:spacing w:after="0" w:line="240" w:lineRule="auto"/>
              <w:ind w:left="0"/>
              <w:jc w:val="left"/>
              <w:rPr>
                <w:rFonts w:eastAsia="Times New Roman" w:cs="Times New Roman"/>
                <w:i/>
                <w:color w:val="000000"/>
                <w:sz w:val="18"/>
                <w:szCs w:val="18"/>
                <w:lang w:val="ro-RO"/>
              </w:rPr>
            </w:pPr>
            <w:r w:rsidRPr="00420F24">
              <w:rPr>
                <w:rFonts w:eastAsia="Times New Roman" w:cs="Times New Roman"/>
                <w:i/>
                <w:color w:val="000000"/>
                <w:sz w:val="18"/>
                <w:szCs w:val="18"/>
                <w:lang w:val="ro-RO"/>
              </w:rPr>
              <w:t>Din Raportul de audit energetic rezultă, din condițiile inițiale și/sau prin măsurile propuse, un nivel de minim 10% din consumul total de energie primară care este realizat din surse regenerabile de energie (la nivel de proiect).</w:t>
            </w:r>
          </w:p>
          <w:p w14:paraId="6F6C8A97" w14:textId="77777777" w:rsidR="000E225D" w:rsidRPr="00420F24" w:rsidRDefault="000E225D" w:rsidP="000E225D">
            <w:pPr>
              <w:spacing w:after="0" w:line="240" w:lineRule="auto"/>
              <w:ind w:left="0"/>
              <w:jc w:val="left"/>
              <w:rPr>
                <w:rFonts w:eastAsia="Times New Roman" w:cs="Times New Roman"/>
                <w:i/>
                <w:color w:val="000000"/>
                <w:sz w:val="18"/>
                <w:szCs w:val="18"/>
                <w:lang w:val="ro-RO"/>
              </w:rPr>
            </w:pPr>
          </w:p>
          <w:p w14:paraId="320DC60E" w14:textId="77777777" w:rsidR="000E225D" w:rsidRPr="00522BDB" w:rsidRDefault="000E225D" w:rsidP="000E225D">
            <w:pPr>
              <w:spacing w:after="0" w:line="240" w:lineRule="auto"/>
              <w:ind w:left="0"/>
              <w:jc w:val="left"/>
              <w:rPr>
                <w:rFonts w:eastAsia="Times New Roman" w:cs="Times New Roman"/>
                <w:i/>
                <w:color w:val="000000"/>
                <w:sz w:val="18"/>
                <w:szCs w:val="18"/>
                <w:lang w:val="ro-RO"/>
              </w:rPr>
            </w:pPr>
            <w:r w:rsidRPr="00522BDB">
              <w:rPr>
                <w:rFonts w:eastAsia="Times New Roman" w:cs="Times New Roman"/>
                <w:i/>
                <w:color w:val="000000"/>
                <w:sz w:val="18"/>
                <w:szCs w:val="18"/>
                <w:lang w:val="ro-RO"/>
              </w:rPr>
              <w:t>În cazul în care, la nivel de proiect, din Raportul de Audit Energetic aferent fiecărei clădiri (componente) rezultă - din condițiile inițiale - un nivel de până la 10% din consumul total de energie primară cumulat la nivelul tuturor clădirilor incluse în proiect realizat din surse de energie regenerabilă, se prevăd pentru toate clădirile incluse în proiect sau doar pentru o parte din acestea, după caz, lucrări de intervenții/activități din cadrul măsurilor de tip I, categoria C.</w:t>
            </w:r>
          </w:p>
          <w:p w14:paraId="5573E306" w14:textId="77777777" w:rsidR="000E225D" w:rsidRPr="00522BDB" w:rsidRDefault="000E225D" w:rsidP="000E225D">
            <w:pPr>
              <w:spacing w:after="0" w:line="240" w:lineRule="auto"/>
              <w:ind w:left="0"/>
              <w:jc w:val="left"/>
              <w:rPr>
                <w:rFonts w:eastAsia="Times New Roman" w:cs="Times New Roman"/>
                <w:i/>
                <w:color w:val="000000"/>
                <w:sz w:val="18"/>
                <w:szCs w:val="18"/>
                <w:lang w:val="ro-RO"/>
              </w:rPr>
            </w:pPr>
            <w:r w:rsidRPr="00522BDB">
              <w:rPr>
                <w:rFonts w:eastAsia="Times New Roman" w:cs="Times New Roman"/>
                <w:i/>
                <w:color w:val="000000"/>
                <w:sz w:val="18"/>
                <w:szCs w:val="18"/>
                <w:lang w:val="ro-RO"/>
              </w:rPr>
              <w:t xml:space="preserve">În cazul în care, la nivel de proiect, din Raportul de Audit Energetic aferent fiecărei clădiri (componente) rezultă -din </w:t>
            </w:r>
            <w:r w:rsidRPr="00522BDB">
              <w:rPr>
                <w:rFonts w:eastAsia="Times New Roman" w:cs="Times New Roman"/>
                <w:i/>
                <w:color w:val="000000"/>
                <w:sz w:val="18"/>
                <w:szCs w:val="18"/>
                <w:lang w:val="ro-RO"/>
              </w:rPr>
              <w:lastRenderedPageBreak/>
              <w:t>condițiile inițiale- minim 10% din consumul total de energie primară cumulat la nivelul tuturor clădirilor incluse în proiect realizat din surse de energie regenerabilă, se pot prevedea (fără a avea caracter obligatoriu) pentru toate clădirile incluse în proiect sau doar pentru o parte din acestea, după caz, inclusiv lucrări de intervenții/activități din cadrul măsurilor de tip I, categoria C.</w:t>
            </w:r>
          </w:p>
          <w:p w14:paraId="30F15E72" w14:textId="77777777" w:rsidR="000E225D" w:rsidRPr="00F266F1" w:rsidRDefault="000E225D" w:rsidP="000E225D">
            <w:pPr>
              <w:spacing w:after="0" w:line="240" w:lineRule="auto"/>
              <w:ind w:left="0"/>
              <w:jc w:val="left"/>
              <w:rPr>
                <w:rFonts w:eastAsia="Times New Roman" w:cs="Times New Roman"/>
                <w:color w:val="FF0000"/>
                <w:sz w:val="18"/>
                <w:szCs w:val="18"/>
              </w:rPr>
            </w:pPr>
          </w:p>
          <w:p w14:paraId="55D297E9" w14:textId="6F1338B1" w:rsidR="000E225D" w:rsidRPr="00570242" w:rsidRDefault="000E225D" w:rsidP="000E225D">
            <w:pPr>
              <w:spacing w:after="0" w:line="240" w:lineRule="auto"/>
              <w:ind w:left="0"/>
              <w:jc w:val="left"/>
              <w:rPr>
                <w:rFonts w:eastAsia="Times New Roman" w:cs="Times New Roman"/>
                <w:color w:val="000000"/>
                <w:sz w:val="20"/>
                <w:szCs w:val="20"/>
              </w:rPr>
            </w:pPr>
            <w:r w:rsidRPr="00F266F1">
              <w:rPr>
                <w:rFonts w:eastAsia="Times New Roman" w:cs="Times New Roman"/>
                <w:sz w:val="18"/>
                <w:szCs w:val="18"/>
              </w:rPr>
              <w:t xml:space="preserve">3. </w:t>
            </w:r>
            <w:r w:rsidRPr="00772EA5">
              <w:rPr>
                <w:rFonts w:eastAsia="Times New Roman" w:cs="Times New Roman"/>
                <w:color w:val="000000"/>
                <w:sz w:val="18"/>
                <w:szCs w:val="18"/>
              </w:rPr>
              <w:t>Secțiunea respectiva a fost revizuita.</w:t>
            </w:r>
          </w:p>
          <w:p w14:paraId="0B1AB1FF" w14:textId="77777777" w:rsidR="000E225D" w:rsidRDefault="000E225D" w:rsidP="000E225D">
            <w:pPr>
              <w:spacing w:after="0" w:line="240" w:lineRule="auto"/>
              <w:rPr>
                <w:rFonts w:eastAsia="Times New Roman" w:cs="Times New Roman"/>
                <w:color w:val="000000"/>
                <w:sz w:val="20"/>
                <w:szCs w:val="20"/>
              </w:rPr>
            </w:pPr>
          </w:p>
          <w:p w14:paraId="1A2B29C7" w14:textId="77777777" w:rsidR="000E225D" w:rsidRPr="00AB0DB6" w:rsidRDefault="000E225D" w:rsidP="000E225D">
            <w:pPr>
              <w:spacing w:after="0" w:line="240" w:lineRule="auto"/>
              <w:ind w:left="0"/>
              <w:rPr>
                <w:rFonts w:eastAsia="Times New Roman" w:cs="Times New Roman"/>
                <w:i/>
                <w:color w:val="000000"/>
                <w:sz w:val="18"/>
                <w:szCs w:val="18"/>
              </w:rPr>
            </w:pPr>
            <w:r w:rsidRPr="00AB0DB6">
              <w:rPr>
                <w:rFonts w:eastAsia="Times New Roman" w:cs="Times New Roman"/>
                <w:i/>
                <w:color w:val="000000"/>
                <w:sz w:val="18"/>
                <w:szCs w:val="18"/>
              </w:rPr>
              <w:t>Clădirea expertizată tehnic, conform reglementărilor tehnice în vigoare, nu este încadrată, prin raport de expertiză tehnică, în clasa I de risc seismic, respectiv clădire cu risc ridicat de prăbuşire, sau în clasa II de risc seismic, respectiv clădire care sub efectul cutremurului poate suferi degradări structurale majore, şi la care nu se află în execuţie lucrări de intervenţie în scopul creşterii nivelului de siguranţă la acţiuni seismice a construcției existente</w:t>
            </w:r>
          </w:p>
          <w:p w14:paraId="04EE7C3B" w14:textId="77777777" w:rsidR="000E225D" w:rsidRDefault="000E225D" w:rsidP="000E225D">
            <w:pPr>
              <w:spacing w:after="0" w:line="240" w:lineRule="auto"/>
              <w:ind w:left="0"/>
              <w:jc w:val="left"/>
              <w:rPr>
                <w:rFonts w:eastAsia="Times New Roman" w:cs="Times New Roman"/>
                <w:sz w:val="18"/>
                <w:szCs w:val="18"/>
                <w:lang w:val="ro-RO"/>
              </w:rPr>
            </w:pPr>
          </w:p>
          <w:p w14:paraId="0E8841DE" w14:textId="00765E97" w:rsidR="000E225D" w:rsidRPr="001911EE" w:rsidRDefault="000E225D" w:rsidP="000E225D">
            <w:pPr>
              <w:spacing w:after="0" w:line="240" w:lineRule="auto"/>
              <w:ind w:left="0"/>
              <w:jc w:val="left"/>
              <w:rPr>
                <w:rFonts w:eastAsia="Times New Roman" w:cs="Times New Roman"/>
                <w:sz w:val="18"/>
                <w:szCs w:val="18"/>
                <w:lang w:val="ro-RO"/>
              </w:rPr>
            </w:pPr>
            <w:r>
              <w:rPr>
                <w:rFonts w:eastAsia="Times New Roman" w:cs="Times New Roman"/>
                <w:sz w:val="18"/>
                <w:szCs w:val="18"/>
                <w:lang w:val="ro-RO"/>
              </w:rPr>
              <w:t>Se verifica indeplinirea criteriului la depunerea cererii de finantare.</w:t>
            </w:r>
          </w:p>
          <w:p w14:paraId="1C53A9F5" w14:textId="77777777" w:rsidR="000E225D" w:rsidRPr="00F266F1" w:rsidRDefault="000E225D" w:rsidP="000E225D">
            <w:pPr>
              <w:spacing w:after="0" w:line="240" w:lineRule="auto"/>
              <w:ind w:left="0"/>
              <w:jc w:val="left"/>
              <w:rPr>
                <w:rFonts w:eastAsia="Times New Roman" w:cs="Times New Roman"/>
                <w:color w:val="000000"/>
                <w:sz w:val="18"/>
                <w:szCs w:val="18"/>
              </w:rPr>
            </w:pPr>
          </w:p>
          <w:p w14:paraId="316EB20F" w14:textId="77777777" w:rsidR="000E225D" w:rsidRPr="00F266F1" w:rsidRDefault="000E225D" w:rsidP="000E225D">
            <w:pPr>
              <w:spacing w:after="0" w:line="240" w:lineRule="auto"/>
              <w:ind w:left="0"/>
              <w:jc w:val="left"/>
              <w:rPr>
                <w:rFonts w:eastAsia="Times New Roman" w:cs="Times New Roman"/>
                <w:sz w:val="18"/>
                <w:szCs w:val="18"/>
              </w:rPr>
            </w:pPr>
            <w:r w:rsidRPr="00F266F1">
              <w:rPr>
                <w:rFonts w:eastAsia="Times New Roman" w:cs="Times New Roman"/>
                <w:sz w:val="18"/>
                <w:szCs w:val="18"/>
              </w:rPr>
              <w:t>4. Criteriul ETF a fost revizuit, în sensul introducerii unei ipoteze suplimentare căreia îi corespund 2 puncte:</w:t>
            </w:r>
          </w:p>
          <w:p w14:paraId="7EB1C815" w14:textId="77777777" w:rsidR="000E225D" w:rsidRPr="00F266F1" w:rsidRDefault="000E225D" w:rsidP="000E225D">
            <w:pPr>
              <w:pStyle w:val="ListParagraph"/>
              <w:spacing w:after="0" w:line="240" w:lineRule="auto"/>
              <w:ind w:left="360"/>
              <w:jc w:val="left"/>
              <w:rPr>
                <w:rFonts w:eastAsia="Times New Roman" w:cs="Times New Roman"/>
                <w:i/>
                <w:sz w:val="18"/>
                <w:szCs w:val="18"/>
              </w:rPr>
            </w:pPr>
            <w:r w:rsidRPr="00F266F1">
              <w:rPr>
                <w:rFonts w:eastAsia="Times New Roman" w:cs="Times New Roman"/>
                <w:i/>
                <w:sz w:val="18"/>
                <w:szCs w:val="18"/>
              </w:rPr>
              <w:t xml:space="preserve">Proiectul cuprinde o clădire al cărui regim de ocupare este semipermanent (12 h din 24, 5 zile din 7, minim 8 luni pe an) </w:t>
            </w:r>
          </w:p>
          <w:p w14:paraId="0555B748" w14:textId="77777777" w:rsidR="000E225D" w:rsidRPr="00F266F1" w:rsidRDefault="000E225D" w:rsidP="000E225D">
            <w:pPr>
              <w:pStyle w:val="ListParagraph"/>
              <w:spacing w:after="0" w:line="240" w:lineRule="auto"/>
              <w:ind w:left="360"/>
              <w:jc w:val="left"/>
              <w:rPr>
                <w:rFonts w:eastAsia="Times New Roman" w:cs="Times New Roman"/>
                <w:i/>
                <w:sz w:val="18"/>
                <w:szCs w:val="18"/>
              </w:rPr>
            </w:pPr>
          </w:p>
          <w:p w14:paraId="4E111DF5" w14:textId="0F7D3451" w:rsidR="000E225D" w:rsidRPr="001911EE" w:rsidRDefault="000E225D" w:rsidP="000E225D">
            <w:pPr>
              <w:spacing w:after="0" w:line="240" w:lineRule="auto"/>
              <w:ind w:left="0"/>
              <w:jc w:val="left"/>
              <w:rPr>
                <w:rFonts w:eastAsia="Times New Roman" w:cs="Times New Roman"/>
                <w:sz w:val="18"/>
                <w:szCs w:val="18"/>
              </w:rPr>
            </w:pPr>
            <w:r w:rsidRPr="00F266F1">
              <w:rPr>
                <w:rFonts w:eastAsia="Times New Roman" w:cs="Times New Roman"/>
                <w:i/>
                <w:sz w:val="18"/>
                <w:szCs w:val="18"/>
                <w:lang w:val="ro-RO"/>
              </w:rPr>
              <w:t>5</w:t>
            </w:r>
            <w:r w:rsidRPr="00F266F1">
              <w:rPr>
                <w:rFonts w:eastAsia="Times New Roman" w:cs="Times New Roman"/>
                <w:i/>
                <w:color w:val="FF0000"/>
                <w:sz w:val="18"/>
                <w:szCs w:val="18"/>
                <w:lang w:val="ro-RO"/>
              </w:rPr>
              <w:t xml:space="preserve">. </w:t>
            </w:r>
            <w:r>
              <w:rPr>
                <w:color w:val="FF0000"/>
                <w:sz w:val="18"/>
                <w:szCs w:val="18"/>
              </w:rPr>
              <w:t xml:space="preserve"> </w:t>
            </w:r>
            <w:r w:rsidRPr="001911EE">
              <w:rPr>
                <w:rFonts w:cs="Calibri"/>
                <w:sz w:val="18"/>
                <w:szCs w:val="18"/>
                <w:lang w:val="ro-RO"/>
              </w:rPr>
              <w:t xml:space="preserve"> </w:t>
            </w:r>
            <w:r w:rsidRPr="001911EE">
              <w:rPr>
                <w:rFonts w:eastAsia="Times New Roman" w:cs="Times New Roman"/>
                <w:sz w:val="18"/>
                <w:szCs w:val="18"/>
              </w:rPr>
              <w:t xml:space="preserve"> Criteriul ETF a fost revizuit:</w:t>
            </w:r>
          </w:p>
          <w:p w14:paraId="01B71BDF" w14:textId="77777777" w:rsidR="000E225D" w:rsidRPr="001911EE" w:rsidRDefault="000E225D" w:rsidP="000E225D">
            <w:pPr>
              <w:spacing w:after="0" w:line="240" w:lineRule="auto"/>
              <w:ind w:left="0"/>
              <w:jc w:val="left"/>
              <w:rPr>
                <w:rFonts w:eastAsia="Times New Roman" w:cs="Times New Roman"/>
                <w:i/>
                <w:sz w:val="18"/>
                <w:szCs w:val="18"/>
              </w:rPr>
            </w:pPr>
            <w:r w:rsidRPr="001911EE">
              <w:rPr>
                <w:rFonts w:eastAsia="Times New Roman" w:cs="Times New Roman"/>
                <w:i/>
                <w:sz w:val="18"/>
                <w:szCs w:val="18"/>
              </w:rPr>
              <w:t>a. Proiectul se implementează în clădiri în care se desfășoară activități sociale (asistență medicală/servicii medicale, asistență socială, învățământ/ educație/ penitenciare etc.)</w:t>
            </w:r>
            <w:r w:rsidRPr="001911EE">
              <w:rPr>
                <w:rFonts w:eastAsia="Times New Roman" w:cs="Times New Roman"/>
                <w:i/>
                <w:sz w:val="18"/>
                <w:szCs w:val="18"/>
              </w:rPr>
              <w:tab/>
            </w:r>
          </w:p>
          <w:p w14:paraId="68B4E1A6" w14:textId="77777777" w:rsidR="000E225D" w:rsidRPr="001911EE" w:rsidRDefault="000E225D" w:rsidP="000E225D">
            <w:pPr>
              <w:spacing w:after="0" w:line="240" w:lineRule="auto"/>
              <w:ind w:left="0"/>
              <w:jc w:val="left"/>
              <w:rPr>
                <w:rFonts w:eastAsia="Times New Roman" w:cs="Times New Roman"/>
                <w:i/>
                <w:sz w:val="18"/>
                <w:szCs w:val="18"/>
              </w:rPr>
            </w:pPr>
            <w:r w:rsidRPr="001911EE">
              <w:rPr>
                <w:rFonts w:eastAsia="Times New Roman" w:cs="Times New Roman"/>
                <w:i/>
                <w:sz w:val="18"/>
                <w:szCs w:val="18"/>
              </w:rPr>
              <w:t xml:space="preserve">b. Proiectul se implementează în clădiri în care se desfășoară parțial activități sociale (asistență medicală/servicii medicale, asistență socială, învățământ/ educație/ penitenciare etc.) în mai mult de 15% din suprafața utilă a clădirii </w:t>
            </w:r>
            <w:r w:rsidRPr="001911EE">
              <w:rPr>
                <w:rFonts w:eastAsia="Times New Roman" w:cs="Times New Roman"/>
                <w:i/>
                <w:sz w:val="18"/>
                <w:szCs w:val="18"/>
              </w:rPr>
              <w:tab/>
            </w:r>
          </w:p>
          <w:p w14:paraId="7E417A84" w14:textId="77777777" w:rsidR="000E225D" w:rsidRPr="001911EE" w:rsidRDefault="000E225D" w:rsidP="000E225D">
            <w:pPr>
              <w:spacing w:after="0" w:line="240" w:lineRule="auto"/>
              <w:ind w:left="0"/>
              <w:jc w:val="left"/>
              <w:rPr>
                <w:rFonts w:eastAsia="Times New Roman" w:cs="Times New Roman"/>
                <w:i/>
                <w:sz w:val="18"/>
                <w:szCs w:val="18"/>
              </w:rPr>
            </w:pPr>
            <w:r w:rsidRPr="001911EE">
              <w:rPr>
                <w:rFonts w:eastAsia="Times New Roman" w:cs="Times New Roman"/>
                <w:i/>
                <w:sz w:val="18"/>
                <w:szCs w:val="18"/>
              </w:rPr>
              <w:t>c. Proiectul se implementează în clădiri în care se desfășoară parțial activități sociale în spații care au suprafața utilă mai mică de 15% din suprafața utilă a clădirii sau în clădiri care nu se desfășoară activități sociale (ex. clădiri cu funcție administrativă, birouri)</w:t>
            </w:r>
            <w:r w:rsidRPr="001911EE">
              <w:rPr>
                <w:rFonts w:eastAsia="Times New Roman" w:cs="Times New Roman"/>
                <w:i/>
                <w:sz w:val="18"/>
                <w:szCs w:val="18"/>
              </w:rPr>
              <w:tab/>
            </w:r>
          </w:p>
          <w:p w14:paraId="00AE780B" w14:textId="77777777" w:rsidR="000E225D" w:rsidRDefault="000E225D" w:rsidP="000E225D">
            <w:pPr>
              <w:spacing w:after="0"/>
              <w:ind w:left="0"/>
              <w:jc w:val="left"/>
              <w:rPr>
                <w:rFonts w:cs="Calibri"/>
                <w:color w:val="FF0000"/>
                <w:sz w:val="18"/>
                <w:szCs w:val="18"/>
                <w:lang w:val="ro-RO"/>
              </w:rPr>
            </w:pPr>
          </w:p>
          <w:p w14:paraId="1D1C3671" w14:textId="3E18BAE6" w:rsidR="000E225D" w:rsidRDefault="00D451A7" w:rsidP="0017164C">
            <w:pPr>
              <w:spacing w:after="0" w:line="240" w:lineRule="auto"/>
              <w:ind w:left="0"/>
              <w:jc w:val="left"/>
              <w:rPr>
                <w:rFonts w:eastAsia="Times New Roman" w:cs="Times New Roman"/>
                <w:sz w:val="18"/>
                <w:szCs w:val="18"/>
              </w:rPr>
            </w:pPr>
            <w:r w:rsidRPr="00125AC5">
              <w:rPr>
                <w:rFonts w:eastAsia="Times New Roman" w:cs="Times New Roman"/>
                <w:sz w:val="18"/>
                <w:szCs w:val="18"/>
              </w:rPr>
              <w:t xml:space="preserve">6.1/6.2 </w:t>
            </w:r>
            <w:r w:rsidR="0017164C" w:rsidRPr="00125AC5">
              <w:rPr>
                <w:rFonts w:eastAsia="Times New Roman" w:cs="Times New Roman"/>
                <w:sz w:val="18"/>
                <w:szCs w:val="18"/>
              </w:rPr>
              <w:t xml:space="preserve">Încadrarea într-una din cele 4 categorii </w:t>
            </w:r>
            <w:r w:rsidR="009A69EC" w:rsidRPr="00125AC5">
              <w:rPr>
                <w:rFonts w:eastAsia="Times New Roman" w:cs="Times New Roman"/>
                <w:sz w:val="18"/>
                <w:szCs w:val="18"/>
              </w:rPr>
              <w:t xml:space="preserve">de clădiri se realizează de auditorul energetic, în funcție </w:t>
            </w:r>
            <w:r w:rsidR="001459C9">
              <w:rPr>
                <w:rFonts w:eastAsia="Times New Roman" w:cs="Times New Roman"/>
                <w:sz w:val="18"/>
                <w:szCs w:val="18"/>
              </w:rPr>
              <w:t xml:space="preserve">de </w:t>
            </w:r>
            <w:r w:rsidR="00125AC5">
              <w:rPr>
                <w:rFonts w:eastAsia="Times New Roman" w:cs="Times New Roman"/>
                <w:sz w:val="18"/>
                <w:szCs w:val="18"/>
              </w:rPr>
              <w:t>particularitățile</w:t>
            </w:r>
            <w:r w:rsidR="006D65D4" w:rsidRPr="00125AC5">
              <w:rPr>
                <w:rFonts w:eastAsia="Times New Roman" w:cs="Times New Roman"/>
                <w:sz w:val="18"/>
                <w:szCs w:val="18"/>
              </w:rPr>
              <w:t xml:space="preserve"> </w:t>
            </w:r>
            <w:r w:rsidR="00125AC5">
              <w:rPr>
                <w:rFonts w:eastAsia="Times New Roman" w:cs="Times New Roman"/>
                <w:sz w:val="18"/>
                <w:szCs w:val="18"/>
              </w:rPr>
              <w:t>clădirii.</w:t>
            </w:r>
          </w:p>
          <w:p w14:paraId="6BA71E8A" w14:textId="55C6DE86" w:rsidR="00125AC5" w:rsidRPr="00125AC5" w:rsidRDefault="00125AC5" w:rsidP="0017164C">
            <w:pPr>
              <w:spacing w:after="0" w:line="240" w:lineRule="auto"/>
              <w:ind w:left="0"/>
              <w:jc w:val="left"/>
              <w:rPr>
                <w:rFonts w:eastAsia="Times New Roman" w:cs="Times New Roman"/>
                <w:sz w:val="18"/>
                <w:szCs w:val="18"/>
              </w:rPr>
            </w:pPr>
            <w:r>
              <w:rPr>
                <w:rFonts w:eastAsia="Times New Roman" w:cs="Times New Roman"/>
                <w:sz w:val="18"/>
                <w:szCs w:val="18"/>
              </w:rPr>
              <w:t>Menționăm că încadrarea într-una din cele 4 categorii de clădiri</w:t>
            </w:r>
            <w:r w:rsidR="001459C9">
              <w:rPr>
                <w:rFonts w:eastAsia="Times New Roman" w:cs="Times New Roman"/>
                <w:sz w:val="18"/>
                <w:szCs w:val="18"/>
              </w:rPr>
              <w:t xml:space="preserve"> (criteriul 10, secțiunea 4.2, respectiv Anexele 3.1.B-3.a, 3.1.B-</w:t>
            </w:r>
            <w:r w:rsidR="001459C9">
              <w:rPr>
                <w:rFonts w:eastAsia="Times New Roman" w:cs="Times New Roman"/>
                <w:sz w:val="18"/>
                <w:szCs w:val="18"/>
              </w:rPr>
              <w:lastRenderedPageBreak/>
              <w:t xml:space="preserve">3.b) </w:t>
            </w:r>
            <w:r>
              <w:rPr>
                <w:rFonts w:eastAsia="Times New Roman" w:cs="Times New Roman"/>
                <w:sz w:val="18"/>
                <w:szCs w:val="18"/>
              </w:rPr>
              <w:t xml:space="preserve">nu va avea în vedere detalierile din </w:t>
            </w:r>
            <w:r w:rsidR="001459C9">
              <w:rPr>
                <w:rFonts w:eastAsia="Times New Roman" w:cs="Times New Roman"/>
                <w:sz w:val="18"/>
                <w:szCs w:val="18"/>
              </w:rPr>
              <w:t>cadrul criteriului 15, secțiunea 4.2.</w:t>
            </w:r>
          </w:p>
          <w:p w14:paraId="7C7069FC" w14:textId="3D85932A" w:rsidR="0017164C" w:rsidRDefault="0017164C" w:rsidP="006F0905">
            <w:pPr>
              <w:spacing w:after="0" w:line="240" w:lineRule="auto"/>
              <w:ind w:left="0"/>
              <w:jc w:val="left"/>
              <w:rPr>
                <w:rFonts w:eastAsia="Times New Roman" w:cs="Times New Roman"/>
                <w:i/>
                <w:color w:val="FF0000"/>
                <w:sz w:val="18"/>
                <w:szCs w:val="18"/>
                <w:lang w:val="ro-RO"/>
              </w:rPr>
            </w:pPr>
          </w:p>
          <w:p w14:paraId="3EB7730A" w14:textId="12F0298A" w:rsidR="00B40A88" w:rsidRPr="0082035A" w:rsidRDefault="00B40A88" w:rsidP="00B40A88">
            <w:pPr>
              <w:spacing w:after="0" w:line="240" w:lineRule="auto"/>
              <w:ind w:left="0"/>
              <w:jc w:val="left"/>
              <w:rPr>
                <w:rFonts w:eastAsia="Times New Roman" w:cs="Times New Roman"/>
                <w:sz w:val="18"/>
                <w:szCs w:val="18"/>
              </w:rPr>
            </w:pPr>
            <w:r w:rsidRPr="0082035A">
              <w:rPr>
                <w:rFonts w:eastAsia="Times New Roman" w:cs="Times New Roman"/>
                <w:sz w:val="18"/>
                <w:szCs w:val="18"/>
              </w:rPr>
              <w:t xml:space="preserve">6.3 Valorile pentru consumurile de energie primară, respectiv emisiile echivalent CO2, corespunzatoare situației </w:t>
            </w:r>
            <w:r w:rsidRPr="0082035A">
              <w:rPr>
                <w:rFonts w:eastAsia="Times New Roman" w:cs="Times New Roman"/>
                <w:b/>
                <w:sz w:val="18"/>
                <w:szCs w:val="18"/>
              </w:rPr>
              <w:t>înainte de implementarea proiectului</w:t>
            </w:r>
            <w:r w:rsidRPr="0082035A">
              <w:rPr>
                <w:rFonts w:eastAsia="Times New Roman" w:cs="Times New Roman"/>
                <w:sz w:val="18"/>
                <w:szCs w:val="18"/>
              </w:rPr>
              <w:t xml:space="preserve">, pot fi mai mari decât cele corespunzatoare anului 2015 din tabele, dar valorile acestor indicatori corespunzătoare situației </w:t>
            </w:r>
            <w:r w:rsidRPr="0082035A">
              <w:rPr>
                <w:rFonts w:eastAsia="Times New Roman" w:cs="Times New Roman"/>
                <w:b/>
                <w:sz w:val="18"/>
                <w:szCs w:val="18"/>
              </w:rPr>
              <w:t xml:space="preserve">după implementare proiectului </w:t>
            </w:r>
            <w:r w:rsidRPr="0082035A">
              <w:rPr>
                <w:rFonts w:eastAsia="Times New Roman" w:cs="Times New Roman"/>
                <w:sz w:val="18"/>
                <w:szCs w:val="18"/>
              </w:rPr>
              <w:t>nu trebuie să fie mai mari decât cele corespunzătoare anului 2015. Astfel, îndeplinirea criteriilor respective din Ghidul solicitantului se verifică pe</w:t>
            </w:r>
            <w:r w:rsidR="0082035A" w:rsidRPr="0082035A">
              <w:rPr>
                <w:rFonts w:eastAsia="Times New Roman" w:cs="Times New Roman"/>
                <w:sz w:val="18"/>
                <w:szCs w:val="18"/>
              </w:rPr>
              <w:t>ntru valorile</w:t>
            </w:r>
            <w:r w:rsidRPr="0082035A">
              <w:rPr>
                <w:rFonts w:eastAsia="Times New Roman" w:cs="Times New Roman"/>
                <w:sz w:val="18"/>
                <w:szCs w:val="18"/>
              </w:rPr>
              <w:t xml:space="preserve"> înregistrate după implementarea proiectelor.    </w:t>
            </w:r>
          </w:p>
          <w:p w14:paraId="54E3E1FB" w14:textId="77777777" w:rsidR="000E225D" w:rsidRPr="00F266F1" w:rsidRDefault="000E225D" w:rsidP="000E225D">
            <w:pPr>
              <w:spacing w:after="0" w:line="240" w:lineRule="auto"/>
              <w:ind w:left="0"/>
              <w:jc w:val="left"/>
              <w:rPr>
                <w:rFonts w:eastAsia="Times New Roman" w:cs="Times New Roman"/>
                <w:color w:val="000000"/>
                <w:sz w:val="18"/>
                <w:szCs w:val="18"/>
              </w:rPr>
            </w:pPr>
          </w:p>
        </w:tc>
      </w:tr>
      <w:tr w:rsidR="000E225D" w:rsidRPr="000B77F3" w14:paraId="25901C26" w14:textId="77777777" w:rsidTr="00284CD5">
        <w:trPr>
          <w:trHeight w:val="206"/>
        </w:trPr>
        <w:tc>
          <w:tcPr>
            <w:tcW w:w="260" w:type="pct"/>
            <w:shd w:val="clear" w:color="auto" w:fill="C6D9F1" w:themeFill="text2" w:themeFillTint="33"/>
          </w:tcPr>
          <w:p w14:paraId="3D7FF711" w14:textId="054B94F0" w:rsidR="000E225D" w:rsidRPr="00C40B38" w:rsidRDefault="000E225D" w:rsidP="009A1BB3">
            <w:pPr>
              <w:pStyle w:val="ListParagraph"/>
              <w:numPr>
                <w:ilvl w:val="0"/>
                <w:numId w:val="114"/>
              </w:numPr>
              <w:spacing w:after="0" w:line="240" w:lineRule="auto"/>
              <w:jc w:val="center"/>
              <w:rPr>
                <w:rFonts w:eastAsia="Times New Roman" w:cs="Times New Roman"/>
                <w:b/>
                <w:bCs/>
                <w:color w:val="000000"/>
              </w:rPr>
            </w:pPr>
          </w:p>
        </w:tc>
        <w:tc>
          <w:tcPr>
            <w:tcW w:w="316" w:type="pct"/>
            <w:shd w:val="clear" w:color="auto" w:fill="C6D9F1" w:themeFill="text2" w:themeFillTint="33"/>
            <w:noWrap/>
          </w:tcPr>
          <w:p w14:paraId="71362189" w14:textId="21764D8A" w:rsidR="000E225D" w:rsidRPr="00D95032" w:rsidRDefault="000E225D" w:rsidP="000E225D">
            <w:pPr>
              <w:spacing w:after="0" w:line="240" w:lineRule="auto"/>
              <w:ind w:left="0"/>
              <w:jc w:val="left"/>
              <w:rPr>
                <w:rFonts w:eastAsia="Times New Roman" w:cs="Times New Roman"/>
                <w:b/>
                <w:bCs/>
                <w:color w:val="000000"/>
              </w:rPr>
            </w:pPr>
            <w:r w:rsidRPr="00D95032">
              <w:rPr>
                <w:rFonts w:eastAsia="Times New Roman" w:cs="Times New Roman"/>
                <w:b/>
                <w:bCs/>
                <w:color w:val="000000"/>
              </w:rPr>
              <w:t>30.08</w:t>
            </w:r>
            <w:r w:rsidR="00206B94">
              <w:rPr>
                <w:rFonts w:eastAsia="Times New Roman" w:cs="Times New Roman"/>
                <w:b/>
                <w:bCs/>
                <w:color w:val="000000"/>
              </w:rPr>
              <w:t>.16</w:t>
            </w:r>
          </w:p>
        </w:tc>
        <w:tc>
          <w:tcPr>
            <w:tcW w:w="408" w:type="pct"/>
            <w:shd w:val="clear" w:color="auto" w:fill="FDE9D9" w:themeFill="accent6" w:themeFillTint="33"/>
          </w:tcPr>
          <w:p w14:paraId="44B18738" w14:textId="77777777" w:rsidR="000E225D" w:rsidRPr="000B77F3" w:rsidRDefault="000E225D" w:rsidP="000E225D">
            <w:pPr>
              <w:spacing w:after="0" w:line="240" w:lineRule="auto"/>
              <w:ind w:left="0"/>
              <w:jc w:val="left"/>
              <w:rPr>
                <w:rFonts w:eastAsia="Times New Roman" w:cs="Times New Roman"/>
                <w:b/>
                <w:bCs/>
                <w:color w:val="000000"/>
                <w:sz w:val="20"/>
                <w:szCs w:val="20"/>
              </w:rPr>
            </w:pPr>
            <w:r>
              <w:rPr>
                <w:rFonts w:eastAsia="Times New Roman" w:cs="Times New Roman"/>
                <w:b/>
                <w:bCs/>
                <w:color w:val="000000"/>
                <w:sz w:val="20"/>
                <w:szCs w:val="20"/>
              </w:rPr>
              <w:t>ANAF</w:t>
            </w:r>
          </w:p>
        </w:tc>
        <w:tc>
          <w:tcPr>
            <w:tcW w:w="288" w:type="pct"/>
            <w:shd w:val="clear" w:color="auto" w:fill="C6D9F1" w:themeFill="text2" w:themeFillTint="33"/>
          </w:tcPr>
          <w:p w14:paraId="699D5252" w14:textId="77777777" w:rsidR="000E225D" w:rsidRPr="00E62628" w:rsidRDefault="000E225D" w:rsidP="000E225D">
            <w:pPr>
              <w:spacing w:after="0" w:line="240" w:lineRule="auto"/>
              <w:ind w:left="0"/>
              <w:jc w:val="center"/>
              <w:rPr>
                <w:rFonts w:eastAsia="Times New Roman" w:cs="Times New Roman"/>
                <w:b/>
                <w:bCs/>
                <w:sz w:val="20"/>
                <w:szCs w:val="20"/>
              </w:rPr>
            </w:pPr>
            <w:r w:rsidRPr="00E62628">
              <w:rPr>
                <w:rFonts w:eastAsia="Times New Roman" w:cs="Times New Roman"/>
                <w:b/>
                <w:bCs/>
                <w:sz w:val="20"/>
                <w:szCs w:val="20"/>
              </w:rPr>
              <w:t>8075</w:t>
            </w:r>
            <w:r w:rsidRPr="00E62628">
              <w:rPr>
                <w:rFonts w:eastAsia="Times New Roman" w:cs="Times New Roman"/>
                <w:b/>
                <w:bCs/>
                <w:sz w:val="20"/>
                <w:szCs w:val="20"/>
                <w:shd w:val="clear" w:color="auto" w:fill="C6D9F1" w:themeFill="text2" w:themeFillTint="33"/>
              </w:rPr>
              <w:t>3</w:t>
            </w:r>
          </w:p>
        </w:tc>
        <w:tc>
          <w:tcPr>
            <w:tcW w:w="1973" w:type="pct"/>
            <w:gridSpan w:val="3"/>
            <w:shd w:val="clear" w:color="auto" w:fill="auto"/>
            <w:noWrap/>
          </w:tcPr>
          <w:p w14:paraId="536C11F8" w14:textId="77777777" w:rsidR="000E225D" w:rsidRPr="00E62628" w:rsidRDefault="000E225D" w:rsidP="000E225D">
            <w:pPr>
              <w:spacing w:after="0" w:line="240" w:lineRule="auto"/>
              <w:ind w:left="0"/>
              <w:rPr>
                <w:rFonts w:cs="Calibri"/>
                <w:sz w:val="18"/>
                <w:szCs w:val="18"/>
                <w:lang w:val="ro-RO"/>
              </w:rPr>
            </w:pPr>
            <w:r w:rsidRPr="00E62628">
              <w:rPr>
                <w:rFonts w:cs="Calibri"/>
                <w:sz w:val="18"/>
                <w:szCs w:val="18"/>
                <w:lang w:val="ro-RO"/>
              </w:rPr>
              <w:t>Având în vedere demersurile efectuate de DGRFP Brașov (ex. solicitare și obținere avizare propunere proiect de către Comitetul de analiză, selecție și prioritizare a proiectelor de reformă din cadrul ANAF</w:t>
            </w:r>
            <w:r w:rsidRPr="00E62628">
              <w:rPr>
                <w:rFonts w:cs="Calibri"/>
                <w:sz w:val="18"/>
                <w:szCs w:val="18"/>
              </w:rPr>
              <w:t>;</w:t>
            </w:r>
            <w:r w:rsidRPr="00E62628">
              <w:rPr>
                <w:rFonts w:cs="Calibri"/>
                <w:sz w:val="18"/>
                <w:szCs w:val="18"/>
                <w:lang w:val="ro-RO"/>
              </w:rPr>
              <w:t xml:space="preserve"> estimare costuri privind documentațiile tehnice/tehnico-economice; solicitare și obținere Avizare de către Comitetul tehnico-econiomic din cadrul ANAF a necesității și oportunității investiției, solicitare și obținere fonduri necesare realizării documentației tehnice/tehnico-economice, elaborare documentație de atribuire pentru contractarea de specialiști în vederea realizării documentațiilor tehnice/tehnico-economice),</w:t>
            </w:r>
          </w:p>
          <w:p w14:paraId="73FA2C6F" w14:textId="77777777" w:rsidR="000E225D" w:rsidRPr="00E62628" w:rsidRDefault="000E225D" w:rsidP="000E225D">
            <w:pPr>
              <w:spacing w:after="0" w:line="240" w:lineRule="auto"/>
              <w:ind w:left="0"/>
              <w:rPr>
                <w:rFonts w:cs="Calibri"/>
                <w:sz w:val="18"/>
                <w:szCs w:val="18"/>
                <w:lang w:val="ro-RO"/>
              </w:rPr>
            </w:pPr>
          </w:p>
          <w:p w14:paraId="5F879A41" w14:textId="77777777" w:rsidR="000E225D" w:rsidRPr="00E62628" w:rsidRDefault="000E225D" w:rsidP="000E225D">
            <w:pPr>
              <w:spacing w:after="0" w:line="240" w:lineRule="auto"/>
              <w:ind w:left="0"/>
              <w:rPr>
                <w:rFonts w:cs="Calibri"/>
                <w:sz w:val="18"/>
                <w:szCs w:val="18"/>
                <w:lang w:val="ro-RO"/>
              </w:rPr>
            </w:pPr>
            <w:r w:rsidRPr="00E62628">
              <w:rPr>
                <w:rFonts w:cs="Calibri"/>
                <w:sz w:val="18"/>
                <w:szCs w:val="18"/>
                <w:lang w:val="ro-RO"/>
              </w:rPr>
              <w:t>PROPUNERE</w:t>
            </w:r>
          </w:p>
          <w:p w14:paraId="70359A3C" w14:textId="77777777" w:rsidR="000E225D" w:rsidRPr="00E62628" w:rsidRDefault="000E225D" w:rsidP="000E225D">
            <w:pPr>
              <w:spacing w:after="0" w:line="240" w:lineRule="auto"/>
              <w:ind w:left="0"/>
              <w:rPr>
                <w:rFonts w:cs="Calibri"/>
                <w:sz w:val="18"/>
                <w:szCs w:val="18"/>
                <w:lang w:val="ro-RO"/>
              </w:rPr>
            </w:pPr>
          </w:p>
          <w:p w14:paraId="536ADBD8" w14:textId="77777777" w:rsidR="000E225D" w:rsidRPr="00E62628" w:rsidRDefault="000E225D" w:rsidP="000E225D">
            <w:pPr>
              <w:spacing w:after="0" w:line="240" w:lineRule="auto"/>
              <w:ind w:left="0"/>
              <w:rPr>
                <w:rFonts w:cs="Calibri"/>
                <w:sz w:val="18"/>
                <w:szCs w:val="18"/>
                <w:lang w:val="ro-RO"/>
              </w:rPr>
            </w:pPr>
            <w:r w:rsidRPr="00E62628">
              <w:rPr>
                <w:rFonts w:cs="Calibri"/>
                <w:sz w:val="18"/>
                <w:szCs w:val="18"/>
                <w:lang w:val="ro-RO"/>
              </w:rPr>
              <w:t>Eliminarea sau modificarea criteriului de eligibilitate referitor la perioada de construire</w:t>
            </w:r>
          </w:p>
          <w:p w14:paraId="4580C49C" w14:textId="77777777" w:rsidR="000E225D" w:rsidRPr="00E62628" w:rsidRDefault="000E225D" w:rsidP="000E225D">
            <w:pPr>
              <w:spacing w:after="0" w:line="240" w:lineRule="auto"/>
              <w:ind w:left="0"/>
              <w:rPr>
                <w:rFonts w:cs="Arial"/>
                <w:sz w:val="18"/>
                <w:szCs w:val="18"/>
                <w:u w:val="single"/>
              </w:rPr>
            </w:pPr>
            <w:r w:rsidRPr="00E62628">
              <w:rPr>
                <w:rFonts w:cs="Arial"/>
                <w:i/>
                <w:sz w:val="18"/>
                <w:szCs w:val="18"/>
                <w:u w:val="single"/>
              </w:rPr>
              <w:t xml:space="preserve">Clădirea este construită (are lucrările finalizate din punct de vedere fizic) </w:t>
            </w:r>
            <w:r w:rsidRPr="00E62628">
              <w:rPr>
                <w:rFonts w:cs="Arial"/>
                <w:b/>
                <w:i/>
                <w:sz w:val="18"/>
                <w:szCs w:val="18"/>
                <w:u w:val="single"/>
              </w:rPr>
              <w:t>până la sfârșitul anului 1997</w:t>
            </w:r>
            <w:r w:rsidRPr="00E62628">
              <w:rPr>
                <w:rFonts w:cs="Arial"/>
                <w:b/>
                <w:sz w:val="18"/>
                <w:szCs w:val="18"/>
                <w:u w:val="single"/>
              </w:rPr>
              <w:t>”</w:t>
            </w:r>
            <w:r w:rsidRPr="00E62628">
              <w:rPr>
                <w:rFonts w:cs="Arial"/>
                <w:sz w:val="18"/>
                <w:szCs w:val="18"/>
                <w:u w:val="single"/>
              </w:rPr>
              <w:t>.</w:t>
            </w:r>
          </w:p>
          <w:p w14:paraId="78037806" w14:textId="77777777" w:rsidR="000E225D" w:rsidRPr="00E62628" w:rsidRDefault="000E225D" w:rsidP="000E225D">
            <w:pPr>
              <w:spacing w:after="0" w:line="240" w:lineRule="auto"/>
              <w:ind w:left="0"/>
              <w:rPr>
                <w:rFonts w:cs="Calibri"/>
                <w:sz w:val="18"/>
                <w:szCs w:val="18"/>
                <w:lang w:val="ro-RO"/>
              </w:rPr>
            </w:pPr>
          </w:p>
          <w:p w14:paraId="382078D7" w14:textId="77777777" w:rsidR="000E225D" w:rsidRPr="00E62628" w:rsidRDefault="000E225D" w:rsidP="000E225D">
            <w:pPr>
              <w:spacing w:after="0" w:line="240" w:lineRule="auto"/>
              <w:ind w:left="0"/>
              <w:rPr>
                <w:rFonts w:eastAsia="Times New Roman" w:cs="Times New Roman"/>
                <w:sz w:val="18"/>
                <w:szCs w:val="18"/>
              </w:rPr>
            </w:pPr>
          </w:p>
        </w:tc>
        <w:tc>
          <w:tcPr>
            <w:tcW w:w="1755" w:type="pct"/>
            <w:shd w:val="clear" w:color="auto" w:fill="auto"/>
            <w:noWrap/>
          </w:tcPr>
          <w:p w14:paraId="02FFB74C" w14:textId="77777777" w:rsidR="000E225D" w:rsidRPr="003B78A7" w:rsidRDefault="000E225D" w:rsidP="000E225D">
            <w:pPr>
              <w:spacing w:after="0" w:line="240" w:lineRule="auto"/>
              <w:ind w:left="0"/>
              <w:rPr>
                <w:rFonts w:cs="Calibri"/>
                <w:sz w:val="18"/>
                <w:szCs w:val="18"/>
              </w:rPr>
            </w:pPr>
            <w:r>
              <w:rPr>
                <w:rFonts w:cs="Calibri"/>
                <w:sz w:val="18"/>
                <w:szCs w:val="18"/>
                <w:lang w:val="ro-RO"/>
              </w:rPr>
              <w:t>Criteriul</w:t>
            </w:r>
            <w:r w:rsidRPr="003B78A7">
              <w:rPr>
                <w:rFonts w:cs="Calibri"/>
                <w:sz w:val="18"/>
                <w:szCs w:val="18"/>
                <w:lang w:val="ro-RO"/>
              </w:rPr>
              <w:t xml:space="preserve"> de eligibilitate </w:t>
            </w:r>
            <w:r>
              <w:rPr>
                <w:rFonts w:cs="Calibri"/>
                <w:sz w:val="18"/>
                <w:szCs w:val="18"/>
                <w:lang w:val="ro-RO"/>
              </w:rPr>
              <w:t xml:space="preserve">a fost modificat </w:t>
            </w:r>
            <w:r w:rsidRPr="003B78A7">
              <w:rPr>
                <w:rFonts w:cs="Calibri"/>
                <w:sz w:val="18"/>
                <w:szCs w:val="18"/>
                <w:lang w:val="ro-RO"/>
              </w:rPr>
              <w:t>astfel</w:t>
            </w:r>
            <w:r w:rsidRPr="003B78A7">
              <w:rPr>
                <w:rFonts w:cs="Calibri"/>
                <w:sz w:val="18"/>
                <w:szCs w:val="18"/>
              </w:rPr>
              <w:t>:</w:t>
            </w:r>
          </w:p>
          <w:p w14:paraId="27278D4B" w14:textId="77777777" w:rsidR="000E225D" w:rsidRPr="003B78A7" w:rsidRDefault="000E225D" w:rsidP="000E225D">
            <w:pPr>
              <w:spacing w:after="0" w:line="240" w:lineRule="auto"/>
              <w:ind w:left="0"/>
              <w:rPr>
                <w:rFonts w:cs="Arial"/>
                <w:sz w:val="18"/>
                <w:szCs w:val="18"/>
                <w:u w:val="single"/>
              </w:rPr>
            </w:pPr>
            <w:r w:rsidRPr="003B78A7">
              <w:rPr>
                <w:rFonts w:cs="Arial"/>
                <w:sz w:val="18"/>
                <w:szCs w:val="18"/>
                <w:u w:val="single"/>
              </w:rPr>
              <w:t>“</w:t>
            </w:r>
            <w:r w:rsidRPr="003B78A7">
              <w:rPr>
                <w:rFonts w:cs="Arial"/>
                <w:i/>
                <w:sz w:val="18"/>
                <w:szCs w:val="18"/>
                <w:u w:val="single"/>
              </w:rPr>
              <w:t xml:space="preserve">Clădirea este construită (are lucrările finalizate din punct de vedere fizic) </w:t>
            </w:r>
            <w:r w:rsidRPr="003B78A7">
              <w:rPr>
                <w:rFonts w:cs="Arial"/>
                <w:b/>
                <w:i/>
                <w:sz w:val="18"/>
                <w:szCs w:val="18"/>
                <w:u w:val="single"/>
              </w:rPr>
              <w:t>până la sfârșitul anului</w:t>
            </w:r>
            <w:r w:rsidRPr="003B78A7">
              <w:rPr>
                <w:rFonts w:cs="Arial"/>
                <w:b/>
                <w:i/>
                <w:color w:val="FF0000"/>
                <w:sz w:val="18"/>
                <w:szCs w:val="18"/>
                <w:u w:val="single"/>
              </w:rPr>
              <w:t xml:space="preserve"> </w:t>
            </w:r>
            <w:r w:rsidRPr="003B78A7">
              <w:rPr>
                <w:rFonts w:cs="Arial"/>
                <w:b/>
                <w:i/>
                <w:sz w:val="18"/>
                <w:szCs w:val="18"/>
                <w:u w:val="single"/>
              </w:rPr>
              <w:t>1999</w:t>
            </w:r>
            <w:r w:rsidRPr="003B78A7">
              <w:rPr>
                <w:rFonts w:cs="Arial"/>
                <w:b/>
                <w:sz w:val="18"/>
                <w:szCs w:val="18"/>
                <w:u w:val="single"/>
              </w:rPr>
              <w:t>”</w:t>
            </w:r>
            <w:r w:rsidRPr="003B78A7">
              <w:rPr>
                <w:rFonts w:cs="Arial"/>
                <w:sz w:val="18"/>
                <w:szCs w:val="18"/>
                <w:u w:val="single"/>
              </w:rPr>
              <w:t>.</w:t>
            </w:r>
          </w:p>
          <w:p w14:paraId="33642FF2" w14:textId="77777777" w:rsidR="000E225D" w:rsidRPr="00F266F1" w:rsidRDefault="000E225D" w:rsidP="000E225D">
            <w:pPr>
              <w:spacing w:after="0" w:line="240" w:lineRule="auto"/>
              <w:ind w:left="0"/>
              <w:jc w:val="left"/>
              <w:rPr>
                <w:rFonts w:eastAsia="Times New Roman" w:cs="Times New Roman"/>
                <w:color w:val="000000"/>
                <w:sz w:val="18"/>
                <w:szCs w:val="18"/>
              </w:rPr>
            </w:pPr>
          </w:p>
        </w:tc>
      </w:tr>
      <w:tr w:rsidR="000E225D" w:rsidRPr="000B77F3" w14:paraId="0D0203C9" w14:textId="77777777" w:rsidTr="00284CD5">
        <w:trPr>
          <w:trHeight w:val="206"/>
        </w:trPr>
        <w:tc>
          <w:tcPr>
            <w:tcW w:w="260" w:type="pct"/>
            <w:shd w:val="clear" w:color="auto" w:fill="C6D9F1" w:themeFill="text2" w:themeFillTint="33"/>
          </w:tcPr>
          <w:p w14:paraId="77649179" w14:textId="5D5143E2" w:rsidR="000E225D" w:rsidRPr="00A73AF7" w:rsidRDefault="000E225D" w:rsidP="009A1BB3">
            <w:pPr>
              <w:pStyle w:val="ListParagraph"/>
              <w:numPr>
                <w:ilvl w:val="0"/>
                <w:numId w:val="114"/>
              </w:numPr>
              <w:spacing w:after="0" w:line="240" w:lineRule="auto"/>
              <w:jc w:val="center"/>
              <w:rPr>
                <w:rFonts w:eastAsia="Times New Roman" w:cs="Times New Roman"/>
                <w:b/>
                <w:bCs/>
                <w:color w:val="000000"/>
              </w:rPr>
            </w:pPr>
          </w:p>
        </w:tc>
        <w:tc>
          <w:tcPr>
            <w:tcW w:w="316" w:type="pct"/>
            <w:shd w:val="clear" w:color="auto" w:fill="C6D9F1" w:themeFill="text2" w:themeFillTint="33"/>
            <w:noWrap/>
          </w:tcPr>
          <w:p w14:paraId="682DCF9B" w14:textId="77777777" w:rsidR="000E225D" w:rsidRPr="00D95032" w:rsidRDefault="000E225D" w:rsidP="000E225D">
            <w:pPr>
              <w:spacing w:after="0" w:line="240" w:lineRule="auto"/>
              <w:ind w:left="0"/>
              <w:jc w:val="left"/>
              <w:rPr>
                <w:rFonts w:eastAsia="Times New Roman" w:cs="Times New Roman"/>
                <w:b/>
                <w:bCs/>
                <w:color w:val="000000"/>
              </w:rPr>
            </w:pPr>
            <w:r w:rsidRPr="00D95032">
              <w:rPr>
                <w:rFonts w:eastAsia="Times New Roman" w:cs="Times New Roman"/>
                <w:b/>
                <w:bCs/>
                <w:color w:val="000000"/>
              </w:rPr>
              <w:t>30.08</w:t>
            </w:r>
          </w:p>
          <w:p w14:paraId="408268DE" w14:textId="77777777" w:rsidR="000E225D" w:rsidRPr="00D95032" w:rsidRDefault="000E225D" w:rsidP="000E225D">
            <w:pPr>
              <w:spacing w:after="0" w:line="240" w:lineRule="auto"/>
              <w:ind w:left="0"/>
              <w:jc w:val="left"/>
              <w:rPr>
                <w:rFonts w:eastAsia="Times New Roman" w:cs="Times New Roman"/>
                <w:b/>
                <w:bCs/>
                <w:color w:val="000000"/>
              </w:rPr>
            </w:pPr>
          </w:p>
        </w:tc>
        <w:tc>
          <w:tcPr>
            <w:tcW w:w="408" w:type="pct"/>
            <w:shd w:val="clear" w:color="auto" w:fill="FDE9D9" w:themeFill="accent6" w:themeFillTint="33"/>
          </w:tcPr>
          <w:p w14:paraId="65FDD447" w14:textId="77777777" w:rsidR="000E225D" w:rsidRPr="000B77F3" w:rsidRDefault="000E225D" w:rsidP="000E225D">
            <w:pPr>
              <w:spacing w:after="0" w:line="240" w:lineRule="auto"/>
              <w:ind w:left="0"/>
              <w:jc w:val="left"/>
              <w:rPr>
                <w:rFonts w:eastAsia="Times New Roman" w:cs="Times New Roman"/>
                <w:b/>
                <w:bCs/>
                <w:color w:val="000000"/>
                <w:sz w:val="20"/>
                <w:szCs w:val="20"/>
              </w:rPr>
            </w:pPr>
            <w:r>
              <w:rPr>
                <w:rFonts w:eastAsia="Times New Roman" w:cs="Times New Roman"/>
                <w:b/>
                <w:bCs/>
                <w:color w:val="000000"/>
                <w:sz w:val="20"/>
                <w:szCs w:val="20"/>
              </w:rPr>
              <w:t xml:space="preserve">Asociația Cluster </w:t>
            </w:r>
          </w:p>
        </w:tc>
        <w:tc>
          <w:tcPr>
            <w:tcW w:w="288" w:type="pct"/>
            <w:shd w:val="clear" w:color="auto" w:fill="C6D9F1" w:themeFill="text2" w:themeFillTint="33"/>
          </w:tcPr>
          <w:p w14:paraId="55C59A82" w14:textId="77777777" w:rsidR="000E225D" w:rsidRPr="00E62628" w:rsidRDefault="000E225D" w:rsidP="000E225D">
            <w:pPr>
              <w:spacing w:after="0" w:line="240" w:lineRule="auto"/>
              <w:ind w:left="0"/>
              <w:jc w:val="center"/>
              <w:rPr>
                <w:rFonts w:eastAsia="Times New Roman" w:cs="Times New Roman"/>
                <w:b/>
                <w:bCs/>
                <w:sz w:val="20"/>
                <w:szCs w:val="20"/>
              </w:rPr>
            </w:pPr>
            <w:r w:rsidRPr="00E62628">
              <w:rPr>
                <w:rFonts w:eastAsia="Times New Roman" w:cs="Times New Roman"/>
                <w:b/>
                <w:bCs/>
                <w:sz w:val="20"/>
                <w:szCs w:val="20"/>
              </w:rPr>
              <w:t>80758</w:t>
            </w:r>
          </w:p>
        </w:tc>
        <w:tc>
          <w:tcPr>
            <w:tcW w:w="1973" w:type="pct"/>
            <w:gridSpan w:val="3"/>
            <w:shd w:val="clear" w:color="auto" w:fill="auto"/>
            <w:noWrap/>
          </w:tcPr>
          <w:p w14:paraId="18C54A97"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 xml:space="preserve">1. Cu referire la condiția de eligibilitate privind anul construcției clădirilor incluse în programul de finanțare pentru renovare energetică, considerăm utilă modificarea acestuia în 1999. Cu toate că înțelegem fixarea sfârșitului de an 1997 în versiunea actuală a ghidului ca și condiție de eligibilitate pentru includerea în program, care se bazează pe publicarea seriilor de normative C107 (prin care, pentru prima dată, s-au prevăzut cerințe minime de performanță termică a elementelor de anvelopă – rezistențe termice minime și a anvelopei clădirii în ansamblu – coeficient global de izolare termică, G), considerăm că ar trebui să se țină seama de aplicarea efectivă (în realitate) a prevederilor reglementărilor tehnice menționate – atât prin informarea și aplicarea verificării acestor cerințe în cadrul procesului de autorizare a lucrărilor de construcții (primării și Inspectoratul de Stat în Construcții), cât și prin durata normală de realizare a lucrărilor de construcție (în vederea recepției clădirii). Prin urmare apreciem realist sfârșitul anului 1999 ca termen începând cu care se poate considera construirea de clădiri cu </w:t>
            </w:r>
            <w:r w:rsidRPr="00E62628">
              <w:rPr>
                <w:rFonts w:eastAsia="Times New Roman" w:cs="Times New Roman"/>
                <w:sz w:val="18"/>
                <w:szCs w:val="18"/>
              </w:rPr>
              <w:lastRenderedPageBreak/>
              <w:t>performanțe termice ridicate (în comparație cu fondul de clădiri existent la acea dată) și prin urmare clădirile construite (lucrări finalizate din punct de vedere fizic) până la sfârșitul anului 1999 ar trebui să fie eligibile pentru a fi incluse la finanțarea renovării energetice în cadrul apelului de proiecte.</w:t>
            </w:r>
          </w:p>
          <w:p w14:paraId="63CB42C4" w14:textId="77777777" w:rsidR="000E225D" w:rsidRPr="00E62628" w:rsidRDefault="000E225D" w:rsidP="000E225D">
            <w:pPr>
              <w:spacing w:after="0" w:line="240" w:lineRule="auto"/>
              <w:ind w:left="0"/>
              <w:rPr>
                <w:rFonts w:eastAsia="Times New Roman" w:cs="Times New Roman"/>
                <w:sz w:val="18"/>
                <w:szCs w:val="18"/>
              </w:rPr>
            </w:pPr>
          </w:p>
          <w:p w14:paraId="6B92A076" w14:textId="0672BB92"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2. În ceea ce privește clădirile care au fost deja reabilitate/renovate cu finanțare din fonduri publice, măsurile care au fost luate în cadrul acestor renovări este posibil să nu fi fost suficiente și, în unele situații (de exemplu renovările unităților de învățământ) să nu fi condus la îmbunătățirea mediului interior (în lipsa prevederii unui sistem eficient de ventilare mecanică a spațiilor ocupate). Pentru aceste obiective este necesară considerarea unor măsuri de ‘reabilitare’ a calității mediului interior care să fie eligibile în cadrul finanțării POR 3.1, respectiv introducerea de sisteme de ventilare mecanică cu recuperarea căldurii. Aceste măsuri ar conduce nu numai la asigurarea unui microclimat adecvat pentru desfășurarea activităților curente corespunzătoare destinației clădirii (unități de învățământ, administrative etc.) cu impact asupra creșterii calității procesului didactic și productivității muncii, dar și la creșterea eficienței energetice în clădirile respective.</w:t>
            </w:r>
          </w:p>
          <w:p w14:paraId="7322B4EB" w14:textId="77777777" w:rsidR="000E225D" w:rsidRPr="00E62628" w:rsidRDefault="000E225D" w:rsidP="000E225D">
            <w:pPr>
              <w:spacing w:after="0" w:line="240" w:lineRule="auto"/>
              <w:rPr>
                <w:rFonts w:eastAsia="Times New Roman" w:cs="Times New Roman"/>
                <w:sz w:val="18"/>
                <w:szCs w:val="18"/>
              </w:rPr>
            </w:pPr>
          </w:p>
          <w:p w14:paraId="27E90910" w14:textId="77777777" w:rsidR="000E225D" w:rsidRPr="00E62628" w:rsidRDefault="000E225D" w:rsidP="000E225D">
            <w:pPr>
              <w:spacing w:after="0" w:line="240" w:lineRule="auto"/>
              <w:ind w:left="0"/>
              <w:rPr>
                <w:rFonts w:eastAsia="Times New Roman" w:cs="Times New Roman"/>
                <w:sz w:val="18"/>
                <w:szCs w:val="18"/>
              </w:rPr>
            </w:pPr>
          </w:p>
          <w:p w14:paraId="320D6901"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3. Conform ghidului actual, prin apelul de proiecte nu se finanțează clădirile expertizate tehnic şi încadrate în clasa I sau II de risc seismic, la care nu s-a finalizat execuţia lucrărilor de intervenţie în scopul creşterii nivelului de siguranţă la acţiuni seismice a acestora. Cu toate că înțelegem rațiunea unei astfel de excluderi, considerăm că implementarea unor soluții tehnice de renovare energetică împreună sau în coordonare cu realizarea unor acțiuni de consolidare structurală a clădirilor existente reprezintă o strategie de intervenție cu eficiență economică ridicată în raport cu aplicarea separată (la momente de timp diferite) a interventiilor menționate. Prin urmare, considerăm oportună acceptarea la finanțare a clădirilor expertizate tehnic şi încadrate în clasa I sau II de risc seismic la care se asigură execuţia lucrărilor de intervenţie în scopul creşterii nivelului de siguranţă la acţiuni seismice (din alte surse decât cele prevăzute în apelul de proiecte), cu condiția ca lucrările prevăzute și solicitate prin propunerea de proiect să fie coordonate și realizate împreună cu lucrările de consolidare structurală. Propunerea de modificare vizează subcap. 2.7, 4.2 (pct. 9) și 5.4.1 (pct. 11) din Ghidul specific.</w:t>
            </w:r>
          </w:p>
          <w:p w14:paraId="47821C10" w14:textId="77777777" w:rsidR="000E225D" w:rsidRPr="00E62628" w:rsidRDefault="000E225D" w:rsidP="000E225D">
            <w:pPr>
              <w:spacing w:after="0" w:line="240" w:lineRule="auto"/>
              <w:ind w:left="0"/>
              <w:rPr>
                <w:rFonts w:eastAsia="Times New Roman" w:cs="Times New Roman"/>
                <w:sz w:val="18"/>
                <w:szCs w:val="18"/>
              </w:rPr>
            </w:pPr>
          </w:p>
          <w:p w14:paraId="657B5D57"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 xml:space="preserve">4. Conform ghidului actual, prin apelul de proiecte nu se finanțează clădirile şi monumentele protejate care fie fac parte din zone construite protejate, conform legii, fie au valoare arhitecturală sau istorică deosebită, cărora, dacă li s-ar aplica cerinţele, li s-ar modifica în mod inacceptabil caracterul ori aspectul exterior. Considerăm că se pot include la finanțare clădirile şi monumentele protejate care fie fac parte </w:t>
            </w:r>
            <w:r w:rsidRPr="00E62628">
              <w:rPr>
                <w:rFonts w:eastAsia="Times New Roman" w:cs="Times New Roman"/>
                <w:sz w:val="18"/>
                <w:szCs w:val="18"/>
              </w:rPr>
              <w:lastRenderedPageBreak/>
              <w:t>din zone construite protejate, conform legii, fie au valoare arhitecturală sau istorică deosebită, cu condiția ca prin documentația depusă să se dovedească fezabilitatea aplicării unor soluții de creștere a performanțelor energetice ale clădirilor respective astfel încât să nu fie modificat în mod inacceptabil caracterul ori aspectul exterior. Acceptarea efectivă la finanțare a acestor obiective este condiționată astfel doar de încadrarea în prevederile legale aplicabile (de exemplu, prin obținerea avizelor relevante) și de obținerea punctajului minim conform criterilor și grilei de evaluare. Propunerea de modificare vizează subcap. 2.7 și 4.2 (pct. 13) din Ghidul specific.</w:t>
            </w:r>
          </w:p>
          <w:p w14:paraId="48B8B00A" w14:textId="77777777" w:rsidR="000E225D" w:rsidRPr="00E62628" w:rsidRDefault="000E225D" w:rsidP="000E225D">
            <w:pPr>
              <w:spacing w:after="0" w:line="240" w:lineRule="auto"/>
              <w:ind w:left="0"/>
              <w:rPr>
                <w:rFonts w:eastAsia="Times New Roman" w:cs="Times New Roman"/>
                <w:sz w:val="18"/>
                <w:szCs w:val="18"/>
              </w:rPr>
            </w:pPr>
          </w:p>
          <w:p w14:paraId="1F463B0F" w14:textId="77777777" w:rsidR="008B1D69"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5. </w:t>
            </w:r>
          </w:p>
          <w:p w14:paraId="1A98197E" w14:textId="645477E1" w:rsidR="000E225D" w:rsidRPr="00E62628" w:rsidRDefault="008B1D69" w:rsidP="000E225D">
            <w:pPr>
              <w:spacing w:after="0" w:line="240" w:lineRule="auto"/>
              <w:ind w:left="0"/>
              <w:rPr>
                <w:rFonts w:eastAsia="Times New Roman" w:cs="Times New Roman"/>
                <w:sz w:val="18"/>
                <w:szCs w:val="18"/>
              </w:rPr>
            </w:pPr>
            <w:r>
              <w:rPr>
                <w:rFonts w:eastAsia="Times New Roman" w:cs="Times New Roman"/>
                <w:sz w:val="18"/>
                <w:szCs w:val="18"/>
              </w:rPr>
              <w:t>5.1</w:t>
            </w:r>
            <w:r w:rsidR="000E225D" w:rsidRPr="00E62628">
              <w:rPr>
                <w:rFonts w:eastAsia="Times New Roman" w:cs="Times New Roman"/>
                <w:sz w:val="18"/>
                <w:szCs w:val="18"/>
              </w:rPr>
              <w:t>Cu privire la măsurile eligibile în cadrul proiectelor de renovare energetică, se propun câteva completări (conform documentelor atașate), printre care menționăm:</w:t>
            </w:r>
          </w:p>
          <w:p w14:paraId="7A431743" w14:textId="6F61CDC2" w:rsidR="000E225D" w:rsidRPr="00E62628" w:rsidRDefault="000E225D" w:rsidP="009A1BB3">
            <w:pPr>
              <w:pStyle w:val="ListParagraph"/>
              <w:numPr>
                <w:ilvl w:val="1"/>
                <w:numId w:val="47"/>
              </w:numPr>
              <w:spacing w:after="0" w:line="240" w:lineRule="auto"/>
              <w:ind w:left="0"/>
              <w:rPr>
                <w:rFonts w:eastAsia="Times New Roman" w:cs="Times New Roman"/>
                <w:sz w:val="18"/>
                <w:szCs w:val="18"/>
              </w:rPr>
            </w:pPr>
            <w:r w:rsidRPr="00E62628">
              <w:rPr>
                <w:rFonts w:eastAsia="Times New Roman" w:cs="Times New Roman"/>
                <w:sz w:val="18"/>
                <w:szCs w:val="18"/>
              </w:rPr>
              <w:t>In cadrul capitolului 4.2, punctul 8.A din cadrul „ POR 2014-2020 - Condiţii specifice de accesare a fondurilor în cadrul apelului de proiecte nr. POR/2016/3/3.1/b/1”, lucrările de reabilitare a anvelopei ar trebui să cuprindă şi lucrări de înlocuire a învelitorii, în baza faptului că acţiunile sprijinite în cadrul axei prioritare de investiţii (conf. pct. 1.4) se referă la „îmbunătăţirea izolaţiei termice a anvelopei clădirii, şarpantelor şi învelitorilor”. Această observaţie este valabilă şi pentru capitolulul 4. Cheltuieli pentru investiţia de bază, unde ar trebui specificate ca fiind cheltuieli eligibile, cele aferente lucrărilor de înlocuire a învelitorii, pe considerente de performanţă termică superioara (izolare şi inerţie termică). În varianta actuală a ghidului, nu este specificată eligibilitatea cheltuielilor aferente înlocuirii învelitorii cu o soluţie alternativă, justificată printr-o performanţă termică superioară, ce ar contribui la creşterea eficienţei energetice a clădirii.</w:t>
            </w:r>
          </w:p>
          <w:p w14:paraId="7AE05880" w14:textId="77777777" w:rsidR="000E225D" w:rsidRPr="00E62628" w:rsidRDefault="000E225D" w:rsidP="000E225D">
            <w:pPr>
              <w:pStyle w:val="ListParagraph"/>
              <w:spacing w:after="0" w:line="240" w:lineRule="auto"/>
              <w:ind w:left="360"/>
              <w:rPr>
                <w:rFonts w:eastAsia="Times New Roman" w:cs="Times New Roman"/>
                <w:sz w:val="18"/>
                <w:szCs w:val="18"/>
              </w:rPr>
            </w:pPr>
          </w:p>
          <w:p w14:paraId="0BB02DC0" w14:textId="228215B9" w:rsidR="000E225D" w:rsidRPr="008B1D69" w:rsidRDefault="008B1D69" w:rsidP="008B1D69">
            <w:pPr>
              <w:spacing w:after="0" w:line="240" w:lineRule="auto"/>
              <w:ind w:left="0"/>
              <w:rPr>
                <w:rFonts w:eastAsia="Times New Roman" w:cs="Times New Roman"/>
                <w:sz w:val="18"/>
                <w:szCs w:val="18"/>
              </w:rPr>
            </w:pPr>
            <w:r>
              <w:rPr>
                <w:rFonts w:eastAsia="Times New Roman" w:cs="Times New Roman"/>
                <w:sz w:val="18"/>
                <w:szCs w:val="18"/>
              </w:rPr>
              <w:t xml:space="preserve">5.2 </w:t>
            </w:r>
            <w:r w:rsidR="000E225D" w:rsidRPr="008B1D69">
              <w:rPr>
                <w:rFonts w:eastAsia="Times New Roman" w:cs="Times New Roman"/>
                <w:sz w:val="18"/>
                <w:szCs w:val="18"/>
              </w:rPr>
              <w:t xml:space="preserve">Este necesară introducerea cerinței de asigurare a unui nivel ridicat de etanșeitate la aer a clădirii atât prin montarea adecvată a tâmplăriei termoizolante în anvelopa clădirii, cât și prin aplicarea de tehnologii adecvate de reducere a permeabilității la aer a elementelor de anvelopă opace și asigurarea continuității stratului etanș la nivelul anvelopei clădirii. În consecință aceste intervenții ar trebui să fie incluse în lista măsurilor eligibile. </w:t>
            </w:r>
          </w:p>
          <w:p w14:paraId="00D7CCFC" w14:textId="77777777" w:rsidR="000E225D" w:rsidRPr="00E62628" w:rsidRDefault="000E225D" w:rsidP="000E225D">
            <w:pPr>
              <w:spacing w:after="0" w:line="240" w:lineRule="auto"/>
              <w:ind w:left="0"/>
              <w:rPr>
                <w:rFonts w:eastAsia="Times New Roman" w:cs="Times New Roman"/>
                <w:sz w:val="18"/>
                <w:szCs w:val="18"/>
              </w:rPr>
            </w:pPr>
          </w:p>
          <w:p w14:paraId="71DF95CB"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De asemenea, ar trebui să se prevadă criterii de performanță pentru etanșeitatea la aer a anvelopei clădirii renovate, prin numărul maxim de schimburi de aer la o diferență de presiune de 50 Pa (interior-exterior). Valoarea limită poate fi considerată 1,2 sch/h (în comparație cu valorile limită impuse pentru casa pasivă de 0,6 sch/h pentru clădiri noi, respectiv 0,9 sch/h pentru clădiri existente renovate la standard de casă pasivă) si se poate determina utilizând echipament adecvat (ușa suflantă) conform SR EN ISO 9972:2016.</w:t>
            </w:r>
          </w:p>
          <w:p w14:paraId="4B7F1E5E" w14:textId="77777777" w:rsidR="008B1D69" w:rsidRDefault="008B1D69" w:rsidP="008B1D69">
            <w:pPr>
              <w:spacing w:after="0" w:line="240" w:lineRule="auto"/>
              <w:ind w:left="0"/>
              <w:rPr>
                <w:rFonts w:eastAsia="Times New Roman" w:cs="Times New Roman"/>
                <w:sz w:val="18"/>
                <w:szCs w:val="18"/>
              </w:rPr>
            </w:pPr>
          </w:p>
          <w:p w14:paraId="0D91C428" w14:textId="66BCCD98" w:rsidR="000E225D" w:rsidRPr="008B1D69" w:rsidRDefault="008B1D69" w:rsidP="008B1D69">
            <w:pPr>
              <w:spacing w:after="0" w:line="240" w:lineRule="auto"/>
              <w:ind w:left="0"/>
              <w:rPr>
                <w:rFonts w:eastAsia="Times New Roman" w:cs="Times New Roman"/>
                <w:sz w:val="18"/>
                <w:szCs w:val="18"/>
              </w:rPr>
            </w:pPr>
            <w:r>
              <w:rPr>
                <w:rFonts w:eastAsia="Times New Roman" w:cs="Times New Roman"/>
                <w:sz w:val="18"/>
                <w:szCs w:val="18"/>
              </w:rPr>
              <w:lastRenderedPageBreak/>
              <w:t xml:space="preserve">5.3 </w:t>
            </w:r>
            <w:r w:rsidR="000E225D" w:rsidRPr="008B1D69">
              <w:rPr>
                <w:rFonts w:eastAsia="Times New Roman" w:cs="Times New Roman"/>
                <w:sz w:val="18"/>
                <w:szCs w:val="18"/>
              </w:rPr>
              <w:t>În concordanță cu cerința de mai sus (etanșeitate la aer a anvelopei clădirii), se recomandă introducerea (fie ca cerință obligatorie, fie prin punctarea în cadrul criteriului de evaluare 2 din grila ETF) sistemelor de ventilare mecanică cu recuperarea căldurii, măsură care conduce la asigurarea unui microclimat adecvat în clădirea renovată (realizarea condițiilor de calitate a aerului interior). În situația în care este agreată punctarea acestei cerințe în cadrul grilei de evaluare, se propune introducerea unui nou subcriteriu (1.8) prin care să se acorde 5 puncte pentru „prevederea/instalarea de sistem de ventilare mecanică cu recuperarea căldurii dimensionat corespunzător condițiilor de utilizare a spațiilor și reglementărilor tehnice în vigoare, cu eficiența termică a recuperării căldurii de minimum 80%”, respectiv 0 puncte în lipsa acestei măsuri. Pentru a păstra neschimbat punctajul total al criteriului 1, cele 5 puncte pentru noul criteriu 1.8 pot fi obținute prin reducerea punctajului  de la 1.5 cu 2 puncte, de la 1.4 cu 2 puncte și respectiv de la 1.7 cu 1 punct.</w:t>
            </w:r>
          </w:p>
          <w:p w14:paraId="2C1EEE2D" w14:textId="77777777" w:rsidR="000E225D" w:rsidRPr="00E62628" w:rsidRDefault="000E225D" w:rsidP="000E225D">
            <w:pPr>
              <w:pStyle w:val="ListParagraph"/>
              <w:spacing w:after="0" w:line="240" w:lineRule="auto"/>
              <w:ind w:left="360"/>
              <w:rPr>
                <w:rFonts w:eastAsia="Times New Roman" w:cs="Times New Roman"/>
                <w:sz w:val="18"/>
                <w:szCs w:val="18"/>
              </w:rPr>
            </w:pPr>
          </w:p>
          <w:p w14:paraId="39A3FE4D" w14:textId="5F0F1209" w:rsidR="000E225D" w:rsidRPr="00E62628" w:rsidRDefault="00A53D19" w:rsidP="00A53D19">
            <w:pPr>
              <w:pStyle w:val="ListParagraph"/>
              <w:spacing w:after="0" w:line="240" w:lineRule="auto"/>
              <w:ind w:left="360"/>
              <w:rPr>
                <w:rFonts w:eastAsia="Times New Roman" w:cs="Times New Roman"/>
                <w:sz w:val="18"/>
                <w:szCs w:val="18"/>
              </w:rPr>
            </w:pPr>
            <w:r w:rsidRPr="00E62628">
              <w:rPr>
                <w:rFonts w:eastAsia="Times New Roman" w:cs="Times New Roman"/>
                <w:sz w:val="18"/>
                <w:szCs w:val="18"/>
              </w:rPr>
              <w:t>6.</w:t>
            </w:r>
            <w:r w:rsidR="000E225D" w:rsidRPr="00E62628">
              <w:rPr>
                <w:rFonts w:eastAsia="Times New Roman" w:cs="Times New Roman"/>
                <w:sz w:val="18"/>
                <w:szCs w:val="18"/>
              </w:rPr>
              <w:t xml:space="preserve">Analizele efectuate în diverse acțiuni anterioare (de exemplu în cadrul proiectului IEE RePublic_ZEB – </w:t>
            </w:r>
            <w:hyperlink r:id="rId10" w:history="1">
              <w:r w:rsidR="000E225D" w:rsidRPr="00E62628">
                <w:rPr>
                  <w:rFonts w:eastAsia="Times New Roman" w:cs="Times New Roman"/>
                </w:rPr>
                <w:t>www.republiczeb.org</w:t>
              </w:r>
            </w:hyperlink>
            <w:r w:rsidR="000E225D" w:rsidRPr="00E62628">
              <w:rPr>
                <w:rFonts w:eastAsia="Times New Roman" w:cs="Times New Roman"/>
                <w:sz w:val="18"/>
                <w:szCs w:val="18"/>
              </w:rPr>
              <w:t xml:space="preserve"> – implementat în programul Energie Inteligentă Europa) au arătat că în condițiile actuale renovarea fondului de clădiri publice la nivelurile stabilite pentru clădirile cu consum de energie aproape egal cu zero (nZEB) este fezabilă din punct de vedere al costurilor totale pe durata de serviciu a unei clădiri (30 ani). În acest context, stimularea ambiției de atingere a acestor niveluri la renovarea clădirilor existente ar trebui să fie o prioritate a strategiei de mobilizare a investiţiilor în renovarea fondului de clădiri existente la nivel naţional. Pe de altă parte, aplicarea standardelor de cost existente (doar pentru clădirile de locuit) ar putea împiedica ridicarea nivelului de ambiție către nZEB prin limitarea fondurilor eligibile pentru măsurile de termoizolare a anvelopei clădirii și creșterea eficienței energetice a instalațiilor aferente. Pentru a putea crește fezabilitatea aplicării măsurilor de creștere a performanțelor energetice catre nivelurile nZEB, se propune corelarea costurilor de intervenție cu nivelul de performanță prevăzut, acest lucru putând presupune acceptarea unor costuri de renovare (de exemplu, cu 300-450 lei/m² arie utilă mai mari decât cele limitate prin standardul de cost existent) pentru creșterea nivelului de performanță de la cerințele minime către nivelurile stabilite pentru nZEB (O.MDRAP 386/2016).</w:t>
            </w:r>
          </w:p>
          <w:p w14:paraId="635FB486" w14:textId="77777777" w:rsidR="000E225D" w:rsidRPr="00E62628" w:rsidRDefault="000E225D" w:rsidP="000E225D">
            <w:pPr>
              <w:pStyle w:val="ListParagraph"/>
              <w:spacing w:after="0" w:line="240" w:lineRule="auto"/>
              <w:ind w:left="360"/>
              <w:rPr>
                <w:rFonts w:eastAsia="Times New Roman" w:cs="Times New Roman"/>
                <w:sz w:val="18"/>
                <w:szCs w:val="18"/>
              </w:rPr>
            </w:pPr>
          </w:p>
          <w:p w14:paraId="5ECF06C0" w14:textId="77777777" w:rsidR="00E931D6" w:rsidRPr="00E62628" w:rsidRDefault="00E931D6" w:rsidP="000E225D">
            <w:pPr>
              <w:pStyle w:val="ListParagraph"/>
              <w:spacing w:after="0" w:line="240" w:lineRule="auto"/>
              <w:ind w:left="360"/>
              <w:rPr>
                <w:rFonts w:eastAsia="Times New Roman" w:cs="Times New Roman"/>
                <w:sz w:val="18"/>
                <w:szCs w:val="18"/>
              </w:rPr>
            </w:pPr>
          </w:p>
          <w:p w14:paraId="4742EAF6" w14:textId="77777777" w:rsidR="00E931D6" w:rsidRPr="00E62628" w:rsidRDefault="00E931D6" w:rsidP="000E225D">
            <w:pPr>
              <w:pStyle w:val="ListParagraph"/>
              <w:spacing w:after="0" w:line="240" w:lineRule="auto"/>
              <w:ind w:left="360"/>
              <w:rPr>
                <w:rFonts w:eastAsia="Times New Roman" w:cs="Times New Roman"/>
                <w:sz w:val="18"/>
                <w:szCs w:val="18"/>
              </w:rPr>
            </w:pPr>
          </w:p>
          <w:p w14:paraId="6D3CB8D4" w14:textId="77777777" w:rsidR="00E931D6" w:rsidRPr="00E62628" w:rsidRDefault="00E931D6" w:rsidP="000E225D">
            <w:pPr>
              <w:pStyle w:val="ListParagraph"/>
              <w:spacing w:after="0" w:line="240" w:lineRule="auto"/>
              <w:ind w:left="360"/>
              <w:rPr>
                <w:rFonts w:eastAsia="Times New Roman" w:cs="Times New Roman"/>
                <w:sz w:val="18"/>
                <w:szCs w:val="18"/>
              </w:rPr>
            </w:pPr>
          </w:p>
          <w:p w14:paraId="4D8B9892" w14:textId="77777777" w:rsidR="00E931D6" w:rsidRPr="00E62628" w:rsidRDefault="00E931D6" w:rsidP="000E225D">
            <w:pPr>
              <w:pStyle w:val="ListParagraph"/>
              <w:spacing w:after="0" w:line="240" w:lineRule="auto"/>
              <w:ind w:left="360"/>
              <w:rPr>
                <w:rFonts w:eastAsia="Times New Roman" w:cs="Times New Roman"/>
                <w:sz w:val="18"/>
                <w:szCs w:val="18"/>
              </w:rPr>
            </w:pPr>
          </w:p>
          <w:p w14:paraId="699D6FBD"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 xml:space="preserve">7. Ar trebui acordată o atenție deosebită performanței realizate efectiv prin finanțarea renovării energetice din fonduri publice. Performanța </w:t>
            </w:r>
            <w:r w:rsidRPr="00E62628">
              <w:rPr>
                <w:rFonts w:eastAsia="Times New Roman" w:cs="Times New Roman"/>
                <w:sz w:val="18"/>
                <w:szCs w:val="18"/>
              </w:rPr>
              <w:lastRenderedPageBreak/>
              <w:t>atinsă prin realizarea lucrărilor de construcții este legată strâns de calitatea produselor utilizate și a lucrărilor executate, fiind necesară stabilirea unor cerințe detaliate și cât mai ridicate prin caietele de sarcini pentru realizarea lucrărilor de renovare. În acest sens, considerăm foarte importante două acțiuni care trebuie să fie implementate pentru a se asigura succesul finanțării renovării energetice:</w:t>
            </w:r>
          </w:p>
          <w:p w14:paraId="57D4978D" w14:textId="77777777" w:rsidR="000E225D" w:rsidRPr="00E62628" w:rsidRDefault="000E225D" w:rsidP="000E225D">
            <w:pPr>
              <w:pStyle w:val="ListParagraph"/>
              <w:spacing w:after="0" w:line="240" w:lineRule="auto"/>
              <w:ind w:left="360"/>
              <w:rPr>
                <w:rFonts w:eastAsia="Times New Roman" w:cs="Times New Roman"/>
                <w:sz w:val="18"/>
                <w:szCs w:val="18"/>
              </w:rPr>
            </w:pPr>
            <w:r w:rsidRPr="00E62628">
              <w:rPr>
                <w:rFonts w:eastAsia="Times New Roman" w:cs="Times New Roman"/>
                <w:sz w:val="18"/>
                <w:szCs w:val="18"/>
              </w:rPr>
              <w:t>7.1 Obligativitatea prevederii unui program de monitorizare a performanţei energetice a clădirilor renovate (inclusiv cu echipamentele de măsurare şi reglare a consumului de energie pentru o perioadă de minim 2 ani) - ca piesă componentă a proiectului  de execuţie;</w:t>
            </w:r>
          </w:p>
          <w:p w14:paraId="11C6D9A9" w14:textId="6C2EE039" w:rsidR="000E225D" w:rsidRPr="00E62628" w:rsidRDefault="000E225D" w:rsidP="000E225D">
            <w:pPr>
              <w:pStyle w:val="ListParagraph"/>
              <w:spacing w:after="0" w:line="240" w:lineRule="auto"/>
              <w:ind w:left="360"/>
              <w:rPr>
                <w:rFonts w:eastAsia="Times New Roman" w:cs="Times New Roman"/>
                <w:sz w:val="18"/>
                <w:szCs w:val="18"/>
              </w:rPr>
            </w:pPr>
            <w:r w:rsidRPr="00E62628">
              <w:rPr>
                <w:rFonts w:eastAsia="Times New Roman" w:cs="Times New Roman"/>
                <w:sz w:val="18"/>
                <w:szCs w:val="18"/>
              </w:rPr>
              <w:t>7.2 Stimularea utilizării de personal calificat certificat la execuţia lucrărilor de renovare energetică: prevederea unui punctaj suplimentar (în cadrul criteriului 4.2) pentru propunerile care conțin cerințe specifice (de exemplu în DALI sau în caietele de sarcini) pentru companiile de construcții de a deține personal cu o calificare superioară în cadrul procedurii de atribuire a lucrărilor de renovare (cea mai bună ofertă din punct de vedere tehnico-economic, de exemplu prin definirea unei liste de ocupaţii/calificări pentru care prezentarea certificatului de calificare/competenţe poate constitui dovada pentru punctaj suplimentar). De asemenea, în cadrul documentației tehnice prezentate în cadrul propunerii de proiect se poate cere dovada certificării calificării tehnico-profesionale a operatorilor din construcţii.</w:t>
            </w:r>
          </w:p>
          <w:p w14:paraId="0B4A8F17" w14:textId="77777777" w:rsidR="00C37DB4" w:rsidRPr="00E62628" w:rsidRDefault="00C37DB4" w:rsidP="000E225D">
            <w:pPr>
              <w:pStyle w:val="ListParagraph"/>
              <w:spacing w:after="0" w:line="240" w:lineRule="auto"/>
              <w:ind w:left="360"/>
              <w:rPr>
                <w:rFonts w:eastAsia="Times New Roman" w:cs="Times New Roman"/>
                <w:sz w:val="18"/>
                <w:szCs w:val="18"/>
              </w:rPr>
            </w:pPr>
          </w:p>
          <w:p w14:paraId="46601A2E" w14:textId="77777777" w:rsidR="00C37DB4" w:rsidRPr="00E62628" w:rsidRDefault="00C37DB4" w:rsidP="000E225D">
            <w:pPr>
              <w:pStyle w:val="ListParagraph"/>
              <w:spacing w:after="0" w:line="240" w:lineRule="auto"/>
              <w:ind w:left="360"/>
              <w:rPr>
                <w:rFonts w:eastAsia="Times New Roman" w:cs="Times New Roman"/>
                <w:sz w:val="18"/>
                <w:szCs w:val="18"/>
              </w:rPr>
            </w:pPr>
          </w:p>
          <w:p w14:paraId="1498EF48" w14:textId="77777777" w:rsidR="000E225D" w:rsidRPr="00E62628" w:rsidRDefault="000E225D" w:rsidP="000E225D">
            <w:pPr>
              <w:spacing w:after="0" w:line="240" w:lineRule="auto"/>
              <w:ind w:left="0"/>
              <w:rPr>
                <w:rFonts w:eastAsia="Times New Roman" w:cs="Times New Roman"/>
                <w:sz w:val="18"/>
                <w:szCs w:val="18"/>
              </w:rPr>
            </w:pPr>
          </w:p>
        </w:tc>
        <w:tc>
          <w:tcPr>
            <w:tcW w:w="1755" w:type="pct"/>
            <w:shd w:val="clear" w:color="auto" w:fill="auto"/>
            <w:noWrap/>
          </w:tcPr>
          <w:p w14:paraId="53CAF3A5" w14:textId="152F4AF3" w:rsidR="000E225D" w:rsidRPr="003B78A7" w:rsidRDefault="000E225D" w:rsidP="000E225D">
            <w:pPr>
              <w:spacing w:after="0" w:line="240" w:lineRule="auto"/>
              <w:ind w:left="0"/>
              <w:rPr>
                <w:rFonts w:cs="Calibri"/>
                <w:sz w:val="18"/>
                <w:szCs w:val="18"/>
              </w:rPr>
            </w:pPr>
            <w:r>
              <w:rPr>
                <w:rFonts w:cs="Calibri"/>
                <w:sz w:val="18"/>
                <w:szCs w:val="18"/>
                <w:lang w:val="ro-RO"/>
              </w:rPr>
              <w:lastRenderedPageBreak/>
              <w:t xml:space="preserve">1. </w:t>
            </w:r>
            <w:r w:rsidR="008B1D69">
              <w:rPr>
                <w:rFonts w:cs="Calibri"/>
                <w:sz w:val="18"/>
                <w:szCs w:val="18"/>
                <w:lang w:val="ro-RO"/>
              </w:rPr>
              <w:t xml:space="preserve">Propunerea a fost acceptată. </w:t>
            </w:r>
            <w:r>
              <w:rPr>
                <w:rFonts w:cs="Calibri"/>
                <w:sz w:val="18"/>
                <w:szCs w:val="18"/>
                <w:lang w:val="ro-RO"/>
              </w:rPr>
              <w:t>Criteriul</w:t>
            </w:r>
            <w:r w:rsidRPr="003B78A7">
              <w:rPr>
                <w:rFonts w:cs="Calibri"/>
                <w:sz w:val="18"/>
                <w:szCs w:val="18"/>
                <w:lang w:val="ro-RO"/>
              </w:rPr>
              <w:t xml:space="preserve"> de eligibilitate </w:t>
            </w:r>
            <w:r>
              <w:rPr>
                <w:rFonts w:cs="Calibri"/>
                <w:sz w:val="18"/>
                <w:szCs w:val="18"/>
                <w:lang w:val="ro-RO"/>
              </w:rPr>
              <w:t xml:space="preserve">a fost modificat </w:t>
            </w:r>
            <w:r w:rsidRPr="003B78A7">
              <w:rPr>
                <w:rFonts w:cs="Calibri"/>
                <w:sz w:val="18"/>
                <w:szCs w:val="18"/>
                <w:lang w:val="ro-RO"/>
              </w:rPr>
              <w:t>astfel</w:t>
            </w:r>
            <w:r w:rsidRPr="003B78A7">
              <w:rPr>
                <w:rFonts w:cs="Calibri"/>
                <w:sz w:val="18"/>
                <w:szCs w:val="18"/>
              </w:rPr>
              <w:t>:</w:t>
            </w:r>
          </w:p>
          <w:p w14:paraId="2BF1E379" w14:textId="77777777" w:rsidR="000E225D" w:rsidRPr="003B78A7" w:rsidRDefault="000E225D" w:rsidP="000E225D">
            <w:pPr>
              <w:spacing w:after="0" w:line="240" w:lineRule="auto"/>
              <w:ind w:left="0"/>
              <w:rPr>
                <w:rFonts w:cs="Arial"/>
                <w:sz w:val="18"/>
                <w:szCs w:val="18"/>
                <w:u w:val="single"/>
              </w:rPr>
            </w:pPr>
            <w:r w:rsidRPr="003B78A7">
              <w:rPr>
                <w:rFonts w:cs="Arial"/>
                <w:sz w:val="18"/>
                <w:szCs w:val="18"/>
                <w:u w:val="single"/>
              </w:rPr>
              <w:t>“</w:t>
            </w:r>
            <w:r w:rsidRPr="003B78A7">
              <w:rPr>
                <w:rFonts w:cs="Arial"/>
                <w:i/>
                <w:sz w:val="18"/>
                <w:szCs w:val="18"/>
                <w:u w:val="single"/>
              </w:rPr>
              <w:t xml:space="preserve">Clădirea este construită (are lucrările finalizate din punct de vedere fizic) </w:t>
            </w:r>
            <w:r w:rsidRPr="003B78A7">
              <w:rPr>
                <w:rFonts w:cs="Arial"/>
                <w:b/>
                <w:i/>
                <w:sz w:val="18"/>
                <w:szCs w:val="18"/>
                <w:u w:val="single"/>
              </w:rPr>
              <w:t>până la sfârșitul anului</w:t>
            </w:r>
            <w:r w:rsidRPr="003B78A7">
              <w:rPr>
                <w:rFonts w:cs="Arial"/>
                <w:b/>
                <w:i/>
                <w:color w:val="FF0000"/>
                <w:sz w:val="18"/>
                <w:szCs w:val="18"/>
                <w:u w:val="single"/>
              </w:rPr>
              <w:t xml:space="preserve"> </w:t>
            </w:r>
            <w:r w:rsidRPr="003B78A7">
              <w:rPr>
                <w:rFonts w:cs="Arial"/>
                <w:b/>
                <w:i/>
                <w:sz w:val="18"/>
                <w:szCs w:val="18"/>
                <w:u w:val="single"/>
              </w:rPr>
              <w:t>1999</w:t>
            </w:r>
            <w:r w:rsidRPr="003B78A7">
              <w:rPr>
                <w:rFonts w:cs="Arial"/>
                <w:b/>
                <w:sz w:val="18"/>
                <w:szCs w:val="18"/>
                <w:u w:val="single"/>
              </w:rPr>
              <w:t>”</w:t>
            </w:r>
            <w:r w:rsidRPr="003B78A7">
              <w:rPr>
                <w:rFonts w:cs="Arial"/>
                <w:sz w:val="18"/>
                <w:szCs w:val="18"/>
                <w:u w:val="single"/>
              </w:rPr>
              <w:t>.</w:t>
            </w:r>
          </w:p>
          <w:p w14:paraId="79B06D53" w14:textId="77777777" w:rsidR="000E225D" w:rsidRDefault="000E225D" w:rsidP="000E225D">
            <w:pPr>
              <w:spacing w:after="0" w:line="240" w:lineRule="auto"/>
              <w:ind w:left="0"/>
              <w:jc w:val="left"/>
              <w:rPr>
                <w:rFonts w:eastAsia="Times New Roman" w:cs="Times New Roman"/>
                <w:color w:val="000000"/>
                <w:sz w:val="28"/>
                <w:szCs w:val="28"/>
              </w:rPr>
            </w:pPr>
          </w:p>
          <w:p w14:paraId="005EF73A" w14:textId="77777777" w:rsidR="000E225D" w:rsidRDefault="000E225D" w:rsidP="000E225D">
            <w:pPr>
              <w:spacing w:after="0" w:line="240" w:lineRule="auto"/>
              <w:ind w:left="0"/>
              <w:jc w:val="left"/>
              <w:rPr>
                <w:rFonts w:eastAsia="Times New Roman" w:cs="Times New Roman"/>
                <w:color w:val="000000"/>
                <w:sz w:val="28"/>
                <w:szCs w:val="28"/>
              </w:rPr>
            </w:pPr>
          </w:p>
          <w:p w14:paraId="563F191A" w14:textId="77777777" w:rsidR="000E225D" w:rsidRDefault="000E225D" w:rsidP="000E225D">
            <w:pPr>
              <w:spacing w:after="0" w:line="240" w:lineRule="auto"/>
              <w:ind w:left="0"/>
              <w:jc w:val="left"/>
              <w:rPr>
                <w:rFonts w:eastAsia="Times New Roman" w:cs="Times New Roman"/>
                <w:color w:val="000000"/>
                <w:sz w:val="28"/>
                <w:szCs w:val="28"/>
              </w:rPr>
            </w:pPr>
          </w:p>
          <w:p w14:paraId="4DB2DAA7" w14:textId="77777777" w:rsidR="000E225D" w:rsidRDefault="000E225D" w:rsidP="000E225D">
            <w:pPr>
              <w:spacing w:after="0" w:line="240" w:lineRule="auto"/>
              <w:ind w:left="0"/>
              <w:jc w:val="left"/>
              <w:rPr>
                <w:rFonts w:eastAsia="Times New Roman" w:cs="Times New Roman"/>
                <w:color w:val="000000"/>
                <w:sz w:val="28"/>
                <w:szCs w:val="28"/>
              </w:rPr>
            </w:pPr>
          </w:p>
          <w:p w14:paraId="617B2995" w14:textId="77777777" w:rsidR="000E225D" w:rsidRDefault="000E225D" w:rsidP="000E225D">
            <w:pPr>
              <w:spacing w:after="0" w:line="240" w:lineRule="auto"/>
              <w:ind w:left="0"/>
              <w:jc w:val="left"/>
              <w:rPr>
                <w:rFonts w:eastAsia="Times New Roman" w:cs="Times New Roman"/>
                <w:color w:val="000000"/>
                <w:sz w:val="28"/>
                <w:szCs w:val="28"/>
              </w:rPr>
            </w:pPr>
          </w:p>
          <w:p w14:paraId="4CF72F11" w14:textId="77777777" w:rsidR="000E225D" w:rsidRDefault="000E225D" w:rsidP="000E225D">
            <w:pPr>
              <w:spacing w:after="0" w:line="240" w:lineRule="auto"/>
              <w:ind w:left="0"/>
              <w:jc w:val="left"/>
              <w:rPr>
                <w:rFonts w:eastAsia="Times New Roman" w:cs="Times New Roman"/>
                <w:color w:val="000000"/>
                <w:sz w:val="28"/>
                <w:szCs w:val="28"/>
              </w:rPr>
            </w:pPr>
          </w:p>
          <w:p w14:paraId="41D57545" w14:textId="77777777" w:rsidR="000E225D" w:rsidRDefault="000E225D" w:rsidP="000E225D">
            <w:pPr>
              <w:spacing w:after="0" w:line="240" w:lineRule="auto"/>
              <w:ind w:left="0"/>
              <w:jc w:val="left"/>
              <w:rPr>
                <w:rFonts w:eastAsia="Times New Roman" w:cs="Times New Roman"/>
                <w:color w:val="000000"/>
                <w:sz w:val="28"/>
                <w:szCs w:val="28"/>
              </w:rPr>
            </w:pPr>
          </w:p>
          <w:p w14:paraId="3500A698" w14:textId="77777777" w:rsidR="000E225D" w:rsidRDefault="000E225D" w:rsidP="000E225D">
            <w:pPr>
              <w:spacing w:after="0" w:line="240" w:lineRule="auto"/>
              <w:ind w:left="0"/>
              <w:jc w:val="left"/>
              <w:rPr>
                <w:rFonts w:eastAsia="Times New Roman" w:cs="Times New Roman"/>
                <w:color w:val="000000"/>
                <w:sz w:val="28"/>
                <w:szCs w:val="28"/>
              </w:rPr>
            </w:pPr>
          </w:p>
          <w:p w14:paraId="7503D67A" w14:textId="77777777" w:rsidR="000E225D" w:rsidRDefault="000E225D" w:rsidP="000E225D">
            <w:pPr>
              <w:spacing w:after="0" w:line="240" w:lineRule="auto"/>
              <w:ind w:left="0"/>
              <w:jc w:val="left"/>
              <w:rPr>
                <w:rFonts w:eastAsia="Times New Roman" w:cs="Times New Roman"/>
                <w:color w:val="000000"/>
                <w:sz w:val="28"/>
                <w:szCs w:val="28"/>
              </w:rPr>
            </w:pPr>
          </w:p>
          <w:p w14:paraId="1C22F2BE" w14:textId="77777777" w:rsidR="000E225D" w:rsidRDefault="000E225D" w:rsidP="000E225D">
            <w:pPr>
              <w:spacing w:after="0" w:line="240" w:lineRule="auto"/>
              <w:ind w:left="0"/>
              <w:jc w:val="left"/>
              <w:rPr>
                <w:rFonts w:eastAsia="Times New Roman" w:cs="Times New Roman"/>
                <w:color w:val="000000"/>
                <w:sz w:val="28"/>
                <w:szCs w:val="28"/>
              </w:rPr>
            </w:pPr>
          </w:p>
          <w:p w14:paraId="03C72DF5" w14:textId="77777777" w:rsidR="000E225D" w:rsidRDefault="000E225D" w:rsidP="000E225D">
            <w:pPr>
              <w:spacing w:after="0" w:line="240" w:lineRule="auto"/>
              <w:ind w:left="0"/>
              <w:jc w:val="left"/>
              <w:rPr>
                <w:rFonts w:eastAsia="Times New Roman" w:cs="Times New Roman"/>
                <w:color w:val="000000"/>
                <w:sz w:val="28"/>
                <w:szCs w:val="28"/>
              </w:rPr>
            </w:pPr>
          </w:p>
          <w:p w14:paraId="1F63D2B6" w14:textId="64F8C101" w:rsidR="000E225D" w:rsidRDefault="000E225D" w:rsidP="0087361E">
            <w:pPr>
              <w:spacing w:after="0" w:line="240" w:lineRule="auto"/>
              <w:ind w:left="0"/>
              <w:rPr>
                <w:rFonts w:cs="Calibri"/>
                <w:color w:val="FF0000"/>
                <w:sz w:val="18"/>
                <w:szCs w:val="18"/>
                <w:lang w:val="ro-RO"/>
              </w:rPr>
            </w:pPr>
          </w:p>
          <w:p w14:paraId="361140A5" w14:textId="5BB35ED9" w:rsidR="0087361E" w:rsidRPr="00C37DB4" w:rsidRDefault="0087361E" w:rsidP="0087361E">
            <w:pPr>
              <w:spacing w:after="0" w:line="240" w:lineRule="auto"/>
              <w:ind w:left="0"/>
              <w:rPr>
                <w:rFonts w:cs="Calibri"/>
                <w:sz w:val="18"/>
                <w:szCs w:val="18"/>
                <w:lang w:val="ro-RO"/>
              </w:rPr>
            </w:pPr>
            <w:r w:rsidRPr="00C37DB4">
              <w:rPr>
                <w:rFonts w:cs="Calibri"/>
                <w:sz w:val="18"/>
                <w:szCs w:val="18"/>
                <w:lang w:val="ro-RO"/>
              </w:rPr>
              <w:t xml:space="preserve">2. </w:t>
            </w:r>
            <w:r w:rsidR="00C37DB4" w:rsidRPr="00C37DB4">
              <w:t xml:space="preserve"> </w:t>
            </w:r>
            <w:r w:rsidR="00C37DB4" w:rsidRPr="00C37DB4">
              <w:rPr>
                <w:rFonts w:cs="Calibri"/>
                <w:sz w:val="18"/>
                <w:szCs w:val="18"/>
                <w:lang w:val="ro-RO"/>
              </w:rPr>
              <w:t>Propunerea a fost acceptată. Sectiunea din Ghidul Specific a fost completată.</w:t>
            </w:r>
          </w:p>
          <w:p w14:paraId="53974BAF" w14:textId="77777777" w:rsidR="000E225D" w:rsidRDefault="000E225D" w:rsidP="000E225D">
            <w:pPr>
              <w:spacing w:after="0" w:line="240" w:lineRule="auto"/>
              <w:ind w:left="0"/>
              <w:jc w:val="left"/>
              <w:rPr>
                <w:rFonts w:eastAsia="Times New Roman" w:cs="Times New Roman"/>
                <w:color w:val="000000"/>
                <w:sz w:val="28"/>
                <w:szCs w:val="28"/>
              </w:rPr>
            </w:pPr>
          </w:p>
          <w:p w14:paraId="6E3F61EC" w14:textId="77777777" w:rsidR="000E225D" w:rsidRDefault="000E225D" w:rsidP="000E225D">
            <w:pPr>
              <w:spacing w:after="0" w:line="240" w:lineRule="auto"/>
              <w:ind w:left="0"/>
              <w:jc w:val="left"/>
              <w:rPr>
                <w:rFonts w:eastAsia="Times New Roman" w:cs="Times New Roman"/>
                <w:color w:val="000000"/>
                <w:sz w:val="28"/>
                <w:szCs w:val="28"/>
              </w:rPr>
            </w:pPr>
          </w:p>
          <w:p w14:paraId="109C836A" w14:textId="77777777" w:rsidR="000E225D" w:rsidRDefault="000E225D" w:rsidP="000E225D">
            <w:pPr>
              <w:spacing w:after="0" w:line="240" w:lineRule="auto"/>
              <w:ind w:left="0"/>
              <w:jc w:val="left"/>
              <w:rPr>
                <w:rFonts w:eastAsia="Times New Roman" w:cs="Times New Roman"/>
                <w:color w:val="000000"/>
                <w:sz w:val="28"/>
                <w:szCs w:val="28"/>
              </w:rPr>
            </w:pPr>
          </w:p>
          <w:p w14:paraId="5F6A238A" w14:textId="77777777" w:rsidR="000E225D" w:rsidRDefault="000E225D" w:rsidP="000E225D">
            <w:pPr>
              <w:spacing w:after="0" w:line="240" w:lineRule="auto"/>
              <w:ind w:left="0"/>
              <w:jc w:val="left"/>
              <w:rPr>
                <w:rFonts w:eastAsia="Times New Roman" w:cs="Times New Roman"/>
                <w:color w:val="000000"/>
                <w:sz w:val="28"/>
                <w:szCs w:val="28"/>
              </w:rPr>
            </w:pPr>
          </w:p>
          <w:p w14:paraId="05E26185" w14:textId="77777777" w:rsidR="000E225D" w:rsidRDefault="000E225D" w:rsidP="000E225D">
            <w:pPr>
              <w:spacing w:after="0" w:line="240" w:lineRule="auto"/>
              <w:ind w:left="0"/>
              <w:jc w:val="left"/>
              <w:rPr>
                <w:rFonts w:eastAsia="Times New Roman" w:cs="Times New Roman"/>
                <w:color w:val="000000"/>
                <w:sz w:val="28"/>
                <w:szCs w:val="28"/>
              </w:rPr>
            </w:pPr>
          </w:p>
          <w:p w14:paraId="58C3CC82" w14:textId="77777777" w:rsidR="000E225D" w:rsidRDefault="000E225D" w:rsidP="000E225D">
            <w:pPr>
              <w:spacing w:after="0" w:line="240" w:lineRule="auto"/>
              <w:ind w:left="0"/>
              <w:jc w:val="left"/>
              <w:rPr>
                <w:rFonts w:eastAsia="Times New Roman" w:cs="Times New Roman"/>
                <w:color w:val="000000"/>
                <w:sz w:val="28"/>
                <w:szCs w:val="28"/>
              </w:rPr>
            </w:pPr>
          </w:p>
          <w:p w14:paraId="6A8982F9" w14:textId="77777777" w:rsidR="000E225D" w:rsidRDefault="000E225D" w:rsidP="000E225D">
            <w:pPr>
              <w:spacing w:after="0" w:line="240" w:lineRule="auto"/>
              <w:ind w:left="0"/>
              <w:jc w:val="left"/>
              <w:rPr>
                <w:rFonts w:eastAsia="Times New Roman" w:cs="Times New Roman"/>
                <w:color w:val="000000"/>
                <w:sz w:val="28"/>
                <w:szCs w:val="28"/>
              </w:rPr>
            </w:pPr>
          </w:p>
          <w:p w14:paraId="38726BF1" w14:textId="77777777" w:rsidR="000E225D" w:rsidRDefault="000E225D" w:rsidP="000E225D">
            <w:pPr>
              <w:spacing w:after="0" w:line="240" w:lineRule="auto"/>
              <w:ind w:left="0"/>
              <w:jc w:val="left"/>
              <w:rPr>
                <w:rFonts w:eastAsia="Times New Roman" w:cs="Times New Roman"/>
                <w:color w:val="000000"/>
                <w:sz w:val="28"/>
                <w:szCs w:val="28"/>
              </w:rPr>
            </w:pPr>
          </w:p>
          <w:p w14:paraId="18A3BC18" w14:textId="77777777" w:rsidR="000E225D" w:rsidRDefault="000E225D" w:rsidP="000E225D">
            <w:pPr>
              <w:spacing w:after="0" w:line="240" w:lineRule="auto"/>
              <w:ind w:left="0"/>
              <w:jc w:val="left"/>
              <w:rPr>
                <w:rFonts w:eastAsia="Times New Roman" w:cs="Times New Roman"/>
                <w:color w:val="000000"/>
                <w:sz w:val="28"/>
                <w:szCs w:val="28"/>
              </w:rPr>
            </w:pPr>
          </w:p>
          <w:p w14:paraId="0C20121A" w14:textId="2644F8C8" w:rsidR="008B1D69" w:rsidRDefault="000E225D" w:rsidP="000E225D">
            <w:pPr>
              <w:spacing w:after="0" w:line="240" w:lineRule="auto"/>
              <w:ind w:left="0"/>
              <w:jc w:val="left"/>
              <w:rPr>
                <w:rFonts w:eastAsia="Times New Roman" w:cs="Times New Roman"/>
                <w:color w:val="000000"/>
                <w:sz w:val="18"/>
                <w:szCs w:val="18"/>
              </w:rPr>
            </w:pPr>
            <w:r>
              <w:rPr>
                <w:rFonts w:eastAsia="Times New Roman" w:cs="Times New Roman"/>
                <w:color w:val="000000"/>
                <w:sz w:val="18"/>
                <w:szCs w:val="18"/>
              </w:rPr>
              <w:t xml:space="preserve">3. </w:t>
            </w:r>
            <w:r w:rsidR="008B1D69">
              <w:t xml:space="preserve"> </w:t>
            </w:r>
            <w:r w:rsidR="008B1D69" w:rsidRPr="008B1D69">
              <w:rPr>
                <w:rFonts w:eastAsia="Times New Roman" w:cs="Times New Roman"/>
                <w:color w:val="000000"/>
                <w:sz w:val="18"/>
                <w:szCs w:val="18"/>
              </w:rPr>
              <w:t>Obiectivul specific al acestui apel este creșterea eficienței energetice în clădirile publice, îndeosebi a celor care înregistrează consumuri energetice mari.</w:t>
            </w:r>
          </w:p>
          <w:p w14:paraId="3AF9F325" w14:textId="5086C408" w:rsidR="000E225D" w:rsidRPr="00570242" w:rsidRDefault="008B1D69" w:rsidP="000E225D">
            <w:pPr>
              <w:spacing w:after="0" w:line="240" w:lineRule="auto"/>
              <w:ind w:left="0"/>
              <w:jc w:val="left"/>
              <w:rPr>
                <w:rFonts w:eastAsia="Times New Roman" w:cs="Times New Roman"/>
                <w:color w:val="000000"/>
                <w:sz w:val="20"/>
                <w:szCs w:val="20"/>
              </w:rPr>
            </w:pPr>
            <w:r>
              <w:rPr>
                <w:rFonts w:eastAsia="Times New Roman" w:cs="Times New Roman"/>
                <w:color w:val="000000"/>
                <w:sz w:val="18"/>
                <w:szCs w:val="18"/>
              </w:rPr>
              <w:t>Secțiunea respectivă a fost revizuită</w:t>
            </w:r>
            <w:r w:rsidR="000E225D" w:rsidRPr="00772EA5">
              <w:rPr>
                <w:rFonts w:eastAsia="Times New Roman" w:cs="Times New Roman"/>
                <w:color w:val="000000"/>
                <w:sz w:val="18"/>
                <w:szCs w:val="18"/>
              </w:rPr>
              <w:t>.</w:t>
            </w:r>
          </w:p>
          <w:p w14:paraId="21F19F18" w14:textId="77777777" w:rsidR="000E225D" w:rsidRDefault="000E225D" w:rsidP="000E225D">
            <w:pPr>
              <w:spacing w:after="0" w:line="240" w:lineRule="auto"/>
              <w:rPr>
                <w:rFonts w:eastAsia="Times New Roman" w:cs="Times New Roman"/>
                <w:color w:val="000000"/>
                <w:sz w:val="20"/>
                <w:szCs w:val="20"/>
              </w:rPr>
            </w:pPr>
          </w:p>
          <w:p w14:paraId="4D712E97" w14:textId="77777777" w:rsidR="000E225D" w:rsidRPr="00AB0DB6" w:rsidRDefault="000E225D" w:rsidP="000E225D">
            <w:pPr>
              <w:spacing w:after="0" w:line="240" w:lineRule="auto"/>
              <w:ind w:left="0"/>
              <w:rPr>
                <w:rFonts w:eastAsia="Times New Roman" w:cs="Times New Roman"/>
                <w:i/>
                <w:color w:val="000000"/>
                <w:sz w:val="18"/>
                <w:szCs w:val="18"/>
              </w:rPr>
            </w:pPr>
            <w:r w:rsidRPr="00AB0DB6">
              <w:rPr>
                <w:rFonts w:eastAsia="Times New Roman" w:cs="Times New Roman"/>
                <w:i/>
                <w:color w:val="000000"/>
                <w:sz w:val="18"/>
                <w:szCs w:val="18"/>
              </w:rPr>
              <w:t>Clădirea expertizată tehnic, conform reglementărilor tehnice în vigoare, nu este încadrată, prin raport de expertiză tehnică, în clasa I de risc seismic, respectiv clădire cu risc ridicat de prăbuşire, sau în clasa II de risc seismic, respectiv clădire care sub efectul cutremurului poate suferi degradări structurale majore, şi la care nu se află în execuţie lucrări de intervenţie în scopul creşterii nivelului de siguranţă la acţiuni seismice a construcției existente</w:t>
            </w:r>
          </w:p>
          <w:p w14:paraId="0A152CA7" w14:textId="77777777" w:rsidR="000E225D" w:rsidRDefault="000E225D" w:rsidP="000E225D">
            <w:pPr>
              <w:spacing w:after="0" w:line="240" w:lineRule="auto"/>
              <w:ind w:left="0"/>
              <w:jc w:val="left"/>
              <w:rPr>
                <w:rFonts w:eastAsia="Times New Roman" w:cs="Times New Roman"/>
                <w:sz w:val="18"/>
                <w:szCs w:val="18"/>
                <w:lang w:val="ro-RO"/>
              </w:rPr>
            </w:pPr>
          </w:p>
          <w:p w14:paraId="695EB551" w14:textId="77777777" w:rsidR="000E225D" w:rsidRPr="001911EE" w:rsidRDefault="000E225D" w:rsidP="000E225D">
            <w:pPr>
              <w:spacing w:after="0" w:line="240" w:lineRule="auto"/>
              <w:ind w:left="0"/>
              <w:jc w:val="left"/>
              <w:rPr>
                <w:rFonts w:eastAsia="Times New Roman" w:cs="Times New Roman"/>
                <w:sz w:val="18"/>
                <w:szCs w:val="18"/>
                <w:lang w:val="ro-RO"/>
              </w:rPr>
            </w:pPr>
            <w:r>
              <w:rPr>
                <w:rFonts w:eastAsia="Times New Roman" w:cs="Times New Roman"/>
                <w:sz w:val="18"/>
                <w:szCs w:val="18"/>
                <w:lang w:val="ro-RO"/>
              </w:rPr>
              <w:t>Se verifica indeplinirea criteriului la depunerea cererii de finantare.</w:t>
            </w:r>
          </w:p>
          <w:p w14:paraId="5C739964" w14:textId="77777777" w:rsidR="000E225D" w:rsidRDefault="000E225D" w:rsidP="000E225D">
            <w:pPr>
              <w:spacing w:after="0" w:line="240" w:lineRule="auto"/>
              <w:ind w:left="0"/>
              <w:jc w:val="left"/>
              <w:rPr>
                <w:rFonts w:eastAsia="Times New Roman" w:cs="Times New Roman"/>
                <w:color w:val="000000"/>
                <w:sz w:val="28"/>
                <w:szCs w:val="28"/>
              </w:rPr>
            </w:pPr>
          </w:p>
          <w:p w14:paraId="5D1B39ED" w14:textId="77777777" w:rsidR="008B1D69" w:rsidRDefault="008B1D69" w:rsidP="000E225D">
            <w:pPr>
              <w:spacing w:after="0" w:line="240" w:lineRule="auto"/>
              <w:ind w:left="0"/>
              <w:jc w:val="left"/>
              <w:rPr>
                <w:rFonts w:eastAsia="Times New Roman" w:cs="Times New Roman"/>
                <w:color w:val="000000"/>
                <w:sz w:val="18"/>
                <w:szCs w:val="18"/>
              </w:rPr>
            </w:pPr>
          </w:p>
          <w:p w14:paraId="1A253856" w14:textId="4EC19B78" w:rsidR="000E225D" w:rsidRPr="00DA7D08" w:rsidRDefault="000E225D" w:rsidP="000E225D">
            <w:pPr>
              <w:spacing w:after="0" w:line="240" w:lineRule="auto"/>
              <w:ind w:left="0"/>
              <w:jc w:val="left"/>
              <w:rPr>
                <w:rFonts w:eastAsia="Times New Roman" w:cs="Times New Roman"/>
                <w:color w:val="000000"/>
                <w:sz w:val="18"/>
                <w:szCs w:val="18"/>
              </w:rPr>
            </w:pPr>
            <w:r>
              <w:rPr>
                <w:rFonts w:eastAsia="Times New Roman" w:cs="Times New Roman"/>
                <w:color w:val="000000"/>
                <w:sz w:val="18"/>
                <w:szCs w:val="18"/>
              </w:rPr>
              <w:t>4.</w:t>
            </w:r>
            <w:r w:rsidRPr="00DA7D08">
              <w:rPr>
                <w:rFonts w:eastAsia="Times New Roman" w:cs="Times New Roman"/>
                <w:color w:val="000000"/>
                <w:sz w:val="18"/>
                <w:szCs w:val="18"/>
              </w:rPr>
              <w:t>Criteriul de eligibilitate a fost revizuit (punctul 12, secțiunea 4.2 din Ghidul specific) astfel:</w:t>
            </w:r>
          </w:p>
          <w:p w14:paraId="20EEF41D" w14:textId="77777777" w:rsidR="000E225D" w:rsidRPr="00DA7D08" w:rsidRDefault="000E225D" w:rsidP="000E225D">
            <w:pPr>
              <w:spacing w:after="0" w:line="240" w:lineRule="auto"/>
              <w:ind w:left="0"/>
              <w:jc w:val="left"/>
              <w:rPr>
                <w:rFonts w:eastAsia="Times New Roman" w:cs="Times New Roman"/>
                <w:i/>
                <w:color w:val="000000"/>
                <w:sz w:val="18"/>
                <w:szCs w:val="18"/>
              </w:rPr>
            </w:pPr>
            <w:r w:rsidRPr="00DA7D08">
              <w:rPr>
                <w:rFonts w:eastAsia="Times New Roman" w:cs="Times New Roman"/>
                <w:i/>
                <w:color w:val="000000"/>
                <w:sz w:val="18"/>
                <w:szCs w:val="18"/>
              </w:rPr>
              <w:t xml:space="preserve">Clădirea nu este clasată/în curs de clasare ca monument istoric, aflată în patrimoniul UNESCO, în patrimoniul cultural național, în patrimoniul cultural local din mediul urban și rural, dar se acceptă o clădire/clădiri amplasate într-o zonă de protecție a monumentelor istorice și/sau în zone construite protejate </w:t>
            </w:r>
            <w:r w:rsidRPr="00DA7D08">
              <w:rPr>
                <w:rFonts w:eastAsia="Times New Roman" w:cs="Times New Roman"/>
                <w:i/>
                <w:color w:val="000000"/>
                <w:sz w:val="18"/>
                <w:szCs w:val="18"/>
              </w:rPr>
              <w:lastRenderedPageBreak/>
              <w:t>aprobate conform legii.</w:t>
            </w:r>
          </w:p>
          <w:p w14:paraId="0A17D135" w14:textId="77777777" w:rsidR="000E225D" w:rsidRPr="00DA7D08" w:rsidRDefault="000E225D" w:rsidP="000E225D">
            <w:pPr>
              <w:spacing w:after="0" w:line="240" w:lineRule="auto"/>
              <w:ind w:left="0"/>
              <w:jc w:val="left"/>
              <w:rPr>
                <w:rFonts w:eastAsia="Times New Roman" w:cs="Times New Roman"/>
                <w:color w:val="000000"/>
                <w:sz w:val="18"/>
                <w:szCs w:val="18"/>
              </w:rPr>
            </w:pPr>
            <w:r w:rsidRPr="00DA7D08">
              <w:rPr>
                <w:rFonts w:eastAsia="Times New Roman" w:cs="Times New Roman"/>
                <w:color w:val="000000"/>
                <w:sz w:val="18"/>
                <w:szCs w:val="18"/>
              </w:rPr>
              <w:t>Se vor avea în vedere detalierile din Ghidul specific legate de acest subiect.</w:t>
            </w:r>
          </w:p>
          <w:p w14:paraId="0284C1E0" w14:textId="77777777" w:rsidR="000E225D" w:rsidRDefault="000E225D" w:rsidP="000E225D">
            <w:pPr>
              <w:spacing w:after="0" w:line="240" w:lineRule="auto"/>
              <w:ind w:left="0"/>
              <w:jc w:val="left"/>
              <w:rPr>
                <w:rFonts w:eastAsia="Times New Roman" w:cs="Times New Roman"/>
                <w:color w:val="000000"/>
                <w:sz w:val="28"/>
                <w:szCs w:val="28"/>
              </w:rPr>
            </w:pPr>
          </w:p>
          <w:p w14:paraId="3A0E6779" w14:textId="77777777" w:rsidR="000E225D" w:rsidRDefault="000E225D" w:rsidP="000E225D">
            <w:pPr>
              <w:spacing w:after="0" w:line="240" w:lineRule="auto"/>
              <w:ind w:left="0"/>
              <w:jc w:val="left"/>
              <w:rPr>
                <w:rFonts w:eastAsia="Times New Roman" w:cs="Times New Roman"/>
                <w:color w:val="000000"/>
                <w:sz w:val="28"/>
                <w:szCs w:val="28"/>
              </w:rPr>
            </w:pPr>
          </w:p>
          <w:p w14:paraId="3EA6E71C" w14:textId="77777777" w:rsidR="00EB2F44" w:rsidRDefault="00EB2F44" w:rsidP="000E225D">
            <w:pPr>
              <w:spacing w:after="0" w:line="240" w:lineRule="auto"/>
              <w:ind w:left="0"/>
              <w:jc w:val="left"/>
              <w:rPr>
                <w:rFonts w:eastAsia="Times New Roman" w:cs="Times New Roman"/>
                <w:color w:val="000000"/>
                <w:sz w:val="28"/>
                <w:szCs w:val="28"/>
              </w:rPr>
            </w:pPr>
          </w:p>
          <w:p w14:paraId="66592F26" w14:textId="77777777" w:rsidR="000E225D" w:rsidRDefault="000E225D" w:rsidP="000E225D">
            <w:pPr>
              <w:spacing w:after="0" w:line="240" w:lineRule="auto"/>
              <w:ind w:left="0"/>
              <w:jc w:val="left"/>
              <w:rPr>
                <w:rFonts w:eastAsia="Times New Roman" w:cs="Times New Roman"/>
                <w:color w:val="000000"/>
                <w:sz w:val="28"/>
                <w:szCs w:val="28"/>
              </w:rPr>
            </w:pPr>
          </w:p>
          <w:p w14:paraId="2974E0B8" w14:textId="77777777" w:rsidR="000E225D" w:rsidRDefault="000E225D" w:rsidP="000E225D">
            <w:pPr>
              <w:autoSpaceDE w:val="0"/>
              <w:autoSpaceDN w:val="0"/>
              <w:adjustRightInd w:val="0"/>
              <w:ind w:left="0"/>
              <w:rPr>
                <w:rFonts w:eastAsia="Times New Roman" w:cs="Times New Roman"/>
                <w:color w:val="FF0000"/>
                <w:sz w:val="18"/>
                <w:szCs w:val="18"/>
              </w:rPr>
            </w:pPr>
          </w:p>
          <w:p w14:paraId="76AAFA6B" w14:textId="05FD7AC2" w:rsidR="000E225D" w:rsidRPr="00C37DB4" w:rsidRDefault="000E225D" w:rsidP="009A1BB3">
            <w:pPr>
              <w:pStyle w:val="ListParagraph"/>
              <w:numPr>
                <w:ilvl w:val="1"/>
                <w:numId w:val="74"/>
              </w:numPr>
              <w:autoSpaceDE w:val="0"/>
              <w:autoSpaceDN w:val="0"/>
              <w:adjustRightInd w:val="0"/>
              <w:spacing w:before="60" w:after="60" w:line="240" w:lineRule="auto"/>
              <w:rPr>
                <w:rFonts w:eastAsia="Times New Roman" w:cs="Times New Roman"/>
                <w:sz w:val="18"/>
                <w:szCs w:val="18"/>
                <w:lang w:val="ro-RO"/>
              </w:rPr>
            </w:pPr>
            <w:r w:rsidRPr="00C37DB4">
              <w:rPr>
                <w:rFonts w:eastAsia="Times New Roman" w:cs="Times New Roman"/>
                <w:sz w:val="18"/>
                <w:szCs w:val="18"/>
              </w:rPr>
              <w:t>Propunerea a fost acceptat</w:t>
            </w:r>
            <w:r w:rsidR="008B1D69">
              <w:rPr>
                <w:rFonts w:eastAsia="Times New Roman" w:cs="Times New Roman"/>
                <w:sz w:val="18"/>
                <w:szCs w:val="18"/>
                <w:lang w:val="ro-RO"/>
              </w:rPr>
              <w:t>ă. Secț</w:t>
            </w:r>
            <w:r w:rsidRPr="00C37DB4">
              <w:rPr>
                <w:rFonts w:eastAsia="Times New Roman" w:cs="Times New Roman"/>
                <w:sz w:val="18"/>
                <w:szCs w:val="18"/>
                <w:lang w:val="ro-RO"/>
              </w:rPr>
              <w:t>iunea din Ghidul Specific a fost completată.</w:t>
            </w:r>
          </w:p>
          <w:p w14:paraId="1855D30F" w14:textId="77777777" w:rsidR="000E225D" w:rsidRDefault="000E225D" w:rsidP="000E225D">
            <w:pPr>
              <w:autoSpaceDE w:val="0"/>
              <w:autoSpaceDN w:val="0"/>
              <w:adjustRightInd w:val="0"/>
              <w:spacing w:before="60" w:after="60" w:line="240" w:lineRule="auto"/>
              <w:rPr>
                <w:rFonts w:eastAsia="Times New Roman" w:cs="Times New Roman"/>
                <w:i/>
                <w:color w:val="000000"/>
                <w:sz w:val="18"/>
                <w:szCs w:val="18"/>
                <w:lang w:val="ro-RO"/>
              </w:rPr>
            </w:pPr>
          </w:p>
          <w:p w14:paraId="2F8EA76A" w14:textId="77777777" w:rsidR="000E225D" w:rsidRDefault="000E225D" w:rsidP="000E225D">
            <w:pPr>
              <w:autoSpaceDE w:val="0"/>
              <w:autoSpaceDN w:val="0"/>
              <w:adjustRightInd w:val="0"/>
              <w:spacing w:before="60" w:after="60" w:line="240" w:lineRule="auto"/>
              <w:rPr>
                <w:rFonts w:eastAsia="Times New Roman" w:cs="Times New Roman"/>
                <w:i/>
                <w:color w:val="000000"/>
                <w:sz w:val="18"/>
                <w:szCs w:val="18"/>
                <w:lang w:val="ro-RO"/>
              </w:rPr>
            </w:pPr>
          </w:p>
          <w:p w14:paraId="05EB4D9D" w14:textId="685B2AFB" w:rsidR="000E225D" w:rsidRPr="00F266F1" w:rsidRDefault="000E225D" w:rsidP="000E225D">
            <w:pPr>
              <w:spacing w:after="0" w:line="240" w:lineRule="auto"/>
              <w:ind w:left="0"/>
              <w:jc w:val="left"/>
              <w:rPr>
                <w:rFonts w:eastAsia="Times New Roman" w:cs="Times New Roman"/>
                <w:color w:val="FF0000"/>
                <w:sz w:val="18"/>
                <w:szCs w:val="18"/>
              </w:rPr>
            </w:pPr>
            <w:r w:rsidRPr="001911EE">
              <w:rPr>
                <w:rFonts w:eastAsia="Times New Roman" w:cs="Times New Roman"/>
                <w:sz w:val="18"/>
                <w:szCs w:val="18"/>
              </w:rPr>
              <w:t>Propunerea a fost acceptata, p</w:t>
            </w:r>
            <w:r w:rsidR="008B1D69">
              <w:rPr>
                <w:rFonts w:eastAsia="Times New Roman" w:cs="Times New Roman"/>
                <w:sz w:val="18"/>
                <w:szCs w:val="18"/>
              </w:rPr>
              <w:t>r</w:t>
            </w:r>
            <w:r w:rsidRPr="001911EE">
              <w:rPr>
                <w:rFonts w:eastAsia="Times New Roman" w:cs="Times New Roman"/>
                <w:sz w:val="18"/>
                <w:szCs w:val="18"/>
              </w:rPr>
              <w:t>in introducerea in cadru</w:t>
            </w:r>
            <w:r>
              <w:rPr>
                <w:rFonts w:eastAsia="Times New Roman" w:cs="Times New Roman"/>
                <w:sz w:val="18"/>
                <w:szCs w:val="18"/>
              </w:rPr>
              <w:t>l</w:t>
            </w:r>
            <w:r w:rsidRPr="001911EE">
              <w:rPr>
                <w:rFonts w:eastAsia="Times New Roman" w:cs="Times New Roman"/>
                <w:sz w:val="18"/>
                <w:szCs w:val="18"/>
              </w:rPr>
              <w:t xml:space="preserve"> masurilor conexe a lucrarilor de interventie/activitatilor pentru</w:t>
            </w:r>
          </w:p>
          <w:p w14:paraId="0EB9537F" w14:textId="24314AA8" w:rsidR="000E225D" w:rsidRDefault="008B1D69" w:rsidP="008B1D69">
            <w:pPr>
              <w:autoSpaceDE w:val="0"/>
              <w:autoSpaceDN w:val="0"/>
              <w:adjustRightInd w:val="0"/>
              <w:spacing w:before="60" w:after="60" w:line="240" w:lineRule="auto"/>
              <w:ind w:left="0"/>
              <w:rPr>
                <w:rFonts w:eastAsia="Times New Roman" w:cs="Times New Roman"/>
                <w:i/>
                <w:color w:val="000000"/>
                <w:sz w:val="18"/>
                <w:szCs w:val="18"/>
                <w:lang w:val="ro-RO"/>
              </w:rPr>
            </w:pPr>
            <w:r w:rsidRPr="008B1D69">
              <w:rPr>
                <w:rFonts w:eastAsia="Times New Roman" w:cs="Times New Roman"/>
                <w:bCs/>
                <w:i/>
                <w:color w:val="000000"/>
                <w:sz w:val="18"/>
                <w:szCs w:val="18"/>
                <w:lang w:val="ro-RO"/>
              </w:rPr>
              <w:t>izolarea termică a faţadei – parte opacă, în care se pot cuprinde termo-hidroizolarea terasei (hidroizolarea terasei nu este eligibilă fără realizarea termoizolării suplimentare a acesteia), respectiv termoizolarea planşeului peste ultimul nivel în cazul existenţei şarpantei, cu sisteme termoizolante, după caz; înlocuirea învelitorii cu o soluție alternativă, în măsura în care este justificată printr-o performanță termică superioară, care ar contribui la creșterea performanței energetice a clădirii (îmbunătățirea izolării și inerției termice);</w:t>
            </w:r>
          </w:p>
          <w:p w14:paraId="76C4D546" w14:textId="77777777" w:rsidR="000E225D" w:rsidRDefault="000E225D" w:rsidP="000E225D">
            <w:pPr>
              <w:autoSpaceDE w:val="0"/>
              <w:autoSpaceDN w:val="0"/>
              <w:adjustRightInd w:val="0"/>
              <w:spacing w:before="60" w:after="60" w:line="240" w:lineRule="auto"/>
              <w:rPr>
                <w:rFonts w:eastAsia="Times New Roman" w:cs="Times New Roman"/>
                <w:i/>
                <w:color w:val="000000"/>
                <w:sz w:val="18"/>
                <w:szCs w:val="18"/>
                <w:lang w:val="ro-RO"/>
              </w:rPr>
            </w:pPr>
          </w:p>
          <w:p w14:paraId="7836C9B9" w14:textId="77777777" w:rsidR="000E225D" w:rsidRDefault="000E225D" w:rsidP="000E225D">
            <w:pPr>
              <w:autoSpaceDE w:val="0"/>
              <w:autoSpaceDN w:val="0"/>
              <w:adjustRightInd w:val="0"/>
              <w:spacing w:before="60" w:after="60" w:line="240" w:lineRule="auto"/>
              <w:rPr>
                <w:rFonts w:eastAsia="Times New Roman" w:cs="Times New Roman"/>
                <w:i/>
                <w:color w:val="000000"/>
                <w:sz w:val="18"/>
                <w:szCs w:val="18"/>
                <w:lang w:val="ro-RO"/>
              </w:rPr>
            </w:pPr>
          </w:p>
          <w:p w14:paraId="3434D53A" w14:textId="77777777" w:rsidR="0087361E" w:rsidRDefault="0087361E" w:rsidP="000E225D">
            <w:pPr>
              <w:autoSpaceDE w:val="0"/>
              <w:autoSpaceDN w:val="0"/>
              <w:adjustRightInd w:val="0"/>
              <w:spacing w:before="60" w:after="60" w:line="240" w:lineRule="auto"/>
              <w:rPr>
                <w:rFonts w:eastAsia="Times New Roman" w:cs="Times New Roman"/>
                <w:i/>
                <w:color w:val="000000"/>
                <w:sz w:val="18"/>
                <w:szCs w:val="18"/>
                <w:lang w:val="ro-RO"/>
              </w:rPr>
            </w:pPr>
          </w:p>
          <w:p w14:paraId="233FD258" w14:textId="77777777" w:rsidR="000E225D" w:rsidRPr="00E931D6" w:rsidRDefault="000E225D" w:rsidP="009A1BB3">
            <w:pPr>
              <w:pStyle w:val="ListParagraph"/>
              <w:numPr>
                <w:ilvl w:val="1"/>
                <w:numId w:val="74"/>
              </w:numPr>
              <w:autoSpaceDE w:val="0"/>
              <w:autoSpaceDN w:val="0"/>
              <w:adjustRightInd w:val="0"/>
              <w:spacing w:before="60" w:after="60" w:line="240" w:lineRule="auto"/>
              <w:rPr>
                <w:rFonts w:eastAsia="Times New Roman" w:cs="Times New Roman"/>
                <w:sz w:val="18"/>
                <w:szCs w:val="18"/>
                <w:lang w:val="ro-RO"/>
              </w:rPr>
            </w:pPr>
            <w:r w:rsidRPr="00E931D6">
              <w:rPr>
                <w:rFonts w:eastAsia="Times New Roman" w:cs="Times New Roman"/>
                <w:sz w:val="18"/>
                <w:szCs w:val="18"/>
              </w:rPr>
              <w:t>Propunerea a fost acceptat</w:t>
            </w:r>
            <w:r w:rsidRPr="00E931D6">
              <w:rPr>
                <w:rFonts w:eastAsia="Times New Roman" w:cs="Times New Roman"/>
                <w:sz w:val="18"/>
                <w:szCs w:val="18"/>
                <w:lang w:val="ro-RO"/>
              </w:rPr>
              <w:t>ă. Sectiunea din Ghidul Specific a fost completată.</w:t>
            </w:r>
          </w:p>
          <w:p w14:paraId="62753C0E" w14:textId="07D9A4D4" w:rsidR="000E225D" w:rsidRPr="00E931D6" w:rsidRDefault="00E931D6" w:rsidP="00E931D6">
            <w:pPr>
              <w:autoSpaceDE w:val="0"/>
              <w:autoSpaceDN w:val="0"/>
              <w:adjustRightInd w:val="0"/>
              <w:spacing w:before="60" w:after="60" w:line="240" w:lineRule="auto"/>
              <w:ind w:left="0"/>
              <w:rPr>
                <w:rFonts w:eastAsia="Times New Roman" w:cs="Times New Roman"/>
                <w:i/>
                <w:sz w:val="18"/>
                <w:szCs w:val="18"/>
                <w:lang w:val="ro-RO"/>
              </w:rPr>
            </w:pPr>
            <w:r w:rsidRPr="00E931D6">
              <w:rPr>
                <w:rFonts w:eastAsia="Times New Roman" w:cs="Times New Roman"/>
                <w:i/>
                <w:sz w:val="18"/>
                <w:szCs w:val="18"/>
                <w:lang w:val="ro-RO"/>
              </w:rPr>
              <w:t>asigurarea unui nivel ridicat de etanșeitate la aer a clădirii, atât prin montarea adecvată a tâmplăriei termoizolante în anvelopa clădirii, cât și prin aplicarea de tehnologii adecvate de reducere a permeabilității la aer a elementelor de anvelopă opace și asigurarea continuității stratului etanș la nivelul anvelopei clădirii.</w:t>
            </w:r>
          </w:p>
          <w:p w14:paraId="468DC6DE" w14:textId="77777777" w:rsidR="000E225D" w:rsidRDefault="000E225D" w:rsidP="000E225D">
            <w:pPr>
              <w:autoSpaceDE w:val="0"/>
              <w:autoSpaceDN w:val="0"/>
              <w:adjustRightInd w:val="0"/>
              <w:spacing w:before="60" w:after="60" w:line="240" w:lineRule="auto"/>
              <w:ind w:left="0"/>
              <w:rPr>
                <w:rFonts w:eastAsia="Times New Roman" w:cs="Times New Roman"/>
                <w:sz w:val="18"/>
                <w:szCs w:val="18"/>
              </w:rPr>
            </w:pPr>
          </w:p>
          <w:p w14:paraId="48130E10" w14:textId="77777777" w:rsidR="000E225D" w:rsidRDefault="000E225D" w:rsidP="000E225D">
            <w:pPr>
              <w:autoSpaceDE w:val="0"/>
              <w:autoSpaceDN w:val="0"/>
              <w:adjustRightInd w:val="0"/>
              <w:spacing w:before="60" w:after="60" w:line="240" w:lineRule="auto"/>
              <w:ind w:left="0"/>
              <w:rPr>
                <w:rFonts w:eastAsia="Times New Roman" w:cs="Times New Roman"/>
                <w:sz w:val="18"/>
                <w:szCs w:val="18"/>
              </w:rPr>
            </w:pPr>
          </w:p>
          <w:p w14:paraId="1E0F465E" w14:textId="77777777" w:rsidR="000E225D" w:rsidRDefault="000E225D" w:rsidP="000E225D">
            <w:pPr>
              <w:autoSpaceDE w:val="0"/>
              <w:autoSpaceDN w:val="0"/>
              <w:adjustRightInd w:val="0"/>
              <w:spacing w:before="60" w:after="60" w:line="240" w:lineRule="auto"/>
              <w:ind w:left="0"/>
              <w:rPr>
                <w:rFonts w:eastAsia="Times New Roman" w:cs="Times New Roman"/>
                <w:sz w:val="18"/>
                <w:szCs w:val="18"/>
              </w:rPr>
            </w:pPr>
          </w:p>
          <w:p w14:paraId="0C97B64E" w14:textId="77777777" w:rsidR="000E225D" w:rsidRDefault="000E225D" w:rsidP="000E225D">
            <w:pPr>
              <w:autoSpaceDE w:val="0"/>
              <w:autoSpaceDN w:val="0"/>
              <w:adjustRightInd w:val="0"/>
              <w:spacing w:before="60" w:after="60" w:line="240" w:lineRule="auto"/>
              <w:ind w:left="0"/>
              <w:rPr>
                <w:rFonts w:eastAsia="Times New Roman" w:cs="Times New Roman"/>
                <w:color w:val="FF0000"/>
                <w:sz w:val="18"/>
                <w:szCs w:val="18"/>
              </w:rPr>
            </w:pPr>
          </w:p>
          <w:p w14:paraId="161F8371" w14:textId="77777777" w:rsidR="000E225D" w:rsidRDefault="000E225D" w:rsidP="000E225D">
            <w:pPr>
              <w:autoSpaceDE w:val="0"/>
              <w:autoSpaceDN w:val="0"/>
              <w:adjustRightInd w:val="0"/>
              <w:spacing w:before="60" w:after="60" w:line="240" w:lineRule="auto"/>
              <w:ind w:left="0"/>
              <w:rPr>
                <w:rFonts w:eastAsia="Times New Roman" w:cs="Times New Roman"/>
                <w:color w:val="FF0000"/>
                <w:sz w:val="18"/>
                <w:szCs w:val="18"/>
              </w:rPr>
            </w:pPr>
          </w:p>
          <w:p w14:paraId="5202322F" w14:textId="77777777" w:rsidR="000E225D" w:rsidRDefault="000E225D" w:rsidP="000E225D">
            <w:pPr>
              <w:autoSpaceDE w:val="0"/>
              <w:autoSpaceDN w:val="0"/>
              <w:adjustRightInd w:val="0"/>
              <w:spacing w:before="60" w:after="60" w:line="240" w:lineRule="auto"/>
              <w:ind w:left="0"/>
              <w:rPr>
                <w:rFonts w:eastAsia="Times New Roman" w:cs="Times New Roman"/>
                <w:color w:val="FF0000"/>
                <w:sz w:val="18"/>
                <w:szCs w:val="18"/>
              </w:rPr>
            </w:pPr>
          </w:p>
          <w:p w14:paraId="4EA2F0CB" w14:textId="0C1824C1" w:rsidR="000E225D" w:rsidRDefault="000E225D" w:rsidP="000E225D">
            <w:pPr>
              <w:autoSpaceDE w:val="0"/>
              <w:autoSpaceDN w:val="0"/>
              <w:adjustRightInd w:val="0"/>
              <w:spacing w:before="60" w:after="60" w:line="240" w:lineRule="auto"/>
              <w:ind w:left="0"/>
              <w:rPr>
                <w:rFonts w:eastAsia="Times New Roman" w:cs="Times New Roman"/>
                <w:sz w:val="18"/>
                <w:szCs w:val="18"/>
              </w:rPr>
            </w:pPr>
            <w:r>
              <w:rPr>
                <w:rFonts w:eastAsia="Times New Roman" w:cs="Times New Roman"/>
                <w:sz w:val="18"/>
                <w:szCs w:val="18"/>
              </w:rPr>
              <w:lastRenderedPageBreak/>
              <w:t>5.3 Propunerea nu a fost acceptata.</w:t>
            </w:r>
          </w:p>
          <w:p w14:paraId="5BFC6BB1" w14:textId="77777777" w:rsidR="000E225D" w:rsidRDefault="000E225D" w:rsidP="000E225D">
            <w:pPr>
              <w:autoSpaceDE w:val="0"/>
              <w:autoSpaceDN w:val="0"/>
              <w:adjustRightInd w:val="0"/>
              <w:spacing w:before="60" w:after="60" w:line="240" w:lineRule="auto"/>
              <w:ind w:left="0"/>
              <w:rPr>
                <w:rFonts w:eastAsia="Times New Roman" w:cs="Times New Roman"/>
                <w:sz w:val="18"/>
                <w:szCs w:val="18"/>
              </w:rPr>
            </w:pPr>
          </w:p>
          <w:p w14:paraId="7DBC5E3B" w14:textId="77777777" w:rsidR="000E225D" w:rsidRDefault="000E225D" w:rsidP="000E225D">
            <w:pPr>
              <w:autoSpaceDE w:val="0"/>
              <w:autoSpaceDN w:val="0"/>
              <w:adjustRightInd w:val="0"/>
              <w:spacing w:before="60" w:after="60" w:line="240" w:lineRule="auto"/>
              <w:ind w:left="0"/>
              <w:rPr>
                <w:rFonts w:eastAsia="Times New Roman" w:cs="Times New Roman"/>
                <w:sz w:val="18"/>
                <w:szCs w:val="18"/>
              </w:rPr>
            </w:pPr>
          </w:p>
          <w:p w14:paraId="3E780415" w14:textId="77777777" w:rsidR="000E225D" w:rsidRDefault="000E225D" w:rsidP="000E225D">
            <w:pPr>
              <w:autoSpaceDE w:val="0"/>
              <w:autoSpaceDN w:val="0"/>
              <w:adjustRightInd w:val="0"/>
              <w:spacing w:before="60" w:after="60" w:line="240" w:lineRule="auto"/>
              <w:ind w:left="0"/>
              <w:rPr>
                <w:rFonts w:eastAsia="Times New Roman" w:cs="Times New Roman"/>
                <w:sz w:val="18"/>
                <w:szCs w:val="18"/>
              </w:rPr>
            </w:pPr>
          </w:p>
          <w:p w14:paraId="1D415CD8" w14:textId="77777777" w:rsidR="000E225D" w:rsidRDefault="000E225D" w:rsidP="000E225D">
            <w:pPr>
              <w:autoSpaceDE w:val="0"/>
              <w:autoSpaceDN w:val="0"/>
              <w:adjustRightInd w:val="0"/>
              <w:spacing w:before="60" w:after="60" w:line="240" w:lineRule="auto"/>
              <w:ind w:left="0"/>
              <w:rPr>
                <w:rFonts w:eastAsia="Times New Roman" w:cs="Times New Roman"/>
                <w:sz w:val="18"/>
                <w:szCs w:val="18"/>
              </w:rPr>
            </w:pPr>
          </w:p>
          <w:p w14:paraId="6F937B52" w14:textId="77777777" w:rsidR="000E225D" w:rsidRDefault="000E225D" w:rsidP="000E225D">
            <w:pPr>
              <w:autoSpaceDE w:val="0"/>
              <w:autoSpaceDN w:val="0"/>
              <w:adjustRightInd w:val="0"/>
              <w:spacing w:before="60" w:after="60" w:line="240" w:lineRule="auto"/>
              <w:ind w:left="0"/>
              <w:rPr>
                <w:rFonts w:eastAsia="Times New Roman" w:cs="Times New Roman"/>
                <w:sz w:val="18"/>
                <w:szCs w:val="18"/>
              </w:rPr>
            </w:pPr>
          </w:p>
          <w:p w14:paraId="07EEE31E" w14:textId="77777777" w:rsidR="000E225D" w:rsidRDefault="000E225D" w:rsidP="000E225D">
            <w:pPr>
              <w:autoSpaceDE w:val="0"/>
              <w:autoSpaceDN w:val="0"/>
              <w:adjustRightInd w:val="0"/>
              <w:spacing w:before="60" w:after="60" w:line="240" w:lineRule="auto"/>
              <w:ind w:left="0"/>
              <w:rPr>
                <w:rFonts w:eastAsia="Times New Roman" w:cs="Times New Roman"/>
                <w:sz w:val="18"/>
                <w:szCs w:val="18"/>
              </w:rPr>
            </w:pPr>
          </w:p>
          <w:p w14:paraId="728B9FC8" w14:textId="77777777" w:rsidR="000E225D" w:rsidRDefault="000E225D" w:rsidP="000E225D">
            <w:pPr>
              <w:autoSpaceDE w:val="0"/>
              <w:autoSpaceDN w:val="0"/>
              <w:adjustRightInd w:val="0"/>
              <w:spacing w:before="60" w:after="60" w:line="240" w:lineRule="auto"/>
              <w:ind w:left="0"/>
              <w:rPr>
                <w:rFonts w:eastAsia="Times New Roman" w:cs="Times New Roman"/>
                <w:sz w:val="18"/>
                <w:szCs w:val="18"/>
              </w:rPr>
            </w:pPr>
          </w:p>
          <w:p w14:paraId="1546BE28" w14:textId="77777777" w:rsidR="000E225D" w:rsidRDefault="000E225D" w:rsidP="000E225D">
            <w:pPr>
              <w:autoSpaceDE w:val="0"/>
              <w:autoSpaceDN w:val="0"/>
              <w:adjustRightInd w:val="0"/>
              <w:spacing w:before="60" w:after="60" w:line="240" w:lineRule="auto"/>
              <w:ind w:left="0"/>
              <w:rPr>
                <w:rFonts w:eastAsia="Times New Roman" w:cs="Times New Roman"/>
                <w:sz w:val="18"/>
                <w:szCs w:val="18"/>
              </w:rPr>
            </w:pPr>
          </w:p>
          <w:p w14:paraId="55F9C74B" w14:textId="77777777" w:rsidR="000E225D" w:rsidRDefault="000E225D" w:rsidP="000E225D">
            <w:pPr>
              <w:autoSpaceDE w:val="0"/>
              <w:autoSpaceDN w:val="0"/>
              <w:adjustRightInd w:val="0"/>
              <w:spacing w:before="60" w:after="60" w:line="240" w:lineRule="auto"/>
              <w:ind w:left="0"/>
              <w:rPr>
                <w:rFonts w:eastAsia="Times New Roman" w:cs="Times New Roman"/>
                <w:sz w:val="18"/>
                <w:szCs w:val="18"/>
              </w:rPr>
            </w:pPr>
          </w:p>
          <w:p w14:paraId="6A5F5C03" w14:textId="77777777" w:rsidR="000E225D" w:rsidRDefault="000E225D" w:rsidP="000E225D">
            <w:pPr>
              <w:autoSpaceDE w:val="0"/>
              <w:autoSpaceDN w:val="0"/>
              <w:adjustRightInd w:val="0"/>
              <w:spacing w:before="60" w:after="60" w:line="240" w:lineRule="auto"/>
              <w:ind w:left="0"/>
              <w:rPr>
                <w:rFonts w:eastAsia="Times New Roman" w:cs="Times New Roman"/>
                <w:sz w:val="18"/>
                <w:szCs w:val="18"/>
              </w:rPr>
            </w:pPr>
          </w:p>
          <w:p w14:paraId="6759E223" w14:textId="77777777" w:rsidR="000E225D" w:rsidRDefault="000E225D" w:rsidP="000E225D">
            <w:pPr>
              <w:autoSpaceDE w:val="0"/>
              <w:autoSpaceDN w:val="0"/>
              <w:adjustRightInd w:val="0"/>
              <w:spacing w:before="60" w:after="60" w:line="240" w:lineRule="auto"/>
              <w:ind w:left="0"/>
              <w:rPr>
                <w:rFonts w:eastAsia="Times New Roman" w:cs="Times New Roman"/>
                <w:sz w:val="18"/>
                <w:szCs w:val="18"/>
              </w:rPr>
            </w:pPr>
          </w:p>
          <w:p w14:paraId="7E454D00" w14:textId="77777777" w:rsidR="000E225D" w:rsidRDefault="000E225D" w:rsidP="000E225D">
            <w:pPr>
              <w:autoSpaceDE w:val="0"/>
              <w:autoSpaceDN w:val="0"/>
              <w:adjustRightInd w:val="0"/>
              <w:spacing w:before="60" w:after="60" w:line="240" w:lineRule="auto"/>
              <w:ind w:left="0"/>
              <w:rPr>
                <w:rFonts w:eastAsia="Times New Roman" w:cs="Times New Roman"/>
                <w:sz w:val="18"/>
                <w:szCs w:val="18"/>
              </w:rPr>
            </w:pPr>
          </w:p>
          <w:p w14:paraId="717DAA19" w14:textId="77777777" w:rsidR="000E225D" w:rsidRDefault="000E225D" w:rsidP="000E225D">
            <w:pPr>
              <w:autoSpaceDE w:val="0"/>
              <w:autoSpaceDN w:val="0"/>
              <w:adjustRightInd w:val="0"/>
              <w:spacing w:before="60" w:after="60" w:line="240" w:lineRule="auto"/>
              <w:ind w:left="0"/>
              <w:rPr>
                <w:rFonts w:eastAsia="Times New Roman" w:cs="Times New Roman"/>
                <w:sz w:val="18"/>
                <w:szCs w:val="18"/>
              </w:rPr>
            </w:pPr>
          </w:p>
          <w:p w14:paraId="2F8C3D7B" w14:textId="0FD47E89" w:rsidR="00E931D6" w:rsidRPr="00E931D6" w:rsidRDefault="000E225D" w:rsidP="00E931D6">
            <w:pPr>
              <w:autoSpaceDE w:val="0"/>
              <w:autoSpaceDN w:val="0"/>
              <w:adjustRightInd w:val="0"/>
              <w:spacing w:before="60" w:after="60" w:line="240" w:lineRule="auto"/>
              <w:ind w:left="0"/>
              <w:rPr>
                <w:rFonts w:eastAsia="Times New Roman" w:cs="Times New Roman"/>
                <w:sz w:val="18"/>
                <w:szCs w:val="18"/>
              </w:rPr>
            </w:pPr>
            <w:r>
              <w:rPr>
                <w:rFonts w:eastAsia="Times New Roman" w:cs="Times New Roman"/>
                <w:sz w:val="18"/>
                <w:szCs w:val="18"/>
              </w:rPr>
              <w:t xml:space="preserve">6. </w:t>
            </w:r>
            <w:r w:rsidR="00E931D6">
              <w:t xml:space="preserve"> </w:t>
            </w:r>
            <w:r w:rsidR="00E931D6" w:rsidRPr="00E931D6">
              <w:rPr>
                <w:rFonts w:eastAsia="Times New Roman" w:cs="Times New Roman"/>
                <w:sz w:val="18"/>
                <w:szCs w:val="18"/>
              </w:rPr>
              <w:t xml:space="preserve">Clădirile nerezidenţiale (spitale, şcoli etc.) sunt, de regulă, clădiri unicat (realizate fără a avea </w:t>
            </w:r>
            <w:r w:rsidR="00E931D6" w:rsidRPr="00D451A7">
              <w:rPr>
                <w:rFonts w:eastAsia="Times New Roman" w:cs="Times New Roman"/>
                <w:sz w:val="18"/>
                <w:szCs w:val="18"/>
              </w:rPr>
              <w:t xml:space="preserve">o formă arhitecturală şi constructivă cu repetabilitate mare). In prezent nu este reglementat un standard de cost pentru aceste clădiri. </w:t>
            </w:r>
          </w:p>
          <w:p w14:paraId="321F772E" w14:textId="77777777" w:rsidR="00E931D6" w:rsidRPr="00E931D6" w:rsidRDefault="00E931D6" w:rsidP="00E931D6">
            <w:pPr>
              <w:autoSpaceDE w:val="0"/>
              <w:autoSpaceDN w:val="0"/>
              <w:adjustRightInd w:val="0"/>
              <w:spacing w:before="60" w:after="60" w:line="240" w:lineRule="auto"/>
              <w:ind w:left="0"/>
              <w:rPr>
                <w:rFonts w:eastAsia="Times New Roman" w:cs="Times New Roman"/>
                <w:sz w:val="18"/>
                <w:szCs w:val="18"/>
              </w:rPr>
            </w:pPr>
            <w:r w:rsidRPr="00E931D6">
              <w:rPr>
                <w:rFonts w:eastAsia="Times New Roman" w:cs="Times New Roman"/>
                <w:sz w:val="18"/>
                <w:szCs w:val="18"/>
              </w:rPr>
              <w:t xml:space="preserve">Conform Ghidului specific, pentru lucrările pentru care nu există standard de cost se vor prezenta documente justificative care au stat la baza stabilirii costului aferent (minim trei oferte de preț, liste de cantități și prețuri unitare provenite din surse verificabile și obiective etc.). </w:t>
            </w:r>
          </w:p>
          <w:p w14:paraId="7C2BF996" w14:textId="77777777" w:rsidR="00E931D6" w:rsidRPr="00E931D6" w:rsidRDefault="00E931D6" w:rsidP="00E931D6">
            <w:pPr>
              <w:autoSpaceDE w:val="0"/>
              <w:autoSpaceDN w:val="0"/>
              <w:adjustRightInd w:val="0"/>
              <w:spacing w:before="60" w:after="60" w:line="240" w:lineRule="auto"/>
              <w:ind w:left="0"/>
              <w:rPr>
                <w:rFonts w:eastAsia="Times New Roman" w:cs="Times New Roman"/>
                <w:sz w:val="18"/>
                <w:szCs w:val="18"/>
              </w:rPr>
            </w:pPr>
            <w:r w:rsidRPr="00E931D6">
              <w:rPr>
                <w:rFonts w:eastAsia="Times New Roman" w:cs="Times New Roman"/>
                <w:sz w:val="18"/>
                <w:szCs w:val="18"/>
              </w:rPr>
              <w:t>Pentru echipamentele care urmează a fi achiziționate se vor prezenta distinct 3 oferte de preț, în care să se precizeze clar dacă aceste echipamente sunt/nu sunt achiziționate cu montaj, și, după caz, dacă este/nu este inclusă și întreținerea acestor echipamente în exploatare.</w:t>
            </w:r>
          </w:p>
          <w:p w14:paraId="3E12D7D5" w14:textId="77777777" w:rsidR="00E931D6" w:rsidRPr="00E931D6" w:rsidRDefault="00E931D6" w:rsidP="00E931D6">
            <w:pPr>
              <w:autoSpaceDE w:val="0"/>
              <w:autoSpaceDN w:val="0"/>
              <w:adjustRightInd w:val="0"/>
              <w:spacing w:before="60" w:after="60" w:line="240" w:lineRule="auto"/>
              <w:ind w:left="0"/>
              <w:rPr>
                <w:rFonts w:eastAsia="Times New Roman" w:cs="Times New Roman"/>
                <w:sz w:val="18"/>
                <w:szCs w:val="18"/>
              </w:rPr>
            </w:pPr>
            <w:r w:rsidRPr="00E931D6">
              <w:rPr>
                <w:rFonts w:eastAsia="Times New Roman" w:cs="Times New Roman"/>
                <w:sz w:val="18"/>
                <w:szCs w:val="18"/>
              </w:rPr>
              <w:t xml:space="preserve">Costurile sunt realiste (corect estimate), suficiente şi necesare pentru implementarea proiectului. </w:t>
            </w:r>
          </w:p>
          <w:p w14:paraId="2AE0BB43" w14:textId="77777777" w:rsidR="00E931D6" w:rsidRPr="00E931D6" w:rsidRDefault="00E931D6" w:rsidP="00E931D6">
            <w:pPr>
              <w:autoSpaceDE w:val="0"/>
              <w:autoSpaceDN w:val="0"/>
              <w:adjustRightInd w:val="0"/>
              <w:spacing w:before="60" w:after="60" w:line="240" w:lineRule="auto"/>
              <w:ind w:left="0"/>
              <w:rPr>
                <w:rFonts w:eastAsia="Times New Roman" w:cs="Times New Roman"/>
                <w:sz w:val="18"/>
                <w:szCs w:val="18"/>
              </w:rPr>
            </w:pPr>
            <w:r w:rsidRPr="00E931D6">
              <w:rPr>
                <w:rFonts w:eastAsia="Times New Roman" w:cs="Times New Roman"/>
                <w:sz w:val="18"/>
                <w:szCs w:val="18"/>
              </w:rPr>
              <w:t>Astfel, se va atașa la documentația tehnico-economică o Notă asumată de proiectant din care să reiasă încadrarea în standardele de cost (a se vedea Modelul I (orientativ) – Notă privind încadrarea în standardele de cost, din cadrul anexei 3.1.B-1) și, pentru echipamentele și/sau lucrările pentru care nu există standard de cost, documente justificative care au stat la baza stabilirii costului aferent.</w:t>
            </w:r>
          </w:p>
          <w:p w14:paraId="3C4D9FD2" w14:textId="7156E209" w:rsidR="000E225D" w:rsidRDefault="00E931D6" w:rsidP="00E931D6">
            <w:pPr>
              <w:autoSpaceDE w:val="0"/>
              <w:autoSpaceDN w:val="0"/>
              <w:adjustRightInd w:val="0"/>
              <w:spacing w:before="60" w:after="60" w:line="240" w:lineRule="auto"/>
              <w:ind w:left="0"/>
              <w:rPr>
                <w:rFonts w:eastAsia="Times New Roman" w:cs="Times New Roman"/>
                <w:sz w:val="18"/>
                <w:szCs w:val="18"/>
              </w:rPr>
            </w:pPr>
            <w:r w:rsidRPr="00E931D6">
              <w:rPr>
                <w:rFonts w:eastAsia="Times New Roman" w:cs="Times New Roman"/>
                <w:sz w:val="18"/>
                <w:szCs w:val="18"/>
              </w:rPr>
              <w:t>Responsabilitatea costurilor este a proiectantului, acesta putând menţiona/anexa documentele care au stat la baza fixarii preţurilor unitare din listele de cantităţi/echipamente.</w:t>
            </w:r>
          </w:p>
          <w:p w14:paraId="23383057" w14:textId="1D8617D9" w:rsidR="000E225D" w:rsidRDefault="000E225D" w:rsidP="000E225D">
            <w:pPr>
              <w:autoSpaceDE w:val="0"/>
              <w:autoSpaceDN w:val="0"/>
              <w:adjustRightInd w:val="0"/>
              <w:spacing w:before="60" w:after="60" w:line="240" w:lineRule="auto"/>
              <w:ind w:left="0"/>
              <w:rPr>
                <w:rFonts w:eastAsia="Times New Roman" w:cs="Times New Roman"/>
                <w:sz w:val="18"/>
                <w:szCs w:val="18"/>
              </w:rPr>
            </w:pPr>
          </w:p>
          <w:p w14:paraId="3DA33A92" w14:textId="77777777" w:rsidR="000E225D" w:rsidRDefault="000E225D" w:rsidP="000E225D">
            <w:pPr>
              <w:autoSpaceDE w:val="0"/>
              <w:autoSpaceDN w:val="0"/>
              <w:adjustRightInd w:val="0"/>
              <w:spacing w:before="60" w:after="60" w:line="240" w:lineRule="auto"/>
              <w:ind w:left="0"/>
              <w:rPr>
                <w:rFonts w:eastAsia="Times New Roman" w:cs="Times New Roman"/>
                <w:sz w:val="18"/>
                <w:szCs w:val="18"/>
              </w:rPr>
            </w:pPr>
          </w:p>
          <w:p w14:paraId="7F69071B" w14:textId="77777777" w:rsidR="00E931D6" w:rsidRDefault="00E931D6" w:rsidP="004E0488">
            <w:pPr>
              <w:autoSpaceDE w:val="0"/>
              <w:autoSpaceDN w:val="0"/>
              <w:adjustRightInd w:val="0"/>
              <w:spacing w:before="60" w:after="60" w:line="240" w:lineRule="auto"/>
              <w:ind w:left="0"/>
              <w:rPr>
                <w:rFonts w:eastAsia="Times New Roman" w:cs="Times New Roman"/>
                <w:sz w:val="18"/>
                <w:szCs w:val="18"/>
                <w:lang w:val="fr-FR"/>
              </w:rPr>
            </w:pPr>
          </w:p>
          <w:p w14:paraId="603404D6" w14:textId="77777777" w:rsidR="00DF13F3" w:rsidRDefault="00DF13F3" w:rsidP="004E0488">
            <w:pPr>
              <w:autoSpaceDE w:val="0"/>
              <w:autoSpaceDN w:val="0"/>
              <w:adjustRightInd w:val="0"/>
              <w:spacing w:before="60" w:after="60" w:line="240" w:lineRule="auto"/>
              <w:ind w:left="0"/>
              <w:rPr>
                <w:rFonts w:eastAsia="Times New Roman" w:cs="Times New Roman"/>
                <w:sz w:val="18"/>
                <w:szCs w:val="18"/>
                <w:lang w:val="fr-FR"/>
              </w:rPr>
            </w:pPr>
          </w:p>
          <w:p w14:paraId="46AA81D3" w14:textId="77777777" w:rsidR="00DF13F3" w:rsidRDefault="00DF13F3" w:rsidP="004E0488">
            <w:pPr>
              <w:autoSpaceDE w:val="0"/>
              <w:autoSpaceDN w:val="0"/>
              <w:adjustRightInd w:val="0"/>
              <w:spacing w:before="60" w:after="60" w:line="240" w:lineRule="auto"/>
              <w:ind w:left="0"/>
              <w:rPr>
                <w:rFonts w:eastAsia="Times New Roman" w:cs="Times New Roman"/>
                <w:sz w:val="18"/>
                <w:szCs w:val="18"/>
                <w:lang w:val="fr-FR"/>
              </w:rPr>
            </w:pPr>
          </w:p>
          <w:p w14:paraId="16434DB4" w14:textId="77777777" w:rsidR="00DF13F3" w:rsidRDefault="00DF13F3" w:rsidP="004E0488">
            <w:pPr>
              <w:autoSpaceDE w:val="0"/>
              <w:autoSpaceDN w:val="0"/>
              <w:adjustRightInd w:val="0"/>
              <w:spacing w:before="60" w:after="60" w:line="240" w:lineRule="auto"/>
              <w:ind w:left="0"/>
              <w:rPr>
                <w:rFonts w:eastAsia="Times New Roman" w:cs="Times New Roman"/>
                <w:sz w:val="18"/>
                <w:szCs w:val="18"/>
                <w:lang w:val="fr-FR"/>
              </w:rPr>
            </w:pPr>
          </w:p>
          <w:p w14:paraId="2F08A1E6" w14:textId="77777777" w:rsidR="00DF13F3" w:rsidRDefault="00DF13F3" w:rsidP="004E0488">
            <w:pPr>
              <w:autoSpaceDE w:val="0"/>
              <w:autoSpaceDN w:val="0"/>
              <w:adjustRightInd w:val="0"/>
              <w:spacing w:before="60" w:after="60" w:line="240" w:lineRule="auto"/>
              <w:ind w:left="0"/>
              <w:rPr>
                <w:rFonts w:eastAsia="Times New Roman" w:cs="Times New Roman"/>
                <w:sz w:val="18"/>
                <w:szCs w:val="18"/>
                <w:lang w:val="fr-FR"/>
              </w:rPr>
            </w:pPr>
          </w:p>
          <w:p w14:paraId="7937AE2C" w14:textId="77777777" w:rsidR="00DF13F3" w:rsidRDefault="00DF13F3" w:rsidP="004E0488">
            <w:pPr>
              <w:autoSpaceDE w:val="0"/>
              <w:autoSpaceDN w:val="0"/>
              <w:adjustRightInd w:val="0"/>
              <w:spacing w:before="60" w:after="60" w:line="240" w:lineRule="auto"/>
              <w:ind w:left="0"/>
              <w:rPr>
                <w:rFonts w:eastAsia="Times New Roman" w:cs="Times New Roman"/>
                <w:sz w:val="18"/>
                <w:szCs w:val="18"/>
                <w:lang w:val="fr-FR"/>
              </w:rPr>
            </w:pPr>
          </w:p>
          <w:p w14:paraId="136B807D" w14:textId="7AE0539F" w:rsidR="0082035A" w:rsidRDefault="004E0488" w:rsidP="004E0488">
            <w:pPr>
              <w:autoSpaceDE w:val="0"/>
              <w:autoSpaceDN w:val="0"/>
              <w:adjustRightInd w:val="0"/>
              <w:spacing w:before="60" w:after="60" w:line="240" w:lineRule="auto"/>
              <w:ind w:left="0"/>
              <w:rPr>
                <w:rFonts w:eastAsia="Times New Roman" w:cs="Times New Roman"/>
                <w:sz w:val="18"/>
                <w:szCs w:val="18"/>
                <w:lang w:val="fr-FR"/>
              </w:rPr>
            </w:pPr>
            <w:r>
              <w:rPr>
                <w:rFonts w:eastAsia="Times New Roman" w:cs="Times New Roman"/>
                <w:sz w:val="18"/>
                <w:szCs w:val="18"/>
                <w:lang w:val="fr-FR"/>
              </w:rPr>
              <w:t xml:space="preserve">7.1 </w:t>
            </w:r>
            <w:r w:rsidRPr="0082035A">
              <w:rPr>
                <w:rFonts w:eastAsia="Times New Roman" w:cs="Times New Roman"/>
                <w:sz w:val="18"/>
                <w:szCs w:val="18"/>
              </w:rPr>
              <w:t xml:space="preserve"> </w:t>
            </w:r>
            <w:r>
              <w:rPr>
                <w:rFonts w:eastAsia="Times New Roman" w:cs="Times New Roman"/>
                <w:sz w:val="18"/>
                <w:szCs w:val="18"/>
              </w:rPr>
              <w:t>Solicitantul va analiza oportunitatea implementării</w:t>
            </w:r>
            <w:r w:rsidRPr="0082035A">
              <w:rPr>
                <w:rFonts w:eastAsia="Times New Roman" w:cs="Times New Roman"/>
                <w:sz w:val="18"/>
                <w:szCs w:val="18"/>
              </w:rPr>
              <w:t xml:space="preserve"> unui program de monitorizare a performanţei energetice a clădirilor renovate</w:t>
            </w:r>
            <w:r>
              <w:rPr>
                <w:rFonts w:eastAsia="Times New Roman" w:cs="Times New Roman"/>
                <w:sz w:val="18"/>
                <w:szCs w:val="18"/>
              </w:rPr>
              <w:t xml:space="preserve">. </w:t>
            </w:r>
          </w:p>
          <w:p w14:paraId="60264CA2" w14:textId="77777777" w:rsidR="0082035A" w:rsidRPr="0082035A" w:rsidRDefault="0082035A" w:rsidP="0082035A">
            <w:pPr>
              <w:autoSpaceDE w:val="0"/>
              <w:autoSpaceDN w:val="0"/>
              <w:adjustRightInd w:val="0"/>
              <w:spacing w:before="60" w:after="60" w:line="240" w:lineRule="auto"/>
              <w:rPr>
                <w:rFonts w:eastAsia="Times New Roman" w:cs="Times New Roman"/>
                <w:sz w:val="18"/>
                <w:szCs w:val="18"/>
                <w:lang w:val="fr-FR"/>
              </w:rPr>
            </w:pPr>
          </w:p>
          <w:p w14:paraId="367AD310" w14:textId="3FBC00E0" w:rsidR="004637C1" w:rsidRPr="004637C1" w:rsidRDefault="0082035A" w:rsidP="0082035A">
            <w:pPr>
              <w:autoSpaceDE w:val="0"/>
              <w:autoSpaceDN w:val="0"/>
              <w:adjustRightInd w:val="0"/>
              <w:spacing w:before="60" w:after="60" w:line="240" w:lineRule="auto"/>
              <w:ind w:left="0"/>
              <w:rPr>
                <w:rFonts w:eastAsia="Times New Roman" w:cs="Times New Roman"/>
                <w:sz w:val="18"/>
                <w:szCs w:val="18"/>
                <w:lang w:val="fr-FR"/>
              </w:rPr>
            </w:pPr>
            <w:r w:rsidRPr="0082035A">
              <w:rPr>
                <w:rFonts w:eastAsia="Times New Roman" w:cs="Times New Roman"/>
                <w:sz w:val="18"/>
                <w:szCs w:val="18"/>
                <w:lang w:val="fr-FR"/>
              </w:rPr>
              <w:t xml:space="preserve">7.2.  </w:t>
            </w:r>
            <w:r w:rsidRPr="004637C1">
              <w:rPr>
                <w:rFonts w:eastAsia="Times New Roman" w:cs="Times New Roman"/>
                <w:sz w:val="18"/>
                <w:szCs w:val="18"/>
                <w:lang w:val="fr-FR"/>
              </w:rPr>
              <w:t xml:space="preserve"> </w:t>
            </w:r>
            <w:r w:rsidR="004637C1" w:rsidRPr="004637C1">
              <w:rPr>
                <w:rFonts w:eastAsia="Times New Roman" w:cs="Times New Roman"/>
                <w:sz w:val="18"/>
                <w:szCs w:val="18"/>
                <w:lang w:val="fr-FR"/>
              </w:rPr>
              <w:t>B</w:t>
            </w:r>
            <w:r w:rsidR="00A53D19">
              <w:rPr>
                <w:rFonts w:eastAsia="Times New Roman" w:cs="Times New Roman"/>
                <w:sz w:val="18"/>
                <w:szCs w:val="18"/>
                <w:lang w:val="fr-FR"/>
              </w:rPr>
              <w:t xml:space="preserve">eneficiarul este responsabil de </w:t>
            </w:r>
            <w:r w:rsidR="004637C1" w:rsidRPr="004637C1">
              <w:rPr>
                <w:rFonts w:eastAsia="Times New Roman" w:cs="Times New Roman"/>
                <w:sz w:val="18"/>
                <w:szCs w:val="18"/>
                <w:lang w:val="fr-FR"/>
              </w:rPr>
              <w:t>achizițiile publice efectuate în cadrul contractului de finanțare, cu respectarea prevederilor legale în vigoare privind achizițiile publice (inclusiv întocmirea caietelor de sarcini</w:t>
            </w:r>
            <w:r w:rsidR="004637C1">
              <w:rPr>
                <w:rFonts w:eastAsia="Times New Roman" w:cs="Times New Roman"/>
                <w:sz w:val="18"/>
                <w:szCs w:val="18"/>
                <w:lang w:val="fr-FR"/>
              </w:rPr>
              <w:t xml:space="preserve"> și a specificațiilor tehnice</w:t>
            </w:r>
            <w:r w:rsidR="004637C1" w:rsidRPr="004637C1">
              <w:rPr>
                <w:rFonts w:eastAsia="Times New Roman" w:cs="Times New Roman"/>
                <w:sz w:val="18"/>
                <w:szCs w:val="18"/>
                <w:lang w:val="fr-FR"/>
              </w:rPr>
              <w:t>)</w:t>
            </w:r>
          </w:p>
          <w:p w14:paraId="5207DE9C" w14:textId="77777777" w:rsidR="000E225D" w:rsidRDefault="000E225D" w:rsidP="004637C1">
            <w:pPr>
              <w:autoSpaceDE w:val="0"/>
              <w:autoSpaceDN w:val="0"/>
              <w:adjustRightInd w:val="0"/>
              <w:spacing w:before="60" w:after="60" w:line="240" w:lineRule="auto"/>
              <w:ind w:left="0"/>
              <w:rPr>
                <w:rFonts w:eastAsia="Times New Roman" w:cs="Times New Roman"/>
                <w:sz w:val="18"/>
                <w:szCs w:val="18"/>
              </w:rPr>
            </w:pPr>
          </w:p>
          <w:p w14:paraId="12F3F951" w14:textId="77777777" w:rsidR="00571DA2" w:rsidRDefault="00571DA2" w:rsidP="004637C1">
            <w:pPr>
              <w:autoSpaceDE w:val="0"/>
              <w:autoSpaceDN w:val="0"/>
              <w:adjustRightInd w:val="0"/>
              <w:spacing w:before="60" w:after="60" w:line="240" w:lineRule="auto"/>
              <w:ind w:left="0"/>
              <w:rPr>
                <w:rFonts w:eastAsia="Times New Roman" w:cs="Times New Roman"/>
                <w:sz w:val="18"/>
                <w:szCs w:val="18"/>
              </w:rPr>
            </w:pPr>
          </w:p>
          <w:p w14:paraId="34B04875" w14:textId="77777777" w:rsidR="00571DA2" w:rsidRDefault="00571DA2" w:rsidP="004637C1">
            <w:pPr>
              <w:autoSpaceDE w:val="0"/>
              <w:autoSpaceDN w:val="0"/>
              <w:adjustRightInd w:val="0"/>
              <w:spacing w:before="60" w:after="60" w:line="240" w:lineRule="auto"/>
              <w:ind w:left="0"/>
              <w:rPr>
                <w:rFonts w:eastAsia="Times New Roman" w:cs="Times New Roman"/>
                <w:sz w:val="18"/>
                <w:szCs w:val="18"/>
              </w:rPr>
            </w:pPr>
          </w:p>
          <w:p w14:paraId="5BB36A4D" w14:textId="1E1917D3" w:rsidR="00571DA2" w:rsidRPr="00501562" w:rsidRDefault="00501562" w:rsidP="00501562">
            <w:pPr>
              <w:autoSpaceDE w:val="0"/>
              <w:autoSpaceDN w:val="0"/>
              <w:adjustRightInd w:val="0"/>
              <w:spacing w:before="60" w:after="60" w:line="240" w:lineRule="auto"/>
              <w:ind w:left="0"/>
              <w:rPr>
                <w:rFonts w:eastAsia="Times New Roman" w:cs="Times New Roman"/>
                <w:sz w:val="18"/>
                <w:szCs w:val="18"/>
              </w:rPr>
            </w:pPr>
            <w:r>
              <w:rPr>
                <w:rFonts w:eastAsia="Times New Roman" w:cs="Times New Roman"/>
                <w:sz w:val="18"/>
                <w:szCs w:val="18"/>
              </w:rPr>
              <w:t xml:space="preserve">8. </w:t>
            </w:r>
            <w:r w:rsidR="00571DA2" w:rsidRPr="00501562">
              <w:rPr>
                <w:rFonts w:eastAsia="Times New Roman" w:cs="Times New Roman"/>
                <w:sz w:val="18"/>
                <w:szCs w:val="18"/>
              </w:rPr>
              <w:t>Va rugăm să urmăriți în cadrul Ghidului specific</w:t>
            </w:r>
            <w:r w:rsidRPr="00501562">
              <w:rPr>
                <w:rFonts w:eastAsia="Times New Roman" w:cs="Times New Roman"/>
                <w:sz w:val="18"/>
                <w:szCs w:val="18"/>
              </w:rPr>
              <w:t xml:space="preserve"> și a anexelor acestuia </w:t>
            </w:r>
            <w:r w:rsidR="00571DA2" w:rsidRPr="00501562">
              <w:rPr>
                <w:rFonts w:eastAsia="Times New Roman" w:cs="Times New Roman"/>
                <w:sz w:val="18"/>
                <w:szCs w:val="18"/>
              </w:rPr>
              <w:t>includerea/neincluderea p</w:t>
            </w:r>
            <w:r w:rsidRPr="00501562">
              <w:rPr>
                <w:rFonts w:eastAsia="Times New Roman" w:cs="Times New Roman"/>
                <w:sz w:val="18"/>
                <w:szCs w:val="18"/>
              </w:rPr>
              <w:t>ropunerilor i</w:t>
            </w:r>
            <w:r w:rsidR="00571DA2" w:rsidRPr="00501562">
              <w:rPr>
                <w:rFonts w:eastAsia="Times New Roman" w:cs="Times New Roman"/>
                <w:sz w:val="18"/>
                <w:szCs w:val="18"/>
              </w:rPr>
              <w:t xml:space="preserve">ntroduse direct </w:t>
            </w:r>
            <w:r w:rsidRPr="00501562">
              <w:rPr>
                <w:rFonts w:eastAsia="Times New Roman" w:cs="Times New Roman"/>
                <w:sz w:val="18"/>
                <w:szCs w:val="18"/>
              </w:rPr>
              <w:t xml:space="preserve"> (cu track changes) </w:t>
            </w:r>
            <w:r w:rsidR="00571DA2" w:rsidRPr="00501562">
              <w:rPr>
                <w:rFonts w:eastAsia="Times New Roman" w:cs="Times New Roman"/>
                <w:sz w:val="18"/>
                <w:szCs w:val="18"/>
              </w:rPr>
              <w:t xml:space="preserve">în conținutul Ghidului Specific </w:t>
            </w:r>
            <w:r w:rsidRPr="00501562">
              <w:rPr>
                <w:rFonts w:eastAsia="Times New Roman" w:cs="Times New Roman"/>
                <w:sz w:val="18"/>
                <w:szCs w:val="18"/>
              </w:rPr>
              <w:t>și în cadrul anexelor acestuia.</w:t>
            </w:r>
          </w:p>
        </w:tc>
      </w:tr>
      <w:tr w:rsidR="000E225D" w:rsidRPr="000B77F3" w14:paraId="332A6ABF" w14:textId="77777777" w:rsidTr="00284CD5">
        <w:trPr>
          <w:trHeight w:val="206"/>
        </w:trPr>
        <w:tc>
          <w:tcPr>
            <w:tcW w:w="260" w:type="pct"/>
            <w:shd w:val="clear" w:color="auto" w:fill="C6D9F1" w:themeFill="text2" w:themeFillTint="33"/>
          </w:tcPr>
          <w:p w14:paraId="2157FA82" w14:textId="77777777" w:rsidR="000E225D" w:rsidRDefault="000E225D" w:rsidP="000E225D">
            <w:pPr>
              <w:spacing w:after="0" w:line="240" w:lineRule="auto"/>
              <w:ind w:left="0"/>
              <w:jc w:val="center"/>
              <w:rPr>
                <w:rFonts w:eastAsia="Times New Roman" w:cs="Times New Roman"/>
                <w:b/>
                <w:bCs/>
                <w:color w:val="000000"/>
              </w:rPr>
            </w:pPr>
          </w:p>
          <w:p w14:paraId="47320174" w14:textId="77777777" w:rsidR="000E225D" w:rsidRPr="00986398" w:rsidRDefault="000E225D" w:rsidP="009A1BB3">
            <w:pPr>
              <w:pStyle w:val="ListParagraph"/>
              <w:numPr>
                <w:ilvl w:val="0"/>
                <w:numId w:val="114"/>
              </w:numPr>
              <w:spacing w:after="0" w:line="240" w:lineRule="auto"/>
              <w:jc w:val="center"/>
              <w:rPr>
                <w:rFonts w:eastAsia="Times New Roman" w:cs="Times New Roman"/>
                <w:b/>
                <w:bCs/>
                <w:color w:val="000000"/>
              </w:rPr>
            </w:pPr>
          </w:p>
          <w:p w14:paraId="646E89C4" w14:textId="77777777" w:rsidR="000E225D" w:rsidRDefault="000E225D" w:rsidP="000E225D">
            <w:pPr>
              <w:spacing w:after="0" w:line="240" w:lineRule="auto"/>
              <w:ind w:left="0"/>
              <w:jc w:val="center"/>
              <w:rPr>
                <w:rFonts w:eastAsia="Times New Roman" w:cs="Times New Roman"/>
                <w:b/>
                <w:bCs/>
                <w:color w:val="000000"/>
              </w:rPr>
            </w:pPr>
          </w:p>
          <w:p w14:paraId="7FA8211B" w14:textId="77777777" w:rsidR="000E225D" w:rsidRDefault="000E225D" w:rsidP="000E225D">
            <w:pPr>
              <w:spacing w:after="0" w:line="240" w:lineRule="auto"/>
              <w:ind w:left="0"/>
              <w:jc w:val="center"/>
              <w:rPr>
                <w:rFonts w:eastAsia="Times New Roman" w:cs="Times New Roman"/>
                <w:b/>
                <w:bCs/>
                <w:color w:val="000000"/>
              </w:rPr>
            </w:pPr>
          </w:p>
          <w:p w14:paraId="700B0124" w14:textId="77777777" w:rsidR="000E225D" w:rsidRDefault="000E225D" w:rsidP="000E225D">
            <w:pPr>
              <w:spacing w:after="0" w:line="240" w:lineRule="auto"/>
              <w:ind w:left="0"/>
              <w:jc w:val="center"/>
              <w:rPr>
                <w:rFonts w:eastAsia="Times New Roman" w:cs="Times New Roman"/>
                <w:b/>
                <w:bCs/>
                <w:color w:val="000000"/>
              </w:rPr>
            </w:pPr>
          </w:p>
          <w:p w14:paraId="7137B77D" w14:textId="77777777" w:rsidR="000E225D" w:rsidRDefault="000E225D" w:rsidP="000E225D">
            <w:pPr>
              <w:spacing w:after="0" w:line="240" w:lineRule="auto"/>
              <w:ind w:left="0"/>
              <w:jc w:val="center"/>
              <w:rPr>
                <w:rFonts w:eastAsia="Times New Roman" w:cs="Times New Roman"/>
                <w:b/>
                <w:bCs/>
                <w:color w:val="000000"/>
              </w:rPr>
            </w:pPr>
          </w:p>
          <w:p w14:paraId="01872888" w14:textId="161C75D2" w:rsidR="000E225D" w:rsidRPr="00D95032" w:rsidRDefault="000E225D" w:rsidP="000E225D">
            <w:pPr>
              <w:spacing w:after="0" w:line="240" w:lineRule="auto"/>
              <w:ind w:left="0"/>
              <w:rPr>
                <w:rFonts w:eastAsia="Times New Roman" w:cs="Times New Roman"/>
                <w:b/>
                <w:bCs/>
                <w:color w:val="000000"/>
              </w:rPr>
            </w:pPr>
          </w:p>
        </w:tc>
        <w:tc>
          <w:tcPr>
            <w:tcW w:w="316" w:type="pct"/>
            <w:shd w:val="clear" w:color="auto" w:fill="C6D9F1" w:themeFill="text2" w:themeFillTint="33"/>
            <w:noWrap/>
          </w:tcPr>
          <w:p w14:paraId="392A8F19" w14:textId="77777777" w:rsidR="000E225D" w:rsidRDefault="000E225D" w:rsidP="000E225D">
            <w:pPr>
              <w:spacing w:after="0" w:line="240" w:lineRule="auto"/>
              <w:ind w:left="0"/>
              <w:jc w:val="left"/>
              <w:rPr>
                <w:rFonts w:eastAsia="Times New Roman" w:cs="Times New Roman"/>
                <w:b/>
                <w:bCs/>
                <w:color w:val="000000"/>
              </w:rPr>
            </w:pPr>
            <w:r w:rsidRPr="00D95032">
              <w:rPr>
                <w:rFonts w:eastAsia="Times New Roman" w:cs="Times New Roman"/>
                <w:b/>
                <w:bCs/>
                <w:color w:val="000000"/>
              </w:rPr>
              <w:t>30.08</w:t>
            </w:r>
          </w:p>
          <w:p w14:paraId="30C07392" w14:textId="77777777" w:rsidR="000E225D" w:rsidRDefault="000E225D" w:rsidP="000E225D">
            <w:pPr>
              <w:spacing w:after="0" w:line="240" w:lineRule="auto"/>
              <w:ind w:left="0"/>
              <w:jc w:val="left"/>
              <w:rPr>
                <w:rFonts w:eastAsia="Times New Roman" w:cs="Times New Roman"/>
                <w:b/>
                <w:bCs/>
                <w:color w:val="000000"/>
              </w:rPr>
            </w:pPr>
          </w:p>
          <w:p w14:paraId="621E83E6" w14:textId="77777777" w:rsidR="000E225D" w:rsidRDefault="000E225D" w:rsidP="000E225D">
            <w:pPr>
              <w:spacing w:after="0" w:line="240" w:lineRule="auto"/>
              <w:ind w:left="0"/>
              <w:jc w:val="left"/>
              <w:rPr>
                <w:rFonts w:eastAsia="Times New Roman" w:cs="Times New Roman"/>
                <w:b/>
                <w:bCs/>
                <w:color w:val="000000"/>
              </w:rPr>
            </w:pPr>
          </w:p>
          <w:p w14:paraId="47B702EB" w14:textId="77777777" w:rsidR="000E225D" w:rsidRDefault="000E225D" w:rsidP="000E225D">
            <w:pPr>
              <w:spacing w:after="0" w:line="240" w:lineRule="auto"/>
              <w:ind w:left="0"/>
              <w:jc w:val="left"/>
              <w:rPr>
                <w:rFonts w:eastAsia="Times New Roman" w:cs="Times New Roman"/>
                <w:b/>
                <w:bCs/>
                <w:color w:val="000000"/>
              </w:rPr>
            </w:pPr>
          </w:p>
          <w:p w14:paraId="52F7CE95" w14:textId="77777777" w:rsidR="000E225D" w:rsidRDefault="000E225D" w:rsidP="000E225D">
            <w:pPr>
              <w:spacing w:after="0" w:line="240" w:lineRule="auto"/>
              <w:ind w:left="0"/>
              <w:jc w:val="left"/>
              <w:rPr>
                <w:rFonts w:eastAsia="Times New Roman" w:cs="Times New Roman"/>
                <w:b/>
                <w:bCs/>
                <w:color w:val="000000"/>
              </w:rPr>
            </w:pPr>
          </w:p>
          <w:p w14:paraId="07BD0279" w14:textId="77777777" w:rsidR="000E225D" w:rsidRDefault="000E225D" w:rsidP="000E225D">
            <w:pPr>
              <w:spacing w:after="0" w:line="240" w:lineRule="auto"/>
              <w:ind w:left="0"/>
              <w:jc w:val="left"/>
              <w:rPr>
                <w:rFonts w:eastAsia="Times New Roman" w:cs="Times New Roman"/>
                <w:b/>
                <w:bCs/>
                <w:color w:val="000000"/>
              </w:rPr>
            </w:pPr>
          </w:p>
          <w:p w14:paraId="79149559" w14:textId="77777777" w:rsidR="000E225D" w:rsidRPr="00D95032" w:rsidRDefault="000E225D" w:rsidP="000E225D">
            <w:pPr>
              <w:spacing w:after="0" w:line="240" w:lineRule="auto"/>
              <w:ind w:left="0"/>
              <w:jc w:val="left"/>
              <w:rPr>
                <w:rFonts w:eastAsia="Times New Roman" w:cs="Times New Roman"/>
                <w:b/>
                <w:bCs/>
                <w:color w:val="000000"/>
              </w:rPr>
            </w:pPr>
          </w:p>
        </w:tc>
        <w:tc>
          <w:tcPr>
            <w:tcW w:w="408" w:type="pct"/>
            <w:shd w:val="clear" w:color="auto" w:fill="FDE9D9" w:themeFill="accent6" w:themeFillTint="33"/>
          </w:tcPr>
          <w:p w14:paraId="25B27CC8" w14:textId="27B32255" w:rsidR="000E225D" w:rsidRPr="000B77F3" w:rsidRDefault="000E225D" w:rsidP="000B3E3A">
            <w:pPr>
              <w:spacing w:after="0" w:line="240" w:lineRule="auto"/>
              <w:ind w:left="0"/>
              <w:jc w:val="left"/>
              <w:rPr>
                <w:rFonts w:eastAsia="Times New Roman" w:cs="Times New Roman"/>
                <w:b/>
                <w:bCs/>
                <w:color w:val="000000"/>
                <w:sz w:val="20"/>
                <w:szCs w:val="20"/>
              </w:rPr>
            </w:pPr>
            <w:r w:rsidRPr="000B3E3A">
              <w:rPr>
                <w:rFonts w:eastAsia="Times New Roman" w:cs="Times New Roman"/>
                <w:b/>
                <w:bCs/>
                <w:sz w:val="20"/>
                <w:szCs w:val="20"/>
              </w:rPr>
              <w:t xml:space="preserve">GE Healthcare </w:t>
            </w:r>
          </w:p>
        </w:tc>
        <w:tc>
          <w:tcPr>
            <w:tcW w:w="288" w:type="pct"/>
            <w:shd w:val="clear" w:color="auto" w:fill="C6D9F1" w:themeFill="text2" w:themeFillTint="33"/>
          </w:tcPr>
          <w:p w14:paraId="4B69CB77" w14:textId="77777777" w:rsidR="000E225D" w:rsidRPr="00E62628" w:rsidRDefault="000E225D" w:rsidP="000E225D">
            <w:pPr>
              <w:spacing w:after="0" w:line="240" w:lineRule="auto"/>
              <w:ind w:left="0"/>
              <w:jc w:val="center"/>
              <w:rPr>
                <w:rFonts w:eastAsia="Times New Roman" w:cs="Times New Roman"/>
                <w:b/>
                <w:bCs/>
                <w:sz w:val="20"/>
                <w:szCs w:val="20"/>
              </w:rPr>
            </w:pPr>
            <w:r w:rsidRPr="00E62628">
              <w:rPr>
                <w:rFonts w:eastAsia="Times New Roman" w:cs="Times New Roman"/>
                <w:b/>
                <w:bCs/>
                <w:sz w:val="20"/>
                <w:szCs w:val="20"/>
              </w:rPr>
              <w:t>80763</w:t>
            </w:r>
          </w:p>
        </w:tc>
        <w:tc>
          <w:tcPr>
            <w:tcW w:w="1973" w:type="pct"/>
            <w:gridSpan w:val="3"/>
            <w:shd w:val="clear" w:color="auto" w:fill="auto"/>
            <w:noWrap/>
          </w:tcPr>
          <w:p w14:paraId="34AF60A9"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Sectiile de Radiologie/Imagistica din cadrul unitatilor sanitare sunt vitale pentru oferirea unor servicii de sanatate de calitate, de performanta acestor departamente depinzand calitatea diagnosticului ce va fi stabilit de echipa medicala. Deseori, aceste departamente actioneaza atat independent, cat si ca suport pentru celelalte sectii din spital, pacientii fiind, in repetate randuri, trimisi spre examinare (RM – rezonanta magnetica, CT – computer tomograf) de catre medicii curanti. De altfel, Unitatea de Primiri Urgente, foloseste pe scara foarte larga examenul CT, acesta fiind inclus in protocolul clinic stabilit in cazul cazurilor de urgenta.</w:t>
            </w:r>
          </w:p>
          <w:p w14:paraId="471BF15C" w14:textId="77777777" w:rsidR="000E225D" w:rsidRPr="00E62628" w:rsidRDefault="000E225D" w:rsidP="000E225D">
            <w:pPr>
              <w:spacing w:after="0" w:line="240" w:lineRule="auto"/>
              <w:ind w:left="0"/>
              <w:rPr>
                <w:rFonts w:eastAsia="Times New Roman" w:cs="Times New Roman"/>
                <w:sz w:val="18"/>
                <w:szCs w:val="18"/>
              </w:rPr>
            </w:pPr>
          </w:p>
          <w:p w14:paraId="16073895" w14:textId="77777777" w:rsidR="000E225D" w:rsidRPr="00E62628" w:rsidRDefault="000E225D" w:rsidP="000E225D">
            <w:pPr>
              <w:spacing w:after="0" w:line="240" w:lineRule="auto"/>
              <w:ind w:left="0"/>
              <w:rPr>
                <w:rFonts w:eastAsia="Times New Roman" w:cs="Times New Roman"/>
                <w:strike/>
                <w:sz w:val="18"/>
                <w:szCs w:val="18"/>
              </w:rPr>
            </w:pPr>
            <w:r w:rsidRPr="00E62628">
              <w:rPr>
                <w:rFonts w:eastAsia="Times New Roman" w:cs="Times New Roman"/>
                <w:sz w:val="18"/>
                <w:szCs w:val="18"/>
              </w:rPr>
              <w:t xml:space="preserve">Sistemele computer tomograf sau rezonanta magnetica cu care au fost dotate initial spitalele publice, fiind de generatie veche, au un consum extrem de mare, impactand, in mod considerabil, factura de energie electrica. </w:t>
            </w:r>
          </w:p>
          <w:p w14:paraId="2E125DA8" w14:textId="77777777" w:rsidR="000E225D" w:rsidRPr="00E62628" w:rsidRDefault="000E225D" w:rsidP="000E225D">
            <w:pPr>
              <w:spacing w:after="0" w:line="240" w:lineRule="auto"/>
              <w:ind w:left="0"/>
              <w:rPr>
                <w:rFonts w:eastAsia="Times New Roman" w:cs="Times New Roman"/>
                <w:sz w:val="18"/>
                <w:szCs w:val="18"/>
              </w:rPr>
            </w:pPr>
          </w:p>
          <w:p w14:paraId="119FD259"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 xml:space="preserve">Analizand cu atentie categoriile de cheltuieli eligibile din cadrul ghidului solicitantului, supus consultarii, aferent axei prioritare 3, prioritatea de investitii 3.1 Cladiri publice, am observat ca la capitolul 4.2. Dotări sunt </w:t>
            </w:r>
            <w:r w:rsidRPr="00E62628">
              <w:rPr>
                <w:rFonts w:eastAsia="Times New Roman" w:cs="Times New Roman"/>
                <w:sz w:val="18"/>
                <w:szCs w:val="18"/>
              </w:rPr>
              <w:lastRenderedPageBreak/>
              <w:t>cuprinse cheltuielile pentru achiziţionarea utilajelor şi echipamentelor tehnologice, precum şi a celor incluse în instalaţiile funcţionale, inclusiv cheltuielile aferente montajului utilajelor tehnologice şi al utilajelor incluse în instalaţiile funcţionale, inclusiv reţelele aferente necesare funcţionării acestora. La acelasi capitol se cuprind si cheltuielile pentru procurarea de bunuri care, conform legii, intră în categoria mijloacelor fixe, sunt necesare implementarii proiectului şi respectă prevederile contractului de finanţare.</w:t>
            </w:r>
          </w:p>
          <w:p w14:paraId="3B554B6B" w14:textId="77777777" w:rsidR="000E225D" w:rsidRPr="00E62628" w:rsidRDefault="000E225D" w:rsidP="000E225D">
            <w:pPr>
              <w:spacing w:after="0" w:line="240" w:lineRule="auto"/>
              <w:ind w:left="0"/>
              <w:rPr>
                <w:rFonts w:eastAsia="Times New Roman" w:cs="Times New Roman"/>
                <w:sz w:val="18"/>
                <w:szCs w:val="18"/>
              </w:rPr>
            </w:pPr>
          </w:p>
          <w:p w14:paraId="523B0C5B"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b/>
                <w:bCs/>
                <w:sz w:val="18"/>
                <w:szCs w:val="18"/>
              </w:rPr>
              <w:t>Va adresam rugamintea de a confirma daca, potrivit interpretarii dvs., la capitolul sus-mentionat, unitatile sanitare, interesate de a depune cereri de finantare, pot include echipamente medicale de tipul celor sus-mentionate, in vederea inlocurii celor energofage si vechi.</w:t>
            </w:r>
            <w:r w:rsidRPr="00E62628">
              <w:rPr>
                <w:rFonts w:eastAsia="Times New Roman" w:cs="Times New Roman"/>
                <w:sz w:val="18"/>
                <w:szCs w:val="18"/>
              </w:rPr>
              <w:t xml:space="preserve">   </w:t>
            </w:r>
          </w:p>
          <w:p w14:paraId="3E55D9A6" w14:textId="77777777" w:rsidR="000E225D" w:rsidRPr="00E62628" w:rsidRDefault="000E225D" w:rsidP="000E225D">
            <w:pPr>
              <w:spacing w:after="0" w:line="240" w:lineRule="auto"/>
              <w:ind w:left="0"/>
              <w:rPr>
                <w:rFonts w:eastAsia="Times New Roman" w:cs="Times New Roman"/>
                <w:sz w:val="18"/>
                <w:szCs w:val="18"/>
              </w:rPr>
            </w:pPr>
          </w:p>
        </w:tc>
        <w:tc>
          <w:tcPr>
            <w:tcW w:w="1755" w:type="pct"/>
            <w:shd w:val="clear" w:color="auto" w:fill="auto"/>
            <w:noWrap/>
          </w:tcPr>
          <w:p w14:paraId="7E8B7FEE" w14:textId="77777777" w:rsidR="000E225D" w:rsidRPr="00423F8C" w:rsidRDefault="000E225D" w:rsidP="000E225D">
            <w:pPr>
              <w:spacing w:before="120" w:line="240" w:lineRule="auto"/>
              <w:ind w:left="0"/>
              <w:rPr>
                <w:rFonts w:eastAsia="Times New Roman" w:cs="Times New Roman"/>
                <w:b/>
                <w:i/>
                <w:sz w:val="18"/>
                <w:szCs w:val="18"/>
                <w:lang w:val="ro-RO"/>
              </w:rPr>
            </w:pPr>
            <w:r w:rsidRPr="00423F8C">
              <w:rPr>
                <w:rFonts w:eastAsia="Times New Roman" w:cs="Times New Roman"/>
                <w:b/>
                <w:sz w:val="18"/>
                <w:szCs w:val="18"/>
                <w:lang w:val="ro-RO"/>
              </w:rPr>
              <w:lastRenderedPageBreak/>
              <w:t>Conform Ghidului specific, secțiunea 4, subsecțiunea 4.3, cap. 4 (Cheltuieli pentru investiția de bază), în subcap. 4.2 -</w:t>
            </w:r>
            <w:r w:rsidRPr="00423F8C">
              <w:rPr>
                <w:rFonts w:eastAsia="Times New Roman" w:cs="Times New Roman"/>
                <w:b/>
                <w:i/>
                <w:sz w:val="18"/>
                <w:szCs w:val="18"/>
                <w:lang w:val="ro-RO"/>
              </w:rPr>
              <w:t>Dotări se includ utilaje, echipamente tehnologice şi funcţionale cu și fără montaj, dotări.</w:t>
            </w:r>
          </w:p>
          <w:p w14:paraId="48B7CA5E" w14:textId="77777777" w:rsidR="000E225D" w:rsidRPr="00423F8C" w:rsidRDefault="000E225D" w:rsidP="000E225D">
            <w:pPr>
              <w:spacing w:before="120" w:line="240" w:lineRule="auto"/>
              <w:ind w:left="0"/>
              <w:rPr>
                <w:rFonts w:eastAsia="Times New Roman" w:cs="Times New Roman"/>
                <w:i/>
                <w:sz w:val="18"/>
                <w:szCs w:val="18"/>
                <w:lang w:val="ro-RO"/>
              </w:rPr>
            </w:pPr>
            <w:r w:rsidRPr="00423F8C">
              <w:rPr>
                <w:rFonts w:eastAsia="Times New Roman" w:cs="Times New Roman"/>
                <w:i/>
                <w:sz w:val="18"/>
                <w:szCs w:val="18"/>
                <w:lang w:val="ro-RO"/>
              </w:rPr>
              <w:t>Se cuprind cheltuielile pentru achiziţionarea utilajelor şi echipamentelor tehnologice, precum şi a celor incluse în instalaţiile funcţionale, inclusiv cheltuielile aferente montajului utilajelor tehnologice şi al utilajelor incluse în instalaţiile funcţionale, inclusiv reţelele aferente necesare funcţionării acestora.</w:t>
            </w:r>
          </w:p>
          <w:p w14:paraId="4DDB4A32" w14:textId="77777777" w:rsidR="000E225D" w:rsidRPr="00423F8C" w:rsidRDefault="000E225D" w:rsidP="000E225D">
            <w:pPr>
              <w:spacing w:before="120" w:line="240" w:lineRule="auto"/>
              <w:ind w:left="0"/>
              <w:rPr>
                <w:rFonts w:eastAsia="Times New Roman" w:cs="Times New Roman"/>
                <w:i/>
                <w:sz w:val="18"/>
                <w:szCs w:val="18"/>
                <w:lang w:val="ro-RO"/>
              </w:rPr>
            </w:pPr>
            <w:r w:rsidRPr="00423F8C">
              <w:rPr>
                <w:rFonts w:eastAsia="Times New Roman" w:cs="Times New Roman"/>
                <w:i/>
                <w:sz w:val="18"/>
                <w:szCs w:val="18"/>
                <w:lang w:val="ro-RO"/>
              </w:rPr>
              <w:t>Se includ cheltuielile pentru achiziţionarea utilajelor şi echipamentelor care nu necesită montaj, precum şi a echipamentelor şi a echipamentelor de transport tehnologic.</w:t>
            </w:r>
          </w:p>
          <w:p w14:paraId="70BA3607" w14:textId="002F42CA" w:rsidR="000E225D" w:rsidRPr="00423F8C" w:rsidRDefault="000E225D" w:rsidP="000E225D">
            <w:pPr>
              <w:spacing w:before="120" w:line="240" w:lineRule="auto"/>
              <w:ind w:left="0"/>
              <w:rPr>
                <w:rFonts w:eastAsia="Times New Roman" w:cs="Times New Roman"/>
                <w:i/>
                <w:sz w:val="18"/>
                <w:szCs w:val="18"/>
                <w:lang w:val="ro-RO"/>
              </w:rPr>
            </w:pPr>
            <w:r w:rsidRPr="00423F8C">
              <w:rPr>
                <w:rFonts w:eastAsia="Times New Roman" w:cs="Times New Roman"/>
                <w:i/>
                <w:sz w:val="18"/>
                <w:szCs w:val="18"/>
                <w:lang w:val="ro-RO"/>
              </w:rPr>
              <w:t xml:space="preserve">Se cuprind cheltuielile pentru procurarea de bunuri care, conform legii, intră în categoria mijloacelor fixe, sunt necesare implementarii proiectului şi respectă prevederile contractului </w:t>
            </w:r>
            <w:r w:rsidRPr="00423F8C">
              <w:rPr>
                <w:rFonts w:eastAsia="Times New Roman" w:cs="Times New Roman"/>
                <w:i/>
                <w:sz w:val="18"/>
                <w:szCs w:val="18"/>
                <w:lang w:val="ro-RO"/>
              </w:rPr>
              <w:lastRenderedPageBreak/>
              <w:t>de finanţare.</w:t>
            </w:r>
          </w:p>
          <w:p w14:paraId="32B7B0E4" w14:textId="77777777" w:rsidR="000E225D" w:rsidRPr="00423F8C" w:rsidRDefault="000E225D" w:rsidP="000E225D">
            <w:pPr>
              <w:spacing w:before="120" w:after="240" w:line="240" w:lineRule="auto"/>
              <w:ind w:left="0"/>
              <w:rPr>
                <w:rFonts w:eastAsia="Times New Roman" w:cs="Times New Roman"/>
                <w:i/>
                <w:sz w:val="18"/>
                <w:szCs w:val="18"/>
                <w:lang w:val="ro-RO"/>
              </w:rPr>
            </w:pPr>
            <w:r w:rsidRPr="00423F8C">
              <w:rPr>
                <w:rFonts w:eastAsia="Times New Roman" w:cs="Times New Roman"/>
                <w:i/>
                <w:sz w:val="18"/>
                <w:szCs w:val="18"/>
                <w:lang w:val="ro-RO"/>
              </w:rPr>
              <w:t>Nu sunt eligibile cheltuielile pentru procurarea de bunuri care, conform legii, intră în categoria obiectelor  de inventar.</w:t>
            </w:r>
          </w:p>
          <w:p w14:paraId="4C09E887" w14:textId="77777777" w:rsidR="000E225D" w:rsidRPr="00675F76" w:rsidRDefault="000E225D" w:rsidP="000E225D">
            <w:pPr>
              <w:spacing w:after="0" w:line="240" w:lineRule="auto"/>
              <w:ind w:left="0"/>
              <w:jc w:val="left"/>
              <w:rPr>
                <w:rFonts w:eastAsia="Times New Roman" w:cs="Times New Roman"/>
                <w:color w:val="000000"/>
                <w:sz w:val="18"/>
                <w:szCs w:val="18"/>
              </w:rPr>
            </w:pPr>
            <w:r w:rsidRPr="00675F76">
              <w:rPr>
                <w:rFonts w:eastAsia="Times New Roman" w:cs="Times New Roman"/>
                <w:bCs/>
                <w:color w:val="000000"/>
                <w:sz w:val="18"/>
                <w:szCs w:val="18"/>
              </w:rPr>
              <w:t>Echipamentele medicale de tipul celor mentionate nu se încadrează în categoria de cheltuieli eligibile descrise la subcap. 4.2 Dotări.</w:t>
            </w:r>
          </w:p>
        </w:tc>
      </w:tr>
      <w:tr w:rsidR="000E225D" w:rsidRPr="000B77F3" w14:paraId="345DFFF9" w14:textId="77777777" w:rsidTr="00284CD5">
        <w:trPr>
          <w:trHeight w:val="206"/>
        </w:trPr>
        <w:tc>
          <w:tcPr>
            <w:tcW w:w="260" w:type="pct"/>
            <w:shd w:val="clear" w:color="auto" w:fill="C6D9F1" w:themeFill="text2" w:themeFillTint="33"/>
          </w:tcPr>
          <w:p w14:paraId="7D4DE3D8" w14:textId="5CA144E6" w:rsidR="000E225D" w:rsidRPr="00B45902" w:rsidRDefault="000E225D" w:rsidP="009A1BB3">
            <w:pPr>
              <w:pStyle w:val="ListParagraph"/>
              <w:numPr>
                <w:ilvl w:val="0"/>
                <w:numId w:val="114"/>
              </w:numPr>
              <w:spacing w:after="0" w:line="240" w:lineRule="auto"/>
              <w:rPr>
                <w:rFonts w:eastAsia="Times New Roman" w:cs="Times New Roman"/>
                <w:b/>
                <w:bCs/>
                <w:color w:val="000000"/>
              </w:rPr>
            </w:pPr>
          </w:p>
        </w:tc>
        <w:tc>
          <w:tcPr>
            <w:tcW w:w="316" w:type="pct"/>
            <w:shd w:val="clear" w:color="auto" w:fill="C6D9F1" w:themeFill="text2" w:themeFillTint="33"/>
            <w:noWrap/>
          </w:tcPr>
          <w:p w14:paraId="302ADA18" w14:textId="77777777" w:rsidR="000E225D" w:rsidRDefault="000E225D" w:rsidP="000E225D">
            <w:pPr>
              <w:spacing w:after="0" w:line="240" w:lineRule="auto"/>
              <w:ind w:left="0"/>
              <w:jc w:val="left"/>
              <w:rPr>
                <w:rFonts w:eastAsia="Times New Roman" w:cs="Times New Roman"/>
                <w:b/>
                <w:bCs/>
                <w:color w:val="000000"/>
              </w:rPr>
            </w:pPr>
            <w:r w:rsidRPr="00D95032">
              <w:rPr>
                <w:rFonts w:eastAsia="Times New Roman" w:cs="Times New Roman"/>
                <w:b/>
                <w:bCs/>
                <w:color w:val="000000"/>
              </w:rPr>
              <w:t>30.08</w:t>
            </w:r>
          </w:p>
          <w:p w14:paraId="76FD91AC" w14:textId="77777777" w:rsidR="000E225D" w:rsidRPr="00D95032" w:rsidRDefault="000E225D" w:rsidP="000E225D">
            <w:pPr>
              <w:spacing w:after="0" w:line="240" w:lineRule="auto"/>
              <w:ind w:left="0"/>
              <w:jc w:val="left"/>
              <w:rPr>
                <w:rFonts w:eastAsia="Times New Roman" w:cs="Times New Roman"/>
                <w:b/>
                <w:bCs/>
                <w:color w:val="000000"/>
              </w:rPr>
            </w:pPr>
          </w:p>
        </w:tc>
        <w:tc>
          <w:tcPr>
            <w:tcW w:w="408" w:type="pct"/>
            <w:shd w:val="clear" w:color="auto" w:fill="FDE9D9" w:themeFill="accent6" w:themeFillTint="33"/>
          </w:tcPr>
          <w:p w14:paraId="78CA7435" w14:textId="77777777" w:rsidR="000E225D" w:rsidRDefault="000E225D" w:rsidP="000E225D">
            <w:pPr>
              <w:spacing w:after="0" w:line="240" w:lineRule="auto"/>
              <w:ind w:left="0"/>
              <w:jc w:val="left"/>
              <w:rPr>
                <w:rFonts w:eastAsia="Times New Roman" w:cs="Times New Roman"/>
                <w:b/>
                <w:bCs/>
                <w:color w:val="000000"/>
                <w:sz w:val="20"/>
                <w:szCs w:val="20"/>
              </w:rPr>
            </w:pPr>
            <w:r>
              <w:rPr>
                <w:rFonts w:eastAsia="Times New Roman" w:cs="Times New Roman"/>
                <w:b/>
                <w:bCs/>
                <w:color w:val="000000"/>
                <w:sz w:val="20"/>
                <w:szCs w:val="20"/>
              </w:rPr>
              <w:t>ADD Brașov</w:t>
            </w:r>
          </w:p>
          <w:p w14:paraId="09D917DC" w14:textId="77777777" w:rsidR="000E225D" w:rsidRPr="000B77F3" w:rsidRDefault="000E225D" w:rsidP="000E225D">
            <w:pPr>
              <w:spacing w:after="0" w:line="240" w:lineRule="auto"/>
              <w:ind w:left="0"/>
              <w:jc w:val="left"/>
              <w:rPr>
                <w:rFonts w:eastAsia="Times New Roman" w:cs="Times New Roman"/>
                <w:b/>
                <w:bCs/>
                <w:color w:val="000000"/>
                <w:sz w:val="20"/>
                <w:szCs w:val="20"/>
              </w:rPr>
            </w:pPr>
          </w:p>
        </w:tc>
        <w:tc>
          <w:tcPr>
            <w:tcW w:w="288" w:type="pct"/>
            <w:shd w:val="clear" w:color="auto" w:fill="C6D9F1" w:themeFill="text2" w:themeFillTint="33"/>
          </w:tcPr>
          <w:p w14:paraId="6874F71C" w14:textId="77777777" w:rsidR="000E225D" w:rsidRPr="00E62628" w:rsidRDefault="000E225D" w:rsidP="000E225D">
            <w:pPr>
              <w:spacing w:after="0" w:line="240" w:lineRule="auto"/>
              <w:ind w:left="0"/>
              <w:jc w:val="center"/>
              <w:rPr>
                <w:rFonts w:eastAsia="Times New Roman" w:cs="Times New Roman"/>
                <w:b/>
                <w:bCs/>
                <w:sz w:val="20"/>
                <w:szCs w:val="20"/>
              </w:rPr>
            </w:pPr>
            <w:r w:rsidRPr="00E62628">
              <w:rPr>
                <w:rFonts w:eastAsia="Times New Roman" w:cs="Times New Roman"/>
                <w:b/>
                <w:bCs/>
                <w:sz w:val="20"/>
                <w:szCs w:val="20"/>
              </w:rPr>
              <w:t>80769</w:t>
            </w:r>
          </w:p>
        </w:tc>
        <w:tc>
          <w:tcPr>
            <w:tcW w:w="1973" w:type="pct"/>
            <w:gridSpan w:val="3"/>
            <w:shd w:val="clear" w:color="auto" w:fill="auto"/>
            <w:noWrap/>
          </w:tcPr>
          <w:p w14:paraId="6A38E31B" w14:textId="77777777" w:rsidR="000E225D" w:rsidRPr="00E62628" w:rsidRDefault="000E225D" w:rsidP="000E225D">
            <w:pPr>
              <w:spacing w:after="0" w:line="240" w:lineRule="auto"/>
              <w:ind w:left="0"/>
              <w:rPr>
                <w:rFonts w:eastAsia="Times New Roman" w:cs="Times New Roman"/>
                <w:b/>
                <w:bCs/>
                <w:sz w:val="18"/>
                <w:szCs w:val="18"/>
              </w:rPr>
            </w:pPr>
            <w:r w:rsidRPr="00E62628">
              <w:rPr>
                <w:rFonts w:eastAsia="Times New Roman" w:cs="Times New Roman"/>
                <w:b/>
                <w:bCs/>
                <w:sz w:val="18"/>
                <w:szCs w:val="18"/>
              </w:rPr>
              <w:t>1.Pentru îndeplinirea criteriului de eligibilitate este obligatorie încadrarea în cel puţin un document strategic relevant</w:t>
            </w:r>
          </w:p>
          <w:p w14:paraId="236D7F44"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În cazul în care documentul strategic este utilizat doar pentru îndeplinirea criteriului de eligibilitate, se acceptă ca domeniul reducerii emisiilor de CO2/eficienței energetice să fie doar o componentă/secțiune a unei strategii mai vaste.</w:t>
            </w:r>
          </w:p>
          <w:p w14:paraId="3AB8223B"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 xml:space="preserve">Se accepta ca prin: “o strategie mai vasta” sa se inteleaga o </w:t>
            </w:r>
            <w:r w:rsidRPr="00E62628">
              <w:rPr>
                <w:rFonts w:eastAsia="Times New Roman" w:cs="Times New Roman"/>
                <w:sz w:val="18"/>
                <w:szCs w:val="18"/>
                <w:u w:val="single"/>
              </w:rPr>
              <w:t>strategie judeteana de dezvoltare</w:t>
            </w:r>
            <w:r w:rsidRPr="00E62628">
              <w:rPr>
                <w:rFonts w:eastAsia="Times New Roman" w:cs="Times New Roman"/>
                <w:sz w:val="18"/>
                <w:szCs w:val="18"/>
              </w:rPr>
              <w:t xml:space="preserve"> care priveste mai multe componente si nu numai partea de eficienta energetica?</w:t>
            </w:r>
          </w:p>
          <w:p w14:paraId="4505F2B2"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lang w:val="ro-RO"/>
              </w:rPr>
              <w:t xml:space="preserve">Avand in vedere ca </w:t>
            </w:r>
            <w:r w:rsidRPr="00E62628">
              <w:rPr>
                <w:rFonts w:eastAsia="Times New Roman" w:cs="Times New Roman"/>
                <w:sz w:val="18"/>
                <w:szCs w:val="18"/>
              </w:rPr>
              <w:t>solicitantul va fi UAT Judet care va aplica pentru eficientizarea energetica a unei cladirilor publice spital aflat in proprietatea acestuia este nevoie de o strategie specifica in domeniul eficientei energetice?</w:t>
            </w:r>
          </w:p>
          <w:p w14:paraId="103C7886"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 xml:space="preserve">Pentru indeplinirea criteriului de eligibilitate </w:t>
            </w:r>
            <w:r w:rsidRPr="00E62628">
              <w:rPr>
                <w:rFonts w:eastAsia="Times New Roman" w:cs="Times New Roman"/>
                <w:sz w:val="18"/>
                <w:szCs w:val="18"/>
                <w:u w:val="single"/>
              </w:rPr>
              <w:t>in documentul ce va fi prezentat,</w:t>
            </w:r>
            <w:r w:rsidRPr="00E62628">
              <w:rPr>
                <w:rFonts w:eastAsia="Times New Roman" w:cs="Times New Roman"/>
                <w:sz w:val="18"/>
                <w:szCs w:val="18"/>
              </w:rPr>
              <w:t xml:space="preserve"> la masurile de crestere a eficienţei energetice pentru clădirile publice trebuie sa fie punctual precizata cladirea pe care se fac interventiile?</w:t>
            </w:r>
          </w:p>
          <w:p w14:paraId="7AE868B2" w14:textId="77777777" w:rsidR="000E225D" w:rsidRPr="00E62628" w:rsidRDefault="000E225D" w:rsidP="000E225D">
            <w:pPr>
              <w:spacing w:after="0" w:line="240" w:lineRule="auto"/>
              <w:ind w:left="0"/>
              <w:rPr>
                <w:rFonts w:eastAsia="Times New Roman" w:cs="Times New Roman"/>
                <w:sz w:val="18"/>
                <w:szCs w:val="18"/>
              </w:rPr>
            </w:pPr>
          </w:p>
          <w:p w14:paraId="355B5FA8" w14:textId="77777777" w:rsidR="000E225D" w:rsidRPr="00E62628" w:rsidRDefault="000E225D" w:rsidP="000E225D">
            <w:pPr>
              <w:spacing w:after="0" w:line="240" w:lineRule="auto"/>
              <w:ind w:left="0"/>
              <w:rPr>
                <w:rFonts w:eastAsia="Times New Roman" w:cs="Times New Roman"/>
                <w:sz w:val="18"/>
                <w:szCs w:val="18"/>
              </w:rPr>
            </w:pPr>
          </w:p>
          <w:p w14:paraId="0D7185C1" w14:textId="77777777" w:rsidR="000E225D" w:rsidRPr="00E62628" w:rsidRDefault="000E225D" w:rsidP="000E225D">
            <w:pPr>
              <w:spacing w:after="0" w:line="240" w:lineRule="auto"/>
              <w:ind w:left="0"/>
              <w:rPr>
                <w:rFonts w:eastAsia="Times New Roman" w:cs="Times New Roman"/>
                <w:sz w:val="18"/>
                <w:szCs w:val="18"/>
              </w:rPr>
            </w:pPr>
          </w:p>
          <w:p w14:paraId="5724E8CC" w14:textId="77777777" w:rsidR="000E225D" w:rsidRPr="00E62628" w:rsidRDefault="000E225D" w:rsidP="000E225D">
            <w:pPr>
              <w:spacing w:after="0" w:line="240" w:lineRule="auto"/>
              <w:ind w:left="0"/>
              <w:rPr>
                <w:rFonts w:eastAsia="Times New Roman" w:cs="Times New Roman"/>
                <w:sz w:val="18"/>
                <w:szCs w:val="18"/>
              </w:rPr>
            </w:pPr>
          </w:p>
          <w:p w14:paraId="3E03AFFA" w14:textId="77777777" w:rsidR="000E225D" w:rsidRPr="00E62628" w:rsidRDefault="000E225D" w:rsidP="000E225D">
            <w:pPr>
              <w:spacing w:after="0" w:line="240" w:lineRule="auto"/>
              <w:ind w:left="0"/>
              <w:rPr>
                <w:rFonts w:eastAsia="Times New Roman" w:cs="Times New Roman"/>
                <w:sz w:val="18"/>
                <w:szCs w:val="18"/>
              </w:rPr>
            </w:pPr>
          </w:p>
          <w:p w14:paraId="2E82E9CE" w14:textId="77777777" w:rsidR="000E225D" w:rsidRPr="00E62628" w:rsidRDefault="000E225D" w:rsidP="000E225D">
            <w:pPr>
              <w:spacing w:after="0" w:line="240" w:lineRule="auto"/>
              <w:ind w:left="0"/>
              <w:rPr>
                <w:rFonts w:eastAsia="Times New Roman" w:cs="Times New Roman"/>
                <w:sz w:val="18"/>
                <w:szCs w:val="18"/>
              </w:rPr>
            </w:pPr>
          </w:p>
          <w:p w14:paraId="41056176" w14:textId="77777777" w:rsidR="000E225D" w:rsidRPr="00E62628" w:rsidRDefault="000E225D" w:rsidP="000E225D">
            <w:pPr>
              <w:spacing w:after="0" w:line="240" w:lineRule="auto"/>
              <w:ind w:left="0"/>
              <w:rPr>
                <w:rFonts w:eastAsia="Times New Roman" w:cs="Times New Roman"/>
                <w:sz w:val="18"/>
                <w:szCs w:val="18"/>
                <w:lang w:val="ro-RO"/>
              </w:rPr>
            </w:pPr>
            <w:r w:rsidRPr="00E62628">
              <w:rPr>
                <w:rFonts w:eastAsia="Times New Roman" w:cs="Times New Roman"/>
                <w:sz w:val="18"/>
                <w:szCs w:val="18"/>
                <w:lang w:val="ro-RO"/>
              </w:rPr>
              <w:t>2. Pentru criteriul de demonstrare a perioadei de construire</w:t>
            </w:r>
          </w:p>
          <w:p w14:paraId="0678BBD2" w14:textId="77777777" w:rsidR="000E225D" w:rsidRPr="00E62628" w:rsidRDefault="000E225D" w:rsidP="000E225D">
            <w:pPr>
              <w:spacing w:after="0" w:line="240" w:lineRule="auto"/>
              <w:ind w:left="0"/>
              <w:rPr>
                <w:rFonts w:eastAsia="Times New Roman" w:cs="Times New Roman"/>
                <w:sz w:val="18"/>
                <w:szCs w:val="18"/>
                <w:lang w:val="ro-RO"/>
              </w:rPr>
            </w:pPr>
            <w:r w:rsidRPr="00E62628">
              <w:rPr>
                <w:rFonts w:eastAsia="Times New Roman" w:cs="Times New Roman"/>
                <w:sz w:val="18"/>
                <w:szCs w:val="18"/>
                <w:lang w:val="ro-RO"/>
              </w:rPr>
              <w:t>Propunem ca demonstrarea sa se faca prin prezentarea unui singur document – in acest sens formularea sa fie</w:t>
            </w:r>
          </w:p>
          <w:p w14:paraId="60CA137F" w14:textId="77777777" w:rsidR="000E225D" w:rsidRPr="00E62628" w:rsidRDefault="000E225D" w:rsidP="000E225D">
            <w:pPr>
              <w:spacing w:after="0" w:line="240" w:lineRule="auto"/>
              <w:ind w:left="0"/>
              <w:rPr>
                <w:rFonts w:eastAsia="Times New Roman" w:cs="Times New Roman"/>
                <w:i/>
                <w:sz w:val="18"/>
                <w:szCs w:val="18"/>
              </w:rPr>
            </w:pPr>
            <w:r w:rsidRPr="00E62628">
              <w:rPr>
                <w:rFonts w:eastAsia="Times New Roman" w:cs="Times New Roman"/>
                <w:i/>
                <w:sz w:val="18"/>
                <w:szCs w:val="18"/>
              </w:rPr>
              <w:t>Astfel, se va prezenta unul dintre urmatoarele documente: extras al cărţii tehnice a imobilului, fişa tehnică a imobilului, procesul verbal de recepție la terminarea lucrărilor, încheierea de intabulare în cartea funciară sau alt document justificativ din care să rezulte faptul că imobilul a fost construit în perioada anterior menționată.</w:t>
            </w:r>
          </w:p>
          <w:p w14:paraId="435ACF6B" w14:textId="77777777" w:rsidR="000E225D" w:rsidRPr="00E62628" w:rsidRDefault="000E225D" w:rsidP="000E225D">
            <w:pPr>
              <w:spacing w:after="0" w:line="240" w:lineRule="auto"/>
              <w:ind w:left="0"/>
              <w:rPr>
                <w:rFonts w:eastAsia="Times New Roman" w:cs="Times New Roman"/>
                <w:sz w:val="18"/>
                <w:szCs w:val="18"/>
              </w:rPr>
            </w:pPr>
          </w:p>
          <w:p w14:paraId="11129F7B" w14:textId="77777777" w:rsidR="000E225D" w:rsidRPr="00E62628" w:rsidRDefault="000E225D" w:rsidP="000E225D">
            <w:pPr>
              <w:spacing w:after="0" w:line="240" w:lineRule="auto"/>
              <w:ind w:left="0"/>
              <w:rPr>
                <w:rFonts w:eastAsia="Times New Roman" w:cs="Times New Roman"/>
                <w:sz w:val="18"/>
                <w:szCs w:val="18"/>
              </w:rPr>
            </w:pPr>
          </w:p>
          <w:p w14:paraId="127CECBB" w14:textId="77777777" w:rsidR="000E225D" w:rsidRPr="00E62628" w:rsidRDefault="000E225D" w:rsidP="000E225D">
            <w:pPr>
              <w:spacing w:after="0" w:line="240" w:lineRule="auto"/>
              <w:ind w:left="0"/>
              <w:rPr>
                <w:rFonts w:eastAsia="Times New Roman" w:cs="Times New Roman"/>
                <w:sz w:val="18"/>
                <w:szCs w:val="18"/>
              </w:rPr>
            </w:pPr>
          </w:p>
          <w:p w14:paraId="5D927A81" w14:textId="77777777" w:rsidR="000E225D" w:rsidRPr="00E62628" w:rsidRDefault="000E225D" w:rsidP="000E225D">
            <w:pPr>
              <w:spacing w:after="0" w:line="240" w:lineRule="auto"/>
              <w:ind w:left="0"/>
              <w:rPr>
                <w:rFonts w:eastAsia="Times New Roman" w:cs="Times New Roman"/>
                <w:sz w:val="18"/>
                <w:szCs w:val="18"/>
              </w:rPr>
            </w:pPr>
          </w:p>
          <w:p w14:paraId="57728605" w14:textId="77777777" w:rsidR="000E225D" w:rsidRPr="00E62628" w:rsidRDefault="000E225D" w:rsidP="000E225D">
            <w:pPr>
              <w:spacing w:after="0" w:line="240" w:lineRule="auto"/>
              <w:ind w:left="0"/>
              <w:rPr>
                <w:rFonts w:eastAsia="Times New Roman" w:cs="Times New Roman"/>
                <w:sz w:val="18"/>
                <w:szCs w:val="18"/>
              </w:rPr>
            </w:pPr>
          </w:p>
          <w:p w14:paraId="5F8C61E1" w14:textId="77777777" w:rsidR="000E225D" w:rsidRPr="00E62628" w:rsidRDefault="000E225D" w:rsidP="000E225D">
            <w:pPr>
              <w:spacing w:after="0" w:line="240" w:lineRule="auto"/>
              <w:ind w:left="0"/>
              <w:rPr>
                <w:rFonts w:eastAsia="Times New Roman" w:cs="Times New Roman"/>
                <w:sz w:val="18"/>
                <w:szCs w:val="18"/>
              </w:rPr>
            </w:pPr>
          </w:p>
          <w:p w14:paraId="2793DC71" w14:textId="77777777" w:rsidR="000E225D" w:rsidRPr="00E62628" w:rsidRDefault="000E225D" w:rsidP="000E225D">
            <w:pPr>
              <w:spacing w:after="0" w:line="240" w:lineRule="auto"/>
              <w:ind w:left="0"/>
              <w:rPr>
                <w:rFonts w:eastAsia="Times New Roman" w:cs="Times New Roman"/>
                <w:sz w:val="18"/>
                <w:szCs w:val="18"/>
              </w:rPr>
            </w:pPr>
          </w:p>
          <w:p w14:paraId="6E7C9D82" w14:textId="77777777" w:rsidR="000E225D" w:rsidRPr="00E62628" w:rsidRDefault="000E225D" w:rsidP="000E225D">
            <w:pPr>
              <w:spacing w:after="0" w:line="240" w:lineRule="auto"/>
              <w:ind w:left="0"/>
              <w:rPr>
                <w:rFonts w:eastAsia="Times New Roman" w:cs="Times New Roman"/>
                <w:sz w:val="18"/>
                <w:szCs w:val="18"/>
              </w:rPr>
            </w:pPr>
          </w:p>
          <w:p w14:paraId="3DB388DA" w14:textId="77777777" w:rsidR="000E225D" w:rsidRPr="00E62628" w:rsidRDefault="000E225D" w:rsidP="000E225D">
            <w:pPr>
              <w:spacing w:after="0" w:line="240" w:lineRule="auto"/>
              <w:ind w:left="0"/>
              <w:rPr>
                <w:rFonts w:eastAsia="Times New Roman" w:cs="Times New Roman"/>
                <w:sz w:val="18"/>
                <w:szCs w:val="18"/>
              </w:rPr>
            </w:pPr>
          </w:p>
          <w:p w14:paraId="2B95DA27" w14:textId="77777777" w:rsidR="000E225D" w:rsidRPr="00E62628" w:rsidRDefault="000E225D" w:rsidP="000E225D">
            <w:pPr>
              <w:spacing w:after="0" w:line="240" w:lineRule="auto"/>
              <w:ind w:left="0"/>
              <w:rPr>
                <w:rFonts w:eastAsia="Times New Roman" w:cs="Times New Roman"/>
                <w:sz w:val="18"/>
                <w:szCs w:val="18"/>
              </w:rPr>
            </w:pPr>
          </w:p>
          <w:p w14:paraId="2EDEE488" w14:textId="77777777" w:rsidR="000E225D" w:rsidRPr="00E62628" w:rsidRDefault="000E225D" w:rsidP="000E225D">
            <w:pPr>
              <w:spacing w:after="0" w:line="240" w:lineRule="auto"/>
              <w:ind w:left="0"/>
              <w:rPr>
                <w:rFonts w:eastAsia="Times New Roman" w:cs="Times New Roman"/>
                <w:sz w:val="18"/>
                <w:szCs w:val="18"/>
              </w:rPr>
            </w:pPr>
          </w:p>
          <w:p w14:paraId="37F2117E" w14:textId="77777777" w:rsidR="000E225D" w:rsidRPr="00E62628" w:rsidRDefault="000E225D" w:rsidP="000E225D">
            <w:pPr>
              <w:spacing w:after="0" w:line="240" w:lineRule="auto"/>
              <w:ind w:left="0"/>
              <w:rPr>
                <w:rFonts w:eastAsia="Times New Roman" w:cs="Times New Roman"/>
                <w:sz w:val="18"/>
                <w:szCs w:val="18"/>
              </w:rPr>
            </w:pPr>
          </w:p>
          <w:p w14:paraId="5C95F1AD" w14:textId="77777777" w:rsidR="000E225D" w:rsidRPr="00E62628" w:rsidRDefault="000E225D" w:rsidP="000E225D">
            <w:pPr>
              <w:spacing w:after="0" w:line="240" w:lineRule="auto"/>
              <w:ind w:left="0"/>
              <w:rPr>
                <w:rFonts w:eastAsia="Times New Roman" w:cs="Times New Roman"/>
                <w:sz w:val="18"/>
                <w:szCs w:val="18"/>
              </w:rPr>
            </w:pPr>
          </w:p>
          <w:p w14:paraId="7F65710E" w14:textId="77777777" w:rsidR="000E225D" w:rsidRPr="00E62628" w:rsidRDefault="000E225D" w:rsidP="000E225D">
            <w:pPr>
              <w:spacing w:after="0" w:line="240" w:lineRule="auto"/>
              <w:ind w:left="0"/>
              <w:rPr>
                <w:rFonts w:eastAsia="Times New Roman" w:cs="Times New Roman"/>
                <w:sz w:val="18"/>
                <w:szCs w:val="18"/>
              </w:rPr>
            </w:pPr>
          </w:p>
          <w:p w14:paraId="71AF25E9" w14:textId="77777777" w:rsidR="000E225D" w:rsidRPr="00E62628" w:rsidRDefault="000E225D" w:rsidP="000E225D">
            <w:pPr>
              <w:spacing w:after="0" w:line="240" w:lineRule="auto"/>
              <w:ind w:left="0"/>
              <w:rPr>
                <w:rFonts w:eastAsia="Times New Roman" w:cs="Times New Roman"/>
                <w:sz w:val="18"/>
                <w:szCs w:val="18"/>
              </w:rPr>
            </w:pPr>
          </w:p>
          <w:p w14:paraId="674E5759" w14:textId="77777777" w:rsidR="000E225D" w:rsidRPr="00E62628" w:rsidRDefault="000E225D" w:rsidP="000E225D">
            <w:pPr>
              <w:spacing w:after="0" w:line="240" w:lineRule="auto"/>
              <w:ind w:left="0"/>
              <w:rPr>
                <w:rFonts w:eastAsia="Times New Roman" w:cs="Times New Roman"/>
                <w:sz w:val="18"/>
                <w:szCs w:val="18"/>
              </w:rPr>
            </w:pPr>
          </w:p>
          <w:p w14:paraId="4379ED57" w14:textId="77777777" w:rsidR="000E225D" w:rsidRPr="00E62628" w:rsidRDefault="000E225D" w:rsidP="000E225D">
            <w:pPr>
              <w:spacing w:after="0" w:line="240" w:lineRule="auto"/>
              <w:ind w:left="0"/>
              <w:rPr>
                <w:rFonts w:eastAsia="Times New Roman" w:cs="Times New Roman"/>
                <w:sz w:val="18"/>
                <w:szCs w:val="18"/>
              </w:rPr>
            </w:pPr>
          </w:p>
          <w:p w14:paraId="3792EDAF" w14:textId="77777777" w:rsidR="000E225D" w:rsidRPr="00E62628" w:rsidRDefault="000E225D" w:rsidP="000E225D">
            <w:pPr>
              <w:spacing w:after="0" w:line="240" w:lineRule="auto"/>
              <w:ind w:left="0"/>
              <w:rPr>
                <w:rFonts w:eastAsia="Times New Roman" w:cs="Times New Roman"/>
                <w:sz w:val="18"/>
                <w:szCs w:val="18"/>
              </w:rPr>
            </w:pPr>
          </w:p>
          <w:p w14:paraId="3212F4F1" w14:textId="77777777" w:rsidR="00D76301" w:rsidRPr="00E62628" w:rsidRDefault="00D76301" w:rsidP="000E225D">
            <w:pPr>
              <w:spacing w:after="0" w:line="240" w:lineRule="auto"/>
              <w:ind w:left="0"/>
              <w:rPr>
                <w:rFonts w:eastAsia="Times New Roman" w:cs="Times New Roman"/>
                <w:sz w:val="18"/>
                <w:szCs w:val="18"/>
              </w:rPr>
            </w:pPr>
          </w:p>
          <w:p w14:paraId="1C4B8570" w14:textId="77777777" w:rsidR="00D76301" w:rsidRPr="00E62628" w:rsidRDefault="00D76301" w:rsidP="000E225D">
            <w:pPr>
              <w:spacing w:after="0" w:line="240" w:lineRule="auto"/>
              <w:ind w:left="0"/>
              <w:rPr>
                <w:rFonts w:eastAsia="Times New Roman" w:cs="Times New Roman"/>
                <w:sz w:val="18"/>
                <w:szCs w:val="18"/>
              </w:rPr>
            </w:pPr>
          </w:p>
          <w:p w14:paraId="184AE2E5" w14:textId="77777777" w:rsidR="00D76301" w:rsidRPr="00E62628" w:rsidRDefault="00D76301" w:rsidP="000E225D">
            <w:pPr>
              <w:spacing w:after="0" w:line="240" w:lineRule="auto"/>
              <w:ind w:left="0"/>
              <w:rPr>
                <w:rFonts w:eastAsia="Times New Roman" w:cs="Times New Roman"/>
                <w:sz w:val="18"/>
                <w:szCs w:val="18"/>
              </w:rPr>
            </w:pPr>
          </w:p>
          <w:p w14:paraId="0BEF306E" w14:textId="77777777" w:rsidR="00D76301" w:rsidRPr="00E62628" w:rsidRDefault="00D76301" w:rsidP="000E225D">
            <w:pPr>
              <w:spacing w:after="0" w:line="240" w:lineRule="auto"/>
              <w:ind w:left="0"/>
              <w:rPr>
                <w:rFonts w:eastAsia="Times New Roman" w:cs="Times New Roman"/>
                <w:sz w:val="18"/>
                <w:szCs w:val="18"/>
              </w:rPr>
            </w:pPr>
          </w:p>
          <w:p w14:paraId="72219924" w14:textId="77777777" w:rsidR="00D76301" w:rsidRPr="00E62628" w:rsidRDefault="00D76301" w:rsidP="000E225D">
            <w:pPr>
              <w:spacing w:after="0" w:line="240" w:lineRule="auto"/>
              <w:ind w:left="0"/>
              <w:rPr>
                <w:rFonts w:eastAsia="Times New Roman" w:cs="Times New Roman"/>
                <w:sz w:val="18"/>
                <w:szCs w:val="18"/>
              </w:rPr>
            </w:pPr>
          </w:p>
          <w:p w14:paraId="0DFCE83A" w14:textId="77777777" w:rsidR="00D76301" w:rsidRPr="00E62628" w:rsidRDefault="00D76301" w:rsidP="000E225D">
            <w:pPr>
              <w:spacing w:after="0" w:line="240" w:lineRule="auto"/>
              <w:ind w:left="0"/>
              <w:rPr>
                <w:rFonts w:eastAsia="Times New Roman" w:cs="Times New Roman"/>
                <w:sz w:val="18"/>
                <w:szCs w:val="18"/>
              </w:rPr>
            </w:pPr>
          </w:p>
          <w:p w14:paraId="3A65AD25" w14:textId="77777777" w:rsidR="00D76301" w:rsidRPr="00E62628" w:rsidRDefault="00D76301" w:rsidP="000E225D">
            <w:pPr>
              <w:spacing w:after="0" w:line="240" w:lineRule="auto"/>
              <w:ind w:left="0"/>
              <w:rPr>
                <w:rFonts w:eastAsia="Times New Roman" w:cs="Times New Roman"/>
                <w:sz w:val="18"/>
                <w:szCs w:val="18"/>
              </w:rPr>
            </w:pPr>
          </w:p>
          <w:p w14:paraId="69B0477F" w14:textId="77777777" w:rsidR="00D76301" w:rsidRPr="00E62628" w:rsidRDefault="00D76301" w:rsidP="000E225D">
            <w:pPr>
              <w:spacing w:after="0" w:line="240" w:lineRule="auto"/>
              <w:ind w:left="0"/>
              <w:rPr>
                <w:rFonts w:eastAsia="Times New Roman" w:cs="Times New Roman"/>
                <w:sz w:val="18"/>
                <w:szCs w:val="18"/>
              </w:rPr>
            </w:pPr>
          </w:p>
          <w:p w14:paraId="2AB3B1EC" w14:textId="77777777" w:rsidR="00D76301" w:rsidRPr="00E62628" w:rsidRDefault="00D76301" w:rsidP="000E225D">
            <w:pPr>
              <w:spacing w:after="0" w:line="240" w:lineRule="auto"/>
              <w:ind w:left="0"/>
              <w:rPr>
                <w:rFonts w:eastAsia="Times New Roman" w:cs="Times New Roman"/>
                <w:sz w:val="18"/>
                <w:szCs w:val="18"/>
              </w:rPr>
            </w:pPr>
          </w:p>
          <w:p w14:paraId="4ABD7BF5" w14:textId="77777777" w:rsidR="00D76301" w:rsidRPr="00E62628" w:rsidRDefault="00D76301" w:rsidP="000E225D">
            <w:pPr>
              <w:spacing w:after="0" w:line="240" w:lineRule="auto"/>
              <w:ind w:left="0"/>
              <w:rPr>
                <w:rFonts w:eastAsia="Times New Roman" w:cs="Times New Roman"/>
                <w:sz w:val="18"/>
                <w:szCs w:val="18"/>
              </w:rPr>
            </w:pPr>
          </w:p>
          <w:p w14:paraId="62493BF2" w14:textId="77777777" w:rsidR="00D76301" w:rsidRPr="00E62628" w:rsidRDefault="00D76301" w:rsidP="000E225D">
            <w:pPr>
              <w:spacing w:after="0" w:line="240" w:lineRule="auto"/>
              <w:ind w:left="0"/>
              <w:rPr>
                <w:rFonts w:eastAsia="Times New Roman" w:cs="Times New Roman"/>
                <w:sz w:val="18"/>
                <w:szCs w:val="18"/>
              </w:rPr>
            </w:pPr>
          </w:p>
          <w:p w14:paraId="2E8D99DE" w14:textId="77777777" w:rsidR="00D76301" w:rsidRPr="00E62628" w:rsidRDefault="00D76301" w:rsidP="000E225D">
            <w:pPr>
              <w:spacing w:after="0" w:line="240" w:lineRule="auto"/>
              <w:ind w:left="0"/>
              <w:rPr>
                <w:rFonts w:eastAsia="Times New Roman" w:cs="Times New Roman"/>
                <w:sz w:val="18"/>
                <w:szCs w:val="18"/>
              </w:rPr>
            </w:pPr>
          </w:p>
          <w:p w14:paraId="0954A328" w14:textId="77777777" w:rsidR="00D76301" w:rsidRPr="00E62628" w:rsidRDefault="00D76301" w:rsidP="000E225D">
            <w:pPr>
              <w:spacing w:after="0" w:line="240" w:lineRule="auto"/>
              <w:ind w:left="0"/>
              <w:rPr>
                <w:rFonts w:eastAsia="Times New Roman" w:cs="Times New Roman"/>
                <w:sz w:val="18"/>
                <w:szCs w:val="18"/>
              </w:rPr>
            </w:pPr>
          </w:p>
          <w:p w14:paraId="58B71A9B" w14:textId="77777777" w:rsidR="000E225D" w:rsidRPr="00E62628" w:rsidRDefault="000E225D" w:rsidP="000E225D">
            <w:pPr>
              <w:spacing w:after="0" w:line="240" w:lineRule="auto"/>
              <w:ind w:left="0"/>
              <w:rPr>
                <w:rFonts w:eastAsia="Times New Roman" w:cs="Times New Roman"/>
                <w:sz w:val="18"/>
                <w:szCs w:val="18"/>
              </w:rPr>
            </w:pPr>
          </w:p>
          <w:p w14:paraId="0DD42560" w14:textId="77777777" w:rsidR="000E225D" w:rsidRPr="00E62628" w:rsidRDefault="000E225D" w:rsidP="000E225D">
            <w:pPr>
              <w:spacing w:after="0" w:line="240" w:lineRule="auto"/>
              <w:ind w:left="0"/>
              <w:rPr>
                <w:rFonts w:eastAsia="Times New Roman" w:cs="Times New Roman"/>
                <w:sz w:val="18"/>
                <w:szCs w:val="18"/>
                <w:lang w:val="ro-RO"/>
              </w:rPr>
            </w:pPr>
            <w:r w:rsidRPr="00E62628">
              <w:rPr>
                <w:rFonts w:eastAsia="Times New Roman" w:cs="Times New Roman"/>
                <w:sz w:val="18"/>
                <w:szCs w:val="18"/>
              </w:rPr>
              <w:t xml:space="preserve">3. </w:t>
            </w:r>
            <w:r w:rsidRPr="00E62628">
              <w:rPr>
                <w:rFonts w:eastAsia="Times New Roman" w:cs="Times New Roman"/>
                <w:sz w:val="18"/>
                <w:szCs w:val="18"/>
                <w:lang w:val="ro-RO"/>
              </w:rPr>
              <w:t>Referitor creiteriu 7 de eligibilitate</w:t>
            </w:r>
          </w:p>
          <w:p w14:paraId="1EAA7DC3" w14:textId="77777777" w:rsidR="000E225D" w:rsidRPr="00E62628" w:rsidRDefault="000E225D" w:rsidP="000E225D">
            <w:pPr>
              <w:spacing w:after="0" w:line="240" w:lineRule="auto"/>
              <w:ind w:left="0"/>
              <w:rPr>
                <w:rFonts w:eastAsia="Times New Roman" w:cs="Times New Roman"/>
                <w:i/>
                <w:sz w:val="18"/>
                <w:szCs w:val="18"/>
                <w:lang w:val="ro-RO"/>
              </w:rPr>
            </w:pPr>
            <w:r w:rsidRPr="00E62628">
              <w:rPr>
                <w:rFonts w:eastAsia="Times New Roman" w:cs="Times New Roman"/>
                <w:i/>
                <w:sz w:val="18"/>
                <w:szCs w:val="18"/>
              </w:rPr>
              <w:t>Clădirea propusă prin prezenta cerere de finanţare nu a</w:t>
            </w:r>
            <w:r w:rsidRPr="00E62628">
              <w:rPr>
                <w:rFonts w:eastAsia="Times New Roman" w:cs="Times New Roman"/>
                <w:i/>
                <w:sz w:val="18"/>
                <w:szCs w:val="18"/>
                <w:lang w:val="ro-RO"/>
              </w:rPr>
              <w:t xml:space="preserve"> mai beneficiat de finanţare publică în ultimii 5 ani înainte de data depunerii cererii de finanţare, pentru acelaşi tip de activităţi (construcţie/ extindere/ modernizare/ reabilitare) realizate asupra aceleiaşi infrastructuri/ aceluiaşi segment de infrastructură şi nu beneficiază de fonduri publice din alte surse de finanţare</w:t>
            </w:r>
          </w:p>
          <w:p w14:paraId="0DA769ED" w14:textId="77777777" w:rsidR="000E225D" w:rsidRPr="00E62628" w:rsidRDefault="000E225D" w:rsidP="000E225D">
            <w:pPr>
              <w:spacing w:after="0" w:line="240" w:lineRule="auto"/>
              <w:ind w:left="0"/>
              <w:rPr>
                <w:rFonts w:eastAsia="Times New Roman" w:cs="Times New Roman"/>
                <w:i/>
                <w:sz w:val="18"/>
                <w:szCs w:val="18"/>
                <w:lang w:val="ro-RO"/>
              </w:rPr>
            </w:pPr>
            <w:r w:rsidRPr="00E62628">
              <w:rPr>
                <w:rFonts w:eastAsia="Times New Roman" w:cs="Times New Roman"/>
                <w:i/>
                <w:sz w:val="18"/>
                <w:szCs w:val="18"/>
                <w:lang w:val="ro-RO"/>
              </w:rPr>
              <w:t>Momentul  de la care se calculează perioada de 5 ani este momentul la care s-a finalizat implementarea contractului de lucrări anterior (data recepției finale, după expirarea perioadei de garanție).</w:t>
            </w:r>
          </w:p>
          <w:p w14:paraId="6A975288" w14:textId="77777777" w:rsidR="000E225D" w:rsidRPr="00E62628" w:rsidRDefault="000E225D" w:rsidP="000E225D">
            <w:pPr>
              <w:spacing w:after="0" w:line="240" w:lineRule="auto"/>
              <w:ind w:left="0"/>
              <w:rPr>
                <w:rFonts w:eastAsia="Times New Roman" w:cs="Times New Roman"/>
                <w:sz w:val="18"/>
                <w:szCs w:val="18"/>
                <w:lang w:val="ro-RO"/>
              </w:rPr>
            </w:pPr>
            <w:r w:rsidRPr="00E62628">
              <w:rPr>
                <w:rFonts w:eastAsia="Times New Roman" w:cs="Times New Roman"/>
                <w:sz w:val="18"/>
                <w:szCs w:val="18"/>
                <w:lang w:val="ro-RO"/>
              </w:rPr>
              <w:t>In acest context Finantare publica= si finantare publica din fonduri locale (de la primarie sau de la CJ – UAT judet)? Sau doar fonduri europene sau fonduri guvernamentale?</w:t>
            </w:r>
          </w:p>
          <w:p w14:paraId="4A461667" w14:textId="77777777" w:rsidR="000E225D" w:rsidRPr="00E62628" w:rsidRDefault="000E225D" w:rsidP="000E225D">
            <w:pPr>
              <w:spacing w:after="0" w:line="240" w:lineRule="auto"/>
              <w:ind w:left="0"/>
              <w:rPr>
                <w:rFonts w:eastAsia="Times New Roman" w:cs="Times New Roman"/>
                <w:sz w:val="18"/>
                <w:szCs w:val="18"/>
              </w:rPr>
            </w:pPr>
          </w:p>
        </w:tc>
        <w:tc>
          <w:tcPr>
            <w:tcW w:w="1755" w:type="pct"/>
            <w:shd w:val="clear" w:color="auto" w:fill="auto"/>
            <w:noWrap/>
          </w:tcPr>
          <w:p w14:paraId="7DD655F1" w14:textId="6482AAA0" w:rsidR="000E225D" w:rsidRPr="00A925EF" w:rsidRDefault="000E225D" w:rsidP="000E225D">
            <w:pPr>
              <w:spacing w:after="0"/>
              <w:ind w:left="0"/>
              <w:rPr>
                <w:sz w:val="18"/>
                <w:szCs w:val="18"/>
              </w:rPr>
            </w:pPr>
            <w:r>
              <w:rPr>
                <w:sz w:val="18"/>
                <w:szCs w:val="18"/>
              </w:rPr>
              <w:lastRenderedPageBreak/>
              <w:t>1.</w:t>
            </w:r>
          </w:p>
          <w:p w14:paraId="189B710B" w14:textId="77777777" w:rsidR="000E225D" w:rsidRPr="00A925EF" w:rsidRDefault="000E225D" w:rsidP="009A1BB3">
            <w:pPr>
              <w:numPr>
                <w:ilvl w:val="0"/>
                <w:numId w:val="120"/>
              </w:numPr>
              <w:spacing w:after="0"/>
              <w:rPr>
                <w:sz w:val="18"/>
                <w:szCs w:val="18"/>
                <w:lang w:val="ro-RO"/>
              </w:rPr>
            </w:pPr>
            <w:r w:rsidRPr="00A925EF">
              <w:rPr>
                <w:bCs/>
                <w:sz w:val="18"/>
                <w:szCs w:val="18"/>
                <w:lang w:val="ro-RO"/>
              </w:rPr>
              <w:t>În cazul în care documentul strategic este utilizat doar pentru îndeplinirea criteriului de eligibilitate, acesta poate fi un document de sine stătător dedicat exclusiv domeniului reducerii emisiilor de CO</w:t>
            </w:r>
            <w:r w:rsidRPr="00A925EF">
              <w:rPr>
                <w:bCs/>
                <w:sz w:val="18"/>
                <w:szCs w:val="18"/>
                <w:vertAlign w:val="subscript"/>
                <w:lang w:val="ro-RO"/>
              </w:rPr>
              <w:t>2</w:t>
            </w:r>
            <w:r w:rsidRPr="00A925EF">
              <w:rPr>
                <w:bCs/>
                <w:sz w:val="18"/>
                <w:szCs w:val="18"/>
                <w:lang w:val="ro-RO"/>
              </w:rPr>
              <w:t>/eficienței energetice, dar poate fi și o componentă/secțiune care vizează domeniul reducerii emisiilor de CO</w:t>
            </w:r>
            <w:r w:rsidRPr="00A925EF">
              <w:rPr>
                <w:bCs/>
                <w:sz w:val="18"/>
                <w:szCs w:val="18"/>
                <w:vertAlign w:val="subscript"/>
                <w:lang w:val="ro-RO"/>
              </w:rPr>
              <w:t>2</w:t>
            </w:r>
            <w:r w:rsidRPr="00A925EF">
              <w:rPr>
                <w:bCs/>
                <w:sz w:val="18"/>
                <w:szCs w:val="18"/>
                <w:lang w:val="ro-RO"/>
              </w:rPr>
              <w:t>/eficienței energetice, dezvoltată în cadrul unei strategii mai vaste.</w:t>
            </w:r>
          </w:p>
          <w:p w14:paraId="1E4C692C" w14:textId="77777777" w:rsidR="000E225D" w:rsidRPr="00A925EF" w:rsidRDefault="000E225D" w:rsidP="009A1BB3">
            <w:pPr>
              <w:numPr>
                <w:ilvl w:val="0"/>
                <w:numId w:val="120"/>
              </w:numPr>
              <w:spacing w:after="0"/>
              <w:rPr>
                <w:sz w:val="18"/>
                <w:szCs w:val="18"/>
                <w:lang w:val="ro-RO"/>
              </w:rPr>
            </w:pPr>
            <w:r w:rsidRPr="00A925EF">
              <w:rPr>
                <w:sz w:val="18"/>
                <w:szCs w:val="18"/>
                <w:lang w:val="ro-RO"/>
              </w:rPr>
              <w:t>În cazul în care documentul strategic va fi o cheltuială eligibilă în cadrul proiectului, nu se acceptă ca domeniul reducerii emisiilor de CO</w:t>
            </w:r>
            <w:r w:rsidRPr="00A925EF">
              <w:rPr>
                <w:sz w:val="18"/>
                <w:szCs w:val="18"/>
                <w:vertAlign w:val="subscript"/>
                <w:lang w:val="ro-RO"/>
              </w:rPr>
              <w:t>2</w:t>
            </w:r>
            <w:r w:rsidRPr="00A925EF">
              <w:rPr>
                <w:sz w:val="18"/>
                <w:szCs w:val="18"/>
                <w:lang w:val="ro-RO"/>
              </w:rPr>
              <w:t xml:space="preserve">/eficienței energetice să fie doar o componentă/secțiune a unei strategii mai vaste, ci va fi un document dedicat exclusiv acestui domeniu. </w:t>
            </w:r>
          </w:p>
          <w:p w14:paraId="15A52596" w14:textId="77777777" w:rsidR="000E225D" w:rsidRDefault="000E225D" w:rsidP="000E225D">
            <w:pPr>
              <w:spacing w:after="0"/>
              <w:ind w:left="0"/>
              <w:rPr>
                <w:sz w:val="18"/>
                <w:szCs w:val="18"/>
                <w:lang w:val="ro-RO"/>
              </w:rPr>
            </w:pPr>
          </w:p>
          <w:p w14:paraId="583D42B7" w14:textId="77777777" w:rsidR="000E225D" w:rsidRPr="00A925EF" w:rsidRDefault="000E225D" w:rsidP="000E225D">
            <w:pPr>
              <w:spacing w:after="0"/>
              <w:ind w:left="0"/>
              <w:rPr>
                <w:sz w:val="18"/>
                <w:szCs w:val="18"/>
                <w:lang w:val="ro-RO"/>
              </w:rPr>
            </w:pPr>
            <w:r w:rsidRPr="00A925EF">
              <w:rPr>
                <w:sz w:val="18"/>
                <w:szCs w:val="18"/>
                <w:lang w:val="ro-RO"/>
              </w:rPr>
              <w:t>Un proiect este eligibil din acest punct de vedere dacă documentele strategice se adresează domeniului reducerii emisiilor de CO</w:t>
            </w:r>
            <w:r w:rsidRPr="00A925EF">
              <w:rPr>
                <w:sz w:val="18"/>
                <w:szCs w:val="18"/>
                <w:vertAlign w:val="subscript"/>
                <w:lang w:val="ro-RO"/>
              </w:rPr>
              <w:t>2</w:t>
            </w:r>
            <w:r w:rsidRPr="00A925EF">
              <w:rPr>
                <w:sz w:val="18"/>
                <w:szCs w:val="18"/>
                <w:lang w:val="ro-RO"/>
              </w:rPr>
              <w:t xml:space="preserve">/ creșterii eficienţei energetice şi includ măsuri de creştere a eficienţei energetice pentru clădirile publice (fără a fi neapărat specificate categoriile/tipurile de clădiri publice). </w:t>
            </w:r>
          </w:p>
          <w:p w14:paraId="7B9FB07F" w14:textId="77777777" w:rsidR="000E225D" w:rsidRDefault="000E225D" w:rsidP="000E225D">
            <w:pPr>
              <w:spacing w:after="0"/>
              <w:ind w:left="0"/>
              <w:rPr>
                <w:sz w:val="18"/>
                <w:szCs w:val="18"/>
                <w:lang w:val="ro-RO"/>
              </w:rPr>
            </w:pPr>
          </w:p>
          <w:p w14:paraId="50A18C8D" w14:textId="3E784F96" w:rsidR="000E225D" w:rsidRDefault="000E225D" w:rsidP="000E225D">
            <w:pPr>
              <w:ind w:left="0"/>
              <w:rPr>
                <w:rFonts w:cs="Arial"/>
                <w:i/>
              </w:rPr>
            </w:pPr>
            <w:r>
              <w:rPr>
                <w:sz w:val="18"/>
                <w:szCs w:val="18"/>
                <w:lang w:val="ro-RO"/>
              </w:rPr>
              <w:t xml:space="preserve">2. Sectiunea la care faceti referire a fost revizuita: </w:t>
            </w:r>
            <w:r w:rsidRPr="00A925EF">
              <w:rPr>
                <w:i/>
                <w:sz w:val="18"/>
                <w:szCs w:val="18"/>
                <w:lang w:val="ro-RO"/>
              </w:rPr>
              <w:t>Astfel, se va prezenta unul sau mai multe din următoarele documente: extras al cărţii tehnice a cladirii, fişa tehnică a cladirii, procesul verbal de recepție la terminarea lucrărilor, sau alt document justificativ din care să rezulte faptul că respectiva clădire a fost construită până la sfârșitul anului 1999</w:t>
            </w:r>
            <w:r w:rsidRPr="00A925EF">
              <w:rPr>
                <w:rFonts w:cs="Arial"/>
                <w:i/>
              </w:rPr>
              <w:t>.</w:t>
            </w:r>
          </w:p>
          <w:p w14:paraId="30B390E4" w14:textId="77777777" w:rsidR="000E225D" w:rsidRPr="00A925EF" w:rsidRDefault="000E225D" w:rsidP="000E225D">
            <w:pPr>
              <w:ind w:left="0"/>
              <w:rPr>
                <w:i/>
                <w:sz w:val="18"/>
                <w:szCs w:val="18"/>
                <w:lang w:val="ro-RO"/>
              </w:rPr>
            </w:pPr>
            <w:r w:rsidRPr="00A925EF">
              <w:rPr>
                <w:i/>
                <w:sz w:val="18"/>
                <w:szCs w:val="18"/>
                <w:lang w:val="ro-RO"/>
              </w:rPr>
              <w:lastRenderedPageBreak/>
              <w:t>În cazul lipsei acestor documente, Cartea tehnică ar putea fi reconstituită în conformitate cu Legea 10/1995, cu modificările și completările ulterioare, și HG 273/1994 privind aprobarea Regulamentului de recepție a lucrărilor de construcții și instalații aferente acestora și în baza unei expertize tehnice și/sau a altor documente existente (proiect etc.) aflate în posesia beneficiarului sau identificate în arhivă (la proiectant, la solicitant sau în Arhivele Naționale) din care să rezulte faptul că respectiva clădire a fost construită și recepționată până în anul 1999.</w:t>
            </w:r>
          </w:p>
          <w:p w14:paraId="1A70616F" w14:textId="1710A3A8" w:rsidR="000E225D" w:rsidRPr="00A925EF" w:rsidRDefault="000E225D" w:rsidP="000E225D">
            <w:pPr>
              <w:ind w:left="0"/>
              <w:rPr>
                <w:i/>
                <w:sz w:val="18"/>
                <w:szCs w:val="18"/>
                <w:lang w:val="ro-RO"/>
              </w:rPr>
            </w:pPr>
            <w:r w:rsidRPr="00A925EF">
              <w:rPr>
                <w:i/>
                <w:sz w:val="18"/>
                <w:szCs w:val="18"/>
                <w:lang w:val="ro-RO"/>
              </w:rPr>
              <w:t xml:space="preserve">În cazul în care documentele principale care dovedesc îndeplinirea criteriului, menționate mai sus (extras al cărţii tehnice a clădirii, fişa tehnică a cladirii, procesul verbal de recepție la terminarea lucrărilor) nu pot fi depuse, se poate accepta ca document justificativ, din care să rezulte anul construirii clădirii sau finalizarea lucrărilor din punct de vedere fizic până la sfârșitul anului 1999, și Expertiza tehnică a clădirii, asumată de expertul tehnic, dacă din conținutul acesteia reies informațiile solicitate. </w:t>
            </w:r>
          </w:p>
          <w:p w14:paraId="76146AB3" w14:textId="4FDB99F5" w:rsidR="000E225D" w:rsidRPr="00224D1A" w:rsidRDefault="000E225D" w:rsidP="000E225D">
            <w:pPr>
              <w:spacing w:after="0" w:line="240" w:lineRule="auto"/>
              <w:ind w:left="0"/>
              <w:jc w:val="left"/>
              <w:rPr>
                <w:sz w:val="18"/>
                <w:szCs w:val="18"/>
              </w:rPr>
            </w:pPr>
            <w:r w:rsidRPr="00224D1A">
              <w:rPr>
                <w:sz w:val="18"/>
                <w:szCs w:val="18"/>
              </w:rPr>
              <w:t>Pentru demonstrarea criteriului referitor la perioada de construire este necesară depunerea unuia dintre documentele menționate</w:t>
            </w:r>
            <w:r>
              <w:rPr>
                <w:sz w:val="18"/>
                <w:szCs w:val="18"/>
              </w:rPr>
              <w:t xml:space="preserve"> in Ghidul specific</w:t>
            </w:r>
            <w:r w:rsidRPr="00224D1A">
              <w:rPr>
                <w:sz w:val="18"/>
                <w:szCs w:val="18"/>
              </w:rPr>
              <w:t xml:space="preserve">, cu excepția situației când este necesară coroborarea mai multor informații din mai multe documente, caz în care se depun </w:t>
            </w:r>
            <w:r>
              <w:rPr>
                <w:sz w:val="18"/>
                <w:szCs w:val="18"/>
              </w:rPr>
              <w:t>mai multe documente</w:t>
            </w:r>
            <w:r w:rsidRPr="00224D1A">
              <w:rPr>
                <w:sz w:val="18"/>
                <w:szCs w:val="18"/>
              </w:rPr>
              <w:t xml:space="preserve"> justificative relevante.</w:t>
            </w:r>
          </w:p>
          <w:p w14:paraId="084E4E91" w14:textId="77777777" w:rsidR="000E225D" w:rsidRDefault="000E225D" w:rsidP="000E225D">
            <w:pPr>
              <w:spacing w:after="0" w:line="240" w:lineRule="auto"/>
              <w:ind w:left="0"/>
              <w:jc w:val="left"/>
              <w:rPr>
                <w:sz w:val="16"/>
                <w:szCs w:val="16"/>
              </w:rPr>
            </w:pPr>
          </w:p>
          <w:p w14:paraId="3F28B5C4" w14:textId="77777777" w:rsidR="000E225D" w:rsidRDefault="000E225D" w:rsidP="000E225D">
            <w:pPr>
              <w:spacing w:after="0" w:line="240" w:lineRule="auto"/>
              <w:ind w:left="0"/>
              <w:jc w:val="left"/>
              <w:rPr>
                <w:sz w:val="16"/>
                <w:szCs w:val="16"/>
              </w:rPr>
            </w:pPr>
          </w:p>
          <w:p w14:paraId="141F1288" w14:textId="16074517" w:rsidR="000E225D" w:rsidRPr="00AD54CD" w:rsidRDefault="000E225D" w:rsidP="000E225D">
            <w:pPr>
              <w:spacing w:after="0" w:line="240" w:lineRule="auto"/>
              <w:ind w:left="0"/>
              <w:jc w:val="left"/>
              <w:rPr>
                <w:sz w:val="18"/>
                <w:szCs w:val="18"/>
              </w:rPr>
            </w:pPr>
            <w:r w:rsidRPr="00224D1A">
              <w:rPr>
                <w:sz w:val="18"/>
                <w:szCs w:val="18"/>
              </w:rPr>
              <w:t xml:space="preserve">3. </w:t>
            </w:r>
            <w:r w:rsidRPr="00AD54CD">
              <w:rPr>
                <w:sz w:val="18"/>
                <w:szCs w:val="18"/>
              </w:rPr>
              <w:t xml:space="preserve">  Criteriul de eligibilitate</w:t>
            </w:r>
            <w:r>
              <w:rPr>
                <w:sz w:val="18"/>
                <w:szCs w:val="18"/>
              </w:rPr>
              <w:t xml:space="preserve"> a fost revizuit (punctul 7</w:t>
            </w:r>
            <w:r w:rsidRPr="00AD54CD">
              <w:rPr>
                <w:sz w:val="18"/>
                <w:szCs w:val="18"/>
              </w:rPr>
              <w:t>, secțiunea 4.2 din Ghidul specific) astfel:</w:t>
            </w:r>
          </w:p>
          <w:p w14:paraId="35810974" w14:textId="77777777" w:rsidR="000E225D" w:rsidRPr="00FB6F3D" w:rsidRDefault="000E225D" w:rsidP="000E225D">
            <w:pPr>
              <w:spacing w:after="0" w:line="240" w:lineRule="auto"/>
              <w:ind w:left="0"/>
              <w:jc w:val="left"/>
              <w:rPr>
                <w:i/>
                <w:sz w:val="18"/>
                <w:szCs w:val="18"/>
              </w:rPr>
            </w:pPr>
            <w:r w:rsidRPr="00FB6F3D">
              <w:rPr>
                <w:i/>
                <w:sz w:val="18"/>
                <w:szCs w:val="18"/>
                <w:lang w:val="ro-RO"/>
              </w:rPr>
              <w:t>Clădirea (componenta) propusă prin prezenta cerere de finanţare nu a mai beneficiat de finanţare publică în ultimii 5 ani înainte de data depunerii cererii de finanţare şi nu beneficiază de fonduri publice din alte surse de finanţare pentru aceleași lucrări de intervenție/activități aferente operațiunii care sunt realizate asupra aceleiași infrastructuri/aceluiași segment de infrastructură.</w:t>
            </w:r>
          </w:p>
          <w:p w14:paraId="0C6C5829" w14:textId="77777777" w:rsidR="000E225D" w:rsidRPr="00AD54CD" w:rsidRDefault="000E225D" w:rsidP="000E225D">
            <w:pPr>
              <w:spacing w:after="0" w:line="240" w:lineRule="auto"/>
              <w:ind w:left="0"/>
              <w:jc w:val="left"/>
              <w:rPr>
                <w:sz w:val="18"/>
                <w:szCs w:val="18"/>
              </w:rPr>
            </w:pPr>
            <w:r w:rsidRPr="00AD54CD">
              <w:rPr>
                <w:sz w:val="18"/>
                <w:szCs w:val="18"/>
              </w:rPr>
              <w:t>Se vor avea în vedere detalierile din Ghidul specific legate de acest subiect.</w:t>
            </w:r>
          </w:p>
          <w:p w14:paraId="22472092" w14:textId="77777777" w:rsidR="000E225D" w:rsidRDefault="000E225D" w:rsidP="000E225D">
            <w:pPr>
              <w:spacing w:after="0" w:line="240" w:lineRule="auto"/>
              <w:ind w:left="0"/>
              <w:jc w:val="left"/>
              <w:rPr>
                <w:rFonts w:eastAsia="Times New Roman" w:cs="Times New Roman"/>
                <w:sz w:val="20"/>
                <w:szCs w:val="20"/>
                <w:lang w:val="ro-RO"/>
              </w:rPr>
            </w:pPr>
          </w:p>
          <w:p w14:paraId="2C690E49" w14:textId="062FA1C5" w:rsidR="000E225D" w:rsidRDefault="00D76301" w:rsidP="000E225D">
            <w:pPr>
              <w:spacing w:after="0" w:line="240" w:lineRule="auto"/>
              <w:ind w:left="0"/>
              <w:jc w:val="left"/>
              <w:rPr>
                <w:sz w:val="18"/>
                <w:szCs w:val="18"/>
              </w:rPr>
            </w:pPr>
            <w:r>
              <w:rPr>
                <w:sz w:val="18"/>
                <w:szCs w:val="18"/>
              </w:rPr>
              <w:t xml:space="preserve"> </w:t>
            </w:r>
            <w:r w:rsidR="000E225D" w:rsidRPr="00224D1A">
              <w:rPr>
                <w:sz w:val="18"/>
                <w:szCs w:val="18"/>
              </w:rPr>
              <w:t>Prin finanțare publ</w:t>
            </w:r>
            <w:r w:rsidR="004E432B">
              <w:rPr>
                <w:sz w:val="18"/>
                <w:szCs w:val="18"/>
              </w:rPr>
              <w:t>ică</w:t>
            </w:r>
            <w:r w:rsidR="000E225D" w:rsidRPr="00224D1A">
              <w:rPr>
                <w:sz w:val="18"/>
                <w:szCs w:val="18"/>
              </w:rPr>
              <w:t xml:space="preserve"> se înțelege orice tip de finanțare primită din fonduri publice, indifferent de sursa de finanțare (ex. buget de stat, buget local, surse externe nerambursabile)</w:t>
            </w:r>
            <w:r>
              <w:rPr>
                <w:sz w:val="18"/>
                <w:szCs w:val="18"/>
              </w:rPr>
              <w:t>.</w:t>
            </w:r>
          </w:p>
          <w:p w14:paraId="5B02D5CA" w14:textId="77777777" w:rsidR="00D76301" w:rsidRDefault="00D76301" w:rsidP="000E225D">
            <w:pPr>
              <w:spacing w:after="0" w:line="240" w:lineRule="auto"/>
              <w:ind w:left="0"/>
              <w:jc w:val="left"/>
              <w:rPr>
                <w:sz w:val="18"/>
                <w:szCs w:val="18"/>
              </w:rPr>
            </w:pPr>
            <w:r>
              <w:rPr>
                <w:sz w:val="18"/>
                <w:szCs w:val="18"/>
              </w:rPr>
              <w:t>Criteriul de eligibilitate mentionat a fost revizuit.</w:t>
            </w:r>
          </w:p>
          <w:p w14:paraId="11D50643" w14:textId="644B0D14" w:rsidR="00D76301" w:rsidRPr="00505FE2" w:rsidRDefault="00D76301" w:rsidP="000E225D">
            <w:pPr>
              <w:spacing w:after="0" w:line="240" w:lineRule="auto"/>
              <w:ind w:left="0"/>
              <w:jc w:val="left"/>
              <w:rPr>
                <w:rFonts w:eastAsia="Times New Roman" w:cs="Times New Roman"/>
                <w:color w:val="000000"/>
                <w:sz w:val="20"/>
                <w:szCs w:val="20"/>
              </w:rPr>
            </w:pPr>
            <w:r>
              <w:rPr>
                <w:sz w:val="18"/>
                <w:szCs w:val="18"/>
              </w:rPr>
              <w:lastRenderedPageBreak/>
              <w:t xml:space="preserve">Se vor vedea detaliile </w:t>
            </w:r>
            <w:r w:rsidR="004E432B">
              <w:rPr>
                <w:sz w:val="18"/>
                <w:szCs w:val="18"/>
              </w:rPr>
              <w:t>aferente acestui criteriu din cadrul Ghidului specific.</w:t>
            </w:r>
          </w:p>
        </w:tc>
      </w:tr>
      <w:tr w:rsidR="000E225D" w:rsidRPr="000B77F3" w14:paraId="1133517D" w14:textId="77777777" w:rsidTr="00284CD5">
        <w:trPr>
          <w:trHeight w:val="206"/>
        </w:trPr>
        <w:tc>
          <w:tcPr>
            <w:tcW w:w="260" w:type="pct"/>
            <w:shd w:val="clear" w:color="auto" w:fill="C6D9F1" w:themeFill="text2" w:themeFillTint="33"/>
          </w:tcPr>
          <w:p w14:paraId="1531BFD0" w14:textId="16D096A1" w:rsidR="000E225D" w:rsidRPr="00B45902" w:rsidRDefault="000E225D" w:rsidP="009A1BB3">
            <w:pPr>
              <w:pStyle w:val="ListParagraph"/>
              <w:numPr>
                <w:ilvl w:val="0"/>
                <w:numId w:val="114"/>
              </w:numPr>
              <w:spacing w:after="0" w:line="240" w:lineRule="auto"/>
              <w:jc w:val="center"/>
              <w:rPr>
                <w:rFonts w:eastAsia="Times New Roman" w:cs="Times New Roman"/>
                <w:b/>
                <w:bCs/>
                <w:color w:val="000000"/>
              </w:rPr>
            </w:pPr>
          </w:p>
        </w:tc>
        <w:tc>
          <w:tcPr>
            <w:tcW w:w="316" w:type="pct"/>
            <w:shd w:val="clear" w:color="auto" w:fill="C6D9F1" w:themeFill="text2" w:themeFillTint="33"/>
            <w:noWrap/>
          </w:tcPr>
          <w:p w14:paraId="30984590" w14:textId="77777777" w:rsidR="000E225D" w:rsidRPr="00D95032" w:rsidRDefault="000E225D" w:rsidP="000E225D">
            <w:pPr>
              <w:spacing w:after="0" w:line="240" w:lineRule="auto"/>
              <w:ind w:left="0"/>
              <w:jc w:val="left"/>
              <w:rPr>
                <w:rFonts w:eastAsia="Times New Roman" w:cs="Times New Roman"/>
                <w:b/>
                <w:bCs/>
                <w:color w:val="000000"/>
              </w:rPr>
            </w:pPr>
            <w:r w:rsidRPr="00D95032">
              <w:rPr>
                <w:rFonts w:eastAsia="Times New Roman" w:cs="Times New Roman"/>
                <w:b/>
                <w:bCs/>
                <w:color w:val="000000"/>
              </w:rPr>
              <w:t>30.08</w:t>
            </w:r>
          </w:p>
        </w:tc>
        <w:tc>
          <w:tcPr>
            <w:tcW w:w="408" w:type="pct"/>
            <w:shd w:val="clear" w:color="auto" w:fill="FDE9D9" w:themeFill="accent6" w:themeFillTint="33"/>
          </w:tcPr>
          <w:p w14:paraId="5CB1653A" w14:textId="77777777" w:rsidR="000E225D" w:rsidRPr="000B77F3" w:rsidRDefault="000E225D" w:rsidP="000E225D">
            <w:pPr>
              <w:spacing w:after="0" w:line="240" w:lineRule="auto"/>
              <w:ind w:left="0"/>
              <w:jc w:val="left"/>
              <w:rPr>
                <w:rFonts w:eastAsia="Times New Roman" w:cs="Times New Roman"/>
                <w:b/>
                <w:bCs/>
                <w:color w:val="000000"/>
                <w:sz w:val="20"/>
                <w:szCs w:val="20"/>
              </w:rPr>
            </w:pPr>
            <w:r>
              <w:rPr>
                <w:rFonts w:eastAsia="Times New Roman" w:cs="Times New Roman"/>
                <w:b/>
                <w:bCs/>
                <w:color w:val="000000"/>
                <w:sz w:val="20"/>
                <w:szCs w:val="20"/>
              </w:rPr>
              <w:t>PMB</w:t>
            </w:r>
          </w:p>
        </w:tc>
        <w:tc>
          <w:tcPr>
            <w:tcW w:w="288" w:type="pct"/>
            <w:shd w:val="clear" w:color="auto" w:fill="C6D9F1" w:themeFill="text2" w:themeFillTint="33"/>
          </w:tcPr>
          <w:p w14:paraId="1C853997" w14:textId="77777777" w:rsidR="000E225D" w:rsidRPr="00E62628" w:rsidRDefault="000E225D" w:rsidP="000E225D">
            <w:pPr>
              <w:spacing w:after="0" w:line="240" w:lineRule="auto"/>
              <w:ind w:left="0"/>
              <w:jc w:val="center"/>
              <w:rPr>
                <w:rFonts w:eastAsia="Times New Roman" w:cs="Times New Roman"/>
                <w:b/>
                <w:bCs/>
                <w:sz w:val="20"/>
                <w:szCs w:val="20"/>
              </w:rPr>
            </w:pPr>
            <w:r w:rsidRPr="00E62628">
              <w:rPr>
                <w:rFonts w:eastAsia="Times New Roman" w:cs="Times New Roman"/>
                <w:b/>
                <w:bCs/>
                <w:sz w:val="20"/>
                <w:szCs w:val="20"/>
              </w:rPr>
              <w:t>80776</w:t>
            </w:r>
          </w:p>
        </w:tc>
        <w:tc>
          <w:tcPr>
            <w:tcW w:w="1973" w:type="pct"/>
            <w:gridSpan w:val="3"/>
            <w:shd w:val="clear" w:color="auto" w:fill="auto"/>
            <w:noWrap/>
          </w:tcPr>
          <w:p w14:paraId="7CFBC934" w14:textId="77777777" w:rsidR="000E225D" w:rsidRPr="00E62628" w:rsidRDefault="000E225D" w:rsidP="000E225D">
            <w:pPr>
              <w:spacing w:after="0" w:line="240" w:lineRule="auto"/>
              <w:ind w:left="0"/>
              <w:rPr>
                <w:rFonts w:eastAsia="Times New Roman" w:cs="Times New Roman"/>
                <w:b/>
                <w:sz w:val="18"/>
                <w:szCs w:val="18"/>
                <w:lang w:val="ro-RO"/>
              </w:rPr>
            </w:pPr>
            <w:r w:rsidRPr="00E62628">
              <w:rPr>
                <w:rFonts w:eastAsia="Times New Roman" w:cs="Times New Roman"/>
                <w:b/>
                <w:sz w:val="18"/>
                <w:szCs w:val="18"/>
                <w:lang w:val="ro-RO"/>
              </w:rPr>
              <w:t>1) DIRECȚIA MANAGEMENT PROIECTE ȘI FINANȚĂRI EXTERNE</w:t>
            </w:r>
          </w:p>
          <w:p w14:paraId="6262B8DD" w14:textId="2AC51270" w:rsidR="000E225D" w:rsidRPr="00E62628" w:rsidRDefault="000E225D" w:rsidP="000E225D">
            <w:pPr>
              <w:spacing w:after="0" w:line="240" w:lineRule="auto"/>
              <w:ind w:left="0"/>
              <w:rPr>
                <w:rFonts w:eastAsia="Times New Roman" w:cs="Times New Roman"/>
                <w:b/>
                <w:sz w:val="18"/>
                <w:szCs w:val="18"/>
                <w:lang w:val="ro-RO"/>
              </w:rPr>
            </w:pPr>
            <w:r w:rsidRPr="00E62628">
              <w:rPr>
                <w:rFonts w:eastAsia="Times New Roman" w:cs="Times New Roman"/>
                <w:b/>
                <w:sz w:val="18"/>
                <w:szCs w:val="18"/>
                <w:lang w:val="ro-RO"/>
              </w:rPr>
              <w:t>Se propune modificarea următorilor termeni din secțiunea 4.1 (</w:t>
            </w:r>
            <w:r w:rsidRPr="00E62628">
              <w:rPr>
                <w:rFonts w:eastAsia="Times New Roman" w:cs="Times New Roman"/>
                <w:b/>
                <w:i/>
                <w:sz w:val="18"/>
                <w:szCs w:val="18"/>
                <w:lang w:val="ro-RO"/>
              </w:rPr>
              <w:t>Eligibilitatea solicitanților și partenerilor</w:t>
            </w:r>
            <w:r w:rsidRPr="00E62628">
              <w:rPr>
                <w:rFonts w:eastAsia="Times New Roman" w:cs="Times New Roman"/>
                <w:b/>
                <w:sz w:val="18"/>
                <w:szCs w:val="18"/>
                <w:lang w:val="ro-RO"/>
              </w:rPr>
              <w:t>) din Ghidul solicitantului, astfel:</w:t>
            </w:r>
          </w:p>
          <w:p w14:paraId="005AE290" w14:textId="77777777" w:rsidR="000E225D" w:rsidRPr="00E62628" w:rsidRDefault="000E225D" w:rsidP="009A1BB3">
            <w:pPr>
              <w:numPr>
                <w:ilvl w:val="0"/>
                <w:numId w:val="32"/>
              </w:numPr>
              <w:spacing w:after="0" w:line="240" w:lineRule="auto"/>
              <w:rPr>
                <w:rFonts w:eastAsia="Times New Roman" w:cs="Times New Roman"/>
                <w:sz w:val="18"/>
                <w:szCs w:val="18"/>
                <w:lang w:val="ro-RO"/>
              </w:rPr>
            </w:pPr>
            <w:r w:rsidRPr="00E62628">
              <w:rPr>
                <w:rFonts w:eastAsia="Times New Roman" w:cs="Times New Roman"/>
                <w:sz w:val="18"/>
                <w:szCs w:val="18"/>
                <w:lang w:val="ro-RO"/>
              </w:rPr>
              <w:t xml:space="preserve">Termenul </w:t>
            </w:r>
            <w:r w:rsidRPr="00E62628">
              <w:rPr>
                <w:rFonts w:eastAsia="Times New Roman" w:cs="Times New Roman"/>
                <w:i/>
                <w:sz w:val="18"/>
                <w:szCs w:val="18"/>
                <w:u w:val="single"/>
                <w:lang w:val="ro-RO"/>
              </w:rPr>
              <w:t>Autoritățile publice locale</w:t>
            </w:r>
            <w:r w:rsidRPr="00E62628">
              <w:rPr>
                <w:rFonts w:eastAsia="Times New Roman" w:cs="Times New Roman"/>
                <w:sz w:val="18"/>
                <w:szCs w:val="18"/>
                <w:lang w:val="ro-RO"/>
              </w:rPr>
              <w:t>: aceste instituții definite conform legii nr.215/2001 și legii nr. 273/2006 ca autorități ale administrației publice locale (</w:t>
            </w:r>
            <w:r w:rsidRPr="00E62628">
              <w:rPr>
                <w:rFonts w:eastAsia="Times New Roman" w:cs="Times New Roman"/>
                <w:i/>
                <w:sz w:val="18"/>
                <w:szCs w:val="18"/>
                <w:lang w:val="ro-RO"/>
              </w:rPr>
              <w:t>autorități deliberative și autorități executive</w:t>
            </w:r>
            <w:r w:rsidRPr="00E62628">
              <w:rPr>
                <w:rFonts w:eastAsia="Times New Roman" w:cs="Times New Roman"/>
                <w:sz w:val="18"/>
                <w:szCs w:val="18"/>
                <w:lang w:val="ro-RO"/>
              </w:rPr>
              <w:t>) nu au personalitate juridică și patrimoniu propriu (</w:t>
            </w:r>
            <w:r w:rsidRPr="00E62628">
              <w:rPr>
                <w:rFonts w:eastAsia="Times New Roman" w:cs="Times New Roman"/>
                <w:i/>
                <w:sz w:val="18"/>
                <w:szCs w:val="18"/>
                <w:lang w:val="ro-RO"/>
              </w:rPr>
              <w:t>autoritățile administrației publice locale în cazul Municipiului București sunt Consiliul General al Municipiului București – autoritate deliberativă - și Primarul General al Municipiului București – autoritate executivă</w:t>
            </w:r>
            <w:r w:rsidRPr="00E62628">
              <w:rPr>
                <w:rFonts w:eastAsia="Times New Roman" w:cs="Times New Roman"/>
                <w:sz w:val="18"/>
                <w:szCs w:val="18"/>
                <w:lang w:val="ro-RO"/>
              </w:rPr>
              <w:t>)</w:t>
            </w:r>
          </w:p>
          <w:p w14:paraId="39B24D7C" w14:textId="77777777" w:rsidR="000E225D" w:rsidRPr="00E62628" w:rsidRDefault="000E225D" w:rsidP="009A1BB3">
            <w:pPr>
              <w:numPr>
                <w:ilvl w:val="0"/>
                <w:numId w:val="32"/>
              </w:numPr>
              <w:spacing w:after="0" w:line="240" w:lineRule="auto"/>
              <w:rPr>
                <w:rFonts w:eastAsia="Times New Roman" w:cs="Times New Roman"/>
                <w:sz w:val="18"/>
                <w:szCs w:val="18"/>
                <w:lang w:val="ro-RO"/>
              </w:rPr>
            </w:pPr>
            <w:r w:rsidRPr="00E62628">
              <w:rPr>
                <w:rFonts w:eastAsia="Times New Roman" w:cs="Times New Roman"/>
                <w:sz w:val="18"/>
                <w:szCs w:val="18"/>
                <w:lang w:val="ro-RO"/>
              </w:rPr>
              <w:t xml:space="preserve">Termenul </w:t>
            </w:r>
            <w:r w:rsidRPr="00E62628">
              <w:rPr>
                <w:rFonts w:eastAsia="Times New Roman" w:cs="Times New Roman"/>
                <w:i/>
                <w:sz w:val="18"/>
                <w:szCs w:val="18"/>
                <w:u w:val="single"/>
                <w:lang w:val="ro-RO"/>
              </w:rPr>
              <w:t>Instituții publice locale</w:t>
            </w:r>
            <w:r w:rsidRPr="00E62628">
              <w:rPr>
                <w:rFonts w:eastAsia="Times New Roman" w:cs="Times New Roman"/>
                <w:i/>
                <w:sz w:val="18"/>
                <w:szCs w:val="18"/>
                <w:lang w:val="ro-RO"/>
              </w:rPr>
              <w:t>:</w:t>
            </w:r>
            <w:r w:rsidRPr="00E62628">
              <w:rPr>
                <w:rFonts w:eastAsia="Times New Roman" w:cs="Times New Roman"/>
                <w:sz w:val="18"/>
                <w:szCs w:val="18"/>
                <w:lang w:val="ro-RO"/>
              </w:rPr>
              <w:t xml:space="preserve"> aceste instituții sunt definite conform legii nr.215/2001 ca </w:t>
            </w:r>
            <w:r w:rsidRPr="00E62628">
              <w:rPr>
                <w:rFonts w:eastAsia="Times New Roman" w:cs="Times New Roman"/>
                <w:sz w:val="18"/>
                <w:szCs w:val="18"/>
                <w:u w:val="single"/>
                <w:lang w:val="ro-RO"/>
              </w:rPr>
              <w:t>instituţii publice şi servicii publice înfiinţate şi organizate prin hotărâri ale autorităţilor deliberative</w:t>
            </w:r>
            <w:r w:rsidRPr="00E62628">
              <w:rPr>
                <w:rFonts w:eastAsia="Times New Roman" w:cs="Times New Roman"/>
                <w:sz w:val="18"/>
                <w:szCs w:val="18"/>
                <w:lang w:val="ro-RO"/>
              </w:rPr>
              <w:t xml:space="preserve">, denumite în aceste legi ca </w:t>
            </w:r>
            <w:r w:rsidRPr="00E62628">
              <w:rPr>
                <w:rFonts w:eastAsia="Times New Roman" w:cs="Times New Roman"/>
                <w:b/>
                <w:sz w:val="18"/>
                <w:szCs w:val="18"/>
                <w:u w:val="single"/>
                <w:lang w:val="ro-RO"/>
              </w:rPr>
              <w:t>instituţii şi servicii publice de interes local sau judeţean</w:t>
            </w:r>
            <w:r w:rsidRPr="00E62628">
              <w:rPr>
                <w:rFonts w:eastAsia="Times New Roman" w:cs="Times New Roman"/>
                <w:sz w:val="18"/>
                <w:szCs w:val="18"/>
                <w:lang w:val="ro-RO"/>
              </w:rPr>
              <w:t xml:space="preserve"> (ex. în cazul Municipiului București Administrația Spitalelor și Serviciilor Medicale București, Administrația Fondului Imobiliar)</w:t>
            </w:r>
          </w:p>
          <w:p w14:paraId="0853571B" w14:textId="77777777" w:rsidR="000E225D" w:rsidRPr="00E62628" w:rsidRDefault="000E225D" w:rsidP="000E225D">
            <w:pPr>
              <w:spacing w:after="0" w:line="240" w:lineRule="auto"/>
              <w:ind w:left="0"/>
              <w:rPr>
                <w:rFonts w:eastAsia="Times New Roman" w:cs="Times New Roman"/>
                <w:sz w:val="18"/>
                <w:szCs w:val="18"/>
                <w:lang w:val="ro-RO"/>
              </w:rPr>
            </w:pPr>
            <w:r w:rsidRPr="00E62628">
              <w:rPr>
                <w:rFonts w:eastAsia="Times New Roman" w:cs="Times New Roman"/>
                <w:sz w:val="18"/>
                <w:szCs w:val="18"/>
                <w:lang w:val="ro-RO"/>
              </w:rPr>
              <w:t xml:space="preserve">Se propune modificarea categoriile de solicitanți eligibili astfel încât să permită depunerea cererilor de finanțare de către: </w:t>
            </w:r>
            <w:r w:rsidRPr="00E62628">
              <w:rPr>
                <w:rFonts w:eastAsia="Times New Roman" w:cs="Times New Roman"/>
                <w:b/>
                <w:sz w:val="18"/>
                <w:szCs w:val="18"/>
                <w:lang w:val="ro-RO"/>
              </w:rPr>
              <w:t>situația</w:t>
            </w:r>
            <w:r w:rsidRPr="00E62628">
              <w:rPr>
                <w:rFonts w:eastAsia="Times New Roman" w:cs="Times New Roman"/>
                <w:sz w:val="18"/>
                <w:szCs w:val="18"/>
                <w:lang w:val="ro-RO"/>
              </w:rPr>
              <w:t xml:space="preserve"> </w:t>
            </w:r>
            <w:r w:rsidRPr="00E62628">
              <w:rPr>
                <w:rFonts w:eastAsia="Times New Roman" w:cs="Times New Roman"/>
                <w:b/>
                <w:sz w:val="18"/>
                <w:szCs w:val="18"/>
                <w:lang w:val="ro-RO"/>
              </w:rPr>
              <w:t>1)</w:t>
            </w:r>
            <w:r w:rsidRPr="00E62628">
              <w:rPr>
                <w:rFonts w:eastAsia="Times New Roman" w:cs="Times New Roman"/>
                <w:sz w:val="18"/>
                <w:szCs w:val="18"/>
                <w:lang w:val="ro-RO"/>
              </w:rPr>
              <w:t xml:space="preserve"> asociere între Municipiul București și o instituție sau serviciu public de interes local; </w:t>
            </w:r>
            <w:r w:rsidRPr="00E62628">
              <w:rPr>
                <w:rFonts w:eastAsia="Times New Roman" w:cs="Times New Roman"/>
                <w:b/>
                <w:sz w:val="18"/>
                <w:szCs w:val="18"/>
                <w:lang w:val="ro-RO"/>
              </w:rPr>
              <w:t>situația</w:t>
            </w:r>
            <w:r w:rsidRPr="00E62628">
              <w:rPr>
                <w:rFonts w:eastAsia="Times New Roman" w:cs="Times New Roman"/>
                <w:sz w:val="18"/>
                <w:szCs w:val="18"/>
                <w:lang w:val="ro-RO"/>
              </w:rPr>
              <w:t xml:space="preserve"> </w:t>
            </w:r>
            <w:r w:rsidRPr="00E62628">
              <w:rPr>
                <w:rFonts w:eastAsia="Times New Roman" w:cs="Times New Roman"/>
                <w:b/>
                <w:sz w:val="18"/>
                <w:szCs w:val="18"/>
                <w:lang w:val="ro-RO"/>
              </w:rPr>
              <w:t>2)</w:t>
            </w:r>
            <w:r w:rsidRPr="00E62628">
              <w:rPr>
                <w:rFonts w:eastAsia="Times New Roman" w:cs="Times New Roman"/>
                <w:sz w:val="18"/>
                <w:szCs w:val="18"/>
                <w:lang w:val="ro-RO"/>
              </w:rPr>
              <w:t xml:space="preserve"> o instituție și serviciu public de interes local. </w:t>
            </w:r>
          </w:p>
          <w:p w14:paraId="00416C7F" w14:textId="77777777" w:rsidR="000E225D" w:rsidRPr="00E62628" w:rsidRDefault="000E225D" w:rsidP="000E225D">
            <w:pPr>
              <w:spacing w:after="0" w:line="240" w:lineRule="auto"/>
              <w:ind w:left="0"/>
              <w:rPr>
                <w:rFonts w:eastAsia="Times New Roman" w:cs="Times New Roman"/>
                <w:b/>
                <w:sz w:val="18"/>
                <w:szCs w:val="18"/>
                <w:u w:val="single"/>
                <w:lang w:val="ro-RO"/>
              </w:rPr>
            </w:pPr>
            <w:r w:rsidRPr="00E62628">
              <w:rPr>
                <w:rFonts w:eastAsia="Times New Roman" w:cs="Times New Roman"/>
                <w:b/>
                <w:sz w:val="18"/>
                <w:szCs w:val="18"/>
                <w:u w:val="single"/>
                <w:lang w:val="ro-RO"/>
              </w:rPr>
              <w:t>Având în vedere aceste propuneri de modificare și solicitarea Administrației Spitalelor și Serviciilor Medicale București de la pct. 2)  de mai jos, propunem modificarea secțiunii 4.1 din Ghidul Solicitantului astfel:</w:t>
            </w:r>
          </w:p>
          <w:p w14:paraId="68EBF4C3" w14:textId="77777777" w:rsidR="000E225D" w:rsidRPr="00E62628" w:rsidRDefault="000E225D" w:rsidP="000E225D">
            <w:pPr>
              <w:spacing w:after="0" w:line="240" w:lineRule="auto"/>
              <w:ind w:left="0"/>
              <w:rPr>
                <w:rFonts w:eastAsia="Times New Roman" w:cs="Times New Roman"/>
                <w:b/>
                <w:sz w:val="18"/>
                <w:szCs w:val="18"/>
                <w:u w:val="single"/>
                <w:lang w:val="ro-RO"/>
              </w:rPr>
            </w:pPr>
          </w:p>
          <w:p w14:paraId="3F19D8A0" w14:textId="77777777" w:rsidR="000E225D" w:rsidRPr="00E62628" w:rsidRDefault="000E225D" w:rsidP="009A1BB3">
            <w:pPr>
              <w:numPr>
                <w:ilvl w:val="0"/>
                <w:numId w:val="33"/>
              </w:numPr>
              <w:spacing w:after="0" w:line="240" w:lineRule="auto"/>
              <w:rPr>
                <w:rFonts w:eastAsia="Times New Roman" w:cs="Times New Roman"/>
                <w:b/>
                <w:sz w:val="18"/>
                <w:szCs w:val="18"/>
                <w:lang w:val="ro-RO"/>
              </w:rPr>
            </w:pPr>
            <w:r w:rsidRPr="00E62628">
              <w:rPr>
                <w:rFonts w:eastAsia="Times New Roman" w:cs="Times New Roman"/>
                <w:b/>
                <w:sz w:val="18"/>
                <w:szCs w:val="18"/>
                <w:lang w:val="ro-RO"/>
              </w:rPr>
              <w:t>Eligibilitatea solicitanților și partenerilor (dacă este cazul)</w:t>
            </w:r>
          </w:p>
          <w:p w14:paraId="5D9836AF" w14:textId="77777777" w:rsidR="000E225D" w:rsidRPr="00E62628" w:rsidRDefault="000E225D" w:rsidP="000E225D">
            <w:pPr>
              <w:spacing w:after="0" w:line="240" w:lineRule="auto"/>
              <w:ind w:left="0"/>
              <w:rPr>
                <w:rFonts w:eastAsia="Times New Roman" w:cs="Times New Roman"/>
                <w:sz w:val="18"/>
                <w:szCs w:val="18"/>
                <w:lang w:val="ro-RO"/>
              </w:rPr>
            </w:pPr>
            <w:r w:rsidRPr="00E62628">
              <w:rPr>
                <w:rFonts w:eastAsia="Times New Roman" w:cs="Times New Roman"/>
                <w:sz w:val="18"/>
                <w:szCs w:val="18"/>
                <w:lang w:val="ro-RO"/>
              </w:rPr>
              <w:t>Solicitantul eligibil, în sensul prezentului ghid, reprezintă entitatea care îndeplinește cumulativ criteriile enumerate și prezentate în cadrul prezentei secțiuni.</w:t>
            </w:r>
          </w:p>
          <w:p w14:paraId="3376B922" w14:textId="77777777" w:rsidR="000E225D" w:rsidRPr="00E62628" w:rsidRDefault="000E225D" w:rsidP="000E225D">
            <w:pPr>
              <w:spacing w:after="0" w:line="240" w:lineRule="auto"/>
              <w:ind w:left="0"/>
              <w:rPr>
                <w:rFonts w:eastAsia="Times New Roman" w:cs="Times New Roman"/>
                <w:sz w:val="18"/>
                <w:szCs w:val="18"/>
                <w:lang w:val="ro-RO"/>
              </w:rPr>
            </w:pPr>
          </w:p>
          <w:p w14:paraId="6CA913DB" w14:textId="77777777" w:rsidR="000E225D" w:rsidRPr="00E62628" w:rsidRDefault="000E225D" w:rsidP="009A1BB3">
            <w:pPr>
              <w:numPr>
                <w:ilvl w:val="1"/>
                <w:numId w:val="35"/>
              </w:numPr>
              <w:spacing w:after="0" w:line="240" w:lineRule="auto"/>
              <w:rPr>
                <w:rFonts w:eastAsia="Times New Roman" w:cs="Times New Roman"/>
                <w:b/>
                <w:bCs/>
                <w:sz w:val="18"/>
                <w:szCs w:val="18"/>
                <w:lang w:val="ro-RO"/>
              </w:rPr>
            </w:pPr>
            <w:r w:rsidRPr="00E62628">
              <w:rPr>
                <w:rFonts w:eastAsia="Times New Roman" w:cs="Times New Roman"/>
                <w:b/>
                <w:bCs/>
                <w:sz w:val="18"/>
                <w:szCs w:val="18"/>
                <w:lang w:val="ro-RO"/>
              </w:rPr>
              <w:t>Forma de constituire a solicitantului</w:t>
            </w:r>
          </w:p>
          <w:p w14:paraId="2D6BB5D7" w14:textId="77777777" w:rsidR="000E225D" w:rsidRPr="00E62628" w:rsidRDefault="000E225D" w:rsidP="000E225D">
            <w:pPr>
              <w:spacing w:after="0" w:line="240" w:lineRule="auto"/>
              <w:ind w:left="0"/>
              <w:rPr>
                <w:rFonts w:eastAsia="Times New Roman" w:cs="Times New Roman"/>
                <w:sz w:val="18"/>
                <w:szCs w:val="18"/>
                <w:lang w:val="ro-RO"/>
              </w:rPr>
            </w:pPr>
          </w:p>
          <w:p w14:paraId="182BC78F" w14:textId="77777777" w:rsidR="000E225D" w:rsidRPr="00E62628" w:rsidRDefault="000E225D" w:rsidP="000E225D">
            <w:pPr>
              <w:spacing w:after="0" w:line="240" w:lineRule="auto"/>
              <w:ind w:left="0"/>
              <w:rPr>
                <w:rFonts w:eastAsia="Times New Roman" w:cs="Times New Roman"/>
                <w:sz w:val="18"/>
                <w:szCs w:val="18"/>
                <w:lang w:val="ro-RO"/>
              </w:rPr>
            </w:pPr>
            <w:r w:rsidRPr="00E62628">
              <w:rPr>
                <w:rFonts w:eastAsia="Times New Roman" w:cs="Times New Roman"/>
                <w:sz w:val="18"/>
                <w:szCs w:val="18"/>
                <w:lang w:val="ro-RO"/>
              </w:rPr>
              <w:t>Solicitanții de finanțare pot fi:</w:t>
            </w:r>
          </w:p>
          <w:p w14:paraId="6293733E" w14:textId="77777777" w:rsidR="000E225D" w:rsidRPr="00E62628" w:rsidRDefault="000E225D" w:rsidP="009A1BB3">
            <w:pPr>
              <w:numPr>
                <w:ilvl w:val="0"/>
                <w:numId w:val="34"/>
              </w:numPr>
              <w:spacing w:after="0" w:line="240" w:lineRule="auto"/>
              <w:rPr>
                <w:rFonts w:eastAsia="Times New Roman" w:cs="Times New Roman"/>
                <w:sz w:val="18"/>
                <w:szCs w:val="18"/>
                <w:lang w:val="ro-RO"/>
              </w:rPr>
            </w:pPr>
            <w:r w:rsidRPr="00E62628">
              <w:rPr>
                <w:rFonts w:eastAsia="Times New Roman" w:cs="Times New Roman"/>
                <w:b/>
                <w:sz w:val="18"/>
                <w:szCs w:val="18"/>
                <w:lang w:val="ro-RO"/>
              </w:rPr>
              <w:t>Autoritățile publice centrale</w:t>
            </w:r>
            <w:r w:rsidRPr="00E62628">
              <w:rPr>
                <w:rFonts w:eastAsia="Times New Roman" w:cs="Times New Roman"/>
                <w:sz w:val="18"/>
                <w:szCs w:val="18"/>
                <w:lang w:val="ro-RO"/>
              </w:rPr>
              <w:t>: ministerele, alte organe de specialitate care se organizează din subordinea Guvernului ori a ministerelor, instituțiile publice din subordinea Guvernului ori a ministerelor, autoritățile administrative autonome (înființate prin legi organice),</w:t>
            </w:r>
          </w:p>
          <w:p w14:paraId="4DB8F780" w14:textId="77777777" w:rsidR="000E225D" w:rsidRPr="00E62628" w:rsidRDefault="000E225D" w:rsidP="009A1BB3">
            <w:pPr>
              <w:numPr>
                <w:ilvl w:val="0"/>
                <w:numId w:val="34"/>
              </w:numPr>
              <w:spacing w:after="0" w:line="240" w:lineRule="auto"/>
              <w:rPr>
                <w:rFonts w:eastAsia="Times New Roman" w:cs="Times New Roman"/>
                <w:sz w:val="18"/>
                <w:szCs w:val="18"/>
                <w:lang w:val="ro-RO"/>
              </w:rPr>
            </w:pPr>
            <w:r w:rsidRPr="00E62628">
              <w:rPr>
                <w:rFonts w:eastAsia="Times New Roman" w:cs="Times New Roman"/>
                <w:b/>
                <w:sz w:val="18"/>
                <w:szCs w:val="18"/>
                <w:lang w:val="ro-RO"/>
              </w:rPr>
              <w:t>Unități administrativ-teritoriale</w:t>
            </w:r>
            <w:r w:rsidRPr="00E62628">
              <w:rPr>
                <w:rFonts w:eastAsia="Times New Roman" w:cs="Times New Roman"/>
                <w:sz w:val="18"/>
                <w:szCs w:val="18"/>
                <w:lang w:val="ro-RO"/>
              </w:rPr>
              <w:t xml:space="preserve">, inclusiv sectoarele Municipiului București definite conform Legii administrației </w:t>
            </w:r>
            <w:r w:rsidRPr="00E62628">
              <w:rPr>
                <w:rFonts w:eastAsia="Times New Roman" w:cs="Times New Roman"/>
                <w:sz w:val="18"/>
                <w:szCs w:val="18"/>
                <w:lang w:val="ro-RO"/>
              </w:rPr>
              <w:lastRenderedPageBreak/>
              <w:t>publice locale nr. 215/2001, cu modificările şi completările ulterioare,</w:t>
            </w:r>
          </w:p>
          <w:p w14:paraId="4BFBCB81" w14:textId="77777777" w:rsidR="000E225D" w:rsidRPr="00E62628" w:rsidRDefault="000E225D" w:rsidP="009A1BB3">
            <w:pPr>
              <w:numPr>
                <w:ilvl w:val="0"/>
                <w:numId w:val="34"/>
              </w:numPr>
              <w:spacing w:after="0" w:line="240" w:lineRule="auto"/>
              <w:rPr>
                <w:rFonts w:eastAsia="Times New Roman" w:cs="Times New Roman"/>
                <w:sz w:val="18"/>
                <w:szCs w:val="18"/>
                <w:lang w:val="ro-RO"/>
              </w:rPr>
            </w:pPr>
            <w:r w:rsidRPr="00E62628">
              <w:rPr>
                <w:rFonts w:eastAsia="Times New Roman" w:cs="Times New Roman"/>
                <w:b/>
                <w:sz w:val="18"/>
                <w:szCs w:val="18"/>
                <w:lang w:val="ro-RO"/>
              </w:rPr>
              <w:t>Instituții și servicii publice de interes local</w:t>
            </w:r>
            <w:r w:rsidRPr="00E62628">
              <w:rPr>
                <w:rFonts w:eastAsia="Times New Roman" w:cs="Times New Roman"/>
                <w:sz w:val="18"/>
                <w:szCs w:val="18"/>
                <w:lang w:val="ro-RO"/>
              </w:rPr>
              <w:t>, definite conform Legii administrației publice locale nr. 215/2001, cu modificările și completările ulterioare, Legii nr. 273/2006 privind finanțele publice locale, cu modificările și completările ulterioare, Legea nr. 340 din 2004 privind instituția prefectului, cu modificările și completările ulterioare,</w:t>
            </w:r>
          </w:p>
          <w:p w14:paraId="15BB042F" w14:textId="77777777" w:rsidR="000E225D" w:rsidRPr="00E62628" w:rsidRDefault="000E225D" w:rsidP="009A1BB3">
            <w:pPr>
              <w:numPr>
                <w:ilvl w:val="0"/>
                <w:numId w:val="34"/>
              </w:numPr>
              <w:spacing w:after="0" w:line="240" w:lineRule="auto"/>
              <w:rPr>
                <w:rFonts w:eastAsia="Times New Roman" w:cs="Times New Roman"/>
                <w:sz w:val="18"/>
                <w:szCs w:val="18"/>
                <w:lang w:val="ro-RO"/>
              </w:rPr>
            </w:pPr>
            <w:r w:rsidRPr="00E62628">
              <w:rPr>
                <w:rFonts w:eastAsia="Times New Roman" w:cs="Times New Roman"/>
                <w:b/>
                <w:sz w:val="18"/>
                <w:szCs w:val="18"/>
                <w:lang w:val="ro-RO"/>
              </w:rPr>
              <w:t>Parteneriate</w:t>
            </w:r>
            <w:r w:rsidRPr="00E62628">
              <w:rPr>
                <w:rFonts w:eastAsia="Times New Roman" w:cs="Times New Roman"/>
                <w:sz w:val="18"/>
                <w:szCs w:val="18"/>
                <w:lang w:val="ro-RO"/>
              </w:rPr>
              <w:t xml:space="preserve"> între entitățile de mai sus, în conformitate cu prevederile legale.</w:t>
            </w:r>
          </w:p>
          <w:p w14:paraId="429C3D44" w14:textId="77777777" w:rsidR="000E225D" w:rsidRPr="00E62628" w:rsidRDefault="000E225D" w:rsidP="000E225D">
            <w:pPr>
              <w:spacing w:after="0" w:line="240" w:lineRule="auto"/>
              <w:ind w:left="0"/>
              <w:rPr>
                <w:rFonts w:eastAsia="Times New Roman" w:cs="Times New Roman"/>
                <w:sz w:val="18"/>
                <w:szCs w:val="18"/>
                <w:lang w:val="ro-RO"/>
              </w:rPr>
            </w:pPr>
          </w:p>
          <w:p w14:paraId="7EE72A66" w14:textId="77777777" w:rsidR="000E225D" w:rsidRPr="00E62628" w:rsidRDefault="000E225D" w:rsidP="000E225D">
            <w:pPr>
              <w:spacing w:after="0" w:line="240" w:lineRule="auto"/>
              <w:ind w:left="0"/>
              <w:rPr>
                <w:rFonts w:eastAsia="Times New Roman" w:cs="Times New Roman"/>
                <w:sz w:val="18"/>
                <w:szCs w:val="18"/>
                <w:lang w:val="ro-RO"/>
              </w:rPr>
            </w:pPr>
          </w:p>
          <w:p w14:paraId="566EB967" w14:textId="77777777" w:rsidR="000E225D" w:rsidRPr="00E62628" w:rsidRDefault="000E225D" w:rsidP="000E225D">
            <w:pPr>
              <w:spacing w:after="0" w:line="240" w:lineRule="auto"/>
              <w:ind w:left="0"/>
              <w:rPr>
                <w:rFonts w:eastAsia="Times New Roman" w:cs="Times New Roman"/>
                <w:b/>
                <w:sz w:val="18"/>
                <w:szCs w:val="18"/>
                <w:lang w:val="ro-RO"/>
              </w:rPr>
            </w:pPr>
          </w:p>
          <w:p w14:paraId="70CB8958" w14:textId="77777777" w:rsidR="000E225D" w:rsidRPr="00E62628" w:rsidRDefault="000E225D" w:rsidP="000E225D">
            <w:pPr>
              <w:spacing w:after="0" w:line="240" w:lineRule="auto"/>
              <w:ind w:left="0"/>
              <w:rPr>
                <w:rFonts w:eastAsia="Times New Roman" w:cs="Times New Roman"/>
                <w:b/>
                <w:sz w:val="18"/>
                <w:szCs w:val="18"/>
                <w:lang w:val="ro-RO"/>
              </w:rPr>
            </w:pPr>
          </w:p>
          <w:p w14:paraId="4B60E882" w14:textId="77777777" w:rsidR="000E225D" w:rsidRPr="00E62628" w:rsidRDefault="000E225D" w:rsidP="000E225D">
            <w:pPr>
              <w:spacing w:after="0" w:line="240" w:lineRule="auto"/>
              <w:ind w:left="0"/>
              <w:rPr>
                <w:rFonts w:eastAsia="Times New Roman" w:cs="Times New Roman"/>
                <w:b/>
                <w:sz w:val="18"/>
                <w:szCs w:val="18"/>
                <w:lang w:val="ro-RO"/>
              </w:rPr>
            </w:pPr>
          </w:p>
          <w:p w14:paraId="5FC4A0A9" w14:textId="77777777" w:rsidR="000E225D" w:rsidRPr="00E62628" w:rsidRDefault="000E225D" w:rsidP="000E225D">
            <w:pPr>
              <w:spacing w:after="0" w:line="240" w:lineRule="auto"/>
              <w:ind w:left="0"/>
              <w:rPr>
                <w:rFonts w:eastAsia="Times New Roman" w:cs="Times New Roman"/>
                <w:b/>
                <w:sz w:val="18"/>
                <w:szCs w:val="18"/>
                <w:lang w:val="ro-RO"/>
              </w:rPr>
            </w:pPr>
          </w:p>
          <w:p w14:paraId="155460A5" w14:textId="77777777" w:rsidR="000E225D" w:rsidRPr="00E62628" w:rsidRDefault="000E225D" w:rsidP="000E225D">
            <w:pPr>
              <w:spacing w:after="0" w:line="240" w:lineRule="auto"/>
              <w:ind w:left="0"/>
              <w:rPr>
                <w:rFonts w:eastAsia="Times New Roman" w:cs="Times New Roman"/>
                <w:b/>
                <w:sz w:val="18"/>
                <w:szCs w:val="18"/>
                <w:lang w:val="ro-RO"/>
              </w:rPr>
            </w:pPr>
          </w:p>
          <w:p w14:paraId="610C46F9" w14:textId="77777777" w:rsidR="000E225D" w:rsidRPr="00E62628" w:rsidRDefault="000E225D" w:rsidP="000E225D">
            <w:pPr>
              <w:spacing w:after="0" w:line="240" w:lineRule="auto"/>
              <w:ind w:left="0"/>
              <w:rPr>
                <w:rFonts w:eastAsia="Times New Roman" w:cs="Times New Roman"/>
                <w:b/>
                <w:sz w:val="18"/>
                <w:szCs w:val="18"/>
                <w:lang w:val="ro-RO"/>
              </w:rPr>
            </w:pPr>
          </w:p>
          <w:p w14:paraId="2F0B9EAB" w14:textId="77777777" w:rsidR="000E225D" w:rsidRPr="00E62628" w:rsidRDefault="000E225D" w:rsidP="000E225D">
            <w:pPr>
              <w:spacing w:after="0" w:line="240" w:lineRule="auto"/>
              <w:ind w:left="0"/>
              <w:rPr>
                <w:rFonts w:eastAsia="Times New Roman" w:cs="Times New Roman"/>
                <w:b/>
                <w:sz w:val="18"/>
                <w:szCs w:val="18"/>
                <w:lang w:val="ro-RO"/>
              </w:rPr>
            </w:pPr>
          </w:p>
          <w:p w14:paraId="6BD2C249" w14:textId="77777777" w:rsidR="000E225D" w:rsidRDefault="000E225D" w:rsidP="000E225D">
            <w:pPr>
              <w:spacing w:after="0" w:line="240" w:lineRule="auto"/>
              <w:ind w:left="0"/>
              <w:rPr>
                <w:rFonts w:eastAsia="Times New Roman" w:cs="Times New Roman"/>
                <w:b/>
                <w:sz w:val="18"/>
                <w:szCs w:val="18"/>
                <w:lang w:val="ro-RO"/>
              </w:rPr>
            </w:pPr>
          </w:p>
          <w:p w14:paraId="5D5CDDA5" w14:textId="77777777" w:rsidR="008B1D69" w:rsidRPr="00E62628" w:rsidRDefault="008B1D69" w:rsidP="000E225D">
            <w:pPr>
              <w:spacing w:after="0" w:line="240" w:lineRule="auto"/>
              <w:ind w:left="0"/>
              <w:rPr>
                <w:rFonts w:eastAsia="Times New Roman" w:cs="Times New Roman"/>
                <w:b/>
                <w:sz w:val="18"/>
                <w:szCs w:val="18"/>
                <w:lang w:val="ro-RO"/>
              </w:rPr>
            </w:pPr>
          </w:p>
          <w:p w14:paraId="0F746541" w14:textId="77777777" w:rsidR="000E225D" w:rsidRPr="00E62628" w:rsidRDefault="000E225D" w:rsidP="000E225D">
            <w:pPr>
              <w:spacing w:after="0" w:line="240" w:lineRule="auto"/>
              <w:ind w:left="0"/>
              <w:rPr>
                <w:rFonts w:eastAsia="Times New Roman" w:cs="Times New Roman"/>
                <w:b/>
                <w:sz w:val="18"/>
                <w:szCs w:val="18"/>
                <w:lang w:val="ro-RO"/>
              </w:rPr>
            </w:pPr>
          </w:p>
          <w:p w14:paraId="7F5D3677" w14:textId="77777777" w:rsidR="000E225D" w:rsidRPr="00E62628" w:rsidRDefault="000E225D" w:rsidP="000E225D">
            <w:pPr>
              <w:spacing w:after="0" w:line="240" w:lineRule="auto"/>
              <w:ind w:left="0"/>
              <w:rPr>
                <w:rFonts w:eastAsia="Times New Roman" w:cs="Times New Roman"/>
                <w:b/>
                <w:sz w:val="18"/>
                <w:szCs w:val="18"/>
                <w:lang w:val="ro-RO"/>
              </w:rPr>
            </w:pPr>
          </w:p>
          <w:p w14:paraId="05527CF3" w14:textId="77777777" w:rsidR="000E225D" w:rsidRPr="00E62628" w:rsidRDefault="000E225D" w:rsidP="000E225D">
            <w:pPr>
              <w:spacing w:after="0" w:line="240" w:lineRule="auto"/>
              <w:ind w:left="0"/>
              <w:rPr>
                <w:rFonts w:eastAsia="Times New Roman" w:cs="Times New Roman"/>
                <w:b/>
                <w:sz w:val="18"/>
                <w:szCs w:val="18"/>
                <w:lang w:val="ro-RO"/>
              </w:rPr>
            </w:pPr>
            <w:r w:rsidRPr="00E62628">
              <w:rPr>
                <w:rFonts w:eastAsia="Times New Roman" w:cs="Times New Roman"/>
                <w:b/>
                <w:sz w:val="18"/>
                <w:szCs w:val="18"/>
                <w:lang w:val="ro-RO"/>
              </w:rPr>
              <w:t>2) ADMINISTRAȚIA SPITALELOR ȘI SERVICIILOR MEDICALE BUCUREȘTI</w:t>
            </w:r>
          </w:p>
          <w:p w14:paraId="48902D59" w14:textId="77777777" w:rsidR="000E225D" w:rsidRPr="00E62628" w:rsidRDefault="000E225D" w:rsidP="000E225D">
            <w:pPr>
              <w:spacing w:after="0" w:line="240" w:lineRule="auto"/>
              <w:ind w:left="0"/>
              <w:rPr>
                <w:rFonts w:eastAsia="Times New Roman" w:cs="Times New Roman"/>
                <w:sz w:val="18"/>
                <w:szCs w:val="18"/>
                <w:lang w:val="ro-RO"/>
              </w:rPr>
            </w:pPr>
            <w:r w:rsidRPr="00E62628">
              <w:rPr>
                <w:rFonts w:eastAsia="Times New Roman" w:cs="Times New Roman"/>
                <w:sz w:val="18"/>
                <w:szCs w:val="18"/>
                <w:lang w:val="ro-RO"/>
              </w:rPr>
              <w:t xml:space="preserve">Administrația Spitalelor și Serviciilor Medicale București (ASSMB) este un </w:t>
            </w:r>
            <w:r w:rsidRPr="00E62628">
              <w:rPr>
                <w:rFonts w:eastAsia="Times New Roman" w:cs="Times New Roman"/>
                <w:b/>
                <w:sz w:val="18"/>
                <w:szCs w:val="18"/>
                <w:u w:val="single"/>
                <w:lang w:val="ro-RO"/>
              </w:rPr>
              <w:t>serviciu public organizat ca instituție publică de interes local a Municipiului București</w:t>
            </w:r>
            <w:r w:rsidRPr="00E62628">
              <w:rPr>
                <w:rFonts w:eastAsia="Times New Roman" w:cs="Times New Roman"/>
                <w:sz w:val="18"/>
                <w:szCs w:val="18"/>
                <w:lang w:val="ro-RO"/>
              </w:rPr>
              <w:t xml:space="preserve"> cu personalitate juridică, finanțată din bugetul local al Municipiului București.</w:t>
            </w:r>
          </w:p>
          <w:p w14:paraId="5E289C93" w14:textId="77777777" w:rsidR="000E225D" w:rsidRPr="00E62628" w:rsidRDefault="000E225D" w:rsidP="000E225D">
            <w:pPr>
              <w:spacing w:after="0" w:line="240" w:lineRule="auto"/>
              <w:ind w:left="0"/>
              <w:rPr>
                <w:rFonts w:eastAsia="Times New Roman" w:cs="Times New Roman"/>
                <w:b/>
                <w:sz w:val="18"/>
                <w:szCs w:val="18"/>
                <w:lang w:val="ro-RO"/>
              </w:rPr>
            </w:pPr>
            <w:r w:rsidRPr="00E62628">
              <w:rPr>
                <w:rFonts w:eastAsia="Times New Roman" w:cs="Times New Roman"/>
                <w:b/>
                <w:sz w:val="18"/>
                <w:szCs w:val="18"/>
                <w:lang w:val="ro-RO"/>
              </w:rPr>
              <w:t>ASSMB și Direcția Management Proiecte și Finanțări Externe din cadrul PMB propun următoarele modificări la Ghidul Solicitantului:</w:t>
            </w:r>
          </w:p>
          <w:p w14:paraId="570BAD29" w14:textId="77777777" w:rsidR="000E225D" w:rsidRPr="00E62628" w:rsidRDefault="000E225D" w:rsidP="009A1BB3">
            <w:pPr>
              <w:numPr>
                <w:ilvl w:val="0"/>
                <w:numId w:val="31"/>
              </w:numPr>
              <w:spacing w:after="0" w:line="240" w:lineRule="auto"/>
              <w:rPr>
                <w:rFonts w:eastAsia="Times New Roman" w:cs="Times New Roman"/>
                <w:sz w:val="18"/>
                <w:szCs w:val="18"/>
                <w:lang w:val="ro-RO"/>
              </w:rPr>
            </w:pPr>
            <w:r w:rsidRPr="00E62628">
              <w:rPr>
                <w:rFonts w:eastAsia="Times New Roman" w:cs="Times New Roman"/>
                <w:sz w:val="18"/>
                <w:szCs w:val="18"/>
                <w:lang w:val="ro-RO"/>
              </w:rPr>
              <w:t>La pct. 4.1 (</w:t>
            </w:r>
            <w:r w:rsidRPr="00E62628">
              <w:rPr>
                <w:rFonts w:eastAsia="Times New Roman" w:cs="Times New Roman"/>
                <w:i/>
                <w:sz w:val="18"/>
                <w:szCs w:val="18"/>
                <w:lang w:val="ro-RO"/>
              </w:rPr>
              <w:t>Eligibilitatea solicitanților și partenerilor</w:t>
            </w:r>
            <w:r w:rsidRPr="00E62628">
              <w:rPr>
                <w:rFonts w:eastAsia="Times New Roman" w:cs="Times New Roman"/>
                <w:sz w:val="18"/>
                <w:szCs w:val="18"/>
                <w:lang w:val="ro-RO"/>
              </w:rPr>
              <w:t>) se propune modificarea de mai jos (</w:t>
            </w:r>
            <w:r w:rsidRPr="00E62628">
              <w:rPr>
                <w:rFonts w:eastAsia="Times New Roman" w:cs="Times New Roman"/>
                <w:b/>
                <w:sz w:val="18"/>
                <w:szCs w:val="18"/>
                <w:lang w:val="ro-RO"/>
              </w:rPr>
              <w:t>de la</w:t>
            </w:r>
            <w:r w:rsidRPr="00E62628">
              <w:rPr>
                <w:rFonts w:eastAsia="Times New Roman" w:cs="Times New Roman"/>
                <w:sz w:val="18"/>
                <w:szCs w:val="18"/>
                <w:lang w:val="ro-RO"/>
              </w:rPr>
              <w:t xml:space="preserve"> </w:t>
            </w:r>
            <w:r w:rsidRPr="00E62628">
              <w:rPr>
                <w:rFonts w:eastAsia="Times New Roman" w:cs="Times New Roman"/>
                <w:b/>
                <w:sz w:val="18"/>
                <w:szCs w:val="18"/>
                <w:lang w:val="ro-RO"/>
              </w:rPr>
              <w:t>pct. 1</w:t>
            </w:r>
            <w:r w:rsidRPr="00E62628">
              <w:rPr>
                <w:rFonts w:eastAsia="Times New Roman" w:cs="Times New Roman"/>
                <w:sz w:val="18"/>
                <w:szCs w:val="18"/>
                <w:lang w:val="ro-RO"/>
              </w:rPr>
              <w:t xml:space="preserve">) a categoriilor de solicitanți eligibili, astfel încât cererile de finanțare să poată fi depuse în </w:t>
            </w:r>
            <w:r w:rsidRPr="00E62628">
              <w:rPr>
                <w:rFonts w:eastAsia="Times New Roman" w:cs="Times New Roman"/>
                <w:b/>
                <w:sz w:val="18"/>
                <w:szCs w:val="18"/>
                <w:u w:val="single"/>
                <w:lang w:val="ro-RO"/>
              </w:rPr>
              <w:t>parteneriat format din</w:t>
            </w:r>
            <w:r w:rsidRPr="00E62628">
              <w:rPr>
                <w:rFonts w:eastAsia="Times New Roman" w:cs="Times New Roman"/>
                <w:sz w:val="18"/>
                <w:szCs w:val="18"/>
                <w:u w:val="single"/>
                <w:lang w:val="ro-RO"/>
              </w:rPr>
              <w:t xml:space="preserve"> </w:t>
            </w:r>
            <w:r w:rsidRPr="00E62628">
              <w:rPr>
                <w:rFonts w:eastAsia="Times New Roman" w:cs="Times New Roman"/>
                <w:b/>
                <w:sz w:val="18"/>
                <w:szCs w:val="18"/>
                <w:u w:val="single"/>
                <w:lang w:val="ro-RO"/>
              </w:rPr>
              <w:t>Municipiul București</w:t>
            </w:r>
            <w:r w:rsidRPr="00E62628">
              <w:rPr>
                <w:rFonts w:eastAsia="Times New Roman" w:cs="Times New Roman"/>
                <w:sz w:val="18"/>
                <w:szCs w:val="18"/>
                <w:lang w:val="ro-RO"/>
              </w:rPr>
              <w:t xml:space="preserve"> (</w:t>
            </w:r>
            <w:r w:rsidRPr="00E62628">
              <w:rPr>
                <w:rFonts w:eastAsia="Times New Roman" w:cs="Times New Roman"/>
                <w:i/>
                <w:sz w:val="18"/>
                <w:szCs w:val="18"/>
                <w:lang w:val="ro-RO"/>
              </w:rPr>
              <w:t>unitate administrativ-teritorială</w:t>
            </w:r>
            <w:r w:rsidRPr="00E62628">
              <w:rPr>
                <w:rFonts w:eastAsia="Times New Roman" w:cs="Times New Roman"/>
                <w:sz w:val="18"/>
                <w:szCs w:val="18"/>
                <w:lang w:val="ro-RO"/>
              </w:rPr>
              <w:t xml:space="preserve">) </w:t>
            </w:r>
            <w:r w:rsidRPr="00E62628">
              <w:rPr>
                <w:rFonts w:eastAsia="Times New Roman" w:cs="Times New Roman"/>
                <w:b/>
                <w:sz w:val="18"/>
                <w:szCs w:val="18"/>
                <w:u w:val="single"/>
                <w:lang w:val="ro-RO"/>
              </w:rPr>
              <w:t>și Administrația Spitalelor și Serviciilor Medicale București</w:t>
            </w:r>
            <w:r w:rsidRPr="00E62628">
              <w:rPr>
                <w:rFonts w:eastAsia="Times New Roman" w:cs="Times New Roman"/>
                <w:sz w:val="18"/>
                <w:szCs w:val="18"/>
                <w:lang w:val="ro-RO"/>
              </w:rPr>
              <w:t xml:space="preserve"> (</w:t>
            </w:r>
            <w:r w:rsidRPr="00E62628">
              <w:rPr>
                <w:rFonts w:eastAsia="Times New Roman" w:cs="Times New Roman"/>
                <w:i/>
                <w:sz w:val="18"/>
                <w:szCs w:val="18"/>
                <w:lang w:val="ro-RO"/>
              </w:rPr>
              <w:t>serviciu public de interes local organizat ca instituție publică de interes local al Municipiului București</w:t>
            </w:r>
            <w:r w:rsidRPr="00E62628">
              <w:rPr>
                <w:rFonts w:eastAsia="Times New Roman" w:cs="Times New Roman"/>
                <w:sz w:val="18"/>
                <w:szCs w:val="18"/>
                <w:lang w:val="ro-RO"/>
              </w:rPr>
              <w:t>).</w:t>
            </w:r>
          </w:p>
          <w:p w14:paraId="75FEDE19" w14:textId="77777777" w:rsidR="000E225D" w:rsidRPr="00E62628" w:rsidRDefault="000E225D" w:rsidP="000E225D">
            <w:pPr>
              <w:spacing w:after="0" w:line="240" w:lineRule="auto"/>
              <w:ind w:left="0"/>
              <w:rPr>
                <w:rFonts w:eastAsia="Times New Roman" w:cs="Times New Roman"/>
                <w:i/>
                <w:sz w:val="18"/>
                <w:szCs w:val="18"/>
                <w:u w:val="single"/>
                <w:lang w:val="ro-RO"/>
              </w:rPr>
            </w:pPr>
            <w:r w:rsidRPr="00E62628">
              <w:rPr>
                <w:rFonts w:eastAsia="Times New Roman" w:cs="Times New Roman"/>
                <w:i/>
                <w:sz w:val="18"/>
                <w:szCs w:val="18"/>
                <w:u w:val="single"/>
                <w:lang w:val="ro-RO"/>
              </w:rPr>
              <w:t>și</w:t>
            </w:r>
          </w:p>
          <w:p w14:paraId="4D9B6DFA" w14:textId="77777777" w:rsidR="000E225D" w:rsidRPr="00E62628" w:rsidRDefault="000E225D" w:rsidP="009A1BB3">
            <w:pPr>
              <w:numPr>
                <w:ilvl w:val="0"/>
                <w:numId w:val="31"/>
              </w:numPr>
              <w:spacing w:after="0" w:line="240" w:lineRule="auto"/>
              <w:rPr>
                <w:rFonts w:eastAsia="Times New Roman" w:cs="Times New Roman"/>
                <w:sz w:val="18"/>
                <w:szCs w:val="18"/>
                <w:lang w:val="ro-RO"/>
              </w:rPr>
            </w:pPr>
            <w:r w:rsidRPr="00E62628">
              <w:rPr>
                <w:rFonts w:eastAsia="Times New Roman" w:cs="Times New Roman"/>
                <w:sz w:val="18"/>
                <w:szCs w:val="18"/>
                <w:lang w:val="ro-RO"/>
              </w:rPr>
              <w:t>La pct. 4.1 (</w:t>
            </w:r>
            <w:r w:rsidRPr="00E62628">
              <w:rPr>
                <w:rFonts w:eastAsia="Times New Roman" w:cs="Times New Roman"/>
                <w:i/>
                <w:sz w:val="18"/>
                <w:szCs w:val="18"/>
                <w:lang w:val="ro-RO"/>
              </w:rPr>
              <w:t>Eligibilitatea solicitanților și partenerilor</w:t>
            </w:r>
            <w:r w:rsidRPr="00E62628">
              <w:rPr>
                <w:rFonts w:eastAsia="Times New Roman" w:cs="Times New Roman"/>
                <w:sz w:val="18"/>
                <w:szCs w:val="18"/>
                <w:lang w:val="ro-RO"/>
              </w:rPr>
              <w:t>) se propune modificarea de mai jos (</w:t>
            </w:r>
            <w:r w:rsidRPr="00E62628">
              <w:rPr>
                <w:rFonts w:eastAsia="Times New Roman" w:cs="Times New Roman"/>
                <w:b/>
                <w:sz w:val="18"/>
                <w:szCs w:val="18"/>
                <w:lang w:val="ro-RO"/>
              </w:rPr>
              <w:t>de la</w:t>
            </w:r>
            <w:r w:rsidRPr="00E62628">
              <w:rPr>
                <w:rFonts w:eastAsia="Times New Roman" w:cs="Times New Roman"/>
                <w:sz w:val="18"/>
                <w:szCs w:val="18"/>
                <w:lang w:val="ro-RO"/>
              </w:rPr>
              <w:t xml:space="preserve"> </w:t>
            </w:r>
            <w:r w:rsidRPr="00E62628">
              <w:rPr>
                <w:rFonts w:eastAsia="Times New Roman" w:cs="Times New Roman"/>
                <w:b/>
                <w:sz w:val="18"/>
                <w:szCs w:val="18"/>
                <w:lang w:val="ro-RO"/>
              </w:rPr>
              <w:t>pct. 1</w:t>
            </w:r>
            <w:r w:rsidRPr="00E62628">
              <w:rPr>
                <w:rFonts w:eastAsia="Times New Roman" w:cs="Times New Roman"/>
                <w:sz w:val="18"/>
                <w:szCs w:val="18"/>
                <w:lang w:val="ro-RO"/>
              </w:rPr>
              <w:t xml:space="preserve">) a categoriilor de solicitanți eligibili, astfel încât cererile de finanțare să poată fi depuse doar de </w:t>
            </w:r>
            <w:r w:rsidRPr="00E62628">
              <w:rPr>
                <w:rFonts w:eastAsia="Times New Roman" w:cs="Times New Roman"/>
                <w:b/>
                <w:sz w:val="18"/>
                <w:szCs w:val="18"/>
                <w:u w:val="single"/>
                <w:lang w:val="ro-RO"/>
              </w:rPr>
              <w:t>Administrația Spitalelor și Serviciilor Medicale București</w:t>
            </w:r>
            <w:r w:rsidRPr="00E62628">
              <w:rPr>
                <w:rFonts w:eastAsia="Times New Roman" w:cs="Times New Roman"/>
                <w:sz w:val="18"/>
                <w:szCs w:val="18"/>
                <w:lang w:val="ro-RO"/>
              </w:rPr>
              <w:t xml:space="preserve"> (</w:t>
            </w:r>
            <w:r w:rsidRPr="00E62628">
              <w:rPr>
                <w:rFonts w:eastAsia="Times New Roman" w:cs="Times New Roman"/>
                <w:i/>
                <w:sz w:val="18"/>
                <w:szCs w:val="18"/>
                <w:lang w:val="ro-RO"/>
              </w:rPr>
              <w:t>serviciu public de interes local organizat ca instituție publică de interes local al Municipiului București</w:t>
            </w:r>
            <w:r w:rsidRPr="00E62628">
              <w:rPr>
                <w:rFonts w:eastAsia="Times New Roman" w:cs="Times New Roman"/>
                <w:sz w:val="18"/>
                <w:szCs w:val="18"/>
                <w:lang w:val="ro-RO"/>
              </w:rPr>
              <w:t>).</w:t>
            </w:r>
          </w:p>
          <w:p w14:paraId="5ED6E443" w14:textId="77777777" w:rsidR="000E225D" w:rsidRPr="00E62628" w:rsidRDefault="000E225D" w:rsidP="000E225D">
            <w:pPr>
              <w:spacing w:after="0" w:line="240" w:lineRule="auto"/>
              <w:ind w:left="0"/>
              <w:rPr>
                <w:rFonts w:eastAsia="Times New Roman" w:cs="Times New Roman"/>
                <w:sz w:val="18"/>
                <w:szCs w:val="18"/>
                <w:lang w:val="ro-RO"/>
              </w:rPr>
            </w:pPr>
          </w:p>
          <w:p w14:paraId="74FFD360" w14:textId="77777777" w:rsidR="000E225D" w:rsidRPr="00E62628" w:rsidRDefault="000E225D" w:rsidP="000E225D">
            <w:pPr>
              <w:spacing w:after="0" w:line="240" w:lineRule="auto"/>
              <w:ind w:left="0"/>
              <w:rPr>
                <w:rFonts w:eastAsia="Times New Roman" w:cs="Times New Roman"/>
                <w:sz w:val="18"/>
                <w:szCs w:val="18"/>
                <w:lang w:val="ro-RO"/>
              </w:rPr>
            </w:pPr>
          </w:p>
          <w:p w14:paraId="155CFF71" w14:textId="77777777" w:rsidR="000E225D" w:rsidRPr="00E62628" w:rsidRDefault="000E225D" w:rsidP="009A1BB3">
            <w:pPr>
              <w:numPr>
                <w:ilvl w:val="0"/>
                <w:numId w:val="36"/>
              </w:numPr>
              <w:spacing w:after="0" w:line="240" w:lineRule="auto"/>
              <w:rPr>
                <w:rFonts w:eastAsia="Times New Roman" w:cs="Times New Roman"/>
                <w:b/>
                <w:sz w:val="18"/>
                <w:szCs w:val="18"/>
                <w:lang w:val="ro-RO"/>
              </w:rPr>
            </w:pPr>
            <w:r w:rsidRPr="00E62628">
              <w:rPr>
                <w:rFonts w:eastAsia="Times New Roman" w:cs="Times New Roman"/>
                <w:b/>
                <w:sz w:val="18"/>
                <w:szCs w:val="18"/>
                <w:lang w:val="ro-RO"/>
              </w:rPr>
              <w:t>ADMINISTRAŢIA FONDULUI IMOBILIAR</w:t>
            </w:r>
            <w:r w:rsidRPr="00E62628">
              <w:rPr>
                <w:rFonts w:eastAsia="Times New Roman" w:cs="Times New Roman"/>
                <w:sz w:val="18"/>
                <w:szCs w:val="18"/>
                <w:lang w:val="ro-RO"/>
              </w:rPr>
              <w:t xml:space="preserve"> </w:t>
            </w:r>
          </w:p>
          <w:p w14:paraId="2BC04561" w14:textId="30E98FDE" w:rsidR="000E225D" w:rsidRPr="00E62628" w:rsidRDefault="000E225D" w:rsidP="000E225D">
            <w:pPr>
              <w:spacing w:after="0" w:line="240" w:lineRule="auto"/>
              <w:ind w:left="0"/>
              <w:rPr>
                <w:rFonts w:eastAsia="Times New Roman" w:cs="Times New Roman"/>
                <w:sz w:val="18"/>
                <w:szCs w:val="18"/>
                <w:lang w:val="ro-RO"/>
              </w:rPr>
            </w:pPr>
            <w:r w:rsidRPr="00E62628">
              <w:rPr>
                <w:rFonts w:eastAsia="Times New Roman" w:cs="Times New Roman"/>
                <w:sz w:val="18"/>
                <w:szCs w:val="18"/>
                <w:lang w:val="ro-RO"/>
              </w:rPr>
              <w:t xml:space="preserve">Administrația Fondului Imobiliar (AFI) este o instituție publică de interes local, cu personalitate juridică, finanțată integral de la Bugetul local al Municipiului București. </w:t>
            </w:r>
          </w:p>
          <w:p w14:paraId="0A325DFA" w14:textId="77777777" w:rsidR="000E225D" w:rsidRPr="00E62628" w:rsidRDefault="000E225D" w:rsidP="000E225D">
            <w:pPr>
              <w:spacing w:after="0" w:line="240" w:lineRule="auto"/>
              <w:ind w:left="0"/>
              <w:rPr>
                <w:rFonts w:eastAsia="Times New Roman" w:cs="Times New Roman"/>
                <w:b/>
                <w:sz w:val="18"/>
                <w:szCs w:val="18"/>
                <w:lang w:val="ro-RO"/>
              </w:rPr>
            </w:pPr>
          </w:p>
          <w:p w14:paraId="494BFB17" w14:textId="77777777" w:rsidR="000E225D" w:rsidRPr="00E62628" w:rsidRDefault="000E225D" w:rsidP="000E225D">
            <w:pPr>
              <w:spacing w:after="0" w:line="240" w:lineRule="auto"/>
              <w:ind w:left="0"/>
              <w:rPr>
                <w:rFonts w:eastAsia="Times New Roman" w:cs="Times New Roman"/>
                <w:b/>
                <w:sz w:val="18"/>
                <w:szCs w:val="18"/>
                <w:lang w:val="ro-RO"/>
              </w:rPr>
            </w:pPr>
            <w:r w:rsidRPr="00E62628">
              <w:rPr>
                <w:rFonts w:eastAsia="Times New Roman" w:cs="Times New Roman"/>
                <w:b/>
                <w:sz w:val="18"/>
                <w:szCs w:val="18"/>
                <w:lang w:val="ro-RO"/>
              </w:rPr>
              <w:t>AFI și Direcția Management Proiecte și Finanțări Externe din cadrul PMB propun următoarele modificări la Ghidul Solicitantului:</w:t>
            </w:r>
          </w:p>
          <w:p w14:paraId="02EC6ED6" w14:textId="79C933D4" w:rsidR="000E225D" w:rsidRPr="004304E0" w:rsidRDefault="004304E0" w:rsidP="004304E0">
            <w:pPr>
              <w:spacing w:after="0" w:line="240" w:lineRule="auto"/>
              <w:ind w:left="0"/>
              <w:rPr>
                <w:rFonts w:eastAsia="Times New Roman" w:cs="Times New Roman"/>
                <w:sz w:val="18"/>
                <w:szCs w:val="18"/>
                <w:lang w:val="ro-RO"/>
              </w:rPr>
            </w:pPr>
            <w:r>
              <w:rPr>
                <w:rFonts w:eastAsia="Times New Roman" w:cs="Times New Roman"/>
                <w:sz w:val="18"/>
                <w:szCs w:val="18"/>
                <w:lang w:val="ro-RO"/>
              </w:rPr>
              <w:t xml:space="preserve">3.1 </w:t>
            </w:r>
            <w:r w:rsidR="000E225D" w:rsidRPr="004304E0">
              <w:rPr>
                <w:rFonts w:eastAsia="Times New Roman" w:cs="Times New Roman"/>
                <w:sz w:val="18"/>
                <w:szCs w:val="18"/>
                <w:lang w:val="ro-RO"/>
              </w:rPr>
              <w:t>La pct. 4.1 (</w:t>
            </w:r>
            <w:r w:rsidR="000E225D" w:rsidRPr="004304E0">
              <w:rPr>
                <w:rFonts w:eastAsia="Times New Roman" w:cs="Times New Roman"/>
                <w:i/>
                <w:sz w:val="18"/>
                <w:szCs w:val="18"/>
                <w:lang w:val="ro-RO"/>
              </w:rPr>
              <w:t>Eligibilitatea solicitanților și partenerilor</w:t>
            </w:r>
            <w:r w:rsidR="000E225D" w:rsidRPr="004304E0">
              <w:rPr>
                <w:rFonts w:eastAsia="Times New Roman" w:cs="Times New Roman"/>
                <w:sz w:val="18"/>
                <w:szCs w:val="18"/>
                <w:lang w:val="ro-RO"/>
              </w:rPr>
              <w:t>) se propune modificarea de mai sus (</w:t>
            </w:r>
            <w:r w:rsidR="000E225D" w:rsidRPr="004304E0">
              <w:rPr>
                <w:rFonts w:eastAsia="Times New Roman" w:cs="Times New Roman"/>
                <w:b/>
                <w:sz w:val="18"/>
                <w:szCs w:val="18"/>
                <w:lang w:val="ro-RO"/>
              </w:rPr>
              <w:t>de la</w:t>
            </w:r>
            <w:r w:rsidR="000E225D" w:rsidRPr="004304E0">
              <w:rPr>
                <w:rFonts w:eastAsia="Times New Roman" w:cs="Times New Roman"/>
                <w:sz w:val="18"/>
                <w:szCs w:val="18"/>
                <w:lang w:val="ro-RO"/>
              </w:rPr>
              <w:t xml:space="preserve"> </w:t>
            </w:r>
            <w:r w:rsidR="000E225D" w:rsidRPr="004304E0">
              <w:rPr>
                <w:rFonts w:eastAsia="Times New Roman" w:cs="Times New Roman"/>
                <w:b/>
                <w:sz w:val="18"/>
                <w:szCs w:val="18"/>
                <w:lang w:val="ro-RO"/>
              </w:rPr>
              <w:t>pct. 2</w:t>
            </w:r>
            <w:r w:rsidR="000E225D" w:rsidRPr="004304E0">
              <w:rPr>
                <w:rFonts w:eastAsia="Times New Roman" w:cs="Times New Roman"/>
                <w:sz w:val="18"/>
                <w:szCs w:val="18"/>
                <w:lang w:val="ro-RO"/>
              </w:rPr>
              <w:t xml:space="preserve">) a categoriilor de solicitanți eligibili, astfel încât cererile de finanțare să poată fi depuse în </w:t>
            </w:r>
            <w:r w:rsidR="000E225D" w:rsidRPr="004304E0">
              <w:rPr>
                <w:rFonts w:eastAsia="Times New Roman" w:cs="Times New Roman"/>
                <w:b/>
                <w:sz w:val="18"/>
                <w:szCs w:val="18"/>
                <w:u w:val="single"/>
                <w:lang w:val="ro-RO"/>
              </w:rPr>
              <w:t>parteneriat format din</w:t>
            </w:r>
            <w:r w:rsidR="000E225D" w:rsidRPr="004304E0">
              <w:rPr>
                <w:rFonts w:eastAsia="Times New Roman" w:cs="Times New Roman"/>
                <w:sz w:val="18"/>
                <w:szCs w:val="18"/>
                <w:u w:val="single"/>
                <w:lang w:val="ro-RO"/>
              </w:rPr>
              <w:t xml:space="preserve"> </w:t>
            </w:r>
            <w:r w:rsidR="000E225D" w:rsidRPr="004304E0">
              <w:rPr>
                <w:rFonts w:eastAsia="Times New Roman" w:cs="Times New Roman"/>
                <w:b/>
                <w:sz w:val="18"/>
                <w:szCs w:val="18"/>
                <w:u w:val="single"/>
                <w:lang w:val="ro-RO"/>
              </w:rPr>
              <w:t>Municipiul București</w:t>
            </w:r>
            <w:r w:rsidR="000E225D" w:rsidRPr="004304E0">
              <w:rPr>
                <w:rFonts w:eastAsia="Times New Roman" w:cs="Times New Roman"/>
                <w:sz w:val="18"/>
                <w:szCs w:val="18"/>
                <w:lang w:val="ro-RO"/>
              </w:rPr>
              <w:t xml:space="preserve"> (</w:t>
            </w:r>
            <w:r w:rsidR="000E225D" w:rsidRPr="004304E0">
              <w:rPr>
                <w:rFonts w:eastAsia="Times New Roman" w:cs="Times New Roman"/>
                <w:i/>
                <w:sz w:val="18"/>
                <w:szCs w:val="18"/>
                <w:lang w:val="ro-RO"/>
              </w:rPr>
              <w:t>unitate administrativ-teritorială</w:t>
            </w:r>
            <w:r w:rsidR="000E225D" w:rsidRPr="004304E0">
              <w:rPr>
                <w:rFonts w:eastAsia="Times New Roman" w:cs="Times New Roman"/>
                <w:sz w:val="18"/>
                <w:szCs w:val="18"/>
                <w:lang w:val="ro-RO"/>
              </w:rPr>
              <w:t xml:space="preserve">) și </w:t>
            </w:r>
            <w:r w:rsidR="000E225D" w:rsidRPr="004304E0">
              <w:rPr>
                <w:rFonts w:eastAsia="Times New Roman" w:cs="Times New Roman"/>
                <w:b/>
                <w:sz w:val="18"/>
                <w:szCs w:val="18"/>
                <w:u w:val="single"/>
                <w:lang w:val="ro-RO"/>
              </w:rPr>
              <w:t>Administrația Fondului Imobiliar</w:t>
            </w:r>
            <w:r w:rsidR="000E225D" w:rsidRPr="004304E0">
              <w:rPr>
                <w:rFonts w:eastAsia="Times New Roman" w:cs="Times New Roman"/>
                <w:b/>
                <w:sz w:val="18"/>
                <w:szCs w:val="18"/>
                <w:lang w:val="ro-RO"/>
              </w:rPr>
              <w:t xml:space="preserve"> </w:t>
            </w:r>
            <w:r w:rsidR="000E225D" w:rsidRPr="004304E0">
              <w:rPr>
                <w:rFonts w:eastAsia="Times New Roman" w:cs="Times New Roman"/>
                <w:sz w:val="18"/>
                <w:szCs w:val="18"/>
                <w:lang w:val="ro-RO"/>
              </w:rPr>
              <w:t>(</w:t>
            </w:r>
            <w:r w:rsidR="000E225D" w:rsidRPr="004304E0">
              <w:rPr>
                <w:rFonts w:eastAsia="Times New Roman" w:cs="Times New Roman"/>
                <w:i/>
                <w:sz w:val="18"/>
                <w:szCs w:val="18"/>
                <w:lang w:val="ro-RO"/>
              </w:rPr>
              <w:t>instituție publică de interes local al Municipiului București</w:t>
            </w:r>
            <w:r w:rsidR="000E225D" w:rsidRPr="004304E0">
              <w:rPr>
                <w:rFonts w:eastAsia="Times New Roman" w:cs="Times New Roman"/>
                <w:sz w:val="18"/>
                <w:szCs w:val="18"/>
                <w:lang w:val="ro-RO"/>
              </w:rPr>
              <w:t>).</w:t>
            </w:r>
          </w:p>
          <w:p w14:paraId="4364B42D" w14:textId="77777777" w:rsidR="000E225D" w:rsidRPr="00E62628" w:rsidRDefault="000E225D" w:rsidP="000E225D">
            <w:pPr>
              <w:spacing w:after="0" w:line="240" w:lineRule="auto"/>
              <w:ind w:left="0"/>
              <w:rPr>
                <w:rFonts w:eastAsia="Times New Roman" w:cs="Times New Roman"/>
                <w:i/>
                <w:sz w:val="18"/>
                <w:szCs w:val="18"/>
                <w:u w:val="single"/>
                <w:lang w:val="ro-RO"/>
              </w:rPr>
            </w:pPr>
            <w:r w:rsidRPr="00E62628">
              <w:rPr>
                <w:rFonts w:eastAsia="Times New Roman" w:cs="Times New Roman"/>
                <w:i/>
                <w:sz w:val="18"/>
                <w:szCs w:val="18"/>
                <w:u w:val="single"/>
                <w:lang w:val="ro-RO"/>
              </w:rPr>
              <w:t>și</w:t>
            </w:r>
          </w:p>
          <w:p w14:paraId="0960F12E" w14:textId="3B69623C" w:rsidR="000E225D" w:rsidRPr="004304E0" w:rsidRDefault="000E225D" w:rsidP="004304E0">
            <w:pPr>
              <w:pStyle w:val="ListParagraph"/>
              <w:numPr>
                <w:ilvl w:val="1"/>
                <w:numId w:val="107"/>
              </w:numPr>
              <w:spacing w:after="0" w:line="240" w:lineRule="auto"/>
              <w:rPr>
                <w:rFonts w:eastAsia="Times New Roman" w:cs="Times New Roman"/>
                <w:sz w:val="18"/>
                <w:szCs w:val="18"/>
                <w:lang w:val="ro-RO"/>
              </w:rPr>
            </w:pPr>
            <w:r w:rsidRPr="004304E0">
              <w:rPr>
                <w:rFonts w:eastAsia="Times New Roman" w:cs="Times New Roman"/>
                <w:sz w:val="18"/>
                <w:szCs w:val="18"/>
                <w:lang w:val="ro-RO"/>
              </w:rPr>
              <w:t>La pct. 4.1 (</w:t>
            </w:r>
            <w:r w:rsidRPr="004304E0">
              <w:rPr>
                <w:rFonts w:eastAsia="Times New Roman" w:cs="Times New Roman"/>
                <w:i/>
                <w:sz w:val="18"/>
                <w:szCs w:val="18"/>
                <w:lang w:val="ro-RO"/>
              </w:rPr>
              <w:t>Eligibilitatea solicitanților și partenerilor</w:t>
            </w:r>
            <w:r w:rsidRPr="004304E0">
              <w:rPr>
                <w:rFonts w:eastAsia="Times New Roman" w:cs="Times New Roman"/>
                <w:sz w:val="18"/>
                <w:szCs w:val="18"/>
                <w:lang w:val="ro-RO"/>
              </w:rPr>
              <w:t>) se propune modificarea de mai jos (</w:t>
            </w:r>
            <w:r w:rsidRPr="004304E0">
              <w:rPr>
                <w:rFonts w:eastAsia="Times New Roman" w:cs="Times New Roman"/>
                <w:b/>
                <w:sz w:val="18"/>
                <w:szCs w:val="18"/>
                <w:lang w:val="ro-RO"/>
              </w:rPr>
              <w:t>de la</w:t>
            </w:r>
            <w:r w:rsidRPr="004304E0">
              <w:rPr>
                <w:rFonts w:eastAsia="Times New Roman" w:cs="Times New Roman"/>
                <w:sz w:val="18"/>
                <w:szCs w:val="18"/>
                <w:lang w:val="ro-RO"/>
              </w:rPr>
              <w:t xml:space="preserve"> </w:t>
            </w:r>
            <w:r w:rsidRPr="004304E0">
              <w:rPr>
                <w:rFonts w:eastAsia="Times New Roman" w:cs="Times New Roman"/>
                <w:b/>
                <w:sz w:val="18"/>
                <w:szCs w:val="18"/>
                <w:lang w:val="ro-RO"/>
              </w:rPr>
              <w:t>pct. 2</w:t>
            </w:r>
            <w:r w:rsidRPr="004304E0">
              <w:rPr>
                <w:rFonts w:eastAsia="Times New Roman" w:cs="Times New Roman"/>
                <w:sz w:val="18"/>
                <w:szCs w:val="18"/>
                <w:lang w:val="ro-RO"/>
              </w:rPr>
              <w:t xml:space="preserve">) a categoriilor de solicitanți eligibili, astfel încât cererile de finanțare să poată fi depuse doar de </w:t>
            </w:r>
            <w:r w:rsidRPr="004304E0">
              <w:rPr>
                <w:rFonts w:eastAsia="Times New Roman" w:cs="Times New Roman"/>
                <w:b/>
                <w:sz w:val="18"/>
                <w:szCs w:val="18"/>
                <w:u w:val="single"/>
                <w:lang w:val="ro-RO"/>
              </w:rPr>
              <w:t>Administrația Fondului Imobiliar</w:t>
            </w:r>
            <w:r w:rsidRPr="004304E0">
              <w:rPr>
                <w:rFonts w:eastAsia="Times New Roman" w:cs="Times New Roman"/>
                <w:b/>
                <w:sz w:val="18"/>
                <w:szCs w:val="18"/>
                <w:lang w:val="ro-RO"/>
              </w:rPr>
              <w:t xml:space="preserve"> </w:t>
            </w:r>
            <w:r w:rsidRPr="004304E0">
              <w:rPr>
                <w:rFonts w:eastAsia="Times New Roman" w:cs="Times New Roman"/>
                <w:sz w:val="18"/>
                <w:szCs w:val="18"/>
                <w:lang w:val="ro-RO"/>
              </w:rPr>
              <w:t>(</w:t>
            </w:r>
            <w:r w:rsidRPr="004304E0">
              <w:rPr>
                <w:rFonts w:eastAsia="Times New Roman" w:cs="Times New Roman"/>
                <w:i/>
                <w:sz w:val="18"/>
                <w:szCs w:val="18"/>
                <w:lang w:val="ro-RO"/>
              </w:rPr>
              <w:t>instituție publică de interes local al Municipiului București</w:t>
            </w:r>
            <w:r w:rsidRPr="004304E0">
              <w:rPr>
                <w:rFonts w:eastAsia="Times New Roman" w:cs="Times New Roman"/>
                <w:sz w:val="18"/>
                <w:szCs w:val="18"/>
                <w:lang w:val="ro-RO"/>
              </w:rPr>
              <w:t>).</w:t>
            </w:r>
          </w:p>
          <w:p w14:paraId="6711191F" w14:textId="77777777" w:rsidR="000E225D" w:rsidRPr="00E62628" w:rsidRDefault="000E225D" w:rsidP="000E225D">
            <w:pPr>
              <w:spacing w:after="0" w:line="240" w:lineRule="auto"/>
              <w:ind w:left="0"/>
              <w:rPr>
                <w:rFonts w:eastAsia="Times New Roman" w:cs="Times New Roman"/>
                <w:b/>
                <w:sz w:val="18"/>
                <w:szCs w:val="18"/>
                <w:lang w:val="ro-RO"/>
              </w:rPr>
            </w:pPr>
            <w:r w:rsidRPr="00E62628">
              <w:rPr>
                <w:rFonts w:eastAsia="Times New Roman" w:cs="Times New Roman"/>
                <w:b/>
                <w:sz w:val="18"/>
                <w:szCs w:val="18"/>
                <w:lang w:val="ro-RO"/>
              </w:rPr>
              <w:tab/>
            </w:r>
            <w:r w:rsidRPr="00E62628">
              <w:rPr>
                <w:rFonts w:eastAsia="Times New Roman" w:cs="Times New Roman"/>
                <w:b/>
                <w:sz w:val="18"/>
                <w:szCs w:val="18"/>
                <w:lang w:val="ro-RO"/>
              </w:rPr>
              <w:tab/>
            </w:r>
          </w:p>
          <w:p w14:paraId="15FDA8EF" w14:textId="77777777" w:rsidR="000E225D" w:rsidRPr="00E62628" w:rsidRDefault="000E225D" w:rsidP="000E225D">
            <w:pPr>
              <w:spacing w:after="0" w:line="240" w:lineRule="auto"/>
              <w:ind w:left="0"/>
              <w:rPr>
                <w:rFonts w:eastAsia="Times New Roman" w:cs="Times New Roman"/>
                <w:b/>
                <w:sz w:val="18"/>
                <w:szCs w:val="18"/>
                <w:lang w:val="ro-RO"/>
              </w:rPr>
            </w:pPr>
            <w:r w:rsidRPr="00E62628">
              <w:rPr>
                <w:rFonts w:eastAsia="Times New Roman" w:cs="Times New Roman"/>
                <w:b/>
                <w:sz w:val="18"/>
                <w:szCs w:val="18"/>
                <w:lang w:val="ro-RO"/>
              </w:rPr>
              <w:t>Administrația Fondului Imobiliar</w:t>
            </w:r>
            <w:r w:rsidRPr="00E62628">
              <w:rPr>
                <w:rFonts w:eastAsia="Times New Roman" w:cs="Times New Roman"/>
                <w:sz w:val="18"/>
                <w:szCs w:val="18"/>
                <w:lang w:val="ro-RO"/>
              </w:rPr>
              <w:t xml:space="preserve"> </w:t>
            </w:r>
            <w:r w:rsidRPr="00E62628">
              <w:rPr>
                <w:rFonts w:eastAsia="Times New Roman" w:cs="Times New Roman"/>
                <w:b/>
                <w:sz w:val="18"/>
                <w:szCs w:val="18"/>
                <w:lang w:val="ro-RO"/>
              </w:rPr>
              <w:t>a realizat următoarele comentarii și solicitări de clarificări privind Ghidul Solicitantului:</w:t>
            </w:r>
          </w:p>
          <w:p w14:paraId="3F46972A" w14:textId="77777777" w:rsidR="000E225D" w:rsidRPr="00E62628" w:rsidRDefault="000E225D" w:rsidP="004304E0">
            <w:pPr>
              <w:pStyle w:val="ListParagraph"/>
              <w:numPr>
                <w:ilvl w:val="1"/>
                <w:numId w:val="107"/>
              </w:numPr>
              <w:spacing w:after="0" w:line="240" w:lineRule="auto"/>
              <w:rPr>
                <w:rFonts w:eastAsia="Times New Roman" w:cs="Times New Roman"/>
                <w:b/>
                <w:i/>
                <w:sz w:val="18"/>
                <w:szCs w:val="18"/>
                <w:lang w:val="ro-RO"/>
              </w:rPr>
            </w:pPr>
            <w:r w:rsidRPr="00E62628">
              <w:rPr>
                <w:rFonts w:eastAsia="Times New Roman" w:cs="Times New Roman"/>
                <w:sz w:val="18"/>
                <w:szCs w:val="18"/>
                <w:lang w:val="ro-RO"/>
              </w:rPr>
              <w:t xml:space="preserve">La capitolul 2.7 din Ghidul Solicitantului se stipulează că </w:t>
            </w:r>
            <w:r w:rsidRPr="00E62628">
              <w:rPr>
                <w:rFonts w:eastAsia="Times New Roman" w:cs="Times New Roman"/>
                <w:b/>
                <w:i/>
                <w:sz w:val="18"/>
                <w:szCs w:val="18"/>
                <w:lang w:val="ro-RO"/>
              </w:rPr>
              <w:t>nu se finanțează</w:t>
            </w:r>
            <w:r w:rsidRPr="00E62628">
              <w:rPr>
                <w:rFonts w:eastAsia="Times New Roman" w:cs="Times New Roman"/>
                <w:b/>
                <w:sz w:val="18"/>
                <w:szCs w:val="18"/>
                <w:lang w:val="ro-RO"/>
              </w:rPr>
              <w:t>:</w:t>
            </w:r>
          </w:p>
          <w:p w14:paraId="122204E5" w14:textId="77777777" w:rsidR="000E225D" w:rsidRPr="00E62628" w:rsidRDefault="000E225D" w:rsidP="000E225D">
            <w:pPr>
              <w:spacing w:after="0" w:line="240" w:lineRule="auto"/>
              <w:ind w:left="0"/>
              <w:rPr>
                <w:rFonts w:eastAsia="Times New Roman" w:cs="Times New Roman"/>
                <w:i/>
                <w:sz w:val="18"/>
                <w:szCs w:val="18"/>
                <w:lang w:val="ro-RO"/>
              </w:rPr>
            </w:pPr>
            <w:r w:rsidRPr="00E62628">
              <w:rPr>
                <w:rFonts w:eastAsia="Times New Roman" w:cs="Times New Roman"/>
                <w:b/>
                <w:i/>
                <w:sz w:val="18"/>
                <w:szCs w:val="18"/>
                <w:lang w:val="ro-RO"/>
              </w:rPr>
              <w:t xml:space="preserve">            ,, </w:t>
            </w:r>
            <w:r w:rsidRPr="00E62628">
              <w:rPr>
                <w:rFonts w:eastAsia="Times New Roman" w:cs="Times New Roman"/>
                <w:i/>
                <w:sz w:val="18"/>
                <w:szCs w:val="18"/>
                <w:lang w:val="ro-RO"/>
              </w:rPr>
              <w:t>Clădirile expertizate tehnic conform reglementărilor tehnice în vigoare și încadrate, prin raport de expertiză tehnică</w:t>
            </w:r>
            <w:r w:rsidRPr="00E62628">
              <w:rPr>
                <w:rFonts w:eastAsia="Times New Roman" w:cs="Times New Roman"/>
                <w:b/>
                <w:i/>
                <w:sz w:val="18"/>
                <w:szCs w:val="18"/>
                <w:lang w:val="ro-RO"/>
              </w:rPr>
              <w:t xml:space="preserve">, în clasa I de risc seismic, respectiv clădiri cu risc ridicat de prăbușire, sau în clasa II de risc seismic, </w:t>
            </w:r>
            <w:r w:rsidRPr="00E62628">
              <w:rPr>
                <w:rFonts w:eastAsia="Times New Roman" w:cs="Times New Roman"/>
                <w:i/>
                <w:sz w:val="18"/>
                <w:szCs w:val="18"/>
                <w:lang w:val="ro-RO"/>
              </w:rPr>
              <w:t>respectiv clădiri care, sub efectul cutremurului pot suferi degradări structurale majore …….”,</w:t>
            </w:r>
          </w:p>
          <w:p w14:paraId="3E22887A" w14:textId="77777777" w:rsidR="000E225D" w:rsidRPr="00E62628" w:rsidRDefault="000E225D" w:rsidP="000E225D">
            <w:pPr>
              <w:spacing w:after="0" w:line="240" w:lineRule="auto"/>
              <w:ind w:left="0"/>
              <w:rPr>
                <w:rFonts w:eastAsia="Times New Roman" w:cs="Times New Roman"/>
                <w:sz w:val="18"/>
                <w:szCs w:val="18"/>
                <w:lang w:val="ro-RO"/>
              </w:rPr>
            </w:pPr>
            <w:r w:rsidRPr="00E62628">
              <w:rPr>
                <w:rFonts w:eastAsia="Times New Roman" w:cs="Times New Roman"/>
                <w:sz w:val="18"/>
                <w:szCs w:val="18"/>
                <w:lang w:val="ro-RO"/>
              </w:rPr>
              <w:t>iar</w:t>
            </w:r>
          </w:p>
          <w:p w14:paraId="4DDA8E81" w14:textId="77777777" w:rsidR="000E225D" w:rsidRPr="00E62628" w:rsidRDefault="000E225D" w:rsidP="000E225D">
            <w:pPr>
              <w:spacing w:after="0" w:line="240" w:lineRule="auto"/>
              <w:ind w:left="0"/>
              <w:rPr>
                <w:rFonts w:eastAsia="Times New Roman" w:cs="Times New Roman"/>
                <w:sz w:val="18"/>
                <w:szCs w:val="18"/>
                <w:lang w:val="ro-RO"/>
              </w:rPr>
            </w:pPr>
            <w:r w:rsidRPr="00E62628">
              <w:rPr>
                <w:rFonts w:eastAsia="Times New Roman" w:cs="Times New Roman"/>
                <w:sz w:val="18"/>
                <w:szCs w:val="18"/>
                <w:lang w:val="ro-RO"/>
              </w:rPr>
              <w:t xml:space="preserve">la capitolul 5.4, subcapitolul 5.4.1. </w:t>
            </w:r>
            <w:r w:rsidRPr="00E62628">
              <w:rPr>
                <w:rFonts w:eastAsia="Times New Roman" w:cs="Times New Roman"/>
                <w:i/>
                <w:sz w:val="18"/>
                <w:szCs w:val="18"/>
                <w:lang w:val="ro-RO"/>
              </w:rPr>
              <w:t xml:space="preserve">Anexele obligatorii la depunerea cererii de finanțare, </w:t>
            </w:r>
            <w:r w:rsidRPr="00E62628">
              <w:rPr>
                <w:rFonts w:eastAsia="Times New Roman" w:cs="Times New Roman"/>
                <w:sz w:val="18"/>
                <w:szCs w:val="18"/>
                <w:lang w:val="ro-RO"/>
              </w:rPr>
              <w:t>punctul</w:t>
            </w:r>
            <w:r w:rsidRPr="00E62628">
              <w:rPr>
                <w:rFonts w:eastAsia="Times New Roman" w:cs="Times New Roman"/>
                <w:i/>
                <w:sz w:val="18"/>
                <w:szCs w:val="18"/>
                <w:lang w:val="ro-RO"/>
              </w:rPr>
              <w:t xml:space="preserve"> </w:t>
            </w:r>
            <w:r w:rsidRPr="00E62628">
              <w:rPr>
                <w:rFonts w:eastAsia="Times New Roman" w:cs="Times New Roman"/>
                <w:sz w:val="18"/>
                <w:szCs w:val="18"/>
                <w:lang w:val="ro-RO"/>
              </w:rPr>
              <w:t xml:space="preserve">11- </w:t>
            </w:r>
            <w:r w:rsidRPr="00E62628">
              <w:rPr>
                <w:rFonts w:eastAsia="Times New Roman" w:cs="Times New Roman"/>
                <w:i/>
                <w:sz w:val="18"/>
                <w:szCs w:val="18"/>
                <w:lang w:val="ro-RO"/>
              </w:rPr>
              <w:t>Expertiza tehnică a clădirii ( pentru fiecare clădire în parte)</w:t>
            </w:r>
            <w:r w:rsidRPr="00E62628">
              <w:rPr>
                <w:rFonts w:eastAsia="Times New Roman" w:cs="Times New Roman"/>
                <w:sz w:val="18"/>
                <w:szCs w:val="18"/>
                <w:lang w:val="ro-RO"/>
              </w:rPr>
              <w:t xml:space="preserve"> se stipulează că </w:t>
            </w:r>
          </w:p>
          <w:p w14:paraId="5499D111" w14:textId="77777777" w:rsidR="000E225D" w:rsidRPr="00E62628" w:rsidRDefault="000E225D" w:rsidP="000E225D">
            <w:pPr>
              <w:spacing w:after="0" w:line="240" w:lineRule="auto"/>
              <w:ind w:left="0"/>
              <w:rPr>
                <w:rFonts w:eastAsia="Times New Roman" w:cs="Times New Roman"/>
                <w:b/>
                <w:i/>
                <w:sz w:val="18"/>
                <w:szCs w:val="18"/>
                <w:lang w:val="ro-RO"/>
              </w:rPr>
            </w:pPr>
            <w:r w:rsidRPr="00E62628">
              <w:rPr>
                <w:rFonts w:eastAsia="Times New Roman" w:cs="Times New Roman"/>
                <w:sz w:val="18"/>
                <w:szCs w:val="18"/>
                <w:lang w:val="ro-RO"/>
              </w:rPr>
              <w:t>,,</w:t>
            </w:r>
            <w:r w:rsidRPr="00E62628">
              <w:rPr>
                <w:rFonts w:eastAsia="Times New Roman" w:cs="Times New Roman"/>
                <w:i/>
                <w:sz w:val="18"/>
                <w:szCs w:val="18"/>
                <w:lang w:val="ro-RO"/>
              </w:rPr>
              <w:t>Expertiza tehnică va confirma că imobilul</w:t>
            </w:r>
            <w:r w:rsidRPr="00E62628">
              <w:rPr>
                <w:rFonts w:eastAsia="Times New Roman" w:cs="Times New Roman"/>
                <w:b/>
                <w:i/>
                <w:sz w:val="18"/>
                <w:szCs w:val="18"/>
                <w:lang w:val="ro-RO"/>
              </w:rPr>
              <w:t xml:space="preserve"> nu este încadrat în clasa I de risc seismic….”</w:t>
            </w:r>
          </w:p>
          <w:p w14:paraId="2BF649BA" w14:textId="77777777" w:rsidR="000E225D" w:rsidRPr="00E62628" w:rsidRDefault="000E225D" w:rsidP="000E225D">
            <w:pPr>
              <w:spacing w:after="0" w:line="240" w:lineRule="auto"/>
              <w:ind w:left="0"/>
              <w:rPr>
                <w:rFonts w:eastAsia="Times New Roman" w:cs="Times New Roman"/>
                <w:sz w:val="18"/>
                <w:szCs w:val="18"/>
                <w:lang w:val="ro-RO"/>
              </w:rPr>
            </w:pPr>
            <w:r w:rsidRPr="00E62628">
              <w:rPr>
                <w:rFonts w:eastAsia="Times New Roman" w:cs="Times New Roman"/>
                <w:b/>
                <w:sz w:val="18"/>
                <w:szCs w:val="18"/>
                <w:u w:val="single"/>
                <w:lang w:val="ro-RO"/>
              </w:rPr>
              <w:t>Solicitare de clarificare 1</w:t>
            </w:r>
            <w:r w:rsidRPr="00E62628">
              <w:rPr>
                <w:rFonts w:eastAsia="Times New Roman" w:cs="Times New Roman"/>
                <w:sz w:val="18"/>
                <w:szCs w:val="18"/>
                <w:lang w:val="ro-RO"/>
              </w:rPr>
              <w:t>:</w:t>
            </w:r>
          </w:p>
          <w:p w14:paraId="2277222A" w14:textId="77777777" w:rsidR="000E225D" w:rsidRPr="00E62628" w:rsidRDefault="000E225D" w:rsidP="000E225D">
            <w:pPr>
              <w:spacing w:after="0" w:line="240" w:lineRule="auto"/>
              <w:ind w:left="0"/>
              <w:rPr>
                <w:rFonts w:eastAsia="Times New Roman" w:cs="Times New Roman"/>
                <w:sz w:val="18"/>
                <w:szCs w:val="18"/>
                <w:lang w:val="ro-RO"/>
              </w:rPr>
            </w:pPr>
            <w:r w:rsidRPr="00E62628">
              <w:rPr>
                <w:rFonts w:eastAsia="Times New Roman" w:cs="Times New Roman"/>
                <w:sz w:val="18"/>
                <w:szCs w:val="18"/>
                <w:lang w:val="ro-RO"/>
              </w:rPr>
              <w:t xml:space="preserve">Luând în considerare faptul că drept anexă obligatorie la cererea de finanțare este solicitată depunerea unei expertize tehnice din care să reiasă că imobilul (imobilele) ce face (ce fac) obiectul acesteia </w:t>
            </w:r>
            <w:r w:rsidRPr="00E62628">
              <w:rPr>
                <w:rFonts w:eastAsia="Times New Roman" w:cs="Times New Roman"/>
                <w:i/>
                <w:sz w:val="18"/>
                <w:szCs w:val="18"/>
                <w:lang w:val="ro-RO"/>
              </w:rPr>
              <w:t>nu se încadrează în clasa I de risc seismic</w:t>
            </w:r>
            <w:r w:rsidRPr="00E62628">
              <w:rPr>
                <w:rFonts w:eastAsia="Times New Roman" w:cs="Times New Roman"/>
                <w:sz w:val="18"/>
                <w:szCs w:val="18"/>
                <w:lang w:val="ro-RO"/>
              </w:rPr>
              <w:t xml:space="preserve">, pe cale de consecință, se poate deduce că </w:t>
            </w:r>
            <w:r w:rsidRPr="00E62628">
              <w:rPr>
                <w:rFonts w:eastAsia="Times New Roman" w:cs="Times New Roman"/>
                <w:i/>
                <w:sz w:val="18"/>
                <w:szCs w:val="18"/>
                <w:lang w:val="ro-RO"/>
              </w:rPr>
              <w:t>imobilele încadrate în clasa II de risc seismic sunt eligibile</w:t>
            </w:r>
            <w:r w:rsidRPr="00E62628">
              <w:rPr>
                <w:rFonts w:eastAsia="Times New Roman" w:cs="Times New Roman"/>
                <w:sz w:val="18"/>
                <w:szCs w:val="18"/>
                <w:lang w:val="ro-RO"/>
              </w:rPr>
              <w:t>?</w:t>
            </w:r>
          </w:p>
          <w:p w14:paraId="4F666492" w14:textId="77777777" w:rsidR="000E225D" w:rsidRPr="00E62628" w:rsidRDefault="000E225D" w:rsidP="000E225D">
            <w:pPr>
              <w:spacing w:after="0" w:line="240" w:lineRule="auto"/>
              <w:ind w:left="0"/>
              <w:rPr>
                <w:rFonts w:eastAsia="Times New Roman" w:cs="Times New Roman"/>
                <w:sz w:val="18"/>
                <w:szCs w:val="18"/>
                <w:lang w:val="ro-RO"/>
              </w:rPr>
            </w:pPr>
            <w:r w:rsidRPr="00E62628">
              <w:rPr>
                <w:rFonts w:eastAsia="Times New Roman" w:cs="Times New Roman"/>
                <w:sz w:val="18"/>
                <w:szCs w:val="18"/>
                <w:lang w:val="ro-RO"/>
              </w:rPr>
              <w:t>Dacă ,,DA “ cum se pot interpreta prevederile capitolului 2.7?</w:t>
            </w:r>
          </w:p>
          <w:p w14:paraId="262D218A" w14:textId="77777777" w:rsidR="000E225D" w:rsidRPr="00E62628" w:rsidRDefault="000E225D" w:rsidP="000E225D">
            <w:pPr>
              <w:spacing w:after="0" w:line="240" w:lineRule="auto"/>
              <w:ind w:left="0"/>
              <w:rPr>
                <w:rFonts w:eastAsia="Times New Roman" w:cs="Times New Roman"/>
                <w:sz w:val="18"/>
                <w:szCs w:val="18"/>
                <w:lang w:val="ro-RO"/>
              </w:rPr>
            </w:pPr>
          </w:p>
          <w:p w14:paraId="2C6C5F36" w14:textId="77777777" w:rsidR="000E225D" w:rsidRPr="00E62628" w:rsidRDefault="000E225D" w:rsidP="000E225D">
            <w:pPr>
              <w:spacing w:after="0" w:line="240" w:lineRule="auto"/>
              <w:ind w:left="0"/>
              <w:rPr>
                <w:rFonts w:eastAsia="Times New Roman" w:cs="Times New Roman"/>
                <w:sz w:val="18"/>
                <w:szCs w:val="18"/>
                <w:lang w:val="ro-RO"/>
              </w:rPr>
            </w:pPr>
            <w:r w:rsidRPr="00E62628">
              <w:rPr>
                <w:rFonts w:eastAsia="Times New Roman" w:cs="Times New Roman"/>
                <w:sz w:val="18"/>
                <w:szCs w:val="18"/>
                <w:lang w:val="ro-RO"/>
              </w:rPr>
              <w:t xml:space="preserve"> 3.4 La capitolul 1.4, conform aliniatului 5 una din activitățile specifice realizării de investiții pentru creșterea eficienței energetice este ,,</w:t>
            </w:r>
            <w:r w:rsidRPr="00E62628">
              <w:rPr>
                <w:rFonts w:eastAsia="Times New Roman" w:cs="Times New Roman"/>
                <w:b/>
                <w:i/>
                <w:sz w:val="18"/>
                <w:szCs w:val="18"/>
                <w:lang w:val="ro-RO"/>
              </w:rPr>
              <w:t>înlocuirea</w:t>
            </w:r>
            <w:r w:rsidRPr="00E62628">
              <w:rPr>
                <w:rFonts w:eastAsia="Times New Roman" w:cs="Times New Roman"/>
                <w:i/>
                <w:sz w:val="18"/>
                <w:szCs w:val="18"/>
                <w:lang w:val="ro-RO"/>
              </w:rPr>
              <w:t xml:space="preserve"> </w:t>
            </w:r>
            <w:r w:rsidRPr="00E62628">
              <w:rPr>
                <w:rFonts w:eastAsia="Times New Roman" w:cs="Times New Roman"/>
                <w:b/>
                <w:i/>
                <w:sz w:val="18"/>
                <w:szCs w:val="18"/>
                <w:lang w:val="ro-RO"/>
              </w:rPr>
              <w:t>corpurilor de iluminat fluorescent si incandescent</w:t>
            </w:r>
            <w:r w:rsidRPr="00E62628">
              <w:rPr>
                <w:rFonts w:eastAsia="Times New Roman" w:cs="Times New Roman"/>
                <w:i/>
                <w:sz w:val="18"/>
                <w:szCs w:val="18"/>
                <w:lang w:val="ro-RO"/>
              </w:rPr>
              <w:t xml:space="preserve"> cu </w:t>
            </w:r>
            <w:r w:rsidRPr="00E62628">
              <w:rPr>
                <w:rFonts w:eastAsia="Times New Roman" w:cs="Times New Roman"/>
                <w:b/>
                <w:i/>
                <w:sz w:val="18"/>
                <w:szCs w:val="18"/>
                <w:lang w:val="ro-RO"/>
              </w:rPr>
              <w:lastRenderedPageBreak/>
              <w:t>corpuri de iluminat cu eficiență ridicată și durată mare de viață</w:t>
            </w:r>
            <w:r w:rsidRPr="00E62628">
              <w:rPr>
                <w:rFonts w:eastAsia="Times New Roman" w:cs="Times New Roman"/>
                <w:i/>
                <w:sz w:val="18"/>
                <w:szCs w:val="18"/>
                <w:lang w:val="ro-RO"/>
              </w:rPr>
              <w:t>..</w:t>
            </w:r>
            <w:r w:rsidRPr="00E62628">
              <w:rPr>
                <w:rFonts w:eastAsia="Times New Roman" w:cs="Times New Roman"/>
                <w:sz w:val="18"/>
                <w:szCs w:val="18"/>
                <w:lang w:val="ro-RO"/>
              </w:rPr>
              <w:t>”</w:t>
            </w:r>
          </w:p>
          <w:p w14:paraId="548D574F" w14:textId="77777777" w:rsidR="000E225D" w:rsidRPr="00E62628" w:rsidRDefault="000E225D" w:rsidP="000E225D">
            <w:pPr>
              <w:spacing w:after="0" w:line="240" w:lineRule="auto"/>
              <w:ind w:left="0"/>
              <w:rPr>
                <w:rFonts w:eastAsia="Times New Roman" w:cs="Times New Roman"/>
                <w:sz w:val="18"/>
                <w:szCs w:val="18"/>
                <w:lang w:val="ro-RO"/>
              </w:rPr>
            </w:pPr>
            <w:r w:rsidRPr="00E62628">
              <w:rPr>
                <w:rFonts w:eastAsia="Times New Roman" w:cs="Times New Roman"/>
                <w:sz w:val="18"/>
                <w:szCs w:val="18"/>
                <w:lang w:val="ro-RO"/>
              </w:rPr>
              <w:t>În același Ghid, la capitolul 4.1 se face precizarea că ,,</w:t>
            </w:r>
            <w:r w:rsidRPr="00E62628">
              <w:rPr>
                <w:rFonts w:eastAsia="Times New Roman" w:cs="Times New Roman"/>
                <w:i/>
                <w:sz w:val="18"/>
                <w:szCs w:val="18"/>
                <w:lang w:val="ro-RO"/>
              </w:rPr>
              <w:t>Nu sunt eligibile proiectele care propun</w:t>
            </w:r>
            <w:r w:rsidRPr="00E62628">
              <w:rPr>
                <w:rFonts w:eastAsia="Times New Roman" w:cs="Times New Roman"/>
                <w:b/>
                <w:sz w:val="18"/>
                <w:szCs w:val="18"/>
                <w:lang w:val="ro-RO"/>
              </w:rPr>
              <w:t xml:space="preserve"> </w:t>
            </w:r>
            <w:r w:rsidRPr="00E62628">
              <w:rPr>
                <w:rFonts w:eastAsia="Times New Roman" w:cs="Times New Roman"/>
                <w:b/>
                <w:i/>
                <w:sz w:val="18"/>
                <w:szCs w:val="18"/>
                <w:lang w:val="ro-RO"/>
              </w:rPr>
              <w:t>exclusiv realizarea de lucrări fără autorizație de construire</w:t>
            </w:r>
            <w:r w:rsidRPr="00E62628">
              <w:rPr>
                <w:rFonts w:eastAsia="Times New Roman" w:cs="Times New Roman"/>
                <w:sz w:val="18"/>
                <w:szCs w:val="18"/>
                <w:lang w:val="ro-RO"/>
              </w:rPr>
              <w:t>.”</w:t>
            </w:r>
          </w:p>
          <w:p w14:paraId="4D5B507C" w14:textId="77777777" w:rsidR="000E225D" w:rsidRPr="00E62628" w:rsidRDefault="000E225D" w:rsidP="000E225D">
            <w:pPr>
              <w:spacing w:after="0" w:line="240" w:lineRule="auto"/>
              <w:ind w:left="0"/>
              <w:rPr>
                <w:rFonts w:eastAsia="Times New Roman" w:cs="Times New Roman"/>
                <w:sz w:val="18"/>
                <w:szCs w:val="18"/>
                <w:lang w:val="ro-RO"/>
              </w:rPr>
            </w:pPr>
            <w:r w:rsidRPr="00E62628">
              <w:rPr>
                <w:rFonts w:eastAsia="Times New Roman" w:cs="Times New Roman"/>
                <w:b/>
                <w:sz w:val="18"/>
                <w:szCs w:val="18"/>
                <w:u w:val="single"/>
                <w:lang w:val="ro-RO"/>
              </w:rPr>
              <w:t>Solicitare de clarificare 2</w:t>
            </w:r>
            <w:r w:rsidRPr="00E62628">
              <w:rPr>
                <w:rFonts w:eastAsia="Times New Roman" w:cs="Times New Roman"/>
                <w:sz w:val="18"/>
                <w:szCs w:val="18"/>
                <w:lang w:val="ro-RO"/>
              </w:rPr>
              <w:t>:</w:t>
            </w:r>
          </w:p>
          <w:p w14:paraId="432B7645" w14:textId="77777777" w:rsidR="000E225D" w:rsidRPr="00E62628" w:rsidRDefault="000E225D" w:rsidP="000E225D">
            <w:pPr>
              <w:spacing w:after="0" w:line="240" w:lineRule="auto"/>
              <w:ind w:left="0"/>
              <w:rPr>
                <w:rFonts w:eastAsia="Times New Roman" w:cs="Times New Roman"/>
                <w:sz w:val="18"/>
                <w:szCs w:val="18"/>
                <w:lang w:val="ro-RO"/>
              </w:rPr>
            </w:pPr>
            <w:r w:rsidRPr="00E62628">
              <w:rPr>
                <w:rFonts w:eastAsia="Times New Roman" w:cs="Times New Roman"/>
                <w:sz w:val="18"/>
                <w:szCs w:val="18"/>
                <w:lang w:val="ro-RO"/>
              </w:rPr>
              <w:t>Cum trebuie să procedeze o autoritate publică locală dacă dorește să înlocuiască corpurile de iluminat fluorescente cu corpuri de iluminat cu eficiență sporită și durată mare de viață, luând în considerare faptul că această operațiune este eligibilă în cadrul Programului Operațional Regional 2014-2020, Axa prioritară 3, Prioritatea de investiții 3.1, Operațiunea B – Clădiri publice, pentru a putea obține finanțarea, astfel contribuind la realizarea obiectivului specific Axei prioritară 3 și anume ,,</w:t>
            </w:r>
            <w:r w:rsidRPr="00E62628">
              <w:rPr>
                <w:rFonts w:eastAsia="Times New Roman" w:cs="Times New Roman"/>
                <w:i/>
                <w:sz w:val="18"/>
                <w:szCs w:val="18"/>
                <w:lang w:val="ro-RO"/>
              </w:rPr>
              <w:t>Creșterea eficienței energetice în clădirile rezidențiale, clădirile publice și sistemele de iluminat public, îndeosebi a celor care înregistrează consumuri energetice mari</w:t>
            </w:r>
            <w:r w:rsidRPr="00E62628">
              <w:rPr>
                <w:rFonts w:eastAsia="Times New Roman" w:cs="Times New Roman"/>
                <w:sz w:val="18"/>
                <w:szCs w:val="18"/>
                <w:lang w:val="ro-RO"/>
              </w:rPr>
              <w:t>”?</w:t>
            </w:r>
          </w:p>
          <w:p w14:paraId="75650B02" w14:textId="77777777" w:rsidR="000E225D" w:rsidRPr="00E62628" w:rsidRDefault="000E225D" w:rsidP="000E225D">
            <w:pPr>
              <w:spacing w:after="0" w:line="240" w:lineRule="auto"/>
              <w:ind w:left="0"/>
              <w:rPr>
                <w:rFonts w:eastAsia="Times New Roman" w:cs="Times New Roman"/>
                <w:sz w:val="18"/>
                <w:szCs w:val="18"/>
                <w:lang w:val="ro-RO"/>
              </w:rPr>
            </w:pPr>
          </w:p>
          <w:p w14:paraId="406432AE" w14:textId="77777777" w:rsidR="000E225D" w:rsidRPr="00E62628" w:rsidRDefault="000E225D" w:rsidP="000E225D">
            <w:pPr>
              <w:spacing w:after="0" w:line="240" w:lineRule="auto"/>
              <w:ind w:left="0"/>
              <w:rPr>
                <w:rFonts w:eastAsia="Times New Roman" w:cs="Times New Roman"/>
                <w:b/>
                <w:sz w:val="18"/>
                <w:szCs w:val="18"/>
                <w:lang w:val="ro-RO"/>
              </w:rPr>
            </w:pPr>
            <w:r w:rsidRPr="00E62628">
              <w:rPr>
                <w:rFonts w:eastAsia="Times New Roman" w:cs="Times New Roman"/>
                <w:b/>
                <w:sz w:val="18"/>
                <w:szCs w:val="18"/>
                <w:lang w:val="ro-RO"/>
              </w:rPr>
              <w:t>4) DIRECȚIA UTILITĂȚI PUBLICE - SERVICIUL TERMOENERGETIC</w:t>
            </w:r>
          </w:p>
          <w:p w14:paraId="5EF906DD" w14:textId="77777777" w:rsidR="000E225D" w:rsidRPr="00E62628" w:rsidRDefault="000E225D" w:rsidP="000E225D">
            <w:pPr>
              <w:spacing w:after="0" w:line="240" w:lineRule="auto"/>
              <w:ind w:left="0"/>
              <w:rPr>
                <w:rFonts w:eastAsia="Times New Roman" w:cs="Times New Roman"/>
                <w:b/>
                <w:sz w:val="18"/>
                <w:szCs w:val="18"/>
                <w:lang w:val="ro-RO"/>
              </w:rPr>
            </w:pPr>
            <w:r w:rsidRPr="00E62628">
              <w:rPr>
                <w:rFonts w:eastAsia="Times New Roman" w:cs="Times New Roman"/>
                <w:b/>
                <w:sz w:val="18"/>
                <w:szCs w:val="18"/>
                <w:lang w:val="ro-RO"/>
              </w:rPr>
              <w:t>Propuneri  de completări la Proiectul MDRAP – Ghidul solicitantului:</w:t>
            </w:r>
          </w:p>
          <w:p w14:paraId="12893B55" w14:textId="5F7C635B" w:rsidR="000E225D" w:rsidRPr="00E62628" w:rsidRDefault="000E225D" w:rsidP="00185AD8">
            <w:pPr>
              <w:pStyle w:val="ListParagraph"/>
              <w:numPr>
                <w:ilvl w:val="1"/>
                <w:numId w:val="33"/>
              </w:numPr>
              <w:spacing w:after="0" w:line="240" w:lineRule="auto"/>
              <w:rPr>
                <w:rFonts w:eastAsia="Times New Roman" w:cs="Times New Roman"/>
                <w:sz w:val="18"/>
                <w:szCs w:val="18"/>
                <w:lang w:val="ro-RO"/>
              </w:rPr>
            </w:pPr>
            <w:r w:rsidRPr="00E62628">
              <w:rPr>
                <w:rFonts w:eastAsia="Times New Roman" w:cs="Times New Roman"/>
                <w:sz w:val="18"/>
                <w:szCs w:val="18"/>
                <w:lang w:val="ro-RO"/>
              </w:rPr>
              <w:t>La pct. 1.4 considerăm ca este necesar sa se faca referire si la activitati precum introducerea de echipamente de cogenerare de mica/medie putere si cea de executie a propriilor surse de producere a caldurii si apei calde de consum in cazul in care este rentabilă fata de soluţia cu racord la sistemele de incalzire centralizata.</w:t>
            </w:r>
          </w:p>
          <w:p w14:paraId="35B5E6B3" w14:textId="77777777" w:rsidR="000E225D" w:rsidRPr="00E62628" w:rsidRDefault="000E225D" w:rsidP="000E225D">
            <w:pPr>
              <w:pStyle w:val="ListParagraph"/>
              <w:spacing w:after="0" w:line="240" w:lineRule="auto"/>
              <w:ind w:left="360"/>
              <w:rPr>
                <w:rFonts w:eastAsia="Times New Roman" w:cs="Times New Roman"/>
                <w:sz w:val="18"/>
                <w:szCs w:val="18"/>
                <w:lang w:val="ro-RO"/>
              </w:rPr>
            </w:pPr>
          </w:p>
          <w:p w14:paraId="1E602B0F" w14:textId="77777777" w:rsidR="000E225D" w:rsidRPr="00E62628" w:rsidRDefault="000E225D" w:rsidP="00185AD8">
            <w:pPr>
              <w:pStyle w:val="ListParagraph"/>
              <w:numPr>
                <w:ilvl w:val="1"/>
                <w:numId w:val="33"/>
              </w:numPr>
              <w:spacing w:after="0" w:line="240" w:lineRule="auto"/>
              <w:ind w:left="360"/>
              <w:rPr>
                <w:rFonts w:eastAsia="Times New Roman" w:cs="Times New Roman"/>
                <w:sz w:val="18"/>
                <w:szCs w:val="18"/>
                <w:lang w:val="ro-RO"/>
              </w:rPr>
            </w:pPr>
            <w:r w:rsidRPr="00E62628">
              <w:rPr>
                <w:rFonts w:eastAsia="Times New Roman" w:cs="Times New Roman"/>
                <w:sz w:val="18"/>
                <w:szCs w:val="18"/>
                <w:lang w:val="ro-RO"/>
              </w:rPr>
              <w:t xml:space="preserve">La pct. 1.5, indicatorul „consumul de energie finala in cladirile publice (Mtep)” consideram ca trebuie modificat cu „consumul anual de energie in cladirile publice (tep)”. Unitatea „Mtep” nu este definita. </w:t>
            </w:r>
          </w:p>
          <w:p w14:paraId="6A60A39B" w14:textId="77777777" w:rsidR="000E225D" w:rsidRPr="00E62628" w:rsidRDefault="000E225D" w:rsidP="000E225D">
            <w:pPr>
              <w:ind w:left="0"/>
              <w:rPr>
                <w:rFonts w:eastAsia="Times New Roman" w:cs="Times New Roman"/>
                <w:sz w:val="18"/>
                <w:szCs w:val="18"/>
                <w:lang w:val="ro-RO"/>
              </w:rPr>
            </w:pPr>
          </w:p>
          <w:p w14:paraId="18716440" w14:textId="36611F17" w:rsidR="000E225D" w:rsidRPr="00E62628" w:rsidRDefault="000E225D" w:rsidP="00185AD8">
            <w:pPr>
              <w:pStyle w:val="ListParagraph"/>
              <w:numPr>
                <w:ilvl w:val="1"/>
                <w:numId w:val="33"/>
              </w:numPr>
              <w:spacing w:after="0" w:line="240" w:lineRule="auto"/>
              <w:ind w:left="360"/>
              <w:rPr>
                <w:rFonts w:eastAsia="Times New Roman" w:cs="Times New Roman"/>
                <w:sz w:val="18"/>
                <w:szCs w:val="18"/>
                <w:lang w:val="ro-RO"/>
              </w:rPr>
            </w:pPr>
            <w:r w:rsidRPr="00E62628">
              <w:rPr>
                <w:rFonts w:eastAsia="Times New Roman" w:cs="Times New Roman"/>
                <w:sz w:val="18"/>
                <w:szCs w:val="18"/>
                <w:lang w:val="ro-RO"/>
              </w:rPr>
              <w:t>la prezentarea indicatorilor de realizare (de output), consideram ca nu sunt definiti clar indicatorii. „scăderea anuala estimata a gazelor cu efect de sera (echivalent tone CO</w:t>
            </w:r>
            <w:r w:rsidRPr="00E62628">
              <w:rPr>
                <w:rFonts w:eastAsia="Times New Roman" w:cs="Times New Roman"/>
                <w:sz w:val="18"/>
                <w:szCs w:val="18"/>
                <w:vertAlign w:val="subscript"/>
                <w:lang w:val="ro-RO"/>
              </w:rPr>
              <w:t>2</w:t>
            </w:r>
            <w:r w:rsidRPr="00E62628">
              <w:rPr>
                <w:rFonts w:eastAsia="Times New Roman" w:cs="Times New Roman"/>
                <w:sz w:val="18"/>
                <w:szCs w:val="18"/>
                <w:lang w:val="ro-RO"/>
              </w:rPr>
              <w:t>)” fara a se face referire si la scăderea procentuala a cantitaţilor de gaze cu efect de sera. Idem, pentru scăderea consumului anual de energie primară. Propunem sa se mentioneze ca scaderea anuala (procentuala) este raportata la situaţia existenta inainte de executia proiectului.</w:t>
            </w:r>
          </w:p>
          <w:p w14:paraId="511FB727" w14:textId="77777777" w:rsidR="000E225D" w:rsidRPr="00E62628" w:rsidRDefault="000E225D" w:rsidP="000E225D">
            <w:pPr>
              <w:pStyle w:val="ListParagraph"/>
              <w:ind w:left="360"/>
              <w:rPr>
                <w:rFonts w:eastAsia="Times New Roman" w:cs="Times New Roman"/>
                <w:sz w:val="18"/>
                <w:szCs w:val="18"/>
                <w:lang w:val="ro-RO"/>
              </w:rPr>
            </w:pPr>
          </w:p>
          <w:p w14:paraId="48C22D15" w14:textId="77777777" w:rsidR="000E225D" w:rsidRPr="00E62628" w:rsidRDefault="000E225D" w:rsidP="00185AD8">
            <w:pPr>
              <w:pStyle w:val="ListParagraph"/>
              <w:numPr>
                <w:ilvl w:val="1"/>
                <w:numId w:val="33"/>
              </w:numPr>
              <w:spacing w:after="0" w:line="240" w:lineRule="auto"/>
              <w:ind w:left="360"/>
              <w:rPr>
                <w:rFonts w:eastAsia="Times New Roman" w:cs="Times New Roman"/>
                <w:sz w:val="18"/>
                <w:szCs w:val="18"/>
                <w:lang w:val="ro-RO"/>
              </w:rPr>
            </w:pPr>
            <w:r w:rsidRPr="00E62628">
              <w:rPr>
                <w:rFonts w:eastAsia="Times New Roman" w:cs="Times New Roman"/>
                <w:sz w:val="18"/>
                <w:szCs w:val="18"/>
                <w:lang w:val="ro-RO"/>
              </w:rPr>
              <w:t xml:space="preserve"> la pct. 1.6, considerăm ca este necesar a se introduce si un indicator economic care sa reprezinte contravaloarea (lei/an) a tuturor formelor de energie economisite anual prin aplicarea proiectului. De asemenea, consideram ca indicator important „durata de recuperare a investitiei” din economiile inregistrate prin reducerea consumurilor de energie.</w:t>
            </w:r>
          </w:p>
          <w:p w14:paraId="195BD5FD" w14:textId="77777777" w:rsidR="00185AD8" w:rsidRPr="00E62628" w:rsidRDefault="00185AD8" w:rsidP="00185AD8">
            <w:pPr>
              <w:pStyle w:val="ListParagraph"/>
              <w:rPr>
                <w:rFonts w:eastAsia="Times New Roman" w:cs="Times New Roman"/>
                <w:sz w:val="18"/>
                <w:szCs w:val="18"/>
                <w:lang w:val="ro-RO"/>
              </w:rPr>
            </w:pPr>
          </w:p>
          <w:p w14:paraId="5E48C755" w14:textId="77777777" w:rsidR="000E225D" w:rsidRPr="00E62628" w:rsidRDefault="000E225D" w:rsidP="00185AD8">
            <w:pPr>
              <w:pStyle w:val="ListParagraph"/>
              <w:numPr>
                <w:ilvl w:val="1"/>
                <w:numId w:val="33"/>
              </w:numPr>
              <w:spacing w:after="0" w:line="240" w:lineRule="auto"/>
              <w:ind w:left="360"/>
              <w:rPr>
                <w:rFonts w:eastAsia="Times New Roman" w:cs="Times New Roman"/>
                <w:sz w:val="18"/>
                <w:szCs w:val="18"/>
                <w:lang w:val="ro-RO"/>
              </w:rPr>
            </w:pPr>
            <w:r w:rsidRPr="00E62628">
              <w:rPr>
                <w:rFonts w:eastAsia="Times New Roman" w:cs="Times New Roman"/>
                <w:sz w:val="18"/>
                <w:szCs w:val="18"/>
                <w:lang w:val="ro-RO"/>
              </w:rPr>
              <w:lastRenderedPageBreak/>
              <w:t xml:space="preserve">la lit. B de la pag. 16 consideram ca este necesar sa se introduca la lit. c) completarea cu </w:t>
            </w:r>
            <w:r w:rsidRPr="00E62628">
              <w:rPr>
                <w:rFonts w:eastAsia="Times New Roman" w:cs="Times New Roman"/>
                <w:i/>
                <w:sz w:val="18"/>
                <w:szCs w:val="18"/>
                <w:lang w:val="ro-RO"/>
              </w:rPr>
              <w:t>„in cazul in care „solutia distributiei pe orizontala” se dovedeste a fi rentabila dpdv economic fata de situatia prezenta”</w:t>
            </w:r>
          </w:p>
          <w:p w14:paraId="151B921E" w14:textId="77777777" w:rsidR="000E225D" w:rsidRPr="00E62628" w:rsidRDefault="000E225D" w:rsidP="000E225D">
            <w:pPr>
              <w:spacing w:after="0" w:line="240" w:lineRule="auto"/>
              <w:ind w:left="-360"/>
              <w:rPr>
                <w:rFonts w:eastAsia="Times New Roman" w:cs="Times New Roman"/>
                <w:sz w:val="18"/>
                <w:szCs w:val="18"/>
                <w:lang w:val="ro-RO"/>
              </w:rPr>
            </w:pPr>
          </w:p>
          <w:p w14:paraId="4965A6CB" w14:textId="77777777" w:rsidR="000E225D" w:rsidRPr="00E62628" w:rsidRDefault="000E225D" w:rsidP="00185AD8">
            <w:pPr>
              <w:pStyle w:val="ListParagraph"/>
              <w:numPr>
                <w:ilvl w:val="1"/>
                <w:numId w:val="33"/>
              </w:numPr>
              <w:spacing w:after="0" w:line="240" w:lineRule="auto"/>
              <w:ind w:left="360"/>
              <w:rPr>
                <w:rFonts w:eastAsia="Times New Roman" w:cs="Times New Roman"/>
                <w:sz w:val="18"/>
                <w:szCs w:val="18"/>
                <w:lang w:val="ro-RO"/>
              </w:rPr>
            </w:pPr>
            <w:r w:rsidRPr="00E62628">
              <w:rPr>
                <w:rFonts w:eastAsia="Times New Roman" w:cs="Times New Roman"/>
                <w:sz w:val="18"/>
                <w:szCs w:val="18"/>
                <w:lang w:val="ro-RO"/>
              </w:rPr>
              <w:t xml:space="preserve"> la pag 17 observatia ca sursa sa fie dimensionata strict pentru utilizarea energiei produse doar pentru acoperirea necesarului cladirii (nu se distribuie in sistem) consideram ca este restrictiva in cazul in care operatorii sistemelor (incalzire centralizata sau distributie energie electrica) ar fi interesati sa preia surplusul de energie.</w:t>
            </w:r>
          </w:p>
          <w:p w14:paraId="5BBCA352" w14:textId="77777777" w:rsidR="000E225D" w:rsidRPr="00E62628" w:rsidRDefault="000E225D" w:rsidP="000E225D">
            <w:pPr>
              <w:pStyle w:val="ListParagraph"/>
              <w:ind w:left="360"/>
              <w:rPr>
                <w:rFonts w:eastAsia="Times New Roman" w:cs="Times New Roman"/>
                <w:sz w:val="18"/>
                <w:szCs w:val="18"/>
                <w:lang w:val="ro-RO"/>
              </w:rPr>
            </w:pPr>
          </w:p>
          <w:p w14:paraId="3616E0FC" w14:textId="77777777" w:rsidR="000E225D" w:rsidRPr="00E62628" w:rsidRDefault="000E225D" w:rsidP="000E225D">
            <w:pPr>
              <w:pStyle w:val="ListParagraph"/>
              <w:ind w:left="360"/>
              <w:rPr>
                <w:rFonts w:eastAsia="Times New Roman" w:cs="Times New Roman"/>
                <w:sz w:val="18"/>
                <w:szCs w:val="18"/>
                <w:lang w:val="ro-RO"/>
              </w:rPr>
            </w:pPr>
          </w:p>
          <w:p w14:paraId="26C20747" w14:textId="77777777" w:rsidR="000E225D" w:rsidRDefault="000E225D" w:rsidP="000E225D">
            <w:pPr>
              <w:pStyle w:val="ListParagraph"/>
              <w:ind w:left="360"/>
              <w:rPr>
                <w:rFonts w:eastAsia="Times New Roman" w:cs="Times New Roman"/>
                <w:sz w:val="18"/>
                <w:szCs w:val="18"/>
                <w:lang w:val="ro-RO"/>
              </w:rPr>
            </w:pPr>
          </w:p>
          <w:p w14:paraId="23FCEB06" w14:textId="77777777" w:rsidR="00EB2F44" w:rsidRPr="00E62628" w:rsidRDefault="00EB2F44" w:rsidP="000E225D">
            <w:pPr>
              <w:pStyle w:val="ListParagraph"/>
              <w:ind w:left="360"/>
              <w:rPr>
                <w:rFonts w:eastAsia="Times New Roman" w:cs="Times New Roman"/>
                <w:sz w:val="18"/>
                <w:szCs w:val="18"/>
                <w:lang w:val="ro-RO"/>
              </w:rPr>
            </w:pPr>
          </w:p>
          <w:p w14:paraId="7D6551C8" w14:textId="77777777" w:rsidR="00F667FF" w:rsidRPr="00E62628" w:rsidRDefault="00F667FF" w:rsidP="000E225D">
            <w:pPr>
              <w:pStyle w:val="ListParagraph"/>
              <w:ind w:left="360"/>
              <w:rPr>
                <w:rFonts w:eastAsia="Times New Roman" w:cs="Times New Roman"/>
                <w:sz w:val="18"/>
                <w:szCs w:val="18"/>
                <w:lang w:val="ro-RO"/>
              </w:rPr>
            </w:pPr>
          </w:p>
          <w:p w14:paraId="6ED25801" w14:textId="77777777" w:rsidR="000E225D" w:rsidRPr="00E62628" w:rsidRDefault="000E225D" w:rsidP="00185AD8">
            <w:pPr>
              <w:pStyle w:val="ListParagraph"/>
              <w:numPr>
                <w:ilvl w:val="1"/>
                <w:numId w:val="33"/>
              </w:numPr>
              <w:spacing w:after="0" w:line="240" w:lineRule="auto"/>
              <w:ind w:left="360"/>
              <w:rPr>
                <w:rFonts w:eastAsia="Times New Roman" w:cs="Times New Roman"/>
                <w:sz w:val="18"/>
                <w:szCs w:val="18"/>
                <w:lang w:val="ro-RO"/>
              </w:rPr>
            </w:pPr>
            <w:r w:rsidRPr="00E62628">
              <w:rPr>
                <w:rFonts w:eastAsia="Times New Roman" w:cs="Times New Roman"/>
                <w:sz w:val="18"/>
                <w:szCs w:val="18"/>
                <w:lang w:val="ro-RO"/>
              </w:rPr>
              <w:t xml:space="preserve">la pag. 18, in tabelul de la pct.10, energia primara este definita la pct 8 din subsolul pag 18, fara a se specifica daca transformarea consumurilor anuale de energia termica/ electrica in unitati de energie primara (tcc) va tine cont de consumul specific de energie primara la producerea energiei termice (tep/gcal)/ electrice (tep/Kwh) livrate de furnizori. </w:t>
            </w:r>
          </w:p>
          <w:p w14:paraId="168708B0" w14:textId="77777777" w:rsidR="000E225D" w:rsidRPr="00E62628" w:rsidRDefault="000E225D" w:rsidP="000E225D">
            <w:pPr>
              <w:pStyle w:val="ListParagraph"/>
              <w:ind w:left="360"/>
              <w:rPr>
                <w:rFonts w:eastAsia="Times New Roman" w:cs="Times New Roman"/>
                <w:sz w:val="18"/>
                <w:szCs w:val="18"/>
                <w:lang w:val="ro-RO"/>
              </w:rPr>
            </w:pPr>
          </w:p>
          <w:p w14:paraId="5565182F" w14:textId="77777777" w:rsidR="000E225D" w:rsidRPr="00E62628" w:rsidRDefault="000E225D" w:rsidP="00185AD8">
            <w:pPr>
              <w:pStyle w:val="ListParagraph"/>
              <w:numPr>
                <w:ilvl w:val="1"/>
                <w:numId w:val="33"/>
              </w:numPr>
              <w:spacing w:after="0" w:line="240" w:lineRule="auto"/>
              <w:ind w:left="360"/>
              <w:rPr>
                <w:rFonts w:eastAsia="Times New Roman" w:cs="Times New Roman"/>
                <w:sz w:val="18"/>
                <w:szCs w:val="18"/>
                <w:lang w:val="ro-RO"/>
              </w:rPr>
            </w:pPr>
            <w:r w:rsidRPr="00E62628">
              <w:rPr>
                <w:rFonts w:eastAsia="Times New Roman" w:cs="Times New Roman"/>
                <w:sz w:val="18"/>
                <w:szCs w:val="18"/>
                <w:lang w:val="ro-RO"/>
              </w:rPr>
              <w:t xml:space="preserve">la pct.1 de la pag 27, propunem sa se introduca si  indicatorul „durata de recuperare a investitiei (ani)”  - se va acorda prioritate cladirilor cu valori minime a acestui indicator. </w:t>
            </w:r>
          </w:p>
          <w:p w14:paraId="225DB185" w14:textId="77777777" w:rsidR="000E225D" w:rsidRPr="00E62628" w:rsidRDefault="000E225D" w:rsidP="000E225D">
            <w:pPr>
              <w:spacing w:after="0" w:line="240" w:lineRule="auto"/>
              <w:ind w:left="0"/>
              <w:rPr>
                <w:rFonts w:eastAsia="Times New Roman" w:cs="Times New Roman"/>
                <w:sz w:val="18"/>
                <w:szCs w:val="18"/>
                <w:lang w:val="ro-RO"/>
              </w:rPr>
            </w:pPr>
          </w:p>
          <w:p w14:paraId="7F700B1D" w14:textId="77777777" w:rsidR="000E225D" w:rsidRPr="00E62628" w:rsidRDefault="000E225D" w:rsidP="000E225D">
            <w:pPr>
              <w:spacing w:after="0" w:line="240" w:lineRule="auto"/>
              <w:ind w:left="0"/>
              <w:rPr>
                <w:rFonts w:eastAsia="Times New Roman" w:cs="Times New Roman"/>
                <w:sz w:val="18"/>
                <w:szCs w:val="18"/>
                <w:lang w:val="ro-RO"/>
              </w:rPr>
            </w:pPr>
          </w:p>
          <w:p w14:paraId="08674289" w14:textId="77777777" w:rsidR="000E225D" w:rsidRPr="00E62628" w:rsidRDefault="000E225D" w:rsidP="000E225D">
            <w:pPr>
              <w:spacing w:after="0" w:line="240" w:lineRule="auto"/>
              <w:ind w:left="0"/>
              <w:rPr>
                <w:rFonts w:eastAsia="Times New Roman" w:cs="Times New Roman"/>
                <w:sz w:val="18"/>
                <w:szCs w:val="18"/>
                <w:lang w:val="ro-RO"/>
              </w:rPr>
            </w:pPr>
          </w:p>
          <w:p w14:paraId="7C7043EE" w14:textId="77777777" w:rsidR="000E225D" w:rsidRPr="00E62628" w:rsidRDefault="000E225D" w:rsidP="000E225D">
            <w:pPr>
              <w:spacing w:after="0" w:line="240" w:lineRule="auto"/>
              <w:ind w:left="0"/>
              <w:rPr>
                <w:rFonts w:eastAsia="Times New Roman" w:cs="Times New Roman"/>
                <w:b/>
                <w:sz w:val="18"/>
                <w:szCs w:val="18"/>
                <w:lang w:val="ro-RO"/>
              </w:rPr>
            </w:pPr>
            <w:r w:rsidRPr="00E62628">
              <w:rPr>
                <w:rFonts w:eastAsia="Times New Roman" w:cs="Times New Roman"/>
                <w:b/>
                <w:sz w:val="18"/>
                <w:szCs w:val="18"/>
                <w:lang w:val="ro-RO"/>
              </w:rPr>
              <w:t>5) DIRECŢIA GENERALĂ DEZVOLTARE ŞI INVESTIŢII – Direcția Investiții</w:t>
            </w:r>
          </w:p>
          <w:p w14:paraId="79EAEA35" w14:textId="77777777" w:rsidR="000E225D" w:rsidRPr="00E62628" w:rsidRDefault="000E225D" w:rsidP="000E225D">
            <w:pPr>
              <w:spacing w:after="0" w:line="240" w:lineRule="auto"/>
              <w:ind w:left="0"/>
              <w:rPr>
                <w:rFonts w:eastAsia="Times New Roman" w:cs="Times New Roman"/>
                <w:b/>
                <w:sz w:val="18"/>
                <w:szCs w:val="18"/>
                <w:lang w:val="ro-RO"/>
              </w:rPr>
            </w:pPr>
            <w:r w:rsidRPr="00E62628">
              <w:rPr>
                <w:rFonts w:eastAsia="Times New Roman" w:cs="Times New Roman"/>
                <w:b/>
                <w:sz w:val="18"/>
                <w:szCs w:val="18"/>
                <w:lang w:val="ro-RO"/>
              </w:rPr>
              <w:t>Direcția Investiții a realizat următoarele comentarii la Ghidul Solicitantului:</w:t>
            </w:r>
          </w:p>
          <w:p w14:paraId="4427F10F" w14:textId="77777777" w:rsidR="000E225D" w:rsidRPr="00E62628" w:rsidRDefault="000E225D" w:rsidP="009A1BB3">
            <w:pPr>
              <w:pStyle w:val="ListParagraph"/>
              <w:numPr>
                <w:ilvl w:val="1"/>
                <w:numId w:val="75"/>
              </w:numPr>
              <w:spacing w:after="0" w:line="240" w:lineRule="auto"/>
              <w:ind w:left="360"/>
              <w:rPr>
                <w:rFonts w:eastAsia="Times New Roman" w:cs="Times New Roman"/>
                <w:sz w:val="18"/>
                <w:szCs w:val="18"/>
                <w:lang w:val="ro-RO"/>
              </w:rPr>
            </w:pPr>
            <w:r w:rsidRPr="00E62628">
              <w:rPr>
                <w:rFonts w:eastAsia="Times New Roman" w:cs="Times New Roman"/>
                <w:sz w:val="18"/>
                <w:szCs w:val="18"/>
                <w:lang w:val="ro-RO"/>
              </w:rPr>
              <w:t xml:space="preserve">Propune ca pct. 6 de la art. 4.2 </w:t>
            </w:r>
            <w:r w:rsidRPr="00E62628">
              <w:rPr>
                <w:rFonts w:eastAsia="Times New Roman" w:cs="Times New Roman"/>
                <w:i/>
                <w:sz w:val="18"/>
                <w:szCs w:val="18"/>
                <w:lang w:val="ro-RO"/>
              </w:rPr>
              <w:t>Eligibilitatea proiectului și a activităților</w:t>
            </w:r>
            <w:r w:rsidRPr="00E62628">
              <w:rPr>
                <w:rFonts w:eastAsia="Times New Roman" w:cs="Times New Roman"/>
                <w:sz w:val="18"/>
                <w:szCs w:val="18"/>
                <w:lang w:val="ro-RO"/>
              </w:rPr>
              <w:t xml:space="preserve">, să aibă următorul conținut: </w:t>
            </w:r>
          </w:p>
          <w:p w14:paraId="4B57A564" w14:textId="77777777" w:rsidR="000E225D" w:rsidRPr="00E62628" w:rsidRDefault="000E225D" w:rsidP="009A1BB3">
            <w:pPr>
              <w:numPr>
                <w:ilvl w:val="0"/>
                <w:numId w:val="30"/>
              </w:numPr>
              <w:spacing w:after="0" w:line="240" w:lineRule="auto"/>
              <w:ind w:left="720"/>
              <w:rPr>
                <w:rFonts w:eastAsia="Times New Roman" w:cs="Times New Roman"/>
                <w:sz w:val="18"/>
                <w:szCs w:val="18"/>
                <w:lang w:val="ro-RO"/>
              </w:rPr>
            </w:pPr>
            <w:r w:rsidRPr="00E62628">
              <w:rPr>
                <w:rFonts w:eastAsia="Times New Roman" w:cs="Times New Roman"/>
                <w:sz w:val="18"/>
                <w:szCs w:val="18"/>
                <w:lang w:val="ro-RO"/>
              </w:rPr>
              <w:t xml:space="preserve">,,Eficientizarea energetică a clădirilor, prin schimbarea soluțiilor de alimentare sau prin dotări suplimentare, se poate aplica şi pentru </w:t>
            </w:r>
            <w:r w:rsidRPr="00E62628">
              <w:rPr>
                <w:rFonts w:eastAsia="Times New Roman" w:cs="Times New Roman"/>
                <w:b/>
                <w:sz w:val="18"/>
                <w:szCs w:val="18"/>
                <w:u w:val="single"/>
                <w:lang w:val="ro-RO"/>
              </w:rPr>
              <w:t>clădiri publice edificate după anul 1997</w:t>
            </w:r>
            <w:r w:rsidRPr="00E62628">
              <w:rPr>
                <w:rFonts w:eastAsia="Times New Roman" w:cs="Times New Roman"/>
                <w:sz w:val="18"/>
                <w:szCs w:val="18"/>
                <w:lang w:val="ro-RO"/>
              </w:rPr>
              <w:t>”.</w:t>
            </w:r>
          </w:p>
          <w:p w14:paraId="7C70B81A" w14:textId="77777777" w:rsidR="000E225D" w:rsidRPr="00E62628" w:rsidRDefault="000E225D" w:rsidP="009A1BB3">
            <w:pPr>
              <w:pStyle w:val="ListParagraph"/>
              <w:numPr>
                <w:ilvl w:val="1"/>
                <w:numId w:val="75"/>
              </w:numPr>
              <w:spacing w:after="0" w:line="240" w:lineRule="auto"/>
              <w:ind w:left="360"/>
              <w:rPr>
                <w:rFonts w:eastAsia="Times New Roman" w:cs="Times New Roman"/>
                <w:sz w:val="18"/>
                <w:szCs w:val="18"/>
                <w:lang w:val="ro-RO"/>
              </w:rPr>
            </w:pPr>
            <w:r w:rsidRPr="00E62628">
              <w:rPr>
                <w:rFonts w:eastAsia="Times New Roman" w:cs="Times New Roman"/>
                <w:sz w:val="18"/>
                <w:szCs w:val="18"/>
                <w:lang w:val="ro-RO"/>
              </w:rPr>
              <w:t xml:space="preserve">La pct. 8, alin B, pct. c) de la art. 4.2 </w:t>
            </w:r>
            <w:r w:rsidRPr="00E62628">
              <w:rPr>
                <w:rFonts w:eastAsia="Times New Roman" w:cs="Times New Roman"/>
                <w:i/>
                <w:sz w:val="18"/>
                <w:szCs w:val="18"/>
                <w:lang w:val="ro-RO"/>
              </w:rPr>
              <w:t>Eligibilitatea proiectului și a activităților</w:t>
            </w:r>
            <w:r w:rsidRPr="00E62628">
              <w:rPr>
                <w:rFonts w:eastAsia="Times New Roman" w:cs="Times New Roman"/>
                <w:sz w:val="18"/>
                <w:szCs w:val="18"/>
                <w:lang w:val="ro-RO"/>
              </w:rPr>
              <w:t xml:space="preserve"> există următoarea observație: </w:t>
            </w:r>
          </w:p>
          <w:p w14:paraId="0B53C84A" w14:textId="77777777" w:rsidR="000E225D" w:rsidRPr="00E62628" w:rsidRDefault="000E225D" w:rsidP="000E225D">
            <w:pPr>
              <w:spacing w:after="0" w:line="240" w:lineRule="auto"/>
              <w:ind w:left="0"/>
              <w:rPr>
                <w:rFonts w:eastAsia="Times New Roman" w:cs="Times New Roman"/>
                <w:sz w:val="18"/>
                <w:szCs w:val="18"/>
                <w:lang w:val="ro-RO"/>
              </w:rPr>
            </w:pPr>
            <w:r w:rsidRPr="00E62628">
              <w:rPr>
                <w:rFonts w:eastAsia="Times New Roman" w:cs="Times New Roman"/>
                <w:sz w:val="18"/>
                <w:szCs w:val="18"/>
                <w:lang w:val="ro-RO"/>
              </w:rPr>
              <w:t xml:space="preserve">Se justifică </w:t>
            </w:r>
            <w:r w:rsidRPr="00E62628">
              <w:rPr>
                <w:rFonts w:eastAsia="Times New Roman" w:cs="Times New Roman"/>
                <w:b/>
                <w:i/>
                <w:sz w:val="18"/>
                <w:szCs w:val="18"/>
                <w:lang w:val="ro-RO"/>
              </w:rPr>
              <w:t>contorizarea individuală prin soluţia distribuţiei ,,pe orizontală” / aflate în subsolul clădirii</w:t>
            </w:r>
            <w:r w:rsidRPr="00E62628">
              <w:rPr>
                <w:rFonts w:eastAsia="Times New Roman" w:cs="Times New Roman"/>
                <w:sz w:val="18"/>
                <w:szCs w:val="18"/>
                <w:lang w:val="ro-RO"/>
              </w:rPr>
              <w:t xml:space="preserve">, doar în cazul existenţei în aceeaşi clădire a </w:t>
            </w:r>
            <w:r w:rsidRPr="00E62628">
              <w:rPr>
                <w:rFonts w:eastAsia="Times New Roman" w:cs="Times New Roman"/>
                <w:sz w:val="18"/>
                <w:szCs w:val="18"/>
                <w:u w:val="single"/>
                <w:lang w:val="ro-RO"/>
              </w:rPr>
              <w:t>mai multor consumatori instituţii publice</w:t>
            </w:r>
            <w:r w:rsidRPr="00E62628">
              <w:rPr>
                <w:rFonts w:eastAsia="Times New Roman" w:cs="Times New Roman"/>
                <w:sz w:val="18"/>
                <w:szCs w:val="18"/>
                <w:lang w:val="ro-RO"/>
              </w:rPr>
              <w:t xml:space="preserve"> sau în cazul în care în imobil </w:t>
            </w:r>
            <w:r w:rsidRPr="00E62628">
              <w:rPr>
                <w:rFonts w:eastAsia="Times New Roman" w:cs="Times New Roman"/>
                <w:sz w:val="18"/>
                <w:szCs w:val="18"/>
                <w:u w:val="single"/>
                <w:lang w:val="ro-RO"/>
              </w:rPr>
              <w:t>regimul de proprietate şi utilizare este unul public-privat</w:t>
            </w:r>
            <w:r w:rsidRPr="00E62628">
              <w:rPr>
                <w:rFonts w:eastAsia="Times New Roman" w:cs="Times New Roman"/>
                <w:sz w:val="18"/>
                <w:szCs w:val="18"/>
                <w:lang w:val="ro-RO"/>
              </w:rPr>
              <w:t>.</w:t>
            </w:r>
          </w:p>
          <w:p w14:paraId="283788B0" w14:textId="77777777" w:rsidR="000E225D" w:rsidRPr="00E62628" w:rsidRDefault="000E225D" w:rsidP="000E225D">
            <w:pPr>
              <w:spacing w:after="0" w:line="240" w:lineRule="auto"/>
              <w:ind w:left="0"/>
              <w:rPr>
                <w:rFonts w:eastAsia="Times New Roman" w:cs="Times New Roman"/>
                <w:b/>
                <w:sz w:val="18"/>
                <w:szCs w:val="18"/>
                <w:lang w:val="ro-RO"/>
              </w:rPr>
            </w:pPr>
            <w:r w:rsidRPr="00E62628">
              <w:rPr>
                <w:rFonts w:eastAsia="Times New Roman" w:cs="Times New Roman"/>
                <w:sz w:val="18"/>
                <w:szCs w:val="18"/>
                <w:lang w:val="ro-RO"/>
              </w:rPr>
              <w:lastRenderedPageBreak/>
              <w:t>Ca urmare, în cazul în care clădirea supusă intervenției are un singur proprietar (</w:t>
            </w:r>
            <w:r w:rsidRPr="00E62628">
              <w:rPr>
                <w:rFonts w:eastAsia="Times New Roman" w:cs="Times New Roman"/>
                <w:i/>
                <w:sz w:val="18"/>
                <w:szCs w:val="18"/>
                <w:lang w:val="ro-RO"/>
              </w:rPr>
              <w:t>consumator</w:t>
            </w:r>
            <w:r w:rsidRPr="00E62628">
              <w:rPr>
                <w:rFonts w:eastAsia="Times New Roman" w:cs="Times New Roman"/>
                <w:sz w:val="18"/>
                <w:szCs w:val="18"/>
                <w:lang w:val="ro-RO"/>
              </w:rPr>
              <w:t xml:space="preserve">), </w:t>
            </w:r>
            <w:r w:rsidRPr="00E62628">
              <w:rPr>
                <w:rFonts w:eastAsia="Times New Roman" w:cs="Times New Roman"/>
                <w:b/>
                <w:sz w:val="18"/>
                <w:szCs w:val="18"/>
                <w:u w:val="single"/>
                <w:lang w:val="ro-RO"/>
              </w:rPr>
              <w:t>nu se justifică lucrările de contorizare</w:t>
            </w:r>
            <w:r w:rsidRPr="00E62628">
              <w:rPr>
                <w:rFonts w:eastAsia="Times New Roman" w:cs="Times New Roman"/>
                <w:sz w:val="18"/>
                <w:szCs w:val="18"/>
                <w:lang w:val="ro-RO"/>
              </w:rPr>
              <w:t xml:space="preserve"> </w:t>
            </w:r>
            <w:r w:rsidRPr="00E62628">
              <w:rPr>
                <w:rFonts w:eastAsia="Times New Roman" w:cs="Times New Roman"/>
                <w:b/>
                <w:i/>
                <w:sz w:val="18"/>
                <w:szCs w:val="18"/>
                <w:lang w:val="ro-RO"/>
              </w:rPr>
              <w:t>prin soluţia distribuţiei ,,pe orizontală”</w:t>
            </w:r>
            <w:r w:rsidRPr="00E62628">
              <w:rPr>
                <w:rFonts w:eastAsia="Times New Roman" w:cs="Times New Roman"/>
                <w:b/>
                <w:sz w:val="18"/>
                <w:szCs w:val="18"/>
                <w:lang w:val="ro-RO"/>
              </w:rPr>
              <w:t>.</w:t>
            </w:r>
          </w:p>
          <w:p w14:paraId="75839E8D" w14:textId="77777777" w:rsidR="000E225D" w:rsidRPr="00E62628" w:rsidRDefault="000E225D" w:rsidP="000E225D">
            <w:pPr>
              <w:spacing w:after="0" w:line="240" w:lineRule="auto"/>
              <w:ind w:left="0"/>
              <w:rPr>
                <w:rFonts w:eastAsia="Times New Roman" w:cs="Times New Roman"/>
                <w:sz w:val="18"/>
                <w:szCs w:val="18"/>
                <w:lang w:val="ro-RO"/>
              </w:rPr>
            </w:pPr>
          </w:p>
          <w:p w14:paraId="1840606B" w14:textId="77777777" w:rsidR="00F667FF" w:rsidRPr="00E62628" w:rsidRDefault="00F667FF" w:rsidP="000E225D">
            <w:pPr>
              <w:spacing w:after="0" w:line="240" w:lineRule="auto"/>
              <w:ind w:left="0"/>
              <w:rPr>
                <w:rFonts w:eastAsia="Times New Roman" w:cs="Times New Roman"/>
                <w:sz w:val="18"/>
                <w:szCs w:val="18"/>
                <w:lang w:val="ro-RO"/>
              </w:rPr>
            </w:pPr>
          </w:p>
          <w:p w14:paraId="55668686" w14:textId="77777777" w:rsidR="000E225D" w:rsidRPr="00E62628" w:rsidRDefault="000E225D" w:rsidP="000E225D">
            <w:pPr>
              <w:spacing w:after="0" w:line="240" w:lineRule="auto"/>
              <w:ind w:left="0"/>
              <w:rPr>
                <w:rFonts w:eastAsia="Times New Roman" w:cs="Times New Roman"/>
                <w:b/>
                <w:sz w:val="18"/>
                <w:szCs w:val="18"/>
                <w:lang w:val="ro-RO"/>
              </w:rPr>
            </w:pPr>
            <w:r w:rsidRPr="00E62628">
              <w:rPr>
                <w:rFonts w:eastAsia="Times New Roman" w:cs="Times New Roman"/>
                <w:b/>
                <w:sz w:val="18"/>
                <w:szCs w:val="18"/>
                <w:lang w:val="ro-RO"/>
              </w:rPr>
              <w:t>6) DIRECŢIA GENERALĂ DEZVOLTARE URBANĂ</w:t>
            </w:r>
          </w:p>
          <w:p w14:paraId="5943B3E5" w14:textId="77777777" w:rsidR="000E225D" w:rsidRPr="00E62628" w:rsidRDefault="000E225D" w:rsidP="000E225D">
            <w:pPr>
              <w:spacing w:after="0" w:line="240" w:lineRule="auto"/>
              <w:ind w:left="0"/>
              <w:rPr>
                <w:rFonts w:eastAsia="Times New Roman" w:cs="Times New Roman"/>
                <w:b/>
                <w:sz w:val="18"/>
                <w:szCs w:val="18"/>
                <w:lang w:val="ro-RO"/>
              </w:rPr>
            </w:pPr>
            <w:r w:rsidRPr="00E62628">
              <w:rPr>
                <w:rFonts w:eastAsia="Times New Roman" w:cs="Times New Roman"/>
                <w:b/>
                <w:sz w:val="18"/>
                <w:szCs w:val="18"/>
                <w:lang w:val="ro-RO"/>
              </w:rPr>
              <w:t>Direcția face următoarele propuneri de modificare a Ghidului Solicitantului:</w:t>
            </w:r>
          </w:p>
          <w:p w14:paraId="155943A4" w14:textId="77777777" w:rsidR="000E225D" w:rsidRPr="00E62628" w:rsidRDefault="000E225D" w:rsidP="000E225D">
            <w:pPr>
              <w:spacing w:after="0" w:line="240" w:lineRule="auto"/>
              <w:ind w:left="0"/>
              <w:rPr>
                <w:rFonts w:eastAsia="Times New Roman" w:cs="Times New Roman"/>
                <w:sz w:val="18"/>
                <w:szCs w:val="18"/>
                <w:lang w:val="ro-RO"/>
              </w:rPr>
            </w:pPr>
            <w:r w:rsidRPr="00E62628">
              <w:rPr>
                <w:rFonts w:eastAsia="Times New Roman" w:cs="Times New Roman"/>
                <w:sz w:val="18"/>
                <w:szCs w:val="18"/>
                <w:lang w:val="ro-RO"/>
              </w:rPr>
              <w:t xml:space="preserve">Se propune scoaterea sau modificarea din Ghidul Solicitantului a pct. 13 de la art. 4.2 </w:t>
            </w:r>
            <w:r w:rsidRPr="00E62628">
              <w:rPr>
                <w:rFonts w:eastAsia="Times New Roman" w:cs="Times New Roman"/>
                <w:i/>
                <w:sz w:val="18"/>
                <w:szCs w:val="18"/>
                <w:lang w:val="ro-RO"/>
              </w:rPr>
              <w:t>Eligibilitatea proiectului și a activităților</w:t>
            </w:r>
            <w:r w:rsidRPr="00E62628">
              <w:rPr>
                <w:rFonts w:eastAsia="Times New Roman" w:cs="Times New Roman"/>
                <w:sz w:val="18"/>
                <w:szCs w:val="18"/>
                <w:lang w:val="ro-RO"/>
              </w:rPr>
              <w:t xml:space="preserve">, astfel încât să fie considerate eligibile și activitățile pentru clădirile care </w:t>
            </w:r>
            <w:r w:rsidRPr="00E62628">
              <w:rPr>
                <w:rFonts w:eastAsia="Times New Roman" w:cs="Times New Roman"/>
                <w:b/>
                <w:sz w:val="18"/>
                <w:szCs w:val="18"/>
                <w:u w:val="single"/>
                <w:lang w:val="ro-RO"/>
              </w:rPr>
              <w:t>fac parte</w:t>
            </w:r>
            <w:r w:rsidRPr="00E62628">
              <w:rPr>
                <w:rFonts w:eastAsia="Times New Roman" w:cs="Times New Roman"/>
                <w:sz w:val="18"/>
                <w:szCs w:val="18"/>
                <w:lang w:val="ro-RO"/>
              </w:rPr>
              <w:t xml:space="preserve"> din categoria clădirilor și monumentelor protejate, care fie fac parte din zone construite protejate, conform legii, fie au valoare arhitecturala sau istorica deosebita, cărora, dacă li s-ar aplica cerințele, NU li s-ar modifica în mod inacceptabil caracterul ori aspectul exterior.</w:t>
            </w:r>
          </w:p>
          <w:p w14:paraId="1C84B030" w14:textId="77777777" w:rsidR="000E225D" w:rsidRPr="00E62628" w:rsidRDefault="000E225D" w:rsidP="000E225D">
            <w:pPr>
              <w:spacing w:after="0" w:line="240" w:lineRule="auto"/>
              <w:ind w:left="0"/>
              <w:rPr>
                <w:rFonts w:eastAsia="Times New Roman" w:cs="Times New Roman"/>
                <w:sz w:val="18"/>
                <w:szCs w:val="18"/>
                <w:lang w:val="ro-RO"/>
              </w:rPr>
            </w:pPr>
            <w:r w:rsidRPr="00E62628">
              <w:rPr>
                <w:rFonts w:eastAsia="Times New Roman" w:cs="Times New Roman"/>
                <w:sz w:val="18"/>
                <w:szCs w:val="18"/>
                <w:lang w:val="ro-RO"/>
              </w:rPr>
              <w:t xml:space="preserve">Astfel, se propune modificarea paragrafelor de la pct. 13 de la art. 4.2 </w:t>
            </w:r>
            <w:r w:rsidRPr="00E62628">
              <w:rPr>
                <w:rFonts w:eastAsia="Times New Roman" w:cs="Times New Roman"/>
                <w:i/>
                <w:sz w:val="18"/>
                <w:szCs w:val="18"/>
                <w:lang w:val="ro-RO"/>
              </w:rPr>
              <w:t>Eligibilitatea proiectului și a activităților</w:t>
            </w:r>
            <w:r w:rsidRPr="00E62628">
              <w:rPr>
                <w:rFonts w:eastAsia="Times New Roman" w:cs="Times New Roman"/>
                <w:sz w:val="18"/>
                <w:szCs w:val="18"/>
                <w:lang w:val="ro-RO"/>
              </w:rPr>
              <w:t xml:space="preserve"> astfel:</w:t>
            </w:r>
          </w:p>
          <w:p w14:paraId="2967F176" w14:textId="77777777" w:rsidR="000E225D" w:rsidRPr="00E62628" w:rsidRDefault="000E225D" w:rsidP="009A1BB3">
            <w:pPr>
              <w:numPr>
                <w:ilvl w:val="0"/>
                <w:numId w:val="29"/>
              </w:numPr>
              <w:spacing w:after="0" w:line="240" w:lineRule="auto"/>
              <w:rPr>
                <w:rFonts w:eastAsia="Times New Roman" w:cs="Times New Roman"/>
                <w:sz w:val="18"/>
                <w:szCs w:val="18"/>
                <w:lang w:val="ro-RO"/>
              </w:rPr>
            </w:pPr>
            <w:r w:rsidRPr="00E62628">
              <w:rPr>
                <w:rFonts w:eastAsia="Times New Roman" w:cs="Times New Roman"/>
                <w:sz w:val="18"/>
                <w:szCs w:val="18"/>
                <w:lang w:val="ro-RO"/>
              </w:rPr>
              <w:t xml:space="preserve">Cladirea </w:t>
            </w:r>
            <w:r w:rsidRPr="00E62628">
              <w:rPr>
                <w:rFonts w:eastAsia="Times New Roman" w:cs="Times New Roman"/>
                <w:b/>
                <w:sz w:val="18"/>
                <w:szCs w:val="18"/>
                <w:u w:val="single"/>
                <w:lang w:val="ro-RO"/>
              </w:rPr>
              <w:t>este inclusa</w:t>
            </w:r>
            <w:r w:rsidRPr="00E62628">
              <w:rPr>
                <w:rFonts w:eastAsia="Times New Roman" w:cs="Times New Roman"/>
                <w:sz w:val="18"/>
                <w:szCs w:val="18"/>
                <w:lang w:val="ro-RO"/>
              </w:rPr>
              <w:t xml:space="preserve"> pe lista patrimoniului cultural mondial (Hotararea Guvernului nr 493/2004 pentru aprobarea Metodologiei privind monitorizarea monumentelor istorice inscrise in Lista patrimoniului mondial, anexa A), lista patrimoniului cultural national sau lista patrimoniului cultural local din mediul urban (ordinul 2361/2010 privind aprobarea Listei monumentelor istorice, actualizata emis de Ministerul Culturii si Patrimoniului National). S-a demarat si, respectiv, se va solicita – pe intreg procesul de evaluare, selectie si contractare – demararea procedurii de includere a cladirii pe lista patrimoniului cultural mondial, lista patrimoniului cultural national sau lista patrimoniului cultural local din mediul urban.</w:t>
            </w:r>
          </w:p>
          <w:p w14:paraId="13A71569" w14:textId="77777777" w:rsidR="000E225D" w:rsidRPr="00E62628" w:rsidRDefault="000E225D" w:rsidP="009A1BB3">
            <w:pPr>
              <w:numPr>
                <w:ilvl w:val="0"/>
                <w:numId w:val="29"/>
              </w:numPr>
              <w:spacing w:after="0" w:line="240" w:lineRule="auto"/>
              <w:rPr>
                <w:rFonts w:eastAsia="Times New Roman" w:cs="Times New Roman"/>
                <w:sz w:val="18"/>
                <w:szCs w:val="18"/>
                <w:lang w:val="ro-RO"/>
              </w:rPr>
            </w:pPr>
            <w:r w:rsidRPr="00E62628">
              <w:rPr>
                <w:rFonts w:eastAsia="Times New Roman" w:cs="Times New Roman"/>
                <w:sz w:val="18"/>
                <w:szCs w:val="18"/>
                <w:lang w:val="ro-RO"/>
              </w:rPr>
              <w:t xml:space="preserve">Cladirea </w:t>
            </w:r>
            <w:r w:rsidRPr="00E62628">
              <w:rPr>
                <w:rFonts w:eastAsia="Times New Roman" w:cs="Times New Roman"/>
                <w:b/>
                <w:sz w:val="18"/>
                <w:szCs w:val="18"/>
                <w:u w:val="single"/>
                <w:lang w:val="ro-RO"/>
              </w:rPr>
              <w:t>este amplasata</w:t>
            </w:r>
            <w:r w:rsidRPr="00E62628">
              <w:rPr>
                <w:rFonts w:eastAsia="Times New Roman" w:cs="Times New Roman"/>
                <w:sz w:val="18"/>
                <w:szCs w:val="18"/>
                <w:lang w:val="ro-RO"/>
              </w:rPr>
              <w:t xml:space="preserve"> intr-o zona de protectie a monumentelor istorice si/sau intr-o zona construita protejata aprobata potrivit legii (a se vedea declaratia de eligibilitate Model B la anexa 3.1.B-1).</w:t>
            </w:r>
          </w:p>
          <w:p w14:paraId="6F7D364D" w14:textId="77777777" w:rsidR="000E225D" w:rsidRPr="00E62628" w:rsidRDefault="000E225D" w:rsidP="004304E0">
            <w:pPr>
              <w:spacing w:after="0" w:line="240" w:lineRule="auto"/>
              <w:ind w:left="720"/>
              <w:rPr>
                <w:rFonts w:eastAsia="Times New Roman" w:cs="Times New Roman"/>
                <w:sz w:val="18"/>
                <w:szCs w:val="18"/>
              </w:rPr>
            </w:pPr>
          </w:p>
        </w:tc>
        <w:tc>
          <w:tcPr>
            <w:tcW w:w="1755" w:type="pct"/>
            <w:shd w:val="clear" w:color="auto" w:fill="auto"/>
            <w:noWrap/>
          </w:tcPr>
          <w:p w14:paraId="4D5C7C68" w14:textId="616567F2" w:rsidR="000E225D" w:rsidRDefault="000E225D" w:rsidP="000E225D">
            <w:pPr>
              <w:spacing w:after="0" w:line="240" w:lineRule="auto"/>
              <w:ind w:left="0"/>
              <w:jc w:val="left"/>
              <w:rPr>
                <w:rFonts w:eastAsia="Times New Roman" w:cs="Times New Roman"/>
                <w:color w:val="000000"/>
                <w:sz w:val="18"/>
                <w:szCs w:val="18"/>
              </w:rPr>
            </w:pPr>
            <w:r w:rsidRPr="009755C7">
              <w:rPr>
                <w:rFonts w:eastAsia="Times New Roman" w:cs="Times New Roman"/>
                <w:color w:val="000000"/>
                <w:sz w:val="18"/>
                <w:szCs w:val="18"/>
              </w:rPr>
              <w:lastRenderedPageBreak/>
              <w:t>1</w:t>
            </w:r>
            <w:r>
              <w:rPr>
                <w:rFonts w:eastAsia="Times New Roman" w:cs="Times New Roman"/>
                <w:color w:val="000000"/>
                <w:sz w:val="18"/>
                <w:szCs w:val="18"/>
              </w:rPr>
              <w:t xml:space="preserve">. </w:t>
            </w:r>
            <w:r w:rsidRPr="009755C7">
              <w:rPr>
                <w:rFonts w:eastAsia="Times New Roman" w:cs="Times New Roman"/>
                <w:color w:val="000000"/>
                <w:sz w:val="18"/>
                <w:szCs w:val="18"/>
              </w:rPr>
              <w:t>Secțiunile</w:t>
            </w:r>
            <w:r>
              <w:rPr>
                <w:rFonts w:eastAsia="Times New Roman" w:cs="Times New Roman"/>
                <w:color w:val="000000"/>
                <w:sz w:val="18"/>
                <w:szCs w:val="18"/>
              </w:rPr>
              <w:t xml:space="preserve"> 2.6 si 4.1, punctul 1, din Ghidul</w:t>
            </w:r>
            <w:r w:rsidR="00F667FF">
              <w:rPr>
                <w:rFonts w:eastAsia="Times New Roman" w:cs="Times New Roman"/>
                <w:color w:val="000000"/>
                <w:sz w:val="18"/>
                <w:szCs w:val="18"/>
              </w:rPr>
              <w:t xml:space="preserve"> specific au fost revizuite ast</w:t>
            </w:r>
            <w:r>
              <w:rPr>
                <w:rFonts w:eastAsia="Times New Roman" w:cs="Times New Roman"/>
                <w:color w:val="000000"/>
                <w:sz w:val="18"/>
                <w:szCs w:val="18"/>
              </w:rPr>
              <w:t>f</w:t>
            </w:r>
            <w:r w:rsidR="00F667FF">
              <w:rPr>
                <w:rFonts w:eastAsia="Times New Roman" w:cs="Times New Roman"/>
                <w:color w:val="000000"/>
                <w:sz w:val="18"/>
                <w:szCs w:val="18"/>
              </w:rPr>
              <w:t>e</w:t>
            </w:r>
            <w:r>
              <w:rPr>
                <w:rFonts w:eastAsia="Times New Roman" w:cs="Times New Roman"/>
                <w:color w:val="000000"/>
                <w:sz w:val="18"/>
                <w:szCs w:val="18"/>
              </w:rPr>
              <w:t>l:</w:t>
            </w:r>
          </w:p>
          <w:p w14:paraId="2CC21457" w14:textId="77777777" w:rsidR="000E225D" w:rsidRPr="000575EB" w:rsidRDefault="000E225D" w:rsidP="000E225D">
            <w:pPr>
              <w:spacing w:before="120" w:line="240" w:lineRule="auto"/>
              <w:ind w:left="0"/>
              <w:rPr>
                <w:rFonts w:eastAsia="Times New Roman" w:cs="Times New Roman"/>
                <w:i/>
                <w:color w:val="000000"/>
                <w:sz w:val="18"/>
                <w:szCs w:val="18"/>
              </w:rPr>
            </w:pPr>
            <w:r w:rsidRPr="000575EB">
              <w:rPr>
                <w:rFonts w:eastAsia="Times New Roman" w:cs="Times New Roman"/>
                <w:i/>
                <w:color w:val="000000"/>
                <w:sz w:val="18"/>
                <w:szCs w:val="18"/>
              </w:rPr>
              <w:t>Solicitanții de finanțare pot fi:</w:t>
            </w:r>
          </w:p>
          <w:p w14:paraId="2C9315C3" w14:textId="77777777" w:rsidR="000E225D" w:rsidRPr="000575EB" w:rsidRDefault="000E225D" w:rsidP="000E225D">
            <w:pPr>
              <w:spacing w:before="120" w:line="240" w:lineRule="auto"/>
              <w:ind w:left="425"/>
              <w:rPr>
                <w:rFonts w:eastAsia="Times New Roman" w:cs="Times New Roman"/>
                <w:i/>
                <w:color w:val="000000"/>
                <w:sz w:val="18"/>
                <w:szCs w:val="18"/>
              </w:rPr>
            </w:pPr>
            <w:r w:rsidRPr="000575EB">
              <w:rPr>
                <w:rFonts w:eastAsia="Times New Roman" w:cs="Times New Roman"/>
                <w:i/>
                <w:color w:val="000000"/>
                <w:sz w:val="18"/>
                <w:szCs w:val="18"/>
              </w:rPr>
              <w:t>•</w:t>
            </w:r>
            <w:r w:rsidRPr="000575EB">
              <w:rPr>
                <w:rFonts w:eastAsia="Times New Roman" w:cs="Times New Roman"/>
                <w:i/>
                <w:color w:val="000000"/>
                <w:sz w:val="18"/>
                <w:szCs w:val="18"/>
              </w:rPr>
              <w:tab/>
              <w:t>Autoritățile publice centrale: ministerele, alte organe de specialitate care se organizează din subordinea Guvernului ori a ministerelor, instituțiile publice din subordinea Guvernului ori a ministerelor, autorităţile administrative autonome (înființate prin legi organice),</w:t>
            </w:r>
          </w:p>
          <w:p w14:paraId="21B6B09C" w14:textId="77777777" w:rsidR="000E225D" w:rsidRPr="000575EB" w:rsidRDefault="000E225D" w:rsidP="000E225D">
            <w:pPr>
              <w:spacing w:before="120" w:line="240" w:lineRule="auto"/>
              <w:ind w:left="425"/>
              <w:rPr>
                <w:rFonts w:eastAsia="Times New Roman" w:cs="Times New Roman"/>
                <w:i/>
                <w:color w:val="000000"/>
                <w:sz w:val="18"/>
                <w:szCs w:val="18"/>
              </w:rPr>
            </w:pPr>
            <w:r w:rsidRPr="000575EB">
              <w:rPr>
                <w:rFonts w:eastAsia="Times New Roman" w:cs="Times New Roman"/>
                <w:i/>
                <w:color w:val="000000"/>
                <w:sz w:val="18"/>
                <w:szCs w:val="18"/>
              </w:rPr>
              <w:t>•</w:t>
            </w:r>
            <w:r w:rsidRPr="000575EB">
              <w:rPr>
                <w:rFonts w:eastAsia="Times New Roman" w:cs="Times New Roman"/>
                <w:i/>
                <w:color w:val="000000"/>
                <w:sz w:val="18"/>
                <w:szCs w:val="18"/>
              </w:rPr>
              <w:tab/>
              <w:t xml:space="preserve">Autoritățile și instituțiile publice locale: </w:t>
            </w:r>
          </w:p>
          <w:p w14:paraId="78A2112F" w14:textId="77777777" w:rsidR="000E225D" w:rsidRPr="000575EB" w:rsidRDefault="000E225D" w:rsidP="000E225D">
            <w:pPr>
              <w:spacing w:before="120" w:line="240" w:lineRule="auto"/>
              <w:ind w:left="425"/>
              <w:rPr>
                <w:rFonts w:eastAsia="Times New Roman" w:cs="Times New Roman"/>
                <w:i/>
                <w:color w:val="000000"/>
                <w:sz w:val="18"/>
                <w:szCs w:val="18"/>
              </w:rPr>
            </w:pPr>
            <w:r w:rsidRPr="000575EB">
              <w:rPr>
                <w:rFonts w:eastAsia="Times New Roman" w:cs="Times New Roman"/>
                <w:i/>
                <w:color w:val="000000"/>
                <w:sz w:val="18"/>
                <w:szCs w:val="18"/>
              </w:rPr>
              <w:t>Unitățile Administrativ Teritoriale, inclusiv sectoarele Municipiului București (UAT comună, oraș, municipiu,</w:t>
            </w:r>
            <w:r w:rsidRPr="000575EB">
              <w:rPr>
                <w:rFonts w:eastAsia="Times New Roman" w:cs="Times New Roman"/>
                <w:i/>
                <w:color w:val="000000"/>
                <w:sz w:val="20"/>
                <w:szCs w:val="20"/>
              </w:rPr>
              <w:t xml:space="preserve"> </w:t>
            </w:r>
            <w:r w:rsidRPr="000575EB">
              <w:rPr>
                <w:rFonts w:eastAsia="Times New Roman" w:cs="Times New Roman"/>
                <w:i/>
                <w:color w:val="000000"/>
                <w:sz w:val="18"/>
                <w:szCs w:val="18"/>
              </w:rPr>
              <w:t>județ, Municipiul București și subdiviziunile administrativ-teritoriale</w:t>
            </w:r>
            <w:r w:rsidRPr="000575EB">
              <w:rPr>
                <w:rFonts w:eastAsia="Times New Roman" w:cs="Times New Roman"/>
                <w:color w:val="000000"/>
                <w:sz w:val="18"/>
                <w:szCs w:val="18"/>
              </w:rPr>
              <w:t xml:space="preserve"> </w:t>
            </w:r>
            <w:r w:rsidRPr="000575EB">
              <w:rPr>
                <w:rFonts w:eastAsia="Times New Roman" w:cs="Times New Roman"/>
                <w:i/>
                <w:color w:val="000000"/>
                <w:sz w:val="18"/>
                <w:szCs w:val="18"/>
              </w:rPr>
              <w:t xml:space="preserve">ale acestuia (sectoarele Municipiului București), </w:t>
            </w:r>
          </w:p>
          <w:p w14:paraId="7C7A20F8" w14:textId="77777777" w:rsidR="000E225D" w:rsidRPr="000575EB" w:rsidRDefault="000E225D" w:rsidP="000E225D">
            <w:pPr>
              <w:spacing w:before="120" w:line="240" w:lineRule="auto"/>
              <w:ind w:left="425"/>
              <w:rPr>
                <w:rFonts w:eastAsia="Times New Roman" w:cs="Times New Roman"/>
                <w:i/>
                <w:color w:val="000000"/>
                <w:sz w:val="18"/>
                <w:szCs w:val="18"/>
              </w:rPr>
            </w:pPr>
            <w:r w:rsidRPr="000575EB">
              <w:rPr>
                <w:rFonts w:eastAsia="Times New Roman" w:cs="Times New Roman"/>
                <w:i/>
                <w:color w:val="000000"/>
                <w:sz w:val="18"/>
                <w:szCs w:val="18"/>
              </w:rPr>
              <w:t xml:space="preserve">definite conform Legii administrației publice locale nr. 215/2001, cu modificările și completările ulterioare, </w:t>
            </w:r>
          </w:p>
          <w:p w14:paraId="744FD5AF" w14:textId="77777777" w:rsidR="000E225D" w:rsidRPr="000575EB" w:rsidRDefault="000E225D" w:rsidP="000E225D">
            <w:pPr>
              <w:spacing w:before="120" w:line="240" w:lineRule="auto"/>
              <w:ind w:left="425"/>
              <w:rPr>
                <w:rFonts w:eastAsia="Times New Roman" w:cs="Times New Roman"/>
                <w:i/>
                <w:color w:val="000000"/>
                <w:sz w:val="18"/>
                <w:szCs w:val="18"/>
              </w:rPr>
            </w:pPr>
            <w:r w:rsidRPr="000575EB">
              <w:rPr>
                <w:rFonts w:eastAsia="Times New Roman" w:cs="Times New Roman"/>
                <w:i/>
                <w:color w:val="000000"/>
                <w:sz w:val="18"/>
                <w:szCs w:val="18"/>
              </w:rPr>
              <w:t xml:space="preserve">Instituții publice și servicii publice organizate ca instituții publice de interes local sau județean (finanțate din bugetul local), aflate în subordinea unităților administrativ teritoriale, </w:t>
            </w:r>
          </w:p>
          <w:p w14:paraId="35C583B3" w14:textId="77777777" w:rsidR="000E225D" w:rsidRPr="000575EB" w:rsidRDefault="000E225D" w:rsidP="000E225D">
            <w:pPr>
              <w:spacing w:before="120" w:line="240" w:lineRule="auto"/>
              <w:ind w:left="425"/>
              <w:rPr>
                <w:rFonts w:eastAsia="Times New Roman" w:cs="Times New Roman"/>
                <w:i/>
                <w:color w:val="000000"/>
                <w:sz w:val="18"/>
                <w:szCs w:val="18"/>
              </w:rPr>
            </w:pPr>
            <w:r w:rsidRPr="000575EB">
              <w:rPr>
                <w:rFonts w:eastAsia="Times New Roman" w:cs="Times New Roman"/>
                <w:i/>
                <w:color w:val="000000"/>
                <w:sz w:val="18"/>
                <w:szCs w:val="18"/>
              </w:rPr>
              <w:t xml:space="preserve">Instituția prefectului, </w:t>
            </w:r>
          </w:p>
          <w:p w14:paraId="755A3DDF" w14:textId="77777777" w:rsidR="000E225D" w:rsidRPr="000575EB" w:rsidRDefault="000E225D" w:rsidP="000E225D">
            <w:pPr>
              <w:spacing w:before="120" w:line="240" w:lineRule="auto"/>
              <w:ind w:left="425"/>
              <w:rPr>
                <w:rFonts w:eastAsia="Times New Roman" w:cs="Times New Roman"/>
                <w:i/>
                <w:color w:val="000000"/>
                <w:sz w:val="18"/>
                <w:szCs w:val="18"/>
              </w:rPr>
            </w:pPr>
            <w:r w:rsidRPr="000575EB">
              <w:rPr>
                <w:rFonts w:eastAsia="Times New Roman" w:cs="Times New Roman"/>
                <w:i/>
                <w:color w:val="000000"/>
                <w:sz w:val="18"/>
                <w:szCs w:val="18"/>
              </w:rPr>
              <w:t>definite conform Legii administrației publice locale nr. 215/2001, cu modificările și completările ulterioare, Legii nr. 273/2006 privind finanţele publice locale, cu modificările și completările ulterioare, respectiv Legii nr. 340/2004 privind instituția prefectului, cu modificările și completările ulterioare.</w:t>
            </w:r>
          </w:p>
          <w:p w14:paraId="220477AB" w14:textId="77777777" w:rsidR="000E225D" w:rsidRPr="000575EB" w:rsidRDefault="000E225D" w:rsidP="000E225D">
            <w:pPr>
              <w:spacing w:before="120" w:line="240" w:lineRule="auto"/>
              <w:ind w:left="425"/>
              <w:rPr>
                <w:rFonts w:eastAsia="Times New Roman" w:cs="Times New Roman"/>
                <w:i/>
                <w:color w:val="000000"/>
                <w:sz w:val="18"/>
                <w:szCs w:val="18"/>
              </w:rPr>
            </w:pPr>
            <w:r w:rsidRPr="000575EB">
              <w:rPr>
                <w:rFonts w:eastAsia="Times New Roman" w:cs="Times New Roman"/>
                <w:i/>
                <w:color w:val="000000"/>
                <w:sz w:val="18"/>
                <w:szCs w:val="18"/>
              </w:rPr>
              <w:t>•</w:t>
            </w:r>
            <w:r w:rsidRPr="000575EB">
              <w:rPr>
                <w:rFonts w:eastAsia="Times New Roman" w:cs="Times New Roman"/>
                <w:i/>
                <w:color w:val="000000"/>
                <w:sz w:val="18"/>
                <w:szCs w:val="18"/>
              </w:rPr>
              <w:tab/>
              <w:t>Parteneriate între entitățile de mai sus, în conformitate cu prevederile legale.</w:t>
            </w:r>
          </w:p>
          <w:p w14:paraId="206FA514" w14:textId="77777777" w:rsidR="000E225D" w:rsidRPr="000575EB" w:rsidRDefault="000E225D" w:rsidP="000E225D">
            <w:pPr>
              <w:spacing w:before="120" w:line="240" w:lineRule="auto"/>
              <w:ind w:left="425"/>
              <w:rPr>
                <w:rFonts w:eastAsia="Times New Roman" w:cs="Times New Roman"/>
                <w:i/>
                <w:color w:val="000000"/>
                <w:sz w:val="20"/>
                <w:szCs w:val="20"/>
              </w:rPr>
            </w:pPr>
          </w:p>
          <w:p w14:paraId="761CAE74" w14:textId="77777777" w:rsidR="000E225D" w:rsidRPr="000575EB" w:rsidRDefault="000E225D" w:rsidP="000E225D">
            <w:pPr>
              <w:spacing w:before="120" w:line="240" w:lineRule="auto"/>
              <w:ind w:left="0"/>
              <w:rPr>
                <w:rFonts w:eastAsia="Times New Roman" w:cs="Times New Roman"/>
                <w:i/>
                <w:color w:val="000000"/>
                <w:sz w:val="18"/>
                <w:szCs w:val="18"/>
              </w:rPr>
            </w:pPr>
            <w:r w:rsidRPr="000575EB">
              <w:rPr>
                <w:rFonts w:eastAsia="Times New Roman" w:cs="Times New Roman"/>
                <w:i/>
                <w:color w:val="000000"/>
                <w:sz w:val="18"/>
                <w:szCs w:val="18"/>
              </w:rPr>
              <w:t>Solicitanții eligibili se încadrează într-una din următoarele situații:</w:t>
            </w:r>
          </w:p>
          <w:p w14:paraId="455D8F34" w14:textId="77777777" w:rsidR="000E225D" w:rsidRPr="000575EB" w:rsidRDefault="000E225D" w:rsidP="000E225D">
            <w:pPr>
              <w:spacing w:before="120" w:line="240" w:lineRule="auto"/>
              <w:ind w:left="0"/>
              <w:rPr>
                <w:rFonts w:eastAsia="Times New Roman" w:cs="Times New Roman"/>
                <w:i/>
                <w:color w:val="000000"/>
                <w:sz w:val="18"/>
                <w:szCs w:val="18"/>
              </w:rPr>
            </w:pPr>
            <w:r w:rsidRPr="000575EB">
              <w:rPr>
                <w:rFonts w:eastAsia="Times New Roman" w:cs="Times New Roman"/>
                <w:i/>
                <w:color w:val="000000"/>
                <w:sz w:val="18"/>
                <w:szCs w:val="18"/>
              </w:rPr>
              <w:t>1.</w:t>
            </w:r>
            <w:r w:rsidRPr="000575EB">
              <w:rPr>
                <w:rFonts w:eastAsia="Times New Roman" w:cs="Times New Roman"/>
                <w:i/>
                <w:color w:val="000000"/>
                <w:sz w:val="18"/>
                <w:szCs w:val="18"/>
              </w:rPr>
              <w:tab/>
              <w:t xml:space="preserve">dețin (în proprietate publică sau administrare) și ocupă (își desfășoară activitatea) o clădire   publică (inclusiv în cadrul parteneriatelor)  </w:t>
            </w:r>
          </w:p>
          <w:p w14:paraId="314B897F" w14:textId="77777777" w:rsidR="000E225D" w:rsidRPr="000575EB" w:rsidRDefault="000E225D" w:rsidP="000E225D">
            <w:pPr>
              <w:spacing w:before="120" w:line="240" w:lineRule="auto"/>
              <w:ind w:left="425"/>
              <w:rPr>
                <w:rFonts w:eastAsia="Times New Roman" w:cs="Times New Roman"/>
                <w:i/>
                <w:color w:val="000000"/>
                <w:sz w:val="18"/>
                <w:szCs w:val="18"/>
              </w:rPr>
            </w:pPr>
            <w:r w:rsidRPr="000575EB">
              <w:rPr>
                <w:rFonts w:eastAsia="Times New Roman" w:cs="Times New Roman"/>
                <w:i/>
                <w:color w:val="000000"/>
                <w:sz w:val="18"/>
                <w:szCs w:val="18"/>
              </w:rPr>
              <w:t xml:space="preserve">sau </w:t>
            </w:r>
          </w:p>
          <w:p w14:paraId="39E68B2E" w14:textId="77777777" w:rsidR="000E225D" w:rsidRPr="000575EB" w:rsidRDefault="000E225D" w:rsidP="000E225D">
            <w:pPr>
              <w:spacing w:before="120" w:line="240" w:lineRule="auto"/>
              <w:ind w:left="0"/>
              <w:rPr>
                <w:rFonts w:eastAsia="Times New Roman" w:cs="Times New Roman"/>
                <w:i/>
                <w:color w:val="000000"/>
                <w:sz w:val="18"/>
                <w:szCs w:val="18"/>
              </w:rPr>
            </w:pPr>
            <w:r w:rsidRPr="000575EB">
              <w:rPr>
                <w:rFonts w:eastAsia="Times New Roman" w:cs="Times New Roman"/>
                <w:i/>
                <w:color w:val="000000"/>
                <w:sz w:val="18"/>
                <w:szCs w:val="18"/>
              </w:rPr>
              <w:t>2.</w:t>
            </w:r>
            <w:r w:rsidRPr="000575EB">
              <w:rPr>
                <w:rFonts w:eastAsia="Times New Roman" w:cs="Times New Roman"/>
                <w:i/>
                <w:color w:val="000000"/>
                <w:sz w:val="18"/>
                <w:szCs w:val="18"/>
              </w:rPr>
              <w:tab/>
              <w:t xml:space="preserve">a. dețin (în proprietate publică sau administrare) o </w:t>
            </w:r>
            <w:r w:rsidRPr="000575EB">
              <w:rPr>
                <w:rFonts w:eastAsia="Times New Roman" w:cs="Times New Roman"/>
                <w:i/>
                <w:color w:val="000000"/>
                <w:sz w:val="18"/>
                <w:szCs w:val="18"/>
              </w:rPr>
              <w:lastRenderedPageBreak/>
              <w:t>clădire publică care este ocupată (în care își</w:t>
            </w:r>
          </w:p>
          <w:p w14:paraId="5C762678" w14:textId="77777777" w:rsidR="000E225D" w:rsidRPr="000575EB" w:rsidRDefault="000E225D" w:rsidP="000E225D">
            <w:pPr>
              <w:spacing w:before="120" w:line="240" w:lineRule="auto"/>
              <w:ind w:left="425"/>
              <w:rPr>
                <w:rFonts w:eastAsia="Times New Roman" w:cs="Times New Roman"/>
                <w:i/>
                <w:color w:val="000000"/>
                <w:sz w:val="18"/>
                <w:szCs w:val="18"/>
              </w:rPr>
            </w:pPr>
            <w:r w:rsidRPr="000575EB">
              <w:rPr>
                <w:rFonts w:eastAsia="Times New Roman" w:cs="Times New Roman"/>
                <w:i/>
                <w:color w:val="000000"/>
                <w:sz w:val="18"/>
                <w:szCs w:val="18"/>
              </w:rPr>
              <w:t>desfășoară activitatea) de aceștia și/sau de alte entități publice din categoria autorităților publice centrale, autorităților și instituțiilor publice locale (descrise mai sus)/</w:t>
            </w:r>
          </w:p>
          <w:p w14:paraId="0E45D052" w14:textId="7CEFC1F4" w:rsidR="000E225D" w:rsidRPr="00131B5D" w:rsidRDefault="000E225D" w:rsidP="000E225D">
            <w:pPr>
              <w:pStyle w:val="ListParagraph"/>
              <w:numPr>
                <w:ilvl w:val="0"/>
                <w:numId w:val="13"/>
              </w:numPr>
              <w:spacing w:before="120" w:line="240" w:lineRule="auto"/>
              <w:rPr>
                <w:rFonts w:eastAsia="Times New Roman" w:cs="Times New Roman"/>
                <w:i/>
                <w:color w:val="000000"/>
                <w:sz w:val="18"/>
                <w:szCs w:val="18"/>
              </w:rPr>
            </w:pPr>
            <w:r w:rsidRPr="00131B5D">
              <w:rPr>
                <w:rFonts w:eastAsia="Times New Roman" w:cs="Times New Roman"/>
                <w:i/>
                <w:color w:val="000000"/>
                <w:sz w:val="18"/>
                <w:szCs w:val="18"/>
              </w:rPr>
              <w:t>b. în cazul parteneriatelor, dețin (în proprietate publică sau administrare) o clădire publică care este ocupată (în care își desfășoară activitatea) de cel puțin unul dintre membrii parteneriatului și/sau de alte entități publice din categoria autorităților publice centrale, autorităților și instituțiilor publice locale (descrise mai sus).</w:t>
            </w:r>
          </w:p>
          <w:p w14:paraId="1B754549" w14:textId="75E66DB9" w:rsidR="000E225D" w:rsidRPr="00131B5D" w:rsidRDefault="000E225D" w:rsidP="000E225D">
            <w:pPr>
              <w:spacing w:before="120" w:line="240" w:lineRule="auto"/>
              <w:ind w:left="0"/>
              <w:rPr>
                <w:rFonts w:eastAsia="Times New Roman" w:cs="Times New Roman"/>
                <w:color w:val="000000"/>
                <w:sz w:val="18"/>
                <w:szCs w:val="18"/>
              </w:rPr>
            </w:pPr>
            <w:r w:rsidRPr="00131B5D">
              <w:rPr>
                <w:rFonts w:eastAsia="Times New Roman" w:cs="Times New Roman"/>
                <w:color w:val="000000"/>
                <w:sz w:val="18"/>
                <w:szCs w:val="18"/>
              </w:rPr>
              <w:t>La stabilirea solicitantului/solicitantilor se va ave</w:t>
            </w:r>
            <w:r>
              <w:rPr>
                <w:rFonts w:eastAsia="Times New Roman" w:cs="Times New Roman"/>
                <w:color w:val="000000"/>
                <w:sz w:val="18"/>
                <w:szCs w:val="18"/>
              </w:rPr>
              <w:t>a</w:t>
            </w:r>
            <w:r w:rsidRPr="00131B5D">
              <w:rPr>
                <w:rFonts w:eastAsia="Times New Roman" w:cs="Times New Roman"/>
                <w:color w:val="000000"/>
                <w:sz w:val="18"/>
                <w:szCs w:val="18"/>
              </w:rPr>
              <w:t xml:space="preserve"> in vedere, pe langa indeplinirea celorlalte </w:t>
            </w:r>
            <w:r>
              <w:rPr>
                <w:rFonts w:eastAsia="Times New Roman" w:cs="Times New Roman"/>
                <w:color w:val="000000"/>
                <w:sz w:val="18"/>
                <w:szCs w:val="18"/>
              </w:rPr>
              <w:t>criterii</w:t>
            </w:r>
            <w:r w:rsidRPr="00131B5D">
              <w:rPr>
                <w:rFonts w:eastAsia="Times New Roman" w:cs="Times New Roman"/>
                <w:color w:val="000000"/>
                <w:sz w:val="18"/>
                <w:szCs w:val="18"/>
              </w:rPr>
              <w:t xml:space="preserve"> de eligibilitate, si </w:t>
            </w:r>
            <w:r>
              <w:rPr>
                <w:rFonts w:eastAsia="Times New Roman" w:cs="Times New Roman"/>
                <w:color w:val="000000"/>
                <w:sz w:val="18"/>
                <w:szCs w:val="18"/>
              </w:rPr>
              <w:t>indeplinirea</w:t>
            </w:r>
            <w:r w:rsidRPr="00131B5D">
              <w:rPr>
                <w:rFonts w:eastAsia="Times New Roman" w:cs="Times New Roman"/>
                <w:color w:val="000000"/>
                <w:sz w:val="18"/>
                <w:szCs w:val="18"/>
              </w:rPr>
              <w:t xml:space="preserve"> criteriilor mentionate in Grila CAE:</w:t>
            </w:r>
          </w:p>
          <w:p w14:paraId="33C8A94A" w14:textId="77777777" w:rsidR="000E225D" w:rsidRPr="00131B5D" w:rsidRDefault="000E225D" w:rsidP="000E225D">
            <w:pPr>
              <w:pStyle w:val="Header"/>
              <w:tabs>
                <w:tab w:val="clear" w:pos="4320"/>
                <w:tab w:val="center" w:pos="639"/>
              </w:tabs>
              <w:spacing w:before="120" w:line="240" w:lineRule="auto"/>
              <w:ind w:left="360"/>
              <w:rPr>
                <w:rFonts w:ascii="Trebuchet MS" w:eastAsia="Times New Roman" w:hAnsi="Trebuchet MS" w:cs="Times New Roman"/>
                <w:i/>
                <w:color w:val="000000"/>
                <w:sz w:val="18"/>
                <w:szCs w:val="18"/>
              </w:rPr>
            </w:pPr>
            <w:r w:rsidRPr="00131B5D">
              <w:rPr>
                <w:rFonts w:ascii="Trebuchet MS" w:eastAsia="Times New Roman" w:hAnsi="Trebuchet MS" w:cs="Times New Roman"/>
                <w:i/>
                <w:color w:val="000000"/>
                <w:sz w:val="18"/>
                <w:szCs w:val="18"/>
              </w:rPr>
              <w:t>Solicitantul/ții se încadrează în categoria solicitanților eligibili și se încadrează în situațiile descrise în Ghidul specific (secțiunea 2.6; 4.1 (punctul 1)?</w:t>
            </w:r>
          </w:p>
          <w:p w14:paraId="34135799" w14:textId="77777777" w:rsidR="000E225D" w:rsidRPr="00131B5D" w:rsidRDefault="000E225D" w:rsidP="000E225D">
            <w:pPr>
              <w:pStyle w:val="Header"/>
              <w:tabs>
                <w:tab w:val="clear" w:pos="4320"/>
                <w:tab w:val="center" w:pos="639"/>
              </w:tabs>
              <w:spacing w:before="120" w:line="240" w:lineRule="auto"/>
              <w:ind w:left="360"/>
              <w:rPr>
                <w:rFonts w:ascii="Trebuchet MS" w:eastAsia="Times New Roman" w:hAnsi="Trebuchet MS" w:cs="Times New Roman"/>
                <w:i/>
                <w:color w:val="000000"/>
                <w:sz w:val="18"/>
                <w:szCs w:val="18"/>
              </w:rPr>
            </w:pPr>
            <w:r w:rsidRPr="00131B5D">
              <w:rPr>
                <w:rFonts w:ascii="Trebuchet MS" w:eastAsia="Times New Roman" w:hAnsi="Trebuchet MS" w:cs="Times New Roman"/>
                <w:i/>
                <w:color w:val="000000"/>
                <w:sz w:val="18"/>
                <w:szCs w:val="18"/>
              </w:rPr>
              <w:t>În cazul în care ocupantul nu coincide cu solicitantul, ocupantul se încadrează în categoria entităților descrise în Ghidul specific și în situațiile descrise în Ghidul specific (secțiunea 2.6; 4.1 (punctul 1))?</w:t>
            </w:r>
          </w:p>
          <w:p w14:paraId="275BAF3F" w14:textId="558E40A8" w:rsidR="000E225D" w:rsidRPr="00131B5D" w:rsidRDefault="000E225D" w:rsidP="000E225D">
            <w:pPr>
              <w:spacing w:before="120" w:line="240" w:lineRule="auto"/>
              <w:ind w:left="0"/>
              <w:rPr>
                <w:rFonts w:eastAsia="Times New Roman" w:cs="Times New Roman"/>
                <w:color w:val="000000"/>
                <w:sz w:val="18"/>
                <w:szCs w:val="18"/>
              </w:rPr>
            </w:pPr>
            <w:r>
              <w:rPr>
                <w:rFonts w:eastAsia="Times New Roman" w:cs="Times New Roman"/>
                <w:color w:val="000000"/>
                <w:sz w:val="18"/>
                <w:szCs w:val="18"/>
              </w:rPr>
              <w:t>2. Se va vedea</w:t>
            </w:r>
            <w:r w:rsidRPr="00131B5D">
              <w:rPr>
                <w:rFonts w:eastAsia="Times New Roman" w:cs="Times New Roman"/>
                <w:color w:val="000000"/>
                <w:sz w:val="18"/>
                <w:szCs w:val="18"/>
              </w:rPr>
              <w:t xml:space="preserve"> raspunsul de la intrebarea 1.</w:t>
            </w:r>
          </w:p>
          <w:p w14:paraId="035ED5A3" w14:textId="77777777" w:rsidR="000E225D" w:rsidRDefault="000E225D" w:rsidP="000E225D">
            <w:pPr>
              <w:spacing w:after="0" w:line="240" w:lineRule="auto"/>
              <w:ind w:left="0"/>
              <w:jc w:val="left"/>
              <w:rPr>
                <w:rFonts w:eastAsia="Times New Roman" w:cs="Times New Roman"/>
                <w:color w:val="000000"/>
                <w:sz w:val="20"/>
                <w:szCs w:val="20"/>
              </w:rPr>
            </w:pPr>
          </w:p>
          <w:p w14:paraId="68368835" w14:textId="77777777" w:rsidR="000E225D" w:rsidRDefault="000E225D" w:rsidP="000E225D">
            <w:pPr>
              <w:spacing w:after="0" w:line="240" w:lineRule="auto"/>
              <w:ind w:left="0"/>
              <w:jc w:val="left"/>
              <w:rPr>
                <w:rFonts w:eastAsia="Times New Roman" w:cs="Times New Roman"/>
                <w:color w:val="000000"/>
                <w:sz w:val="20"/>
                <w:szCs w:val="20"/>
              </w:rPr>
            </w:pPr>
          </w:p>
          <w:p w14:paraId="0F1449B9" w14:textId="77777777" w:rsidR="000E225D" w:rsidRDefault="000E225D" w:rsidP="000E225D">
            <w:pPr>
              <w:spacing w:after="0" w:line="240" w:lineRule="auto"/>
              <w:ind w:left="0"/>
              <w:jc w:val="left"/>
              <w:rPr>
                <w:rFonts w:eastAsia="Times New Roman" w:cs="Times New Roman"/>
                <w:color w:val="000000"/>
                <w:sz w:val="20"/>
                <w:szCs w:val="20"/>
              </w:rPr>
            </w:pPr>
          </w:p>
          <w:p w14:paraId="185D0A56" w14:textId="77777777" w:rsidR="000E225D" w:rsidRDefault="000E225D" w:rsidP="000E225D">
            <w:pPr>
              <w:spacing w:after="0" w:line="240" w:lineRule="auto"/>
              <w:ind w:left="0"/>
              <w:jc w:val="left"/>
              <w:rPr>
                <w:rFonts w:eastAsia="Times New Roman" w:cs="Times New Roman"/>
                <w:color w:val="000000"/>
                <w:sz w:val="20"/>
                <w:szCs w:val="20"/>
              </w:rPr>
            </w:pPr>
          </w:p>
          <w:p w14:paraId="44624DB3" w14:textId="77777777" w:rsidR="000E225D" w:rsidRDefault="000E225D" w:rsidP="000E225D">
            <w:pPr>
              <w:spacing w:after="0" w:line="240" w:lineRule="auto"/>
              <w:ind w:left="0"/>
              <w:jc w:val="left"/>
              <w:rPr>
                <w:rFonts w:eastAsia="Times New Roman" w:cs="Times New Roman"/>
                <w:color w:val="000000"/>
                <w:sz w:val="20"/>
                <w:szCs w:val="20"/>
              </w:rPr>
            </w:pPr>
          </w:p>
          <w:p w14:paraId="0A4B984F" w14:textId="77777777" w:rsidR="000E225D" w:rsidRDefault="000E225D" w:rsidP="000E225D">
            <w:pPr>
              <w:spacing w:after="0" w:line="240" w:lineRule="auto"/>
              <w:ind w:left="0"/>
              <w:jc w:val="left"/>
              <w:rPr>
                <w:rFonts w:eastAsia="Times New Roman" w:cs="Times New Roman"/>
                <w:color w:val="000000"/>
                <w:sz w:val="20"/>
                <w:szCs w:val="20"/>
              </w:rPr>
            </w:pPr>
          </w:p>
          <w:p w14:paraId="111EBEBB" w14:textId="77777777" w:rsidR="000E225D" w:rsidRDefault="000E225D" w:rsidP="000E225D">
            <w:pPr>
              <w:spacing w:after="0" w:line="240" w:lineRule="auto"/>
              <w:ind w:left="0"/>
              <w:jc w:val="left"/>
              <w:rPr>
                <w:rFonts w:eastAsia="Times New Roman" w:cs="Times New Roman"/>
                <w:color w:val="000000"/>
                <w:sz w:val="20"/>
                <w:szCs w:val="20"/>
              </w:rPr>
            </w:pPr>
          </w:p>
          <w:p w14:paraId="6387CFF7" w14:textId="77777777" w:rsidR="000E225D" w:rsidRDefault="000E225D" w:rsidP="000E225D">
            <w:pPr>
              <w:spacing w:after="0" w:line="240" w:lineRule="auto"/>
              <w:ind w:left="0"/>
              <w:jc w:val="left"/>
              <w:rPr>
                <w:rFonts w:eastAsia="Times New Roman" w:cs="Times New Roman"/>
                <w:color w:val="000000"/>
                <w:sz w:val="20"/>
                <w:szCs w:val="20"/>
              </w:rPr>
            </w:pPr>
          </w:p>
          <w:p w14:paraId="6C42343C" w14:textId="77777777" w:rsidR="000E225D" w:rsidRDefault="000E225D" w:rsidP="000E225D">
            <w:pPr>
              <w:spacing w:after="0" w:line="240" w:lineRule="auto"/>
              <w:ind w:left="0"/>
              <w:jc w:val="left"/>
              <w:rPr>
                <w:rFonts w:eastAsia="Times New Roman" w:cs="Times New Roman"/>
                <w:color w:val="000000"/>
                <w:sz w:val="20"/>
                <w:szCs w:val="20"/>
              </w:rPr>
            </w:pPr>
          </w:p>
          <w:p w14:paraId="42DAC527" w14:textId="77777777" w:rsidR="000E225D" w:rsidRDefault="000E225D" w:rsidP="000E225D">
            <w:pPr>
              <w:spacing w:after="0" w:line="240" w:lineRule="auto"/>
              <w:ind w:left="0"/>
              <w:jc w:val="left"/>
              <w:rPr>
                <w:rFonts w:eastAsia="Times New Roman" w:cs="Times New Roman"/>
                <w:color w:val="000000"/>
                <w:sz w:val="20"/>
                <w:szCs w:val="20"/>
              </w:rPr>
            </w:pPr>
          </w:p>
          <w:p w14:paraId="5DCA3D9C" w14:textId="77777777" w:rsidR="000E225D" w:rsidRDefault="000E225D" w:rsidP="000E225D">
            <w:pPr>
              <w:spacing w:after="0" w:line="240" w:lineRule="auto"/>
              <w:ind w:left="0"/>
              <w:jc w:val="left"/>
              <w:rPr>
                <w:rFonts w:eastAsia="Times New Roman" w:cs="Times New Roman"/>
                <w:color w:val="000000"/>
                <w:sz w:val="20"/>
                <w:szCs w:val="20"/>
              </w:rPr>
            </w:pPr>
          </w:p>
          <w:p w14:paraId="32AA7EB6" w14:textId="77777777" w:rsidR="000E225D" w:rsidRDefault="000E225D" w:rsidP="000E225D">
            <w:pPr>
              <w:spacing w:after="0" w:line="240" w:lineRule="auto"/>
              <w:ind w:left="0"/>
              <w:jc w:val="left"/>
              <w:rPr>
                <w:rFonts w:eastAsia="Times New Roman" w:cs="Times New Roman"/>
                <w:color w:val="000000"/>
                <w:sz w:val="20"/>
                <w:szCs w:val="20"/>
              </w:rPr>
            </w:pPr>
          </w:p>
          <w:p w14:paraId="51CBDB51" w14:textId="77777777" w:rsidR="000E225D" w:rsidRDefault="000E225D" w:rsidP="000E225D">
            <w:pPr>
              <w:spacing w:after="0" w:line="240" w:lineRule="auto"/>
              <w:ind w:left="0"/>
              <w:jc w:val="left"/>
              <w:rPr>
                <w:rFonts w:eastAsia="Times New Roman" w:cs="Times New Roman"/>
                <w:color w:val="000000"/>
                <w:sz w:val="20"/>
                <w:szCs w:val="20"/>
              </w:rPr>
            </w:pPr>
          </w:p>
          <w:p w14:paraId="14A98C0B" w14:textId="77777777" w:rsidR="000E225D" w:rsidRDefault="000E225D" w:rsidP="000E225D">
            <w:pPr>
              <w:spacing w:after="0" w:line="240" w:lineRule="auto"/>
              <w:ind w:left="0"/>
              <w:jc w:val="left"/>
              <w:rPr>
                <w:rFonts w:eastAsia="Times New Roman" w:cs="Times New Roman"/>
                <w:color w:val="000000"/>
                <w:sz w:val="20"/>
                <w:szCs w:val="20"/>
              </w:rPr>
            </w:pPr>
          </w:p>
          <w:p w14:paraId="476E3EC3" w14:textId="77777777" w:rsidR="000E225D" w:rsidRDefault="000E225D" w:rsidP="000E225D">
            <w:pPr>
              <w:spacing w:after="0" w:line="240" w:lineRule="auto"/>
              <w:ind w:left="0"/>
              <w:jc w:val="left"/>
              <w:rPr>
                <w:rFonts w:eastAsia="Times New Roman" w:cs="Times New Roman"/>
                <w:color w:val="000000"/>
                <w:sz w:val="20"/>
                <w:szCs w:val="20"/>
              </w:rPr>
            </w:pPr>
          </w:p>
          <w:p w14:paraId="6B6AA497" w14:textId="77777777" w:rsidR="000E225D" w:rsidRDefault="000E225D" w:rsidP="000E225D">
            <w:pPr>
              <w:spacing w:after="0" w:line="240" w:lineRule="auto"/>
              <w:ind w:left="0"/>
              <w:jc w:val="left"/>
              <w:rPr>
                <w:rFonts w:eastAsia="Times New Roman" w:cs="Times New Roman"/>
                <w:color w:val="000000"/>
                <w:sz w:val="20"/>
                <w:szCs w:val="20"/>
              </w:rPr>
            </w:pPr>
          </w:p>
          <w:p w14:paraId="75392851" w14:textId="77777777" w:rsidR="000E225D" w:rsidRDefault="000E225D" w:rsidP="000E225D">
            <w:pPr>
              <w:spacing w:after="0" w:line="240" w:lineRule="auto"/>
              <w:ind w:left="0"/>
              <w:jc w:val="left"/>
              <w:rPr>
                <w:rFonts w:eastAsia="Times New Roman" w:cs="Times New Roman"/>
                <w:color w:val="000000"/>
                <w:sz w:val="20"/>
                <w:szCs w:val="20"/>
              </w:rPr>
            </w:pPr>
          </w:p>
          <w:p w14:paraId="2CCCA82F" w14:textId="77777777" w:rsidR="000E225D" w:rsidRDefault="000E225D" w:rsidP="000E225D">
            <w:pPr>
              <w:spacing w:after="0" w:line="240" w:lineRule="auto"/>
              <w:ind w:left="0"/>
              <w:jc w:val="left"/>
              <w:rPr>
                <w:rFonts w:eastAsia="Times New Roman" w:cs="Times New Roman"/>
                <w:color w:val="000000"/>
                <w:sz w:val="20"/>
                <w:szCs w:val="20"/>
              </w:rPr>
            </w:pPr>
          </w:p>
          <w:p w14:paraId="425CD72F" w14:textId="77777777" w:rsidR="000E225D" w:rsidRDefault="000E225D" w:rsidP="000E225D">
            <w:pPr>
              <w:spacing w:after="0" w:line="240" w:lineRule="auto"/>
              <w:ind w:left="0"/>
              <w:jc w:val="left"/>
              <w:rPr>
                <w:rFonts w:eastAsia="Times New Roman" w:cs="Times New Roman"/>
                <w:color w:val="000000"/>
                <w:sz w:val="20"/>
                <w:szCs w:val="20"/>
              </w:rPr>
            </w:pPr>
          </w:p>
          <w:p w14:paraId="620C9D7E" w14:textId="77777777" w:rsidR="000E225D" w:rsidRDefault="000E225D" w:rsidP="000E225D">
            <w:pPr>
              <w:spacing w:after="0" w:line="240" w:lineRule="auto"/>
              <w:ind w:left="0"/>
              <w:jc w:val="left"/>
              <w:rPr>
                <w:rFonts w:eastAsia="Times New Roman" w:cs="Times New Roman"/>
                <w:color w:val="000000"/>
                <w:sz w:val="20"/>
                <w:szCs w:val="20"/>
              </w:rPr>
            </w:pPr>
          </w:p>
          <w:p w14:paraId="1902E2E3" w14:textId="77777777" w:rsidR="000E225D" w:rsidRDefault="000E225D" w:rsidP="000E225D">
            <w:pPr>
              <w:spacing w:after="0" w:line="240" w:lineRule="auto"/>
              <w:ind w:left="0"/>
              <w:jc w:val="left"/>
              <w:rPr>
                <w:rFonts w:eastAsia="Times New Roman" w:cs="Times New Roman"/>
                <w:color w:val="000000"/>
                <w:sz w:val="20"/>
                <w:szCs w:val="20"/>
              </w:rPr>
            </w:pPr>
          </w:p>
          <w:p w14:paraId="1EC6D876" w14:textId="77777777" w:rsidR="000E225D" w:rsidRDefault="000E225D" w:rsidP="000E225D">
            <w:pPr>
              <w:spacing w:after="0" w:line="240" w:lineRule="auto"/>
              <w:ind w:left="0"/>
              <w:jc w:val="left"/>
              <w:rPr>
                <w:rFonts w:eastAsia="Times New Roman" w:cs="Times New Roman"/>
                <w:color w:val="000000"/>
                <w:sz w:val="20"/>
                <w:szCs w:val="20"/>
              </w:rPr>
            </w:pPr>
          </w:p>
          <w:p w14:paraId="7EB8042E" w14:textId="7485A7FF" w:rsidR="000E225D" w:rsidRPr="00131B5D" w:rsidRDefault="004304E0" w:rsidP="000E225D">
            <w:pPr>
              <w:spacing w:after="0" w:line="240" w:lineRule="auto"/>
              <w:ind w:left="0"/>
              <w:jc w:val="left"/>
              <w:rPr>
                <w:rFonts w:eastAsia="Times New Roman" w:cs="Times New Roman"/>
                <w:color w:val="000000"/>
                <w:sz w:val="18"/>
                <w:szCs w:val="18"/>
              </w:rPr>
            </w:pPr>
            <w:r>
              <w:rPr>
                <w:rFonts w:eastAsia="Times New Roman" w:cs="Times New Roman"/>
                <w:color w:val="000000"/>
                <w:sz w:val="18"/>
                <w:szCs w:val="18"/>
              </w:rPr>
              <w:t>3.1.; 3.2</w:t>
            </w:r>
            <w:r w:rsidR="000E225D" w:rsidRPr="00131B5D">
              <w:rPr>
                <w:rFonts w:eastAsia="Times New Roman" w:cs="Times New Roman"/>
                <w:color w:val="000000"/>
                <w:sz w:val="18"/>
                <w:szCs w:val="18"/>
              </w:rPr>
              <w:t>. Se va vedea raspunsul de la intrebarea 1.</w:t>
            </w:r>
          </w:p>
          <w:p w14:paraId="74855E4E" w14:textId="77777777" w:rsidR="000E225D" w:rsidRDefault="000E225D" w:rsidP="000E225D">
            <w:pPr>
              <w:spacing w:after="0" w:line="240" w:lineRule="auto"/>
              <w:ind w:left="0"/>
              <w:jc w:val="left"/>
              <w:rPr>
                <w:rFonts w:eastAsia="Times New Roman" w:cs="Times New Roman"/>
                <w:color w:val="000000"/>
                <w:sz w:val="20"/>
                <w:szCs w:val="20"/>
              </w:rPr>
            </w:pPr>
          </w:p>
          <w:p w14:paraId="3B7FD172" w14:textId="77777777" w:rsidR="000E225D" w:rsidRDefault="000E225D" w:rsidP="000E225D">
            <w:pPr>
              <w:spacing w:after="0" w:line="240" w:lineRule="auto"/>
              <w:ind w:left="0"/>
              <w:jc w:val="left"/>
              <w:rPr>
                <w:rFonts w:eastAsia="Times New Roman" w:cs="Times New Roman"/>
                <w:color w:val="000000"/>
                <w:sz w:val="20"/>
                <w:szCs w:val="20"/>
              </w:rPr>
            </w:pPr>
          </w:p>
          <w:p w14:paraId="3192C6AD" w14:textId="77777777" w:rsidR="000E225D" w:rsidRDefault="000E225D" w:rsidP="000E225D">
            <w:pPr>
              <w:spacing w:after="0" w:line="240" w:lineRule="auto"/>
              <w:ind w:left="0"/>
              <w:jc w:val="left"/>
              <w:rPr>
                <w:rFonts w:eastAsia="Times New Roman" w:cs="Times New Roman"/>
                <w:color w:val="000000"/>
                <w:sz w:val="20"/>
                <w:szCs w:val="20"/>
              </w:rPr>
            </w:pPr>
          </w:p>
          <w:p w14:paraId="66DCA087" w14:textId="77777777" w:rsidR="000E225D" w:rsidRDefault="000E225D" w:rsidP="000E225D">
            <w:pPr>
              <w:spacing w:after="0" w:line="240" w:lineRule="auto"/>
              <w:ind w:left="0"/>
              <w:jc w:val="left"/>
              <w:rPr>
                <w:rFonts w:eastAsia="Times New Roman" w:cs="Times New Roman"/>
                <w:color w:val="000000"/>
                <w:sz w:val="20"/>
                <w:szCs w:val="20"/>
              </w:rPr>
            </w:pPr>
          </w:p>
          <w:p w14:paraId="39075866" w14:textId="77777777" w:rsidR="000E225D" w:rsidRDefault="000E225D" w:rsidP="000E225D">
            <w:pPr>
              <w:spacing w:after="0" w:line="240" w:lineRule="auto"/>
              <w:ind w:left="0"/>
              <w:jc w:val="left"/>
              <w:rPr>
                <w:rFonts w:eastAsia="Times New Roman" w:cs="Times New Roman"/>
                <w:color w:val="000000"/>
                <w:sz w:val="20"/>
                <w:szCs w:val="20"/>
              </w:rPr>
            </w:pPr>
          </w:p>
          <w:p w14:paraId="69D71679" w14:textId="77777777" w:rsidR="000E225D" w:rsidRDefault="000E225D" w:rsidP="000E225D">
            <w:pPr>
              <w:spacing w:after="0" w:line="240" w:lineRule="auto"/>
              <w:ind w:left="0"/>
              <w:jc w:val="left"/>
              <w:rPr>
                <w:rFonts w:eastAsia="Times New Roman" w:cs="Times New Roman"/>
                <w:color w:val="000000"/>
                <w:sz w:val="20"/>
                <w:szCs w:val="20"/>
              </w:rPr>
            </w:pPr>
          </w:p>
          <w:p w14:paraId="7B85FC7D" w14:textId="77777777" w:rsidR="000E225D" w:rsidRDefault="000E225D" w:rsidP="000E225D">
            <w:pPr>
              <w:spacing w:after="0" w:line="240" w:lineRule="auto"/>
              <w:ind w:left="0"/>
              <w:jc w:val="left"/>
              <w:rPr>
                <w:rFonts w:eastAsia="Times New Roman" w:cs="Times New Roman"/>
                <w:color w:val="000000"/>
                <w:sz w:val="20"/>
                <w:szCs w:val="20"/>
              </w:rPr>
            </w:pPr>
          </w:p>
          <w:p w14:paraId="5E345420" w14:textId="77777777" w:rsidR="000E225D" w:rsidRDefault="000E225D" w:rsidP="000E225D">
            <w:pPr>
              <w:spacing w:after="0" w:line="240" w:lineRule="auto"/>
              <w:ind w:left="0"/>
              <w:jc w:val="left"/>
              <w:rPr>
                <w:rFonts w:eastAsia="Times New Roman" w:cs="Times New Roman"/>
                <w:color w:val="000000"/>
                <w:sz w:val="20"/>
                <w:szCs w:val="20"/>
              </w:rPr>
            </w:pPr>
          </w:p>
          <w:p w14:paraId="188C2E43" w14:textId="77777777" w:rsidR="000E225D" w:rsidRDefault="000E225D" w:rsidP="000E225D">
            <w:pPr>
              <w:spacing w:after="0" w:line="240" w:lineRule="auto"/>
              <w:ind w:left="0"/>
              <w:jc w:val="left"/>
              <w:rPr>
                <w:rFonts w:eastAsia="Times New Roman" w:cs="Times New Roman"/>
                <w:color w:val="000000"/>
                <w:sz w:val="20"/>
                <w:szCs w:val="20"/>
              </w:rPr>
            </w:pPr>
          </w:p>
          <w:p w14:paraId="54D783A0" w14:textId="77777777" w:rsidR="000E225D" w:rsidRDefault="000E225D" w:rsidP="000E225D">
            <w:pPr>
              <w:spacing w:after="0" w:line="240" w:lineRule="auto"/>
              <w:ind w:left="0"/>
              <w:jc w:val="left"/>
              <w:rPr>
                <w:rFonts w:eastAsia="Times New Roman" w:cs="Times New Roman"/>
                <w:color w:val="000000"/>
                <w:sz w:val="20"/>
                <w:szCs w:val="20"/>
              </w:rPr>
            </w:pPr>
          </w:p>
          <w:p w14:paraId="6AE16F4F" w14:textId="77777777" w:rsidR="000E225D" w:rsidRDefault="000E225D" w:rsidP="000E225D">
            <w:pPr>
              <w:spacing w:after="0" w:line="240" w:lineRule="auto"/>
              <w:ind w:left="0"/>
              <w:jc w:val="left"/>
              <w:rPr>
                <w:rFonts w:eastAsia="Times New Roman" w:cs="Times New Roman"/>
                <w:color w:val="000000"/>
                <w:sz w:val="20"/>
                <w:szCs w:val="20"/>
              </w:rPr>
            </w:pPr>
          </w:p>
          <w:p w14:paraId="65780FE6" w14:textId="77777777" w:rsidR="000E225D" w:rsidRDefault="000E225D" w:rsidP="000E225D">
            <w:pPr>
              <w:spacing w:after="0" w:line="240" w:lineRule="auto"/>
              <w:ind w:left="0"/>
              <w:jc w:val="left"/>
              <w:rPr>
                <w:rFonts w:eastAsia="Times New Roman" w:cs="Times New Roman"/>
                <w:color w:val="000000"/>
                <w:sz w:val="20"/>
                <w:szCs w:val="20"/>
              </w:rPr>
            </w:pPr>
          </w:p>
          <w:p w14:paraId="4A06E177" w14:textId="77777777" w:rsidR="000E225D" w:rsidRDefault="000E225D" w:rsidP="000E225D">
            <w:pPr>
              <w:spacing w:after="0" w:line="240" w:lineRule="auto"/>
              <w:ind w:left="0"/>
              <w:jc w:val="left"/>
              <w:rPr>
                <w:rFonts w:eastAsia="Times New Roman" w:cs="Times New Roman"/>
                <w:color w:val="000000"/>
                <w:sz w:val="20"/>
                <w:szCs w:val="20"/>
              </w:rPr>
            </w:pPr>
          </w:p>
          <w:p w14:paraId="337BAEAA" w14:textId="77777777" w:rsidR="000E225D" w:rsidRDefault="000E225D" w:rsidP="000E225D">
            <w:pPr>
              <w:spacing w:after="0" w:line="240" w:lineRule="auto"/>
              <w:ind w:left="0"/>
              <w:jc w:val="left"/>
              <w:rPr>
                <w:rFonts w:eastAsia="Times New Roman" w:cs="Times New Roman"/>
                <w:color w:val="000000"/>
                <w:sz w:val="20"/>
                <w:szCs w:val="20"/>
              </w:rPr>
            </w:pPr>
          </w:p>
          <w:p w14:paraId="2AE88FD1" w14:textId="77777777" w:rsidR="000E225D" w:rsidRDefault="000E225D" w:rsidP="000E225D">
            <w:pPr>
              <w:spacing w:after="0" w:line="240" w:lineRule="auto"/>
              <w:ind w:left="0"/>
              <w:jc w:val="left"/>
              <w:rPr>
                <w:rFonts w:eastAsia="Times New Roman" w:cs="Times New Roman"/>
                <w:color w:val="000000"/>
                <w:sz w:val="20"/>
                <w:szCs w:val="20"/>
              </w:rPr>
            </w:pPr>
          </w:p>
          <w:p w14:paraId="36E21985" w14:textId="77777777" w:rsidR="000E225D" w:rsidRDefault="000E225D" w:rsidP="000E225D">
            <w:pPr>
              <w:spacing w:after="0" w:line="240" w:lineRule="auto"/>
              <w:ind w:left="0"/>
              <w:jc w:val="left"/>
              <w:rPr>
                <w:rFonts w:eastAsia="Times New Roman" w:cs="Times New Roman"/>
                <w:color w:val="000000"/>
                <w:sz w:val="20"/>
                <w:szCs w:val="20"/>
              </w:rPr>
            </w:pPr>
          </w:p>
          <w:p w14:paraId="1AF9DFEE" w14:textId="77777777" w:rsidR="000E225D" w:rsidRDefault="000E225D" w:rsidP="000E225D">
            <w:pPr>
              <w:spacing w:after="0" w:line="240" w:lineRule="auto"/>
              <w:ind w:left="0"/>
              <w:jc w:val="left"/>
              <w:rPr>
                <w:rFonts w:eastAsia="Times New Roman" w:cs="Times New Roman"/>
                <w:color w:val="000000"/>
                <w:sz w:val="20"/>
                <w:szCs w:val="20"/>
              </w:rPr>
            </w:pPr>
          </w:p>
          <w:p w14:paraId="7F10746A" w14:textId="77777777" w:rsidR="000E225D" w:rsidRDefault="000E225D" w:rsidP="000E225D">
            <w:pPr>
              <w:spacing w:after="0" w:line="240" w:lineRule="auto"/>
              <w:ind w:left="0"/>
              <w:jc w:val="left"/>
              <w:rPr>
                <w:rFonts w:eastAsia="Times New Roman" w:cs="Times New Roman"/>
                <w:color w:val="000000"/>
                <w:sz w:val="20"/>
                <w:szCs w:val="20"/>
              </w:rPr>
            </w:pPr>
          </w:p>
          <w:p w14:paraId="354F073C" w14:textId="77777777" w:rsidR="000E225D" w:rsidRDefault="000E225D" w:rsidP="000E225D">
            <w:pPr>
              <w:spacing w:after="0" w:line="240" w:lineRule="auto"/>
              <w:ind w:left="0"/>
              <w:jc w:val="left"/>
              <w:rPr>
                <w:rFonts w:eastAsia="Times New Roman" w:cs="Times New Roman"/>
                <w:color w:val="000000"/>
                <w:sz w:val="20"/>
                <w:szCs w:val="20"/>
              </w:rPr>
            </w:pPr>
          </w:p>
          <w:p w14:paraId="05047630" w14:textId="77777777" w:rsidR="000E225D" w:rsidRDefault="000E225D" w:rsidP="000E225D">
            <w:pPr>
              <w:spacing w:after="0" w:line="240" w:lineRule="auto"/>
              <w:ind w:left="0"/>
              <w:jc w:val="left"/>
              <w:rPr>
                <w:rFonts w:eastAsia="Times New Roman" w:cs="Times New Roman"/>
                <w:color w:val="000000"/>
                <w:sz w:val="20"/>
                <w:szCs w:val="20"/>
              </w:rPr>
            </w:pPr>
          </w:p>
          <w:p w14:paraId="1736CEC1" w14:textId="54C557CA" w:rsidR="000E225D" w:rsidRDefault="004304E0" w:rsidP="000E225D">
            <w:pPr>
              <w:spacing w:after="0" w:line="240" w:lineRule="auto"/>
              <w:ind w:left="0"/>
              <w:jc w:val="left"/>
              <w:rPr>
                <w:rFonts w:eastAsia="Times New Roman" w:cs="Times New Roman"/>
                <w:sz w:val="18"/>
                <w:szCs w:val="18"/>
                <w:lang w:val="ro-RO"/>
              </w:rPr>
            </w:pPr>
            <w:r>
              <w:rPr>
                <w:rFonts w:eastAsia="Times New Roman" w:cs="Times New Roman"/>
                <w:color w:val="000000"/>
                <w:sz w:val="18"/>
                <w:szCs w:val="18"/>
              </w:rPr>
              <w:t>3.3</w:t>
            </w:r>
            <w:r w:rsidR="000E225D">
              <w:rPr>
                <w:rFonts w:eastAsia="Times New Roman" w:cs="Times New Roman"/>
                <w:color w:val="000000"/>
                <w:sz w:val="18"/>
                <w:szCs w:val="18"/>
              </w:rPr>
              <w:t>.</w:t>
            </w:r>
            <w:r w:rsidR="000E225D" w:rsidRPr="00120686">
              <w:rPr>
                <w:rFonts w:eastAsia="Times New Roman" w:cs="Times New Roman"/>
                <w:sz w:val="18"/>
                <w:szCs w:val="18"/>
              </w:rPr>
              <w:t xml:space="preserve"> S-a realizat corelarea informa</w:t>
            </w:r>
            <w:r w:rsidR="000E225D" w:rsidRPr="00120686">
              <w:rPr>
                <w:rFonts w:eastAsia="Times New Roman" w:cs="Times New Roman"/>
                <w:sz w:val="18"/>
                <w:szCs w:val="18"/>
                <w:lang w:val="ro-RO"/>
              </w:rPr>
              <w:t>țiilor men</w:t>
            </w:r>
            <w:r w:rsidR="000E225D">
              <w:rPr>
                <w:rFonts w:eastAsia="Times New Roman" w:cs="Times New Roman"/>
                <w:sz w:val="18"/>
                <w:szCs w:val="18"/>
                <w:lang w:val="ro-RO"/>
              </w:rPr>
              <w:t xml:space="preserve">ționate. </w:t>
            </w:r>
          </w:p>
          <w:p w14:paraId="219B925C" w14:textId="77777777" w:rsidR="000E225D" w:rsidRPr="00120686" w:rsidRDefault="000E225D" w:rsidP="000E225D">
            <w:pPr>
              <w:spacing w:after="0" w:line="240" w:lineRule="auto"/>
              <w:ind w:left="0"/>
              <w:jc w:val="left"/>
              <w:rPr>
                <w:rFonts w:eastAsia="Times New Roman" w:cs="Times New Roman"/>
                <w:color w:val="000000"/>
                <w:sz w:val="18"/>
                <w:szCs w:val="18"/>
              </w:rPr>
            </w:pPr>
          </w:p>
          <w:p w14:paraId="42572F51" w14:textId="77777777" w:rsidR="000E225D" w:rsidRPr="00131B5D" w:rsidRDefault="000E225D" w:rsidP="000E225D">
            <w:pPr>
              <w:spacing w:after="0" w:line="240" w:lineRule="auto"/>
              <w:ind w:left="0"/>
              <w:jc w:val="left"/>
              <w:rPr>
                <w:rFonts w:eastAsia="Times New Roman" w:cs="Times New Roman"/>
                <w:i/>
                <w:color w:val="000000"/>
                <w:sz w:val="18"/>
                <w:szCs w:val="18"/>
              </w:rPr>
            </w:pPr>
            <w:r w:rsidRPr="00131B5D">
              <w:rPr>
                <w:rFonts w:eastAsia="Times New Roman" w:cs="Times New Roman"/>
                <w:i/>
                <w:color w:val="000000"/>
                <w:sz w:val="18"/>
                <w:szCs w:val="18"/>
              </w:rPr>
              <w:t>Clădirea expertizată tehnic, conform reglementărilor tehnice în vigoare, nu este încadrată, prin raport de expertiză tehnică, în clasa I de risc seismic, respectiv clădire cu risc ridicat de prăbuşire, sau în clasa II de risc seismic, respectiv clădire care sub efectul cutremurului poate suferi degradări structurale majore, şi la care nu se află în execuţie lucrări de intervenţie în scopul creşterii nivelului de siguranţă la acţiuni seismice a construcției existente</w:t>
            </w:r>
          </w:p>
          <w:p w14:paraId="25BF0E78" w14:textId="77777777" w:rsidR="000E225D" w:rsidRPr="00131B5D" w:rsidRDefault="000E225D" w:rsidP="000E225D">
            <w:pPr>
              <w:spacing w:after="0" w:line="240" w:lineRule="auto"/>
              <w:ind w:left="0"/>
              <w:jc w:val="left"/>
              <w:rPr>
                <w:rFonts w:eastAsia="Times New Roman" w:cs="Times New Roman"/>
                <w:color w:val="000000"/>
                <w:sz w:val="18"/>
                <w:szCs w:val="18"/>
                <w:lang w:val="ro-RO"/>
              </w:rPr>
            </w:pPr>
          </w:p>
          <w:p w14:paraId="2CA6883F" w14:textId="77777777" w:rsidR="000E225D" w:rsidRDefault="000E225D" w:rsidP="000E225D">
            <w:pPr>
              <w:spacing w:after="0" w:line="240" w:lineRule="auto"/>
              <w:ind w:left="0"/>
              <w:jc w:val="left"/>
              <w:rPr>
                <w:rFonts w:eastAsia="Times New Roman" w:cs="Times New Roman"/>
                <w:color w:val="000000"/>
                <w:sz w:val="20"/>
                <w:szCs w:val="20"/>
              </w:rPr>
            </w:pPr>
          </w:p>
          <w:p w14:paraId="0BC5B354" w14:textId="77777777" w:rsidR="000E225D" w:rsidRDefault="000E225D" w:rsidP="000E225D">
            <w:pPr>
              <w:spacing w:after="0" w:line="240" w:lineRule="auto"/>
              <w:ind w:left="0"/>
              <w:jc w:val="left"/>
              <w:rPr>
                <w:rFonts w:eastAsia="Times New Roman" w:cs="Times New Roman"/>
                <w:color w:val="000000"/>
                <w:sz w:val="20"/>
                <w:szCs w:val="20"/>
              </w:rPr>
            </w:pPr>
          </w:p>
          <w:p w14:paraId="3A7D5A35" w14:textId="77777777" w:rsidR="000E225D" w:rsidRDefault="000E225D" w:rsidP="000E225D">
            <w:pPr>
              <w:spacing w:after="0" w:line="240" w:lineRule="auto"/>
              <w:ind w:left="0"/>
              <w:jc w:val="left"/>
              <w:rPr>
                <w:rFonts w:eastAsia="Times New Roman" w:cs="Times New Roman"/>
                <w:color w:val="000000"/>
                <w:sz w:val="20"/>
                <w:szCs w:val="20"/>
              </w:rPr>
            </w:pPr>
          </w:p>
          <w:p w14:paraId="75FA8209" w14:textId="77777777" w:rsidR="000E225D" w:rsidRDefault="000E225D" w:rsidP="000E225D">
            <w:pPr>
              <w:spacing w:after="0" w:line="240" w:lineRule="auto"/>
              <w:ind w:left="0"/>
              <w:jc w:val="left"/>
              <w:rPr>
                <w:rFonts w:eastAsia="Times New Roman" w:cs="Times New Roman"/>
                <w:color w:val="000000"/>
                <w:sz w:val="20"/>
                <w:szCs w:val="20"/>
              </w:rPr>
            </w:pPr>
          </w:p>
          <w:p w14:paraId="265B8ADB" w14:textId="77777777" w:rsidR="000E225D" w:rsidRDefault="000E225D" w:rsidP="000E225D">
            <w:pPr>
              <w:spacing w:after="0" w:line="240" w:lineRule="auto"/>
              <w:ind w:left="0"/>
              <w:jc w:val="left"/>
              <w:rPr>
                <w:rFonts w:eastAsia="Times New Roman" w:cs="Times New Roman"/>
                <w:color w:val="000000"/>
                <w:sz w:val="20"/>
                <w:szCs w:val="20"/>
              </w:rPr>
            </w:pPr>
          </w:p>
          <w:p w14:paraId="20EAC981" w14:textId="77777777" w:rsidR="000E225D" w:rsidRDefault="000E225D" w:rsidP="000E225D">
            <w:pPr>
              <w:spacing w:after="0" w:line="240" w:lineRule="auto"/>
              <w:ind w:left="0"/>
              <w:jc w:val="left"/>
              <w:rPr>
                <w:rFonts w:eastAsia="Times New Roman" w:cs="Times New Roman"/>
                <w:color w:val="000000"/>
                <w:sz w:val="20"/>
                <w:szCs w:val="20"/>
              </w:rPr>
            </w:pPr>
          </w:p>
          <w:p w14:paraId="52CCA40C" w14:textId="77777777" w:rsidR="000E225D" w:rsidRDefault="000E225D" w:rsidP="000E225D">
            <w:pPr>
              <w:spacing w:after="0" w:line="240" w:lineRule="auto"/>
              <w:ind w:left="0"/>
              <w:jc w:val="left"/>
              <w:rPr>
                <w:rFonts w:eastAsia="Times New Roman" w:cs="Times New Roman"/>
                <w:color w:val="000000"/>
                <w:sz w:val="20"/>
                <w:szCs w:val="20"/>
              </w:rPr>
            </w:pPr>
          </w:p>
          <w:p w14:paraId="0FBE49C9" w14:textId="77777777" w:rsidR="000E225D" w:rsidRDefault="000E225D" w:rsidP="000E225D">
            <w:pPr>
              <w:spacing w:after="0" w:line="240" w:lineRule="auto"/>
              <w:ind w:left="0"/>
              <w:jc w:val="left"/>
              <w:rPr>
                <w:rFonts w:eastAsia="Times New Roman" w:cs="Times New Roman"/>
                <w:color w:val="000000"/>
                <w:sz w:val="20"/>
                <w:szCs w:val="20"/>
              </w:rPr>
            </w:pPr>
          </w:p>
          <w:p w14:paraId="4C6660C5" w14:textId="4C82E260" w:rsidR="000E225D" w:rsidRPr="00120686" w:rsidRDefault="000E225D" w:rsidP="000E225D">
            <w:pPr>
              <w:spacing w:after="0" w:line="240" w:lineRule="auto"/>
              <w:ind w:left="0"/>
              <w:rPr>
                <w:rFonts w:eastAsia="Times New Roman" w:cs="Times New Roman"/>
                <w:color w:val="000000"/>
                <w:sz w:val="18"/>
                <w:szCs w:val="18"/>
              </w:rPr>
            </w:pPr>
            <w:r w:rsidRPr="00120686">
              <w:rPr>
                <w:rFonts w:eastAsia="Times New Roman" w:cs="Times New Roman"/>
                <w:color w:val="000000"/>
                <w:sz w:val="18"/>
                <w:szCs w:val="18"/>
              </w:rPr>
              <w:t xml:space="preserve">3.4 Nu este eligibil un proiect </w:t>
            </w:r>
            <w:r>
              <w:rPr>
                <w:rFonts w:eastAsia="Times New Roman" w:cs="Times New Roman"/>
                <w:color w:val="000000"/>
                <w:sz w:val="18"/>
                <w:szCs w:val="18"/>
              </w:rPr>
              <w:t xml:space="preserve">(cerere de finantare) </w:t>
            </w:r>
            <w:r w:rsidRPr="00120686">
              <w:rPr>
                <w:rFonts w:eastAsia="Times New Roman" w:cs="Times New Roman"/>
                <w:color w:val="000000"/>
                <w:sz w:val="18"/>
                <w:szCs w:val="18"/>
              </w:rPr>
              <w:t xml:space="preserve">care propune </w:t>
            </w:r>
            <w:r>
              <w:rPr>
                <w:rFonts w:eastAsia="Times New Roman" w:cs="Times New Roman"/>
                <w:color w:val="000000"/>
                <w:sz w:val="18"/>
                <w:szCs w:val="18"/>
              </w:rPr>
              <w:lastRenderedPageBreak/>
              <w:t xml:space="preserve">doar măsura înlocuirii </w:t>
            </w:r>
            <w:r w:rsidRPr="00120686">
              <w:rPr>
                <w:rFonts w:eastAsia="Times New Roman" w:cs="Times New Roman"/>
                <w:color w:val="000000"/>
                <w:sz w:val="18"/>
                <w:szCs w:val="18"/>
              </w:rPr>
              <w:t>corpurilor de iluminat fluorescent si incandescent cu corpuri de iluminat cu eficiență ridicată și durată mare de viață</w:t>
            </w:r>
            <w:r>
              <w:rPr>
                <w:rFonts w:eastAsia="Times New Roman" w:cs="Times New Roman"/>
                <w:color w:val="000000"/>
                <w:sz w:val="18"/>
                <w:szCs w:val="18"/>
              </w:rPr>
              <w:t>.</w:t>
            </w:r>
          </w:p>
          <w:p w14:paraId="0E9B5417" w14:textId="77777777" w:rsidR="000E225D" w:rsidRPr="00120686" w:rsidRDefault="000E225D" w:rsidP="000E225D">
            <w:pPr>
              <w:spacing w:after="0" w:line="240" w:lineRule="auto"/>
              <w:ind w:left="0"/>
              <w:jc w:val="left"/>
              <w:rPr>
                <w:rFonts w:eastAsia="Times New Roman" w:cs="Times New Roman"/>
                <w:color w:val="000000"/>
                <w:sz w:val="18"/>
                <w:szCs w:val="18"/>
              </w:rPr>
            </w:pPr>
          </w:p>
          <w:p w14:paraId="38F54663" w14:textId="5BE93492" w:rsidR="000E225D" w:rsidRPr="00C14A26" w:rsidRDefault="000E225D" w:rsidP="009A1BB3">
            <w:pPr>
              <w:pStyle w:val="ListParagraph"/>
              <w:numPr>
                <w:ilvl w:val="0"/>
                <w:numId w:val="28"/>
              </w:numPr>
              <w:autoSpaceDE w:val="0"/>
              <w:autoSpaceDN w:val="0"/>
              <w:adjustRightInd w:val="0"/>
              <w:ind w:left="0"/>
              <w:rPr>
                <w:rFonts w:eastAsia="Times New Roman" w:cs="Times New Roman"/>
                <w:color w:val="000000"/>
                <w:sz w:val="18"/>
                <w:szCs w:val="18"/>
              </w:rPr>
            </w:pPr>
            <w:r w:rsidRPr="00120686">
              <w:rPr>
                <w:rFonts w:eastAsia="Times New Roman" w:cs="Times New Roman"/>
                <w:color w:val="000000"/>
                <w:sz w:val="18"/>
                <w:szCs w:val="18"/>
              </w:rPr>
              <w:t>Pentru a fi eligibil</w:t>
            </w:r>
            <w:r>
              <w:rPr>
                <w:rFonts w:eastAsia="Times New Roman" w:cs="Times New Roman"/>
                <w:color w:val="000000"/>
                <w:sz w:val="18"/>
                <w:szCs w:val="18"/>
              </w:rPr>
              <w:t>, pe lângă respectarea celorlalte criterii de eligibilitate menționate în Ghidul Specific, p</w:t>
            </w:r>
            <w:r w:rsidRPr="00C14A26">
              <w:rPr>
                <w:rFonts w:eastAsia="Times New Roman" w:cs="Times New Roman"/>
                <w:color w:val="000000"/>
                <w:sz w:val="18"/>
                <w:szCs w:val="18"/>
              </w:rPr>
              <w:t xml:space="preserve">roiectul </w:t>
            </w:r>
            <w:r>
              <w:rPr>
                <w:rFonts w:eastAsia="Times New Roman" w:cs="Times New Roman"/>
                <w:color w:val="000000"/>
                <w:sz w:val="18"/>
                <w:szCs w:val="18"/>
              </w:rPr>
              <w:t xml:space="preserve">(cererea de finantare) </w:t>
            </w:r>
            <w:r w:rsidRPr="00C14A26">
              <w:rPr>
                <w:rFonts w:eastAsia="Times New Roman" w:cs="Times New Roman"/>
                <w:color w:val="000000"/>
                <w:sz w:val="18"/>
                <w:szCs w:val="18"/>
              </w:rPr>
              <w:t>trebuie să propună și lucrări care sunt supuse autorizării.</w:t>
            </w:r>
          </w:p>
          <w:p w14:paraId="260B475B" w14:textId="2978BC0A" w:rsidR="000E225D" w:rsidRPr="0064786E" w:rsidRDefault="000E225D" w:rsidP="009A1BB3">
            <w:pPr>
              <w:pStyle w:val="ListParagraph"/>
              <w:numPr>
                <w:ilvl w:val="0"/>
                <w:numId w:val="28"/>
              </w:numPr>
              <w:autoSpaceDE w:val="0"/>
              <w:autoSpaceDN w:val="0"/>
              <w:adjustRightInd w:val="0"/>
              <w:ind w:left="0"/>
              <w:rPr>
                <w:rFonts w:eastAsia="Times New Roman" w:cs="Times New Roman"/>
                <w:i/>
                <w:color w:val="000000"/>
                <w:sz w:val="18"/>
                <w:szCs w:val="18"/>
              </w:rPr>
            </w:pPr>
            <w:r w:rsidRPr="0064786E">
              <w:rPr>
                <w:rFonts w:eastAsia="Times New Roman" w:cs="Times New Roman"/>
                <w:i/>
                <w:color w:val="000000"/>
                <w:sz w:val="18"/>
                <w:szCs w:val="18"/>
                <w:lang w:val="ro-RO"/>
              </w:rPr>
              <w:t>Pentru a fi eligibil proiectul, fiecare componentă (clădire) trebuie să propună lucrări de intervenţii/activități din cadrul măsurilor de tip I însoțite, după caz, de lucrări de investiții/activități din cadrul măsurilor de tip II, în funcţie de măsurile propuse prin auditul energetic.</w:t>
            </w:r>
          </w:p>
          <w:p w14:paraId="4EAFF55B" w14:textId="77777777" w:rsidR="008B1D69" w:rsidRDefault="008B1D69" w:rsidP="000E225D">
            <w:pPr>
              <w:spacing w:after="0" w:line="240" w:lineRule="auto"/>
              <w:ind w:left="0"/>
              <w:jc w:val="left"/>
              <w:rPr>
                <w:rFonts w:eastAsia="Times New Roman" w:cs="Times New Roman"/>
                <w:sz w:val="18"/>
                <w:szCs w:val="18"/>
              </w:rPr>
            </w:pPr>
          </w:p>
          <w:p w14:paraId="4334343C" w14:textId="16F0709D" w:rsidR="000E225D" w:rsidRPr="00F667FF" w:rsidRDefault="000E225D" w:rsidP="000E225D">
            <w:pPr>
              <w:spacing w:after="0" w:line="240" w:lineRule="auto"/>
              <w:ind w:left="0"/>
              <w:jc w:val="left"/>
              <w:rPr>
                <w:rFonts w:eastAsia="Times New Roman" w:cs="Times New Roman"/>
                <w:sz w:val="18"/>
                <w:szCs w:val="18"/>
              </w:rPr>
            </w:pPr>
            <w:r w:rsidRPr="00F667FF">
              <w:rPr>
                <w:rFonts w:eastAsia="Times New Roman" w:cs="Times New Roman"/>
                <w:sz w:val="18"/>
                <w:szCs w:val="18"/>
              </w:rPr>
              <w:t>4.1Tipurile de activități eligibile sunt descrise în cadrul secțiunii 4, subsecțiunea 4.2, punctul 8</w:t>
            </w:r>
          </w:p>
          <w:p w14:paraId="44C4BF15" w14:textId="77777777" w:rsidR="000E225D" w:rsidRDefault="000E225D" w:rsidP="000E225D">
            <w:pPr>
              <w:pStyle w:val="ListParagraph"/>
              <w:spacing w:after="0" w:line="240" w:lineRule="auto"/>
              <w:ind w:left="360"/>
              <w:jc w:val="left"/>
              <w:rPr>
                <w:rFonts w:eastAsia="Times New Roman" w:cs="Times New Roman"/>
                <w:color w:val="000000"/>
                <w:sz w:val="18"/>
                <w:szCs w:val="18"/>
              </w:rPr>
            </w:pPr>
          </w:p>
          <w:p w14:paraId="4AE367F0" w14:textId="77777777" w:rsidR="000E225D" w:rsidRDefault="000E225D" w:rsidP="000E225D">
            <w:pPr>
              <w:spacing w:after="0" w:line="240" w:lineRule="auto"/>
              <w:ind w:left="0"/>
              <w:jc w:val="left"/>
              <w:rPr>
                <w:rFonts w:eastAsia="Times New Roman" w:cs="Times New Roman"/>
                <w:color w:val="000000"/>
                <w:sz w:val="20"/>
                <w:szCs w:val="20"/>
              </w:rPr>
            </w:pPr>
          </w:p>
          <w:p w14:paraId="11173DD4" w14:textId="77777777" w:rsidR="000E225D" w:rsidRDefault="000E225D" w:rsidP="000E225D">
            <w:pPr>
              <w:spacing w:after="0" w:line="240" w:lineRule="auto"/>
              <w:ind w:left="0"/>
              <w:jc w:val="left"/>
              <w:rPr>
                <w:rFonts w:eastAsia="Times New Roman" w:cs="Times New Roman"/>
                <w:color w:val="000000"/>
                <w:sz w:val="20"/>
                <w:szCs w:val="20"/>
              </w:rPr>
            </w:pPr>
          </w:p>
          <w:p w14:paraId="7157077A" w14:textId="77777777" w:rsidR="000E225D" w:rsidRDefault="000E225D" w:rsidP="000E225D">
            <w:pPr>
              <w:spacing w:after="0" w:line="240" w:lineRule="auto"/>
              <w:ind w:left="0"/>
              <w:jc w:val="left"/>
              <w:rPr>
                <w:rFonts w:eastAsia="Times New Roman" w:cs="Times New Roman"/>
                <w:color w:val="000000"/>
                <w:sz w:val="20"/>
                <w:szCs w:val="20"/>
              </w:rPr>
            </w:pPr>
          </w:p>
          <w:p w14:paraId="4F648BE9" w14:textId="77777777" w:rsidR="008B1D69" w:rsidRDefault="008B1D69" w:rsidP="000E225D">
            <w:pPr>
              <w:spacing w:after="0" w:line="240" w:lineRule="auto"/>
              <w:ind w:left="0"/>
              <w:jc w:val="left"/>
              <w:rPr>
                <w:rFonts w:eastAsia="Times New Roman" w:cs="Times New Roman"/>
                <w:color w:val="000000"/>
                <w:sz w:val="20"/>
                <w:szCs w:val="20"/>
              </w:rPr>
            </w:pPr>
          </w:p>
          <w:p w14:paraId="5F583A0A" w14:textId="77777777" w:rsidR="008B1D69" w:rsidRDefault="008B1D69" w:rsidP="000E225D">
            <w:pPr>
              <w:spacing w:after="0" w:line="240" w:lineRule="auto"/>
              <w:ind w:left="0"/>
              <w:jc w:val="left"/>
              <w:rPr>
                <w:rFonts w:eastAsia="Times New Roman" w:cs="Times New Roman"/>
                <w:color w:val="000000"/>
                <w:sz w:val="20"/>
                <w:szCs w:val="20"/>
              </w:rPr>
            </w:pPr>
          </w:p>
          <w:p w14:paraId="43ABA71C" w14:textId="77777777" w:rsidR="000E225D" w:rsidRDefault="000E225D" w:rsidP="000E225D">
            <w:pPr>
              <w:spacing w:after="0" w:line="240" w:lineRule="auto"/>
              <w:ind w:left="0"/>
              <w:jc w:val="left"/>
              <w:rPr>
                <w:rFonts w:eastAsia="Times New Roman" w:cs="Times New Roman"/>
                <w:color w:val="000000"/>
                <w:sz w:val="20"/>
                <w:szCs w:val="20"/>
              </w:rPr>
            </w:pPr>
          </w:p>
          <w:p w14:paraId="2B36C6BF" w14:textId="10741004" w:rsidR="000E225D" w:rsidRPr="00E23283" w:rsidRDefault="000E225D" w:rsidP="000E225D">
            <w:pPr>
              <w:spacing w:after="0" w:line="240" w:lineRule="auto"/>
              <w:ind w:left="0"/>
              <w:jc w:val="left"/>
              <w:rPr>
                <w:rFonts w:eastAsia="Times New Roman" w:cs="Times New Roman"/>
                <w:color w:val="000000"/>
                <w:sz w:val="18"/>
                <w:szCs w:val="18"/>
              </w:rPr>
            </w:pPr>
            <w:r>
              <w:rPr>
                <w:rFonts w:eastAsia="Times New Roman" w:cs="Times New Roman"/>
                <w:color w:val="000000"/>
                <w:sz w:val="18"/>
                <w:szCs w:val="18"/>
              </w:rPr>
              <w:t xml:space="preserve">4.2 </w:t>
            </w:r>
            <w:r w:rsidRPr="00E23283">
              <w:rPr>
                <w:rFonts w:eastAsia="Times New Roman" w:cs="Times New Roman"/>
                <w:color w:val="000000"/>
                <w:sz w:val="18"/>
                <w:szCs w:val="18"/>
              </w:rPr>
              <w:t xml:space="preserve">Ghidul Specific a fost completat cu definirea </w:t>
            </w:r>
            <w:r>
              <w:rPr>
                <w:rFonts w:eastAsia="Times New Roman" w:cs="Times New Roman"/>
                <w:color w:val="000000"/>
                <w:sz w:val="18"/>
                <w:szCs w:val="18"/>
              </w:rPr>
              <w:t xml:space="preserve">unitatii de masura </w:t>
            </w:r>
            <w:r w:rsidRPr="00E23283">
              <w:rPr>
                <w:rFonts w:eastAsia="Times New Roman" w:cs="Times New Roman"/>
                <w:color w:val="000000"/>
                <w:sz w:val="18"/>
                <w:szCs w:val="18"/>
              </w:rPr>
              <w:t>Mtep.</w:t>
            </w:r>
          </w:p>
          <w:p w14:paraId="6F73649A" w14:textId="77777777" w:rsidR="000E225D" w:rsidRDefault="000E225D" w:rsidP="000E225D">
            <w:pPr>
              <w:spacing w:after="0" w:line="240" w:lineRule="auto"/>
              <w:jc w:val="left"/>
              <w:rPr>
                <w:rFonts w:eastAsia="Times New Roman" w:cs="Times New Roman"/>
                <w:color w:val="000000"/>
                <w:sz w:val="18"/>
                <w:szCs w:val="18"/>
              </w:rPr>
            </w:pPr>
          </w:p>
          <w:p w14:paraId="38E75245" w14:textId="77777777" w:rsidR="000E225D" w:rsidRDefault="000E225D" w:rsidP="000E225D">
            <w:pPr>
              <w:spacing w:after="0" w:line="240" w:lineRule="auto"/>
              <w:jc w:val="left"/>
              <w:rPr>
                <w:rFonts w:eastAsia="Times New Roman" w:cs="Times New Roman"/>
                <w:color w:val="000000"/>
                <w:sz w:val="18"/>
                <w:szCs w:val="18"/>
              </w:rPr>
            </w:pPr>
          </w:p>
          <w:p w14:paraId="7512330D" w14:textId="77777777" w:rsidR="000E225D" w:rsidRDefault="000E225D" w:rsidP="000E225D">
            <w:pPr>
              <w:spacing w:after="0" w:line="240" w:lineRule="auto"/>
              <w:jc w:val="left"/>
              <w:rPr>
                <w:rFonts w:eastAsia="Times New Roman" w:cs="Times New Roman"/>
                <w:color w:val="000000"/>
                <w:sz w:val="18"/>
                <w:szCs w:val="18"/>
              </w:rPr>
            </w:pPr>
          </w:p>
          <w:p w14:paraId="1D4BF151" w14:textId="77777777" w:rsidR="000E225D" w:rsidRDefault="000E225D" w:rsidP="000E225D">
            <w:pPr>
              <w:spacing w:after="0" w:line="240" w:lineRule="auto"/>
              <w:jc w:val="left"/>
              <w:rPr>
                <w:rFonts w:eastAsia="Times New Roman" w:cs="Times New Roman"/>
                <w:color w:val="000000"/>
                <w:sz w:val="18"/>
                <w:szCs w:val="18"/>
              </w:rPr>
            </w:pPr>
          </w:p>
          <w:p w14:paraId="05757883" w14:textId="0E9EB743" w:rsidR="000E225D" w:rsidRPr="0064786E" w:rsidRDefault="000E225D" w:rsidP="000E225D">
            <w:pPr>
              <w:spacing w:after="0" w:line="240" w:lineRule="auto"/>
              <w:ind w:left="0"/>
              <w:jc w:val="left"/>
              <w:rPr>
                <w:rFonts w:eastAsia="Times New Roman" w:cs="Times New Roman"/>
                <w:sz w:val="18"/>
                <w:szCs w:val="18"/>
              </w:rPr>
            </w:pPr>
            <w:r w:rsidRPr="0064786E">
              <w:rPr>
                <w:rFonts w:eastAsia="Times New Roman" w:cs="Times New Roman"/>
                <w:sz w:val="18"/>
                <w:szCs w:val="18"/>
              </w:rPr>
              <w:t xml:space="preserve">4.3 Indicatorii de realizare (de output) sunt obligatorii a fi completati de solicitant si au fost stabiliți în documentul de programare al POR 2014-2010, document care a fost aprobat de Comisia Europeană. </w:t>
            </w:r>
            <w:r w:rsidR="0082035A" w:rsidRPr="009F2383">
              <w:rPr>
                <w:rFonts w:eastAsia="Times New Roman" w:cs="Times New Roman"/>
                <w:sz w:val="18"/>
                <w:szCs w:val="18"/>
                <w:lang w:val="fr-FR"/>
              </w:rPr>
              <w:t xml:space="preserve"> Mai mult, acești indicatori sunt indicatori comuni de realizare fiind preluați ca formulare, inclusiv unitatea de măsură</w:t>
            </w:r>
            <w:r w:rsidR="0082035A">
              <w:rPr>
                <w:rFonts w:eastAsia="Times New Roman" w:cs="Times New Roman"/>
                <w:sz w:val="18"/>
                <w:szCs w:val="18"/>
                <w:lang w:val="fr-FR"/>
              </w:rPr>
              <w:t>,</w:t>
            </w:r>
            <w:r w:rsidR="0082035A" w:rsidRPr="009F2383">
              <w:rPr>
                <w:rFonts w:eastAsia="Times New Roman" w:cs="Times New Roman"/>
                <w:sz w:val="18"/>
                <w:szCs w:val="18"/>
                <w:lang w:val="fr-FR"/>
              </w:rPr>
              <w:t xml:space="preserve"> din Anexa 1 a Regulamentului 1301/2013.</w:t>
            </w:r>
          </w:p>
          <w:p w14:paraId="069CE307" w14:textId="77777777" w:rsidR="000E225D" w:rsidRDefault="000E225D" w:rsidP="000E225D">
            <w:pPr>
              <w:spacing w:after="0" w:line="240" w:lineRule="auto"/>
              <w:jc w:val="left"/>
              <w:rPr>
                <w:rFonts w:eastAsia="Times New Roman" w:cs="Times New Roman"/>
                <w:color w:val="FF0000"/>
                <w:sz w:val="18"/>
                <w:szCs w:val="18"/>
              </w:rPr>
            </w:pPr>
          </w:p>
          <w:p w14:paraId="2560DDDF" w14:textId="77777777" w:rsidR="000E225D" w:rsidRDefault="000E225D" w:rsidP="000E225D">
            <w:pPr>
              <w:spacing w:after="0" w:line="240" w:lineRule="auto"/>
              <w:jc w:val="left"/>
              <w:rPr>
                <w:rFonts w:eastAsia="Times New Roman" w:cs="Times New Roman"/>
                <w:color w:val="FF0000"/>
                <w:sz w:val="18"/>
                <w:szCs w:val="18"/>
              </w:rPr>
            </w:pPr>
          </w:p>
          <w:p w14:paraId="4BBE482D" w14:textId="77777777" w:rsidR="000E225D" w:rsidRDefault="000E225D" w:rsidP="000E225D">
            <w:pPr>
              <w:spacing w:after="0" w:line="240" w:lineRule="auto"/>
              <w:jc w:val="left"/>
              <w:rPr>
                <w:rFonts w:eastAsia="Times New Roman" w:cs="Times New Roman"/>
                <w:color w:val="FF0000"/>
                <w:sz w:val="18"/>
                <w:szCs w:val="18"/>
              </w:rPr>
            </w:pPr>
          </w:p>
          <w:p w14:paraId="72935C9F" w14:textId="781E0A79" w:rsidR="000E225D" w:rsidRPr="0082035A" w:rsidRDefault="000E225D" w:rsidP="009A1BB3">
            <w:pPr>
              <w:pStyle w:val="ListParagraph"/>
              <w:numPr>
                <w:ilvl w:val="1"/>
                <w:numId w:val="82"/>
              </w:numPr>
              <w:spacing w:after="0" w:line="240" w:lineRule="auto"/>
              <w:ind w:left="0"/>
              <w:jc w:val="left"/>
              <w:rPr>
                <w:rFonts w:eastAsia="Times New Roman" w:cs="Times New Roman"/>
                <w:sz w:val="18"/>
                <w:szCs w:val="18"/>
              </w:rPr>
            </w:pPr>
            <w:r w:rsidRPr="0082035A">
              <w:rPr>
                <w:rFonts w:eastAsia="Times New Roman" w:cs="Times New Roman"/>
                <w:sz w:val="18"/>
                <w:szCs w:val="18"/>
              </w:rPr>
              <w:t>4.4 Nu consideram necesara introducerea indicatorului propus de dvs.</w:t>
            </w:r>
            <w:r w:rsidR="0082035A">
              <w:rPr>
                <w:rFonts w:eastAsia="Times New Roman" w:cs="Times New Roman"/>
                <w:sz w:val="18"/>
                <w:szCs w:val="18"/>
              </w:rPr>
              <w:t xml:space="preserve"> “</w:t>
            </w:r>
            <w:r w:rsidRPr="0082035A">
              <w:rPr>
                <w:rFonts w:eastAsia="Times New Roman" w:cs="Times New Roman"/>
                <w:i/>
                <w:sz w:val="18"/>
                <w:szCs w:val="18"/>
                <w:lang w:val="ro-RO"/>
              </w:rPr>
              <w:t>contravaloarea (lei/an) a tuturor formelor de energie economisite anual in urma implementarii proiectului”</w:t>
            </w:r>
            <w:r w:rsidRPr="0082035A">
              <w:rPr>
                <w:rFonts w:eastAsia="Times New Roman" w:cs="Times New Roman"/>
                <w:sz w:val="18"/>
                <w:szCs w:val="18"/>
                <w:lang w:val="ro-RO"/>
              </w:rPr>
              <w:t>.</w:t>
            </w:r>
          </w:p>
          <w:p w14:paraId="7442F521" w14:textId="09F762BB" w:rsidR="000E225D" w:rsidRPr="0082035A" w:rsidRDefault="000E225D" w:rsidP="009A1BB3">
            <w:pPr>
              <w:pStyle w:val="ListParagraph"/>
              <w:numPr>
                <w:ilvl w:val="1"/>
                <w:numId w:val="82"/>
              </w:numPr>
              <w:spacing w:after="0" w:line="240" w:lineRule="auto"/>
              <w:ind w:left="0"/>
              <w:jc w:val="left"/>
              <w:rPr>
                <w:rFonts w:eastAsia="Times New Roman" w:cs="Times New Roman"/>
                <w:sz w:val="18"/>
                <w:szCs w:val="18"/>
              </w:rPr>
            </w:pPr>
            <w:r w:rsidRPr="0082035A">
              <w:rPr>
                <w:rFonts w:eastAsia="Times New Roman" w:cs="Times New Roman"/>
                <w:sz w:val="18"/>
                <w:szCs w:val="18"/>
              </w:rPr>
              <w:t>Indicatorul propus de dvs.</w:t>
            </w:r>
            <w:r w:rsidRPr="0082035A">
              <w:rPr>
                <w:rFonts w:eastAsia="Times New Roman" w:cs="Times New Roman"/>
                <w:sz w:val="18"/>
                <w:szCs w:val="18"/>
                <w:lang w:val="ro-RO"/>
              </w:rPr>
              <w:t>„</w:t>
            </w:r>
            <w:r w:rsidRPr="0082035A">
              <w:rPr>
                <w:rFonts w:eastAsia="Times New Roman" w:cs="Times New Roman"/>
                <w:i/>
                <w:sz w:val="18"/>
                <w:szCs w:val="18"/>
                <w:lang w:val="ro-RO"/>
              </w:rPr>
              <w:t>durata de recuperare a investitiei</w:t>
            </w:r>
            <w:r w:rsidRPr="0082035A">
              <w:rPr>
                <w:rFonts w:eastAsia="Times New Roman" w:cs="Times New Roman"/>
                <w:sz w:val="18"/>
                <w:szCs w:val="18"/>
                <w:lang w:val="ro-RO"/>
              </w:rPr>
              <w:t xml:space="preserve">” din economiile inregistrate prin reducerea consumurilor de energie nu ar putea fi monitorizat, întrucât recuperarea </w:t>
            </w:r>
            <w:r w:rsidRPr="0082035A">
              <w:rPr>
                <w:rFonts w:eastAsia="Times New Roman" w:cs="Times New Roman"/>
                <w:sz w:val="18"/>
                <w:szCs w:val="18"/>
                <w:lang w:val="ro-RO"/>
              </w:rPr>
              <w:lastRenderedPageBreak/>
              <w:t>investiției ar putea depăși perioada de implemetare a proiectului</w:t>
            </w:r>
          </w:p>
          <w:p w14:paraId="47C2E448" w14:textId="43E98425" w:rsidR="000E225D" w:rsidRDefault="000E225D" w:rsidP="000E225D">
            <w:pPr>
              <w:spacing w:after="0" w:line="240" w:lineRule="auto"/>
              <w:ind w:left="0"/>
              <w:jc w:val="left"/>
              <w:rPr>
                <w:rFonts w:eastAsia="Times New Roman" w:cs="Times New Roman"/>
                <w:color w:val="000000"/>
                <w:sz w:val="20"/>
                <w:szCs w:val="20"/>
              </w:rPr>
            </w:pPr>
          </w:p>
          <w:p w14:paraId="49435B1B" w14:textId="3384A956" w:rsidR="000E225D" w:rsidRPr="00E23283" w:rsidRDefault="000E225D" w:rsidP="000E225D">
            <w:pPr>
              <w:spacing w:after="0" w:line="240" w:lineRule="auto"/>
              <w:ind w:left="0"/>
              <w:jc w:val="left"/>
              <w:rPr>
                <w:rFonts w:eastAsia="Times New Roman" w:cs="Times New Roman"/>
                <w:color w:val="000000"/>
                <w:sz w:val="20"/>
                <w:szCs w:val="20"/>
              </w:rPr>
            </w:pPr>
            <w:r w:rsidRPr="008B1D69">
              <w:rPr>
                <w:rFonts w:eastAsia="Times New Roman" w:cs="Times New Roman"/>
                <w:color w:val="000000"/>
                <w:sz w:val="18"/>
                <w:szCs w:val="18"/>
              </w:rPr>
              <w:t>4.5</w:t>
            </w:r>
            <w:r w:rsidR="0082035A">
              <w:rPr>
                <w:rFonts w:eastAsia="Times New Roman" w:cs="Times New Roman"/>
                <w:color w:val="000000"/>
                <w:sz w:val="20"/>
                <w:szCs w:val="20"/>
              </w:rPr>
              <w:t xml:space="preserve"> </w:t>
            </w:r>
            <w:r w:rsidRPr="00E23283">
              <w:rPr>
                <w:rFonts w:eastAsia="Times New Roman" w:cs="Times New Roman"/>
                <w:color w:val="000000"/>
                <w:sz w:val="18"/>
                <w:szCs w:val="18"/>
              </w:rPr>
              <w:t>Masura la care faceti referire a fost modificata astfel</w:t>
            </w:r>
          </w:p>
          <w:p w14:paraId="0B55DD01" w14:textId="68CCD530" w:rsidR="000E225D" w:rsidRPr="00570073" w:rsidRDefault="000E225D" w:rsidP="000E225D">
            <w:pPr>
              <w:spacing w:after="0" w:line="240" w:lineRule="auto"/>
              <w:ind w:left="0"/>
              <w:rPr>
                <w:rFonts w:eastAsia="Times New Roman" w:cs="Times New Roman"/>
                <w:i/>
                <w:color w:val="000000"/>
                <w:sz w:val="18"/>
                <w:szCs w:val="18"/>
              </w:rPr>
            </w:pPr>
            <w:r>
              <w:rPr>
                <w:rFonts w:eastAsia="Times New Roman" w:cs="Times New Roman"/>
                <w:i/>
                <w:color w:val="000000"/>
                <w:sz w:val="18"/>
                <w:szCs w:val="18"/>
              </w:rPr>
              <w:t xml:space="preserve">- </w:t>
            </w:r>
            <w:r w:rsidRPr="00570073">
              <w:rPr>
                <w:rFonts w:eastAsia="Times New Roman" w:cs="Times New Roman"/>
                <w:i/>
                <w:color w:val="000000"/>
                <w:sz w:val="18"/>
                <w:szCs w:val="18"/>
              </w:rPr>
              <w:t>repararea/înlocuirea instalaţiei de distribuţie a agentului termic pentru încălzire şi apă caldă de consum</w:t>
            </w:r>
            <w:r>
              <w:rPr>
                <w:rFonts w:eastAsia="Times New Roman" w:cs="Times New Roman"/>
                <w:i/>
                <w:color w:val="000000"/>
                <w:sz w:val="18"/>
                <w:szCs w:val="18"/>
              </w:rPr>
              <w:t>.</w:t>
            </w:r>
          </w:p>
          <w:p w14:paraId="2B2329B7" w14:textId="77777777" w:rsidR="000E225D" w:rsidRDefault="000E225D" w:rsidP="000E225D">
            <w:pPr>
              <w:spacing w:after="0" w:line="240" w:lineRule="auto"/>
              <w:ind w:left="0"/>
              <w:jc w:val="left"/>
              <w:rPr>
                <w:rFonts w:eastAsia="Times New Roman" w:cs="Times New Roman"/>
                <w:color w:val="000000"/>
                <w:sz w:val="20"/>
                <w:szCs w:val="20"/>
              </w:rPr>
            </w:pPr>
          </w:p>
          <w:p w14:paraId="36400CED" w14:textId="57A3BA17" w:rsidR="000E225D" w:rsidRDefault="000E225D" w:rsidP="000E225D">
            <w:pPr>
              <w:spacing w:after="0" w:line="240" w:lineRule="auto"/>
              <w:ind w:left="0"/>
              <w:jc w:val="left"/>
              <w:rPr>
                <w:rFonts w:eastAsia="Times New Roman" w:cs="Times New Roman"/>
                <w:color w:val="000000"/>
                <w:sz w:val="20"/>
                <w:szCs w:val="20"/>
              </w:rPr>
            </w:pPr>
            <w:r w:rsidRPr="00CA7419">
              <w:rPr>
                <w:rFonts w:eastAsia="Times New Roman" w:cs="Times New Roman"/>
                <w:color w:val="000000"/>
                <w:sz w:val="18"/>
                <w:szCs w:val="18"/>
              </w:rPr>
              <w:t>4.6</w:t>
            </w:r>
            <w:r>
              <w:rPr>
                <w:rFonts w:eastAsia="Times New Roman" w:cs="Times New Roman"/>
                <w:color w:val="000000"/>
                <w:sz w:val="20"/>
                <w:szCs w:val="20"/>
              </w:rPr>
              <w:t xml:space="preserve"> </w:t>
            </w:r>
            <w:r w:rsidRPr="00E23283">
              <w:rPr>
                <w:rFonts w:eastAsia="Times New Roman" w:cs="Times New Roman"/>
                <w:color w:val="000000"/>
                <w:sz w:val="18"/>
                <w:szCs w:val="18"/>
              </w:rPr>
              <w:t xml:space="preserve">Propunerea nu a fost acceptată. </w:t>
            </w:r>
            <w:r>
              <w:rPr>
                <w:rFonts w:eastAsia="Times New Roman" w:cs="Times New Roman"/>
                <w:color w:val="000000"/>
                <w:sz w:val="18"/>
                <w:szCs w:val="18"/>
              </w:rPr>
              <w:t>Paragraful la care faceti referire este:</w:t>
            </w:r>
          </w:p>
          <w:p w14:paraId="523CBCDC" w14:textId="737C42C7" w:rsidR="000E225D" w:rsidRDefault="000E225D" w:rsidP="000E225D">
            <w:pPr>
              <w:spacing w:after="0" w:line="240" w:lineRule="auto"/>
              <w:ind w:left="0"/>
              <w:jc w:val="left"/>
              <w:rPr>
                <w:rFonts w:eastAsia="Times New Roman" w:cs="Times New Roman"/>
                <w:i/>
                <w:color w:val="000000"/>
                <w:sz w:val="18"/>
                <w:szCs w:val="18"/>
              </w:rPr>
            </w:pPr>
            <w:r w:rsidRPr="00570073">
              <w:rPr>
                <w:rFonts w:eastAsia="Times New Roman" w:cs="Times New Roman"/>
                <w:i/>
                <w:color w:val="000000"/>
                <w:sz w:val="18"/>
                <w:szCs w:val="18"/>
              </w:rPr>
              <w:t>Sursa de energie (instalația/capacitatea de producere a energiei) se dimensionează pentru utilizarea energiei produse doar pentru acoperirea necesarului anual de energie al clădirii/clădirilor componente (nu se distribuie energie în sistem).</w:t>
            </w:r>
          </w:p>
          <w:p w14:paraId="2DB944F7" w14:textId="77777777" w:rsidR="000E225D" w:rsidRDefault="000E225D" w:rsidP="000E225D">
            <w:pPr>
              <w:spacing w:after="0" w:line="240" w:lineRule="auto"/>
              <w:ind w:left="0"/>
              <w:jc w:val="left"/>
              <w:rPr>
                <w:rFonts w:eastAsia="Times New Roman" w:cs="Times New Roman"/>
                <w:color w:val="000000"/>
                <w:sz w:val="18"/>
                <w:szCs w:val="18"/>
              </w:rPr>
            </w:pPr>
          </w:p>
          <w:p w14:paraId="79A012D9" w14:textId="675E618B" w:rsidR="000E225D" w:rsidRDefault="000E225D" w:rsidP="000E225D">
            <w:pPr>
              <w:spacing w:after="0" w:line="240" w:lineRule="auto"/>
              <w:ind w:left="0"/>
              <w:jc w:val="left"/>
              <w:rPr>
                <w:rFonts w:eastAsia="Times New Roman" w:cs="Times New Roman"/>
                <w:color w:val="000000"/>
                <w:sz w:val="18"/>
                <w:szCs w:val="18"/>
              </w:rPr>
            </w:pPr>
            <w:r>
              <w:rPr>
                <w:rFonts w:eastAsia="Times New Roman" w:cs="Times New Roman"/>
                <w:color w:val="000000"/>
                <w:sz w:val="18"/>
                <w:szCs w:val="18"/>
              </w:rPr>
              <w:t xml:space="preserve">Se va avea in vedere indeplinirea criteriului de eligibilitate </w:t>
            </w:r>
          </w:p>
          <w:p w14:paraId="19575DB3" w14:textId="77777777" w:rsidR="000E225D" w:rsidRPr="00570073" w:rsidRDefault="000E225D" w:rsidP="000E225D">
            <w:pPr>
              <w:spacing w:after="0" w:line="240" w:lineRule="auto"/>
              <w:ind w:left="0"/>
              <w:jc w:val="left"/>
              <w:rPr>
                <w:rFonts w:eastAsia="Times New Roman" w:cs="Times New Roman"/>
                <w:i/>
                <w:color w:val="000000"/>
                <w:sz w:val="18"/>
                <w:szCs w:val="18"/>
              </w:rPr>
            </w:pPr>
            <w:r w:rsidRPr="00570073">
              <w:rPr>
                <w:rFonts w:eastAsia="Times New Roman" w:cs="Times New Roman"/>
                <w:i/>
                <w:color w:val="000000"/>
                <w:sz w:val="18"/>
                <w:szCs w:val="18"/>
              </w:rPr>
              <w:t>Proiectul nu intră sub incidenţa ajutorului de stat sau în cadrul acestuia nu sunt identificate elemente de natura ajutorului de stat</w:t>
            </w:r>
          </w:p>
          <w:p w14:paraId="3101E61D" w14:textId="472484FF" w:rsidR="000E225D" w:rsidRPr="00BB54C5" w:rsidRDefault="00BB54C5" w:rsidP="000E225D">
            <w:pPr>
              <w:spacing w:after="0" w:line="240" w:lineRule="auto"/>
              <w:ind w:left="0"/>
              <w:jc w:val="left"/>
              <w:rPr>
                <w:rFonts w:eastAsia="Times New Roman" w:cs="Times New Roman"/>
                <w:color w:val="000000"/>
                <w:sz w:val="18"/>
                <w:szCs w:val="18"/>
              </w:rPr>
            </w:pPr>
            <w:r w:rsidRPr="00BB54C5">
              <w:rPr>
                <w:rFonts w:eastAsia="Times New Roman" w:cs="Times New Roman"/>
                <w:color w:val="000000"/>
                <w:sz w:val="18"/>
                <w:szCs w:val="18"/>
              </w:rPr>
              <w:t>4.7 Factorii de conversie a energiei finale in energie primara sunt prevazuti in proiectul de o</w:t>
            </w:r>
            <w:r w:rsidR="00A53D19">
              <w:rPr>
                <w:rFonts w:eastAsia="Times New Roman" w:cs="Times New Roman"/>
                <w:color w:val="000000"/>
                <w:sz w:val="18"/>
                <w:szCs w:val="18"/>
              </w:rPr>
              <w:t>rdin aflat in consultare public</w:t>
            </w:r>
            <w:r w:rsidRPr="00BB54C5">
              <w:rPr>
                <w:rFonts w:eastAsia="Times New Roman" w:cs="Times New Roman"/>
                <w:color w:val="000000"/>
                <w:sz w:val="18"/>
                <w:szCs w:val="18"/>
              </w:rPr>
              <w:t>a</w:t>
            </w:r>
            <w:r w:rsidR="00A53D19">
              <w:rPr>
                <w:rFonts w:eastAsia="Times New Roman" w:cs="Times New Roman"/>
                <w:color w:val="000000"/>
                <w:sz w:val="18"/>
                <w:szCs w:val="18"/>
              </w:rPr>
              <w:t xml:space="preserve"> </w:t>
            </w:r>
            <w:r w:rsidRPr="00BB54C5">
              <w:rPr>
                <w:rFonts w:eastAsia="Times New Roman" w:cs="Times New Roman"/>
                <w:color w:val="000000"/>
                <w:sz w:val="18"/>
                <w:szCs w:val="18"/>
              </w:rPr>
              <w:t>pe pagina de internet a MDRAP.</w:t>
            </w:r>
          </w:p>
          <w:p w14:paraId="30E5C180" w14:textId="77777777" w:rsidR="000E225D" w:rsidRDefault="000E225D" w:rsidP="000E225D">
            <w:pPr>
              <w:spacing w:after="0" w:line="240" w:lineRule="auto"/>
              <w:ind w:left="0"/>
              <w:jc w:val="left"/>
              <w:rPr>
                <w:rFonts w:eastAsia="Times New Roman" w:cs="Times New Roman"/>
                <w:color w:val="000000"/>
                <w:sz w:val="20"/>
                <w:szCs w:val="20"/>
              </w:rPr>
            </w:pPr>
          </w:p>
          <w:p w14:paraId="643F581E" w14:textId="77777777" w:rsidR="000E225D" w:rsidRDefault="000E225D" w:rsidP="000E225D">
            <w:pPr>
              <w:spacing w:after="0" w:line="240" w:lineRule="auto"/>
              <w:ind w:left="0"/>
              <w:jc w:val="left"/>
              <w:rPr>
                <w:rFonts w:eastAsia="Times New Roman" w:cs="Times New Roman"/>
                <w:color w:val="000000"/>
                <w:sz w:val="20"/>
                <w:szCs w:val="20"/>
              </w:rPr>
            </w:pPr>
          </w:p>
          <w:p w14:paraId="7F904827" w14:textId="77777777" w:rsidR="004304E0" w:rsidRDefault="004304E0" w:rsidP="000E225D">
            <w:pPr>
              <w:spacing w:after="0" w:line="240" w:lineRule="auto"/>
              <w:ind w:left="0"/>
              <w:jc w:val="left"/>
              <w:rPr>
                <w:rFonts w:eastAsia="Times New Roman" w:cs="Times New Roman"/>
                <w:color w:val="000000"/>
                <w:sz w:val="20"/>
                <w:szCs w:val="20"/>
              </w:rPr>
            </w:pPr>
          </w:p>
          <w:p w14:paraId="36FFAC9C" w14:textId="77777777" w:rsidR="000E225D" w:rsidRDefault="000E225D" w:rsidP="000E225D">
            <w:pPr>
              <w:spacing w:after="0" w:line="240" w:lineRule="auto"/>
              <w:ind w:left="0"/>
              <w:jc w:val="left"/>
              <w:rPr>
                <w:rFonts w:eastAsia="Times New Roman" w:cs="Times New Roman"/>
                <w:color w:val="000000"/>
                <w:sz w:val="20"/>
                <w:szCs w:val="20"/>
              </w:rPr>
            </w:pPr>
          </w:p>
          <w:p w14:paraId="6D245D8C" w14:textId="77777777" w:rsidR="000E225D" w:rsidRDefault="000E225D" w:rsidP="000E225D">
            <w:pPr>
              <w:spacing w:after="0" w:line="240" w:lineRule="auto"/>
              <w:ind w:left="0"/>
              <w:jc w:val="left"/>
              <w:rPr>
                <w:rFonts w:eastAsia="Times New Roman" w:cs="Times New Roman"/>
                <w:color w:val="000000"/>
                <w:sz w:val="20"/>
                <w:szCs w:val="20"/>
              </w:rPr>
            </w:pPr>
          </w:p>
          <w:p w14:paraId="098DB085" w14:textId="036118F2" w:rsidR="000E225D" w:rsidRPr="0082035A" w:rsidRDefault="000E225D" w:rsidP="000E225D">
            <w:pPr>
              <w:spacing w:after="0" w:line="240" w:lineRule="auto"/>
              <w:ind w:left="0"/>
              <w:jc w:val="left"/>
              <w:rPr>
                <w:rFonts w:eastAsia="Times New Roman" w:cs="Times New Roman"/>
                <w:sz w:val="18"/>
                <w:szCs w:val="18"/>
              </w:rPr>
            </w:pPr>
            <w:r w:rsidRPr="0082035A">
              <w:rPr>
                <w:rFonts w:eastAsia="Times New Roman" w:cs="Times New Roman"/>
                <w:sz w:val="18"/>
                <w:szCs w:val="18"/>
              </w:rPr>
              <w:t>4.8 Indicatorul propus de dvs.</w:t>
            </w:r>
            <w:r w:rsidRPr="0082035A">
              <w:rPr>
                <w:rFonts w:eastAsia="Times New Roman" w:cs="Times New Roman"/>
                <w:sz w:val="18"/>
                <w:szCs w:val="18"/>
                <w:lang w:val="ro-RO"/>
              </w:rPr>
              <w:t>„durata de recuperare a investitiei” din economiile inregistrate prin reducerea consumurilor de energie nu ar putea fi monitorizat, întrucât recuperarea investiției ar putea depăși perioada de impleme</w:t>
            </w:r>
            <w:r w:rsidR="0082035A">
              <w:rPr>
                <w:rFonts w:eastAsia="Times New Roman" w:cs="Times New Roman"/>
                <w:sz w:val="18"/>
                <w:szCs w:val="18"/>
                <w:lang w:val="ro-RO"/>
              </w:rPr>
              <w:t>n</w:t>
            </w:r>
            <w:r w:rsidRPr="0082035A">
              <w:rPr>
                <w:rFonts w:eastAsia="Times New Roman" w:cs="Times New Roman"/>
                <w:sz w:val="18"/>
                <w:szCs w:val="18"/>
                <w:lang w:val="ro-RO"/>
              </w:rPr>
              <w:t>tare a proiectului</w:t>
            </w:r>
          </w:p>
          <w:p w14:paraId="1BB99B9C" w14:textId="2C2A24B6" w:rsidR="000E225D" w:rsidRDefault="000E225D" w:rsidP="000E225D">
            <w:pPr>
              <w:spacing w:after="0" w:line="240" w:lineRule="auto"/>
              <w:ind w:left="0"/>
              <w:jc w:val="left"/>
              <w:rPr>
                <w:rFonts w:eastAsia="Times New Roman" w:cs="Times New Roman"/>
                <w:color w:val="000000"/>
                <w:sz w:val="20"/>
                <w:szCs w:val="20"/>
              </w:rPr>
            </w:pPr>
          </w:p>
          <w:p w14:paraId="3A93797A" w14:textId="77777777" w:rsidR="000E225D" w:rsidRDefault="000E225D" w:rsidP="000E225D">
            <w:pPr>
              <w:spacing w:after="0" w:line="240" w:lineRule="auto"/>
              <w:ind w:left="0"/>
              <w:jc w:val="left"/>
              <w:rPr>
                <w:rFonts w:eastAsia="Times New Roman" w:cs="Times New Roman"/>
                <w:color w:val="000000"/>
                <w:sz w:val="20"/>
                <w:szCs w:val="20"/>
              </w:rPr>
            </w:pPr>
          </w:p>
          <w:p w14:paraId="03A6275A" w14:textId="77777777" w:rsidR="00F667FF" w:rsidRDefault="00F667FF" w:rsidP="000E225D">
            <w:pPr>
              <w:spacing w:after="0" w:line="240" w:lineRule="auto"/>
              <w:ind w:left="0"/>
              <w:jc w:val="left"/>
              <w:rPr>
                <w:rFonts w:eastAsia="Times New Roman" w:cs="Times New Roman"/>
                <w:color w:val="000000"/>
                <w:sz w:val="20"/>
                <w:szCs w:val="20"/>
              </w:rPr>
            </w:pPr>
          </w:p>
          <w:p w14:paraId="1CE28A0C" w14:textId="7E1631DA" w:rsidR="004304E0" w:rsidRPr="004304E0" w:rsidRDefault="000E225D" w:rsidP="004304E0">
            <w:pPr>
              <w:spacing w:after="0" w:line="240" w:lineRule="auto"/>
              <w:ind w:left="0"/>
              <w:jc w:val="left"/>
              <w:rPr>
                <w:rFonts w:eastAsia="Times New Roman" w:cs="Times New Roman"/>
                <w:color w:val="000000"/>
                <w:sz w:val="18"/>
                <w:szCs w:val="18"/>
              </w:rPr>
            </w:pPr>
            <w:r w:rsidRPr="00E23283">
              <w:rPr>
                <w:rFonts w:eastAsia="Times New Roman" w:cs="Times New Roman"/>
                <w:color w:val="000000"/>
                <w:sz w:val="18"/>
                <w:szCs w:val="18"/>
              </w:rPr>
              <w:t xml:space="preserve">5.1 </w:t>
            </w:r>
            <w:r w:rsidR="004304E0">
              <w:t xml:space="preserve"> </w:t>
            </w:r>
            <w:r w:rsidR="004304E0" w:rsidRPr="004304E0">
              <w:rPr>
                <w:rFonts w:eastAsia="Times New Roman" w:cs="Times New Roman"/>
                <w:color w:val="000000"/>
                <w:sz w:val="18"/>
                <w:szCs w:val="18"/>
              </w:rPr>
              <w:t>Criteriul de eligibilitate a fost modificat astfel:</w:t>
            </w:r>
          </w:p>
          <w:p w14:paraId="77AB37C3" w14:textId="39D6BCCF" w:rsidR="000E225D" w:rsidRPr="00E23283" w:rsidRDefault="004304E0" w:rsidP="004304E0">
            <w:pPr>
              <w:spacing w:after="0" w:line="240" w:lineRule="auto"/>
              <w:ind w:left="0"/>
              <w:jc w:val="left"/>
              <w:rPr>
                <w:rFonts w:eastAsia="Times New Roman" w:cs="Times New Roman"/>
                <w:color w:val="000000"/>
                <w:sz w:val="18"/>
                <w:szCs w:val="18"/>
              </w:rPr>
            </w:pPr>
            <w:r w:rsidRPr="004304E0">
              <w:rPr>
                <w:rFonts w:eastAsia="Times New Roman" w:cs="Times New Roman"/>
                <w:color w:val="000000"/>
                <w:sz w:val="18"/>
                <w:szCs w:val="18"/>
              </w:rPr>
              <w:t>“Clădirea este construită (are lucrările finalizate din punct de vedere fizic) până la sfârșitul anului 1999”.</w:t>
            </w:r>
          </w:p>
          <w:p w14:paraId="7E873EAE" w14:textId="77777777" w:rsidR="000E225D" w:rsidRDefault="000E225D" w:rsidP="000E225D">
            <w:pPr>
              <w:pStyle w:val="ListParagraph"/>
              <w:spacing w:after="0" w:line="240" w:lineRule="auto"/>
              <w:jc w:val="left"/>
              <w:rPr>
                <w:rFonts w:eastAsia="Times New Roman" w:cs="Times New Roman"/>
                <w:color w:val="000000"/>
                <w:sz w:val="18"/>
                <w:szCs w:val="18"/>
              </w:rPr>
            </w:pPr>
          </w:p>
          <w:p w14:paraId="257C8961" w14:textId="77777777" w:rsidR="000E225D" w:rsidRDefault="000E225D" w:rsidP="000E225D">
            <w:pPr>
              <w:pStyle w:val="ListParagraph"/>
              <w:spacing w:after="0" w:line="240" w:lineRule="auto"/>
              <w:jc w:val="left"/>
              <w:rPr>
                <w:rFonts w:eastAsia="Times New Roman" w:cs="Times New Roman"/>
                <w:color w:val="000000"/>
                <w:sz w:val="18"/>
                <w:szCs w:val="18"/>
              </w:rPr>
            </w:pPr>
          </w:p>
          <w:p w14:paraId="35AF24EE" w14:textId="77777777" w:rsidR="000E225D" w:rsidRDefault="000E225D" w:rsidP="000E225D">
            <w:pPr>
              <w:pStyle w:val="ListParagraph"/>
              <w:spacing w:after="0" w:line="240" w:lineRule="auto"/>
              <w:jc w:val="left"/>
              <w:rPr>
                <w:rFonts w:eastAsia="Times New Roman" w:cs="Times New Roman"/>
                <w:color w:val="000000"/>
                <w:sz w:val="18"/>
                <w:szCs w:val="18"/>
              </w:rPr>
            </w:pPr>
          </w:p>
          <w:p w14:paraId="1B289E5F" w14:textId="77777777" w:rsidR="000E225D" w:rsidRDefault="000E225D" w:rsidP="000E225D">
            <w:pPr>
              <w:pStyle w:val="ListParagraph"/>
              <w:spacing w:after="0" w:line="240" w:lineRule="auto"/>
              <w:jc w:val="left"/>
              <w:rPr>
                <w:rFonts w:eastAsia="Times New Roman" w:cs="Times New Roman"/>
                <w:color w:val="000000"/>
                <w:sz w:val="18"/>
                <w:szCs w:val="18"/>
              </w:rPr>
            </w:pPr>
          </w:p>
          <w:p w14:paraId="0050692C" w14:textId="77777777" w:rsidR="000E225D" w:rsidRPr="00823E8E" w:rsidRDefault="000E225D" w:rsidP="000E225D">
            <w:pPr>
              <w:pStyle w:val="ListParagraph"/>
              <w:spacing w:after="0" w:line="240" w:lineRule="auto"/>
              <w:jc w:val="left"/>
              <w:rPr>
                <w:rFonts w:eastAsia="Times New Roman" w:cs="Times New Roman"/>
                <w:color w:val="000000"/>
                <w:sz w:val="18"/>
                <w:szCs w:val="18"/>
              </w:rPr>
            </w:pPr>
          </w:p>
          <w:p w14:paraId="27DF7B7A" w14:textId="77777777" w:rsidR="000E225D" w:rsidRPr="00E23283" w:rsidRDefault="000E225D" w:rsidP="000E225D">
            <w:pPr>
              <w:spacing w:after="0" w:line="240" w:lineRule="auto"/>
              <w:ind w:left="0"/>
              <w:rPr>
                <w:rFonts w:eastAsia="Times New Roman" w:cs="Times New Roman"/>
                <w:sz w:val="18"/>
                <w:szCs w:val="18"/>
              </w:rPr>
            </w:pPr>
            <w:r w:rsidRPr="00E23283">
              <w:rPr>
                <w:rFonts w:eastAsia="Times New Roman" w:cs="Times New Roman"/>
                <w:color w:val="000000"/>
                <w:sz w:val="18"/>
                <w:szCs w:val="18"/>
              </w:rPr>
              <w:t>5.2 Masura la care faceti referire a fost modificata astfel</w:t>
            </w:r>
            <w:r w:rsidRPr="00E23283">
              <w:rPr>
                <w:rFonts w:eastAsia="Times New Roman" w:cs="Times New Roman"/>
                <w:i/>
                <w:color w:val="000000"/>
                <w:sz w:val="18"/>
                <w:szCs w:val="18"/>
              </w:rPr>
              <w:t xml:space="preserve"> </w:t>
            </w:r>
            <w:r w:rsidRPr="00E23283">
              <w:rPr>
                <w:rFonts w:eastAsia="Times New Roman" w:cs="Times New Roman"/>
                <w:sz w:val="18"/>
                <w:szCs w:val="18"/>
              </w:rPr>
              <w:t>Activitatea privind</w:t>
            </w:r>
          </w:p>
          <w:p w14:paraId="4390BD88" w14:textId="77777777" w:rsidR="000E225D" w:rsidRPr="0064443C" w:rsidRDefault="000E225D" w:rsidP="000E225D">
            <w:pPr>
              <w:spacing w:after="0" w:line="240" w:lineRule="auto"/>
              <w:ind w:left="0"/>
              <w:rPr>
                <w:rFonts w:eastAsia="Times New Roman" w:cs="Times New Roman"/>
                <w:i/>
                <w:color w:val="000000"/>
                <w:sz w:val="18"/>
                <w:szCs w:val="18"/>
              </w:rPr>
            </w:pPr>
            <w:r>
              <w:rPr>
                <w:rFonts w:eastAsia="Times New Roman" w:cs="Times New Roman"/>
                <w:i/>
                <w:color w:val="000000"/>
                <w:sz w:val="18"/>
                <w:szCs w:val="18"/>
              </w:rPr>
              <w:t xml:space="preserve">- </w:t>
            </w:r>
            <w:r w:rsidRPr="0064443C">
              <w:rPr>
                <w:rFonts w:eastAsia="Times New Roman" w:cs="Times New Roman"/>
                <w:i/>
                <w:color w:val="000000"/>
                <w:sz w:val="18"/>
                <w:szCs w:val="18"/>
              </w:rPr>
              <w:t xml:space="preserve">repararea/înlocuirea/realizarea instalaţiei de distribuţie a </w:t>
            </w:r>
            <w:r w:rsidRPr="0064443C">
              <w:rPr>
                <w:rFonts w:eastAsia="Times New Roman" w:cs="Times New Roman"/>
                <w:i/>
                <w:color w:val="000000"/>
                <w:sz w:val="18"/>
                <w:szCs w:val="18"/>
              </w:rPr>
              <w:lastRenderedPageBreak/>
              <w:t>agentului termic pentru încălzire şi apă caldă de consum, folosind contorizarea individuală prin soluţia distribuţiei “pe orizontală”/ aflate în subsolul clădirii</w:t>
            </w:r>
          </w:p>
          <w:p w14:paraId="22C3D3D7" w14:textId="77777777" w:rsidR="000E225D" w:rsidRDefault="000E225D" w:rsidP="000E225D">
            <w:pPr>
              <w:pStyle w:val="ListParagraph"/>
              <w:spacing w:after="0" w:line="240" w:lineRule="auto"/>
              <w:rPr>
                <w:rFonts w:eastAsia="Times New Roman" w:cs="Times New Roman"/>
                <w:color w:val="000000"/>
                <w:sz w:val="18"/>
                <w:szCs w:val="18"/>
              </w:rPr>
            </w:pPr>
            <w:r>
              <w:rPr>
                <w:rFonts w:eastAsia="Times New Roman" w:cs="Times New Roman"/>
                <w:color w:val="000000"/>
                <w:sz w:val="18"/>
                <w:szCs w:val="18"/>
              </w:rPr>
              <w:t>a fost modificat</w:t>
            </w:r>
            <w:r>
              <w:rPr>
                <w:rFonts w:eastAsia="Times New Roman" w:cs="Times New Roman"/>
                <w:color w:val="000000"/>
                <w:sz w:val="18"/>
                <w:szCs w:val="18"/>
                <w:lang w:val="ro-RO"/>
              </w:rPr>
              <w:t xml:space="preserve">ă </w:t>
            </w:r>
            <w:r>
              <w:rPr>
                <w:rFonts w:eastAsia="Times New Roman" w:cs="Times New Roman"/>
                <w:color w:val="000000"/>
                <w:sz w:val="18"/>
                <w:szCs w:val="18"/>
              </w:rPr>
              <w:t>în sensul:</w:t>
            </w:r>
          </w:p>
          <w:p w14:paraId="08D8B400" w14:textId="05E37677" w:rsidR="00F16FD5" w:rsidRPr="00F16FD5" w:rsidRDefault="00F16FD5" w:rsidP="00F16FD5">
            <w:pPr>
              <w:spacing w:after="0" w:line="240" w:lineRule="auto"/>
              <w:ind w:left="0"/>
              <w:rPr>
                <w:rFonts w:eastAsia="Times New Roman" w:cs="Times New Roman"/>
                <w:i/>
                <w:color w:val="000000"/>
                <w:sz w:val="18"/>
                <w:szCs w:val="18"/>
              </w:rPr>
            </w:pPr>
            <w:r w:rsidRPr="00F16FD5">
              <w:rPr>
                <w:rFonts w:eastAsia="Times New Roman" w:cs="Times New Roman"/>
                <w:i/>
                <w:color w:val="000000"/>
                <w:sz w:val="18"/>
                <w:szCs w:val="18"/>
              </w:rPr>
              <w:t>repararea/înlocuirea instalaţiei de distribuţie a agentului termic pentru î</w:t>
            </w:r>
            <w:r>
              <w:rPr>
                <w:rFonts w:eastAsia="Times New Roman" w:cs="Times New Roman"/>
                <w:i/>
                <w:color w:val="000000"/>
                <w:sz w:val="18"/>
                <w:szCs w:val="18"/>
              </w:rPr>
              <w:t>ncălzire şi apă caldă de consum</w:t>
            </w:r>
          </w:p>
          <w:p w14:paraId="7C7E2675" w14:textId="77777777" w:rsidR="00F16FD5" w:rsidRDefault="00F16FD5" w:rsidP="000E225D">
            <w:pPr>
              <w:spacing w:after="0" w:line="240" w:lineRule="auto"/>
              <w:ind w:left="0"/>
              <w:jc w:val="left"/>
              <w:rPr>
                <w:rFonts w:eastAsia="Times New Roman" w:cs="Times New Roman"/>
                <w:color w:val="000000"/>
                <w:sz w:val="20"/>
                <w:szCs w:val="20"/>
              </w:rPr>
            </w:pPr>
          </w:p>
          <w:p w14:paraId="0E965B21" w14:textId="77777777" w:rsidR="00F16FD5" w:rsidRDefault="00F16FD5" w:rsidP="000E225D">
            <w:pPr>
              <w:spacing w:after="0" w:line="240" w:lineRule="auto"/>
              <w:ind w:left="0"/>
              <w:jc w:val="left"/>
              <w:rPr>
                <w:rFonts w:eastAsia="Times New Roman" w:cs="Times New Roman"/>
                <w:color w:val="000000"/>
                <w:sz w:val="20"/>
                <w:szCs w:val="20"/>
              </w:rPr>
            </w:pPr>
          </w:p>
          <w:p w14:paraId="192CAA55" w14:textId="7BD49B0E" w:rsidR="000E225D" w:rsidRPr="00CA7419" w:rsidRDefault="000E225D" w:rsidP="000E225D">
            <w:pPr>
              <w:ind w:left="0"/>
              <w:rPr>
                <w:rFonts w:eastAsia="Times New Roman" w:cs="Times New Roman"/>
                <w:color w:val="000000"/>
                <w:sz w:val="20"/>
                <w:szCs w:val="20"/>
              </w:rPr>
            </w:pPr>
            <w:r w:rsidRPr="00823E8E">
              <w:rPr>
                <w:rFonts w:eastAsia="Times New Roman" w:cs="Times New Roman"/>
                <w:color w:val="000000"/>
                <w:sz w:val="20"/>
                <w:szCs w:val="20"/>
              </w:rPr>
              <w:t>6.</w:t>
            </w:r>
            <w:r>
              <w:rPr>
                <w:rFonts w:eastAsia="Times New Roman" w:cs="Times New Roman"/>
                <w:color w:val="000000"/>
                <w:sz w:val="18"/>
                <w:szCs w:val="18"/>
              </w:rPr>
              <w:t xml:space="preserve"> </w:t>
            </w:r>
            <w:r w:rsidRPr="00DA7D08">
              <w:rPr>
                <w:rFonts w:eastAsia="Times New Roman" w:cs="Times New Roman"/>
                <w:color w:val="000000"/>
                <w:sz w:val="18"/>
                <w:szCs w:val="18"/>
              </w:rPr>
              <w:t>Criteriul de eligibilitate a fost revizuit (punctul 12, secțiunea 4.2 din Ghidul specific) astfel:</w:t>
            </w:r>
          </w:p>
          <w:p w14:paraId="618F4430" w14:textId="77777777" w:rsidR="000E225D" w:rsidRPr="00DA7D08" w:rsidRDefault="000E225D" w:rsidP="000E225D">
            <w:pPr>
              <w:spacing w:after="0" w:line="240" w:lineRule="auto"/>
              <w:ind w:left="0"/>
              <w:jc w:val="left"/>
              <w:rPr>
                <w:rFonts w:eastAsia="Times New Roman" w:cs="Times New Roman"/>
                <w:i/>
                <w:color w:val="000000"/>
                <w:sz w:val="18"/>
                <w:szCs w:val="18"/>
              </w:rPr>
            </w:pPr>
            <w:r w:rsidRPr="00DA7D08">
              <w:rPr>
                <w:rFonts w:eastAsia="Times New Roman" w:cs="Times New Roman"/>
                <w:i/>
                <w:color w:val="000000"/>
                <w:sz w:val="18"/>
                <w:szCs w:val="18"/>
              </w:rPr>
              <w:t>Clădirea nu este clasată/în curs de clasare ca monument istoric, aflată în patrimoniul UNESCO, în patrimoniul cultural național, în patrimoniul cultural local din mediul urban și rural, dar se acceptă o clădire/clădiri amplasate într-o zonă de protecție a monumentelor istorice și/sau în zone construite protejate aprobate conform legii.</w:t>
            </w:r>
          </w:p>
          <w:p w14:paraId="5037BFF3" w14:textId="77777777" w:rsidR="000E225D" w:rsidRPr="00DA7D08" w:rsidRDefault="000E225D" w:rsidP="000E225D">
            <w:pPr>
              <w:spacing w:after="0" w:line="240" w:lineRule="auto"/>
              <w:ind w:left="0"/>
              <w:jc w:val="left"/>
              <w:rPr>
                <w:rFonts w:eastAsia="Times New Roman" w:cs="Times New Roman"/>
                <w:color w:val="000000"/>
                <w:sz w:val="18"/>
                <w:szCs w:val="18"/>
              </w:rPr>
            </w:pPr>
            <w:r w:rsidRPr="00DA7D08">
              <w:rPr>
                <w:rFonts w:eastAsia="Times New Roman" w:cs="Times New Roman"/>
                <w:color w:val="000000"/>
                <w:sz w:val="18"/>
                <w:szCs w:val="18"/>
              </w:rPr>
              <w:t>Se vor avea în vedere detalierile din Ghidul specific legate de acest subiect.</w:t>
            </w:r>
          </w:p>
          <w:p w14:paraId="179D863B" w14:textId="77777777" w:rsidR="000E225D" w:rsidRPr="000B77F3" w:rsidRDefault="000E225D" w:rsidP="000E225D">
            <w:pPr>
              <w:pStyle w:val="ListParagraph"/>
              <w:rPr>
                <w:rFonts w:eastAsia="Times New Roman" w:cs="Times New Roman"/>
                <w:color w:val="000000"/>
                <w:sz w:val="20"/>
                <w:szCs w:val="20"/>
              </w:rPr>
            </w:pPr>
          </w:p>
        </w:tc>
      </w:tr>
      <w:tr w:rsidR="000E225D" w:rsidRPr="000B77F3" w14:paraId="7E459206" w14:textId="77777777" w:rsidTr="00284CD5">
        <w:trPr>
          <w:trHeight w:val="206"/>
        </w:trPr>
        <w:tc>
          <w:tcPr>
            <w:tcW w:w="260" w:type="pct"/>
            <w:shd w:val="clear" w:color="auto" w:fill="C6D9F1" w:themeFill="text2" w:themeFillTint="33"/>
          </w:tcPr>
          <w:p w14:paraId="0D3675F2" w14:textId="77777777" w:rsidR="000E225D" w:rsidRPr="00FD7AE6" w:rsidRDefault="000E225D" w:rsidP="009A1BB3">
            <w:pPr>
              <w:pStyle w:val="ListParagraph"/>
              <w:numPr>
                <w:ilvl w:val="0"/>
                <w:numId w:val="114"/>
              </w:numPr>
              <w:spacing w:after="0" w:line="240" w:lineRule="auto"/>
              <w:jc w:val="center"/>
              <w:rPr>
                <w:rFonts w:eastAsia="Times New Roman" w:cs="Times New Roman"/>
                <w:b/>
                <w:bCs/>
                <w:color w:val="000000"/>
              </w:rPr>
            </w:pPr>
          </w:p>
          <w:p w14:paraId="7D578ECA" w14:textId="77777777" w:rsidR="000E225D" w:rsidRDefault="000E225D" w:rsidP="000E225D">
            <w:pPr>
              <w:spacing w:after="0" w:line="240" w:lineRule="auto"/>
              <w:ind w:left="0"/>
              <w:jc w:val="center"/>
              <w:rPr>
                <w:rFonts w:eastAsia="Times New Roman" w:cs="Times New Roman"/>
                <w:b/>
                <w:bCs/>
                <w:color w:val="000000"/>
              </w:rPr>
            </w:pPr>
          </w:p>
          <w:p w14:paraId="230DDF55" w14:textId="77777777" w:rsidR="000E225D" w:rsidRDefault="000E225D" w:rsidP="000E225D">
            <w:pPr>
              <w:spacing w:after="0" w:line="240" w:lineRule="auto"/>
              <w:ind w:left="0"/>
              <w:jc w:val="center"/>
              <w:rPr>
                <w:rFonts w:eastAsia="Times New Roman" w:cs="Times New Roman"/>
                <w:b/>
                <w:bCs/>
                <w:color w:val="000000"/>
              </w:rPr>
            </w:pPr>
          </w:p>
          <w:p w14:paraId="663D94C5" w14:textId="5A9A1B7D" w:rsidR="000E225D" w:rsidRPr="00D95032" w:rsidRDefault="000E225D" w:rsidP="000E225D">
            <w:pPr>
              <w:spacing w:after="0" w:line="240" w:lineRule="auto"/>
              <w:ind w:left="0"/>
              <w:rPr>
                <w:rFonts w:eastAsia="Times New Roman" w:cs="Times New Roman"/>
                <w:b/>
                <w:bCs/>
                <w:color w:val="000000"/>
              </w:rPr>
            </w:pPr>
          </w:p>
        </w:tc>
        <w:tc>
          <w:tcPr>
            <w:tcW w:w="316" w:type="pct"/>
            <w:shd w:val="clear" w:color="auto" w:fill="C6D9F1" w:themeFill="text2" w:themeFillTint="33"/>
            <w:noWrap/>
          </w:tcPr>
          <w:p w14:paraId="6381420D" w14:textId="77777777" w:rsidR="000E225D" w:rsidRDefault="000E225D" w:rsidP="000E225D">
            <w:pPr>
              <w:spacing w:after="0" w:line="240" w:lineRule="auto"/>
              <w:ind w:left="0"/>
              <w:jc w:val="left"/>
              <w:rPr>
                <w:rFonts w:eastAsia="Times New Roman" w:cs="Times New Roman"/>
                <w:b/>
                <w:bCs/>
                <w:color w:val="000000"/>
              </w:rPr>
            </w:pPr>
            <w:r w:rsidRPr="00D95032">
              <w:rPr>
                <w:rFonts w:eastAsia="Times New Roman" w:cs="Times New Roman"/>
                <w:b/>
                <w:bCs/>
                <w:color w:val="000000"/>
              </w:rPr>
              <w:t>30.08</w:t>
            </w:r>
          </w:p>
          <w:p w14:paraId="70CFC98E" w14:textId="77777777" w:rsidR="000E225D" w:rsidRDefault="000E225D" w:rsidP="000E225D">
            <w:pPr>
              <w:spacing w:after="0" w:line="240" w:lineRule="auto"/>
              <w:ind w:left="0"/>
              <w:jc w:val="left"/>
              <w:rPr>
                <w:rFonts w:eastAsia="Times New Roman" w:cs="Times New Roman"/>
                <w:b/>
                <w:bCs/>
                <w:color w:val="000000"/>
              </w:rPr>
            </w:pPr>
          </w:p>
          <w:p w14:paraId="6E744ECF" w14:textId="77777777" w:rsidR="000E225D" w:rsidRDefault="000E225D" w:rsidP="000E225D">
            <w:pPr>
              <w:spacing w:after="0" w:line="240" w:lineRule="auto"/>
              <w:ind w:left="0"/>
              <w:jc w:val="left"/>
              <w:rPr>
                <w:rFonts w:eastAsia="Times New Roman" w:cs="Times New Roman"/>
                <w:b/>
                <w:bCs/>
                <w:color w:val="000000"/>
              </w:rPr>
            </w:pPr>
          </w:p>
          <w:p w14:paraId="7F004FB6" w14:textId="77777777" w:rsidR="000E225D" w:rsidRDefault="000E225D" w:rsidP="000E225D">
            <w:pPr>
              <w:spacing w:after="0" w:line="240" w:lineRule="auto"/>
              <w:ind w:left="0"/>
              <w:jc w:val="left"/>
              <w:rPr>
                <w:rFonts w:eastAsia="Times New Roman" w:cs="Times New Roman"/>
                <w:b/>
                <w:bCs/>
                <w:color w:val="000000"/>
              </w:rPr>
            </w:pPr>
          </w:p>
          <w:p w14:paraId="49FEE457" w14:textId="77777777" w:rsidR="000E225D" w:rsidRDefault="000E225D" w:rsidP="000E225D">
            <w:pPr>
              <w:spacing w:after="0" w:line="240" w:lineRule="auto"/>
              <w:ind w:left="0"/>
              <w:jc w:val="left"/>
              <w:rPr>
                <w:rFonts w:eastAsia="Times New Roman" w:cs="Times New Roman"/>
                <w:b/>
                <w:bCs/>
                <w:color w:val="000000"/>
              </w:rPr>
            </w:pPr>
          </w:p>
          <w:p w14:paraId="528AB4BF" w14:textId="77777777" w:rsidR="000E225D" w:rsidRDefault="000E225D" w:rsidP="000E225D">
            <w:pPr>
              <w:spacing w:after="0" w:line="240" w:lineRule="auto"/>
              <w:ind w:left="0"/>
              <w:jc w:val="left"/>
              <w:rPr>
                <w:rFonts w:eastAsia="Times New Roman" w:cs="Times New Roman"/>
                <w:b/>
                <w:bCs/>
                <w:color w:val="000000"/>
              </w:rPr>
            </w:pPr>
          </w:p>
          <w:p w14:paraId="2E44E6BE" w14:textId="77777777" w:rsidR="000E225D" w:rsidRDefault="000E225D" w:rsidP="000E225D">
            <w:pPr>
              <w:spacing w:after="0" w:line="240" w:lineRule="auto"/>
              <w:ind w:left="0"/>
              <w:jc w:val="left"/>
              <w:rPr>
                <w:rFonts w:eastAsia="Times New Roman" w:cs="Times New Roman"/>
                <w:b/>
                <w:bCs/>
                <w:color w:val="000000"/>
              </w:rPr>
            </w:pPr>
          </w:p>
          <w:p w14:paraId="2454DB52" w14:textId="77777777" w:rsidR="000E225D" w:rsidRDefault="000E225D" w:rsidP="000E225D">
            <w:pPr>
              <w:spacing w:after="0" w:line="240" w:lineRule="auto"/>
              <w:ind w:left="0"/>
              <w:jc w:val="left"/>
              <w:rPr>
                <w:rFonts w:eastAsia="Times New Roman" w:cs="Times New Roman"/>
                <w:b/>
                <w:bCs/>
                <w:color w:val="000000"/>
              </w:rPr>
            </w:pPr>
          </w:p>
          <w:p w14:paraId="666E9986" w14:textId="77777777" w:rsidR="000E225D" w:rsidRDefault="000E225D" w:rsidP="000E225D">
            <w:pPr>
              <w:spacing w:after="0" w:line="240" w:lineRule="auto"/>
              <w:ind w:left="0"/>
              <w:jc w:val="left"/>
              <w:rPr>
                <w:rFonts w:eastAsia="Times New Roman" w:cs="Times New Roman"/>
                <w:b/>
                <w:bCs/>
                <w:color w:val="000000"/>
              </w:rPr>
            </w:pPr>
          </w:p>
          <w:p w14:paraId="3C04A77C" w14:textId="77777777" w:rsidR="000E225D" w:rsidRDefault="000E225D" w:rsidP="000E225D">
            <w:pPr>
              <w:spacing w:after="0" w:line="240" w:lineRule="auto"/>
              <w:ind w:left="0"/>
              <w:jc w:val="left"/>
              <w:rPr>
                <w:rFonts w:eastAsia="Times New Roman" w:cs="Times New Roman"/>
                <w:b/>
                <w:bCs/>
                <w:color w:val="000000"/>
              </w:rPr>
            </w:pPr>
          </w:p>
          <w:p w14:paraId="199A18EA" w14:textId="77777777" w:rsidR="000E225D" w:rsidRPr="00D95032" w:rsidRDefault="000E225D" w:rsidP="000E225D">
            <w:pPr>
              <w:spacing w:after="0" w:line="240" w:lineRule="auto"/>
              <w:ind w:left="0"/>
              <w:jc w:val="left"/>
              <w:rPr>
                <w:rFonts w:eastAsia="Times New Roman" w:cs="Times New Roman"/>
                <w:b/>
                <w:bCs/>
                <w:color w:val="000000"/>
              </w:rPr>
            </w:pPr>
          </w:p>
        </w:tc>
        <w:tc>
          <w:tcPr>
            <w:tcW w:w="408" w:type="pct"/>
            <w:shd w:val="clear" w:color="auto" w:fill="FDE9D9" w:themeFill="accent6" w:themeFillTint="33"/>
          </w:tcPr>
          <w:p w14:paraId="47BA8CD1" w14:textId="77777777" w:rsidR="000E225D" w:rsidRPr="000B77F3" w:rsidRDefault="000E225D" w:rsidP="000E225D">
            <w:pPr>
              <w:spacing w:after="0" w:line="240" w:lineRule="auto"/>
              <w:ind w:left="0"/>
              <w:jc w:val="left"/>
              <w:rPr>
                <w:rFonts w:eastAsia="Times New Roman" w:cs="Times New Roman"/>
                <w:b/>
                <w:bCs/>
                <w:color w:val="000000"/>
                <w:sz w:val="20"/>
                <w:szCs w:val="20"/>
              </w:rPr>
            </w:pPr>
            <w:r>
              <w:rPr>
                <w:rFonts w:eastAsia="Times New Roman" w:cs="Times New Roman"/>
                <w:b/>
                <w:bCs/>
                <w:color w:val="000000"/>
                <w:sz w:val="20"/>
                <w:szCs w:val="20"/>
              </w:rPr>
              <w:t>Radu Tănăsescu</w:t>
            </w:r>
          </w:p>
        </w:tc>
        <w:tc>
          <w:tcPr>
            <w:tcW w:w="288" w:type="pct"/>
            <w:shd w:val="clear" w:color="auto" w:fill="C6D9F1" w:themeFill="text2" w:themeFillTint="33"/>
          </w:tcPr>
          <w:p w14:paraId="5AB91686" w14:textId="77777777" w:rsidR="000E225D" w:rsidRPr="00E62628" w:rsidRDefault="000E225D" w:rsidP="000E225D">
            <w:pPr>
              <w:spacing w:after="0" w:line="240" w:lineRule="auto"/>
              <w:ind w:left="0"/>
              <w:jc w:val="center"/>
              <w:rPr>
                <w:rFonts w:eastAsia="Times New Roman" w:cs="Times New Roman"/>
                <w:b/>
                <w:bCs/>
                <w:sz w:val="20"/>
                <w:szCs w:val="20"/>
              </w:rPr>
            </w:pPr>
            <w:r w:rsidRPr="00E62628">
              <w:rPr>
                <w:rFonts w:eastAsia="Times New Roman" w:cs="Times New Roman"/>
                <w:b/>
                <w:bCs/>
                <w:sz w:val="20"/>
                <w:szCs w:val="20"/>
              </w:rPr>
              <w:t>80782</w:t>
            </w:r>
          </w:p>
        </w:tc>
        <w:tc>
          <w:tcPr>
            <w:tcW w:w="1973" w:type="pct"/>
            <w:gridSpan w:val="3"/>
            <w:shd w:val="clear" w:color="auto" w:fill="auto"/>
            <w:noWrap/>
          </w:tcPr>
          <w:p w14:paraId="09A20267"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Referitor la proiectele de eficientizare energetica a cladirilor publice prin accesarea de fonduri europene nerambursabile in ghidul consultativ privind elaborarea cererii de finantare si a proiectelor in cauza se precizeaza la pagina 9 (articolul 2.7) faptul ca nu sunt eligibile cladirile care sunt incadrate de expertiza tehnica in clasa de risc seismic I sau II.</w:t>
            </w:r>
          </w:p>
          <w:p w14:paraId="2742D63A"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Exista un numar foarte mare de cladiri ale institutiilor publice (chiar sedii de primarii, prefecturi, consilii judetene, spiteale, scoli, centre de ajutor social etc.) care in mod real se incadreaza in clasa de rism seismic I sau II si care necesita lucrari de consolidare a structurii de rezistenta; aceste fonduri europene pe care dumneavoastra le gestionati sunt un real ajutor pentru aceste institutii, care din fonduri proprii, in mod real nu ar putea niciodata sa faca lucrarile de modermizare, consolidare, eficientizare energetica – marturie stand numarul foarte mic de astfel de cladiri consolidate atat dupa 1977 cat mai ales dupa 1989. …</w:t>
            </w:r>
          </w:p>
          <w:p w14:paraId="4A213A5F"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 xml:space="preserve">Va recomand sa analizati cu maxim discernamant si responsabilitate </w:t>
            </w:r>
            <w:r w:rsidRPr="00E62628">
              <w:rPr>
                <w:rFonts w:eastAsia="Times New Roman" w:cs="Times New Roman"/>
                <w:sz w:val="18"/>
                <w:szCs w:val="18"/>
              </w:rPr>
              <w:lastRenderedPageBreak/>
              <w:t>posibilitatea includerii in lista de beneficiari eligibili cat mai multe cladiri ale institutiilor publice care au nevoie de eficientizare energetica, modernizare, consolidare. Pentru orice institutie publica este mult mai usor sa suporte diferneta de cost peste cei maxim 15% cheltuiala eligibila pentru lucrari de consolidare a structurii de rezistenta, decat sa suporte integral costurile unui proiect amplu si absolut necesar de eficientizare energetica, modernizare, consolidare.</w:t>
            </w:r>
          </w:p>
        </w:tc>
        <w:tc>
          <w:tcPr>
            <w:tcW w:w="1755" w:type="pct"/>
            <w:shd w:val="clear" w:color="auto" w:fill="auto"/>
            <w:noWrap/>
          </w:tcPr>
          <w:p w14:paraId="3FA8230F" w14:textId="773ED291" w:rsidR="000E225D" w:rsidRPr="00FD7AE6" w:rsidRDefault="000E225D" w:rsidP="000E225D">
            <w:pPr>
              <w:spacing w:after="0" w:line="240" w:lineRule="auto"/>
              <w:ind w:left="0"/>
              <w:rPr>
                <w:rFonts w:eastAsia="Times New Roman" w:cs="Times New Roman"/>
                <w:color w:val="000000"/>
                <w:sz w:val="18"/>
                <w:szCs w:val="18"/>
              </w:rPr>
            </w:pPr>
            <w:r>
              <w:rPr>
                <w:rFonts w:eastAsia="Times New Roman" w:cs="Times New Roman"/>
                <w:color w:val="000000"/>
                <w:sz w:val="18"/>
                <w:szCs w:val="18"/>
              </w:rPr>
              <w:lastRenderedPageBreak/>
              <w:t>Cr</w:t>
            </w:r>
            <w:r w:rsidRPr="00FD7AE6">
              <w:rPr>
                <w:rFonts w:eastAsia="Times New Roman" w:cs="Times New Roman"/>
                <w:color w:val="000000"/>
                <w:sz w:val="18"/>
                <w:szCs w:val="18"/>
              </w:rPr>
              <w:t>iteriul de eligibiliate la care faceti referire este:</w:t>
            </w:r>
          </w:p>
          <w:p w14:paraId="30BEC587" w14:textId="77777777" w:rsidR="000E225D" w:rsidRPr="00AB0DB6" w:rsidRDefault="000E225D" w:rsidP="000E225D">
            <w:pPr>
              <w:spacing w:after="0" w:line="240" w:lineRule="auto"/>
              <w:ind w:left="0"/>
              <w:rPr>
                <w:rFonts w:eastAsia="Times New Roman" w:cs="Times New Roman"/>
                <w:i/>
                <w:color w:val="000000"/>
                <w:sz w:val="18"/>
                <w:szCs w:val="18"/>
              </w:rPr>
            </w:pPr>
            <w:r w:rsidRPr="00AB0DB6">
              <w:rPr>
                <w:rFonts w:eastAsia="Times New Roman" w:cs="Times New Roman"/>
                <w:i/>
                <w:color w:val="000000"/>
                <w:sz w:val="18"/>
                <w:szCs w:val="18"/>
              </w:rPr>
              <w:t>Clădirea expertizată tehnic, conform reglementărilor tehnice în vigoare, nu este încadrată, prin raport de expertiză tehnică, în clasa I de risc seismic, respectiv clădire cu risc ridicat de prăbuşire, sau în clasa II de risc seismic, respectiv clădire care sub efectul cutremurului poate suferi degradări structurale majore, şi la care nu se află în execuţie lucrări de intervenţie în scopul creşterii nivelului de siguranţă la acţiuni seismice a construcției existente</w:t>
            </w:r>
          </w:p>
          <w:p w14:paraId="21AC9181" w14:textId="77777777" w:rsidR="000E225D" w:rsidRDefault="000E225D" w:rsidP="000E225D">
            <w:pPr>
              <w:spacing w:after="0" w:line="240" w:lineRule="auto"/>
              <w:ind w:left="0"/>
              <w:jc w:val="left"/>
              <w:rPr>
                <w:rFonts w:eastAsia="Times New Roman" w:cs="Times New Roman"/>
                <w:sz w:val="18"/>
                <w:szCs w:val="18"/>
                <w:lang w:val="ro-RO"/>
              </w:rPr>
            </w:pPr>
          </w:p>
          <w:p w14:paraId="7456C3F2" w14:textId="77777777" w:rsidR="000E225D" w:rsidRPr="001911EE" w:rsidRDefault="000E225D" w:rsidP="000E225D">
            <w:pPr>
              <w:spacing w:after="0" w:line="240" w:lineRule="auto"/>
              <w:ind w:left="0"/>
              <w:jc w:val="left"/>
              <w:rPr>
                <w:rFonts w:eastAsia="Times New Roman" w:cs="Times New Roman"/>
                <w:sz w:val="18"/>
                <w:szCs w:val="18"/>
                <w:lang w:val="ro-RO"/>
              </w:rPr>
            </w:pPr>
            <w:r>
              <w:rPr>
                <w:rFonts w:eastAsia="Times New Roman" w:cs="Times New Roman"/>
                <w:sz w:val="18"/>
                <w:szCs w:val="18"/>
                <w:lang w:val="ro-RO"/>
              </w:rPr>
              <w:t>Se verifica indeplinirea criteriului la depunerea cererii de finantare.</w:t>
            </w:r>
          </w:p>
          <w:p w14:paraId="32328BF6" w14:textId="77777777" w:rsidR="000E225D" w:rsidRPr="00CB1F25" w:rsidRDefault="000E225D" w:rsidP="000E225D">
            <w:pPr>
              <w:spacing w:after="0" w:line="240" w:lineRule="auto"/>
              <w:ind w:left="0"/>
              <w:jc w:val="left"/>
              <w:rPr>
                <w:rFonts w:eastAsia="Times New Roman" w:cs="Times New Roman"/>
                <w:sz w:val="18"/>
                <w:szCs w:val="18"/>
              </w:rPr>
            </w:pPr>
            <w:r w:rsidRPr="00CB1F25">
              <w:rPr>
                <w:rFonts w:eastAsia="Times New Roman" w:cs="Times New Roman"/>
                <w:sz w:val="18"/>
                <w:szCs w:val="18"/>
              </w:rPr>
              <w:t xml:space="preserve">Obiectivul specific al acestei axe prioritare/operatiuni este </w:t>
            </w:r>
          </w:p>
          <w:p w14:paraId="583030E3" w14:textId="77777777" w:rsidR="000E225D" w:rsidRPr="00CB1F25" w:rsidRDefault="000E225D" w:rsidP="000E225D">
            <w:pPr>
              <w:spacing w:after="0" w:line="240" w:lineRule="auto"/>
              <w:ind w:left="0"/>
              <w:jc w:val="left"/>
              <w:rPr>
                <w:rFonts w:eastAsia="Times New Roman" w:cs="Times New Roman"/>
                <w:sz w:val="18"/>
                <w:szCs w:val="18"/>
              </w:rPr>
            </w:pPr>
            <w:r w:rsidRPr="00CB1F25">
              <w:rPr>
                <w:rFonts w:eastAsia="Times New Roman" w:cs="Times New Roman"/>
                <w:sz w:val="18"/>
                <w:szCs w:val="18"/>
              </w:rPr>
              <w:t xml:space="preserve">creșterea eficienței energetice </w:t>
            </w:r>
            <w:r w:rsidRPr="00CB1F25">
              <w:rPr>
                <w:rFonts w:eastAsia="Times New Roman" w:cs="Times New Roman"/>
                <w:sz w:val="18"/>
                <w:szCs w:val="18"/>
                <w:lang w:val="ro-RO"/>
              </w:rPr>
              <w:t xml:space="preserve">în clădirile </w:t>
            </w:r>
            <w:r>
              <w:rPr>
                <w:rFonts w:eastAsia="Times New Roman" w:cs="Times New Roman"/>
                <w:sz w:val="18"/>
                <w:szCs w:val="18"/>
              </w:rPr>
              <w:t>publice</w:t>
            </w:r>
            <w:r w:rsidRPr="00CB1F25">
              <w:rPr>
                <w:rFonts w:eastAsia="Times New Roman" w:cs="Times New Roman"/>
                <w:sz w:val="18"/>
                <w:szCs w:val="18"/>
              </w:rPr>
              <w:t>, îndeosebi a celor care înregistrează consumuri energetice mari.</w:t>
            </w:r>
          </w:p>
          <w:p w14:paraId="77C93D67" w14:textId="2DB91747" w:rsidR="000E225D" w:rsidRPr="0005196F" w:rsidRDefault="000E225D" w:rsidP="000E225D">
            <w:pPr>
              <w:spacing w:after="0" w:line="240" w:lineRule="auto"/>
              <w:ind w:left="0"/>
              <w:jc w:val="left"/>
              <w:rPr>
                <w:rFonts w:eastAsia="Times New Roman" w:cs="Times New Roman"/>
                <w:color w:val="000000"/>
                <w:sz w:val="18"/>
                <w:szCs w:val="18"/>
              </w:rPr>
            </w:pPr>
          </w:p>
        </w:tc>
      </w:tr>
      <w:tr w:rsidR="000E225D" w:rsidRPr="000B77F3" w14:paraId="7D70B740" w14:textId="77777777" w:rsidTr="00284CD5">
        <w:trPr>
          <w:trHeight w:val="206"/>
        </w:trPr>
        <w:tc>
          <w:tcPr>
            <w:tcW w:w="260" w:type="pct"/>
            <w:shd w:val="clear" w:color="auto" w:fill="C6D9F1" w:themeFill="text2" w:themeFillTint="33"/>
          </w:tcPr>
          <w:p w14:paraId="2D369348" w14:textId="77777777" w:rsidR="000E225D" w:rsidRPr="007B0450" w:rsidRDefault="000E225D" w:rsidP="009A1BB3">
            <w:pPr>
              <w:pStyle w:val="ListParagraph"/>
              <w:numPr>
                <w:ilvl w:val="0"/>
                <w:numId w:val="114"/>
              </w:numPr>
              <w:spacing w:after="0" w:line="240" w:lineRule="auto"/>
              <w:jc w:val="center"/>
              <w:rPr>
                <w:rFonts w:eastAsia="Times New Roman" w:cs="Times New Roman"/>
                <w:b/>
                <w:bCs/>
                <w:color w:val="000000"/>
              </w:rPr>
            </w:pPr>
          </w:p>
          <w:p w14:paraId="21BCEBC1" w14:textId="77777777" w:rsidR="000E225D" w:rsidRDefault="000E225D" w:rsidP="000E225D">
            <w:pPr>
              <w:spacing w:after="0" w:line="240" w:lineRule="auto"/>
              <w:ind w:left="0"/>
              <w:jc w:val="center"/>
              <w:rPr>
                <w:rFonts w:eastAsia="Times New Roman" w:cs="Times New Roman"/>
                <w:b/>
                <w:bCs/>
                <w:color w:val="000000"/>
              </w:rPr>
            </w:pPr>
          </w:p>
          <w:p w14:paraId="67AD003C" w14:textId="77777777" w:rsidR="000E225D" w:rsidRDefault="000E225D" w:rsidP="000E225D">
            <w:pPr>
              <w:spacing w:after="0" w:line="240" w:lineRule="auto"/>
              <w:ind w:left="0"/>
              <w:jc w:val="center"/>
              <w:rPr>
                <w:rFonts w:eastAsia="Times New Roman" w:cs="Times New Roman"/>
                <w:b/>
                <w:bCs/>
                <w:color w:val="000000"/>
              </w:rPr>
            </w:pPr>
          </w:p>
          <w:p w14:paraId="72EEF5AE" w14:textId="77777777" w:rsidR="000E225D" w:rsidRDefault="000E225D" w:rsidP="000E225D">
            <w:pPr>
              <w:spacing w:after="0" w:line="240" w:lineRule="auto"/>
              <w:ind w:left="0"/>
              <w:jc w:val="center"/>
              <w:rPr>
                <w:rFonts w:eastAsia="Times New Roman" w:cs="Times New Roman"/>
                <w:b/>
                <w:bCs/>
                <w:color w:val="000000"/>
              </w:rPr>
            </w:pPr>
          </w:p>
          <w:p w14:paraId="54540607" w14:textId="77777777" w:rsidR="000E225D" w:rsidRDefault="000E225D" w:rsidP="000E225D">
            <w:pPr>
              <w:spacing w:after="0" w:line="240" w:lineRule="auto"/>
              <w:ind w:left="0"/>
              <w:jc w:val="center"/>
              <w:rPr>
                <w:rFonts w:eastAsia="Times New Roman" w:cs="Times New Roman"/>
                <w:b/>
                <w:bCs/>
                <w:color w:val="000000"/>
              </w:rPr>
            </w:pPr>
          </w:p>
          <w:p w14:paraId="36781116" w14:textId="77777777" w:rsidR="000E225D" w:rsidRDefault="000E225D" w:rsidP="000E225D">
            <w:pPr>
              <w:spacing w:after="0" w:line="240" w:lineRule="auto"/>
              <w:ind w:left="0"/>
              <w:jc w:val="center"/>
              <w:rPr>
                <w:rFonts w:eastAsia="Times New Roman" w:cs="Times New Roman"/>
                <w:b/>
                <w:bCs/>
                <w:color w:val="000000"/>
              </w:rPr>
            </w:pPr>
          </w:p>
          <w:p w14:paraId="37344AF7" w14:textId="77777777" w:rsidR="000E225D" w:rsidRDefault="000E225D" w:rsidP="000E225D">
            <w:pPr>
              <w:spacing w:after="0" w:line="240" w:lineRule="auto"/>
              <w:ind w:left="0"/>
              <w:jc w:val="center"/>
              <w:rPr>
                <w:rFonts w:eastAsia="Times New Roman" w:cs="Times New Roman"/>
                <w:b/>
                <w:bCs/>
                <w:color w:val="000000"/>
              </w:rPr>
            </w:pPr>
          </w:p>
          <w:p w14:paraId="6C2CB4A1" w14:textId="77777777" w:rsidR="000E225D" w:rsidRDefault="000E225D" w:rsidP="000E225D">
            <w:pPr>
              <w:spacing w:after="0" w:line="240" w:lineRule="auto"/>
              <w:ind w:left="0"/>
              <w:jc w:val="center"/>
              <w:rPr>
                <w:rFonts w:eastAsia="Times New Roman" w:cs="Times New Roman"/>
                <w:b/>
                <w:bCs/>
                <w:color w:val="000000"/>
              </w:rPr>
            </w:pPr>
          </w:p>
          <w:p w14:paraId="0A1A6899" w14:textId="77777777" w:rsidR="000E225D" w:rsidRDefault="000E225D" w:rsidP="000E225D">
            <w:pPr>
              <w:spacing w:after="0" w:line="240" w:lineRule="auto"/>
              <w:ind w:left="0"/>
              <w:jc w:val="center"/>
              <w:rPr>
                <w:rFonts w:eastAsia="Times New Roman" w:cs="Times New Roman"/>
                <w:b/>
                <w:bCs/>
                <w:color w:val="000000"/>
              </w:rPr>
            </w:pPr>
          </w:p>
          <w:p w14:paraId="322B5C79" w14:textId="77777777" w:rsidR="000E225D" w:rsidRDefault="000E225D" w:rsidP="000E225D">
            <w:pPr>
              <w:spacing w:after="0" w:line="240" w:lineRule="auto"/>
              <w:ind w:left="0"/>
              <w:jc w:val="center"/>
              <w:rPr>
                <w:rFonts w:eastAsia="Times New Roman" w:cs="Times New Roman"/>
                <w:b/>
                <w:bCs/>
                <w:color w:val="000000"/>
              </w:rPr>
            </w:pPr>
          </w:p>
          <w:p w14:paraId="44874BD9" w14:textId="7480C460" w:rsidR="000E225D" w:rsidRPr="00D95032" w:rsidRDefault="000E225D" w:rsidP="000E225D">
            <w:pPr>
              <w:spacing w:after="0" w:line="240" w:lineRule="auto"/>
              <w:ind w:left="0"/>
              <w:rPr>
                <w:rFonts w:eastAsia="Times New Roman" w:cs="Times New Roman"/>
                <w:b/>
                <w:bCs/>
                <w:color w:val="000000"/>
              </w:rPr>
            </w:pPr>
          </w:p>
        </w:tc>
        <w:tc>
          <w:tcPr>
            <w:tcW w:w="316" w:type="pct"/>
            <w:shd w:val="clear" w:color="auto" w:fill="C6D9F1" w:themeFill="text2" w:themeFillTint="33"/>
            <w:noWrap/>
          </w:tcPr>
          <w:p w14:paraId="2F588135" w14:textId="77777777" w:rsidR="00BA07B5" w:rsidRPr="00BA07B5" w:rsidRDefault="00BA07B5" w:rsidP="000E225D">
            <w:pPr>
              <w:spacing w:after="0" w:line="240" w:lineRule="auto"/>
              <w:ind w:left="0"/>
              <w:jc w:val="left"/>
              <w:rPr>
                <w:rFonts w:eastAsia="Times New Roman" w:cs="Times New Roman"/>
                <w:b/>
                <w:bCs/>
                <w:color w:val="000000"/>
                <w:sz w:val="18"/>
                <w:szCs w:val="18"/>
              </w:rPr>
            </w:pPr>
            <w:r w:rsidRPr="00BA07B5">
              <w:rPr>
                <w:rFonts w:eastAsia="Times New Roman" w:cs="Times New Roman"/>
                <w:b/>
                <w:bCs/>
                <w:color w:val="000000"/>
                <w:sz w:val="18"/>
                <w:szCs w:val="18"/>
              </w:rPr>
              <w:t>29.08.16</w:t>
            </w:r>
          </w:p>
          <w:p w14:paraId="15759F06" w14:textId="1B49555D" w:rsidR="000E225D" w:rsidRPr="00BA07B5" w:rsidRDefault="000E225D" w:rsidP="000E225D">
            <w:pPr>
              <w:spacing w:after="0" w:line="240" w:lineRule="auto"/>
              <w:ind w:left="0"/>
              <w:jc w:val="left"/>
              <w:rPr>
                <w:rFonts w:eastAsia="Times New Roman" w:cs="Times New Roman"/>
                <w:b/>
                <w:bCs/>
                <w:color w:val="000000"/>
                <w:sz w:val="18"/>
                <w:szCs w:val="18"/>
              </w:rPr>
            </w:pPr>
            <w:r w:rsidRPr="00BA07B5">
              <w:rPr>
                <w:rFonts w:eastAsia="Times New Roman" w:cs="Times New Roman"/>
                <w:b/>
                <w:bCs/>
                <w:color w:val="000000"/>
                <w:sz w:val="18"/>
                <w:szCs w:val="18"/>
              </w:rPr>
              <w:t>30.08</w:t>
            </w:r>
            <w:r w:rsidR="00BA07B5">
              <w:rPr>
                <w:rFonts w:eastAsia="Times New Roman" w:cs="Times New Roman"/>
                <w:b/>
                <w:bCs/>
                <w:color w:val="000000"/>
                <w:sz w:val="18"/>
                <w:szCs w:val="18"/>
              </w:rPr>
              <w:t>.16</w:t>
            </w:r>
          </w:p>
          <w:p w14:paraId="5C625ED4" w14:textId="77777777" w:rsidR="000E225D" w:rsidRPr="00BA07B5" w:rsidRDefault="000E225D" w:rsidP="000E225D">
            <w:pPr>
              <w:spacing w:after="0" w:line="240" w:lineRule="auto"/>
              <w:ind w:left="0"/>
              <w:jc w:val="left"/>
              <w:rPr>
                <w:rFonts w:eastAsia="Times New Roman" w:cs="Times New Roman"/>
                <w:b/>
                <w:bCs/>
                <w:color w:val="000000"/>
                <w:sz w:val="18"/>
                <w:szCs w:val="18"/>
              </w:rPr>
            </w:pPr>
          </w:p>
          <w:p w14:paraId="44DCC6F4" w14:textId="77777777" w:rsidR="000E225D" w:rsidRPr="00BA07B5" w:rsidRDefault="000E225D" w:rsidP="000E225D">
            <w:pPr>
              <w:spacing w:after="0" w:line="240" w:lineRule="auto"/>
              <w:ind w:left="0"/>
              <w:jc w:val="left"/>
              <w:rPr>
                <w:rFonts w:eastAsia="Times New Roman" w:cs="Times New Roman"/>
                <w:b/>
                <w:bCs/>
                <w:color w:val="000000"/>
                <w:sz w:val="18"/>
                <w:szCs w:val="18"/>
              </w:rPr>
            </w:pPr>
          </w:p>
          <w:p w14:paraId="64C9539B" w14:textId="77777777" w:rsidR="000E225D" w:rsidRPr="00BA07B5" w:rsidRDefault="000E225D" w:rsidP="000E225D">
            <w:pPr>
              <w:spacing w:after="0" w:line="240" w:lineRule="auto"/>
              <w:ind w:left="0"/>
              <w:jc w:val="left"/>
              <w:rPr>
                <w:rFonts w:eastAsia="Times New Roman" w:cs="Times New Roman"/>
                <w:b/>
                <w:bCs/>
                <w:color w:val="000000"/>
                <w:sz w:val="18"/>
                <w:szCs w:val="18"/>
              </w:rPr>
            </w:pPr>
          </w:p>
          <w:p w14:paraId="1A9960C4" w14:textId="77777777" w:rsidR="000E225D" w:rsidRPr="00BA07B5" w:rsidRDefault="000E225D" w:rsidP="000E225D">
            <w:pPr>
              <w:spacing w:after="0" w:line="240" w:lineRule="auto"/>
              <w:ind w:left="0"/>
              <w:jc w:val="left"/>
              <w:rPr>
                <w:rFonts w:eastAsia="Times New Roman" w:cs="Times New Roman"/>
                <w:b/>
                <w:bCs/>
                <w:color w:val="000000"/>
                <w:sz w:val="18"/>
                <w:szCs w:val="18"/>
              </w:rPr>
            </w:pPr>
          </w:p>
          <w:p w14:paraId="0921F18F" w14:textId="77777777" w:rsidR="000E225D" w:rsidRPr="00BA07B5" w:rsidRDefault="000E225D" w:rsidP="000E225D">
            <w:pPr>
              <w:spacing w:after="0" w:line="240" w:lineRule="auto"/>
              <w:ind w:left="0"/>
              <w:jc w:val="left"/>
              <w:rPr>
                <w:rFonts w:eastAsia="Times New Roman" w:cs="Times New Roman"/>
                <w:b/>
                <w:bCs/>
                <w:color w:val="000000"/>
                <w:sz w:val="18"/>
                <w:szCs w:val="18"/>
              </w:rPr>
            </w:pPr>
          </w:p>
          <w:p w14:paraId="763CB0D2" w14:textId="77777777" w:rsidR="000E225D" w:rsidRPr="00BA07B5" w:rsidRDefault="000E225D" w:rsidP="000E225D">
            <w:pPr>
              <w:spacing w:after="0" w:line="240" w:lineRule="auto"/>
              <w:ind w:left="0"/>
              <w:jc w:val="left"/>
              <w:rPr>
                <w:rFonts w:eastAsia="Times New Roman" w:cs="Times New Roman"/>
                <w:b/>
                <w:bCs/>
                <w:color w:val="000000"/>
                <w:sz w:val="18"/>
                <w:szCs w:val="18"/>
              </w:rPr>
            </w:pPr>
          </w:p>
          <w:p w14:paraId="11585922" w14:textId="77777777" w:rsidR="000E225D" w:rsidRPr="00BA07B5" w:rsidRDefault="000E225D" w:rsidP="000E225D">
            <w:pPr>
              <w:spacing w:after="0" w:line="240" w:lineRule="auto"/>
              <w:ind w:left="0"/>
              <w:jc w:val="left"/>
              <w:rPr>
                <w:rFonts w:eastAsia="Times New Roman" w:cs="Times New Roman"/>
                <w:b/>
                <w:bCs/>
                <w:color w:val="000000"/>
                <w:sz w:val="18"/>
                <w:szCs w:val="18"/>
              </w:rPr>
            </w:pPr>
          </w:p>
          <w:p w14:paraId="0560361C" w14:textId="77777777" w:rsidR="000E225D" w:rsidRPr="00BA07B5" w:rsidRDefault="000E225D" w:rsidP="000E225D">
            <w:pPr>
              <w:spacing w:after="0" w:line="240" w:lineRule="auto"/>
              <w:ind w:left="0"/>
              <w:jc w:val="left"/>
              <w:rPr>
                <w:rFonts w:eastAsia="Times New Roman" w:cs="Times New Roman"/>
                <w:b/>
                <w:bCs/>
                <w:color w:val="000000"/>
                <w:sz w:val="18"/>
                <w:szCs w:val="18"/>
              </w:rPr>
            </w:pPr>
          </w:p>
          <w:p w14:paraId="570891F5" w14:textId="77777777" w:rsidR="000E225D" w:rsidRPr="00BA07B5" w:rsidRDefault="000E225D" w:rsidP="000E225D">
            <w:pPr>
              <w:spacing w:after="0" w:line="240" w:lineRule="auto"/>
              <w:ind w:left="0"/>
              <w:jc w:val="left"/>
              <w:rPr>
                <w:rFonts w:eastAsia="Times New Roman" w:cs="Times New Roman"/>
                <w:b/>
                <w:bCs/>
                <w:color w:val="000000"/>
                <w:sz w:val="18"/>
                <w:szCs w:val="18"/>
              </w:rPr>
            </w:pPr>
          </w:p>
          <w:p w14:paraId="7ED45046" w14:textId="77777777" w:rsidR="000E225D" w:rsidRPr="00BA07B5" w:rsidRDefault="000E225D" w:rsidP="000E225D">
            <w:pPr>
              <w:spacing w:after="0" w:line="240" w:lineRule="auto"/>
              <w:ind w:left="0"/>
              <w:jc w:val="left"/>
              <w:rPr>
                <w:rFonts w:eastAsia="Times New Roman" w:cs="Times New Roman"/>
                <w:b/>
                <w:bCs/>
                <w:color w:val="000000"/>
                <w:sz w:val="18"/>
                <w:szCs w:val="18"/>
              </w:rPr>
            </w:pPr>
          </w:p>
          <w:p w14:paraId="32187954" w14:textId="77777777" w:rsidR="000E225D" w:rsidRPr="00BA07B5" w:rsidRDefault="000E225D" w:rsidP="000E225D">
            <w:pPr>
              <w:spacing w:after="0" w:line="240" w:lineRule="auto"/>
              <w:ind w:left="0"/>
              <w:jc w:val="left"/>
              <w:rPr>
                <w:rFonts w:eastAsia="Times New Roman" w:cs="Times New Roman"/>
                <w:b/>
                <w:bCs/>
                <w:color w:val="000000"/>
                <w:sz w:val="18"/>
                <w:szCs w:val="18"/>
              </w:rPr>
            </w:pPr>
          </w:p>
          <w:p w14:paraId="6FF35491" w14:textId="77777777" w:rsidR="000E225D" w:rsidRPr="00BA07B5" w:rsidRDefault="000E225D" w:rsidP="000E225D">
            <w:pPr>
              <w:spacing w:after="0" w:line="240" w:lineRule="auto"/>
              <w:ind w:left="0"/>
              <w:jc w:val="left"/>
              <w:rPr>
                <w:rFonts w:eastAsia="Times New Roman" w:cs="Times New Roman"/>
                <w:b/>
                <w:bCs/>
                <w:color w:val="000000"/>
                <w:sz w:val="18"/>
                <w:szCs w:val="18"/>
              </w:rPr>
            </w:pPr>
          </w:p>
          <w:p w14:paraId="650042B3" w14:textId="77777777" w:rsidR="000E225D" w:rsidRPr="00BA07B5" w:rsidRDefault="000E225D" w:rsidP="000E225D">
            <w:pPr>
              <w:spacing w:after="0" w:line="240" w:lineRule="auto"/>
              <w:ind w:left="0"/>
              <w:jc w:val="left"/>
              <w:rPr>
                <w:rFonts w:eastAsia="Times New Roman" w:cs="Times New Roman"/>
                <w:b/>
                <w:bCs/>
                <w:color w:val="000000"/>
                <w:sz w:val="18"/>
                <w:szCs w:val="18"/>
              </w:rPr>
            </w:pPr>
          </w:p>
        </w:tc>
        <w:tc>
          <w:tcPr>
            <w:tcW w:w="408" w:type="pct"/>
            <w:shd w:val="clear" w:color="auto" w:fill="FFFF00"/>
          </w:tcPr>
          <w:p w14:paraId="560BA8F7" w14:textId="435AEC49" w:rsidR="000E225D" w:rsidRPr="000B77F3" w:rsidRDefault="000E225D" w:rsidP="000E225D">
            <w:pPr>
              <w:spacing w:after="0" w:line="240" w:lineRule="auto"/>
              <w:ind w:left="0"/>
              <w:jc w:val="left"/>
              <w:rPr>
                <w:rFonts w:eastAsia="Times New Roman" w:cs="Times New Roman"/>
                <w:b/>
                <w:bCs/>
                <w:color w:val="000000"/>
                <w:sz w:val="20"/>
                <w:szCs w:val="20"/>
              </w:rPr>
            </w:pPr>
            <w:r>
              <w:rPr>
                <w:rFonts w:eastAsia="Times New Roman" w:cs="Times New Roman"/>
                <w:b/>
                <w:bCs/>
                <w:color w:val="000000"/>
                <w:sz w:val="20"/>
                <w:szCs w:val="20"/>
              </w:rPr>
              <w:t>ADR CENTRU</w:t>
            </w:r>
          </w:p>
        </w:tc>
        <w:tc>
          <w:tcPr>
            <w:tcW w:w="288" w:type="pct"/>
            <w:shd w:val="clear" w:color="auto" w:fill="C6D9F1" w:themeFill="text2" w:themeFillTint="33"/>
          </w:tcPr>
          <w:p w14:paraId="6C7D47D0" w14:textId="1D38F8DE" w:rsidR="00BA07B5" w:rsidRPr="00E62628" w:rsidRDefault="00BA07B5" w:rsidP="000E225D">
            <w:pPr>
              <w:spacing w:after="0" w:line="240" w:lineRule="auto"/>
              <w:ind w:left="0"/>
              <w:jc w:val="center"/>
              <w:rPr>
                <w:rFonts w:eastAsia="Times New Roman" w:cs="Times New Roman"/>
                <w:b/>
                <w:bCs/>
                <w:sz w:val="20"/>
                <w:szCs w:val="20"/>
              </w:rPr>
            </w:pPr>
            <w:r w:rsidRPr="00E62628">
              <w:rPr>
                <w:rFonts w:eastAsia="Times New Roman" w:cs="Times New Roman"/>
                <w:b/>
                <w:bCs/>
                <w:sz w:val="20"/>
                <w:szCs w:val="20"/>
              </w:rPr>
              <w:t>80581</w:t>
            </w:r>
          </w:p>
          <w:p w14:paraId="185DE0B4" w14:textId="77777777" w:rsidR="000E225D" w:rsidRPr="00E62628" w:rsidRDefault="000E225D" w:rsidP="000E225D">
            <w:pPr>
              <w:spacing w:after="0" w:line="240" w:lineRule="auto"/>
              <w:ind w:left="0"/>
              <w:jc w:val="center"/>
              <w:rPr>
                <w:rFonts w:eastAsia="Times New Roman" w:cs="Times New Roman"/>
                <w:b/>
                <w:bCs/>
                <w:sz w:val="20"/>
                <w:szCs w:val="20"/>
              </w:rPr>
            </w:pPr>
            <w:r w:rsidRPr="00E62628">
              <w:rPr>
                <w:rFonts w:eastAsia="Times New Roman" w:cs="Times New Roman"/>
                <w:b/>
                <w:bCs/>
                <w:sz w:val="20"/>
                <w:szCs w:val="20"/>
              </w:rPr>
              <w:t>80787</w:t>
            </w:r>
          </w:p>
        </w:tc>
        <w:tc>
          <w:tcPr>
            <w:tcW w:w="1973" w:type="pct"/>
            <w:gridSpan w:val="3"/>
            <w:shd w:val="clear" w:color="auto" w:fill="auto"/>
            <w:noWrap/>
          </w:tcPr>
          <w:p w14:paraId="64526A45" w14:textId="77777777" w:rsidR="000E225D" w:rsidRPr="00E62628" w:rsidRDefault="000E225D" w:rsidP="000E225D">
            <w:pPr>
              <w:spacing w:after="0" w:line="240" w:lineRule="auto"/>
              <w:ind w:left="0"/>
              <w:rPr>
                <w:rFonts w:eastAsia="Times New Roman" w:cs="Times New Roman"/>
                <w:sz w:val="18"/>
                <w:szCs w:val="18"/>
                <w:lang w:val="ro-RO"/>
              </w:rPr>
            </w:pPr>
            <w:r w:rsidRPr="00E62628">
              <w:rPr>
                <w:rFonts w:eastAsia="Times New Roman" w:cs="Times New Roman"/>
                <w:sz w:val="18"/>
                <w:szCs w:val="18"/>
                <w:lang w:val="ro-RO"/>
              </w:rPr>
              <w:t xml:space="preserve">1. La secțiunea 4.2 </w:t>
            </w:r>
            <w:r w:rsidRPr="00E62628">
              <w:rPr>
                <w:rFonts w:eastAsia="Times New Roman" w:cs="Times New Roman"/>
                <w:i/>
                <w:iCs/>
                <w:sz w:val="18"/>
                <w:szCs w:val="18"/>
                <w:lang w:val="ro-RO"/>
              </w:rPr>
              <w:t xml:space="preserve">„Eligibilitatea proiectului şi a activităților”, </w:t>
            </w:r>
            <w:r w:rsidRPr="00E62628">
              <w:rPr>
                <w:rFonts w:eastAsia="Times New Roman" w:cs="Times New Roman"/>
                <w:sz w:val="18"/>
                <w:szCs w:val="18"/>
                <w:lang w:val="ro-RO"/>
              </w:rPr>
              <w:t>punctul 8, sunt enumerate lucrările de intervenție sprijinite, dar nu se specifică dacă există lucrări de intervenție obligatorii. De exemplu este permisă instalarea unor sisteme de alternative de producerea energiei fără ca prin proiect să se deruleze lucrări de reabilitare termică?</w:t>
            </w:r>
          </w:p>
          <w:p w14:paraId="48C3C9FC" w14:textId="77777777" w:rsidR="000E225D" w:rsidRPr="00E62628" w:rsidRDefault="000E225D" w:rsidP="000E225D">
            <w:pPr>
              <w:spacing w:after="0" w:line="240" w:lineRule="auto"/>
              <w:ind w:left="0"/>
              <w:rPr>
                <w:rFonts w:eastAsia="Times New Roman" w:cs="Times New Roman"/>
                <w:sz w:val="18"/>
                <w:szCs w:val="18"/>
                <w:lang w:val="ro-RO"/>
              </w:rPr>
            </w:pPr>
          </w:p>
          <w:p w14:paraId="1A289820" w14:textId="77777777" w:rsidR="000E225D" w:rsidRPr="00E62628" w:rsidRDefault="000E225D" w:rsidP="000E225D">
            <w:pPr>
              <w:spacing w:after="0" w:line="240" w:lineRule="auto"/>
              <w:ind w:left="0"/>
              <w:rPr>
                <w:rFonts w:eastAsia="Times New Roman" w:cs="Times New Roman"/>
                <w:sz w:val="18"/>
                <w:szCs w:val="18"/>
                <w:lang w:val="ro-RO"/>
              </w:rPr>
            </w:pPr>
          </w:p>
          <w:p w14:paraId="2EE4C022" w14:textId="77777777" w:rsidR="001C0A56" w:rsidRPr="00E62628" w:rsidRDefault="001C0A56" w:rsidP="000E225D">
            <w:pPr>
              <w:spacing w:after="0" w:line="240" w:lineRule="auto"/>
              <w:ind w:left="0"/>
              <w:rPr>
                <w:rFonts w:eastAsia="Times New Roman" w:cs="Times New Roman"/>
                <w:sz w:val="18"/>
                <w:szCs w:val="18"/>
                <w:lang w:val="ro-RO"/>
              </w:rPr>
            </w:pPr>
          </w:p>
          <w:p w14:paraId="18ABA5E8" w14:textId="77777777" w:rsidR="001C0A56" w:rsidRPr="00E62628" w:rsidRDefault="001C0A56" w:rsidP="000E225D">
            <w:pPr>
              <w:spacing w:after="0" w:line="240" w:lineRule="auto"/>
              <w:ind w:left="0"/>
              <w:rPr>
                <w:rFonts w:eastAsia="Times New Roman" w:cs="Times New Roman"/>
                <w:sz w:val="18"/>
                <w:szCs w:val="18"/>
                <w:lang w:val="ro-RO"/>
              </w:rPr>
            </w:pPr>
          </w:p>
          <w:p w14:paraId="2260B35B" w14:textId="77777777" w:rsidR="000E225D" w:rsidRPr="00E62628" w:rsidRDefault="000E225D" w:rsidP="000E225D">
            <w:pPr>
              <w:spacing w:after="0" w:line="240" w:lineRule="auto"/>
              <w:ind w:left="0"/>
              <w:rPr>
                <w:rFonts w:eastAsia="Times New Roman" w:cs="Times New Roman"/>
                <w:sz w:val="18"/>
                <w:szCs w:val="18"/>
                <w:lang w:val="ro-RO"/>
              </w:rPr>
            </w:pPr>
          </w:p>
          <w:p w14:paraId="72CD7895" w14:textId="77777777" w:rsidR="000E225D" w:rsidRPr="00E62628" w:rsidRDefault="000E225D" w:rsidP="000E225D">
            <w:pPr>
              <w:spacing w:after="0" w:line="240" w:lineRule="auto"/>
              <w:ind w:left="0"/>
              <w:rPr>
                <w:rFonts w:eastAsia="Times New Roman" w:cs="Times New Roman"/>
                <w:sz w:val="18"/>
                <w:szCs w:val="18"/>
                <w:lang w:val="ro-RO"/>
              </w:rPr>
            </w:pPr>
          </w:p>
          <w:p w14:paraId="4F97D3C1" w14:textId="77777777" w:rsidR="000E225D" w:rsidRPr="00E62628" w:rsidRDefault="000E225D" w:rsidP="000E225D">
            <w:pPr>
              <w:spacing w:after="0" w:line="240" w:lineRule="auto"/>
              <w:ind w:left="0"/>
              <w:rPr>
                <w:rFonts w:eastAsia="Times New Roman" w:cs="Times New Roman"/>
                <w:sz w:val="18"/>
                <w:szCs w:val="18"/>
                <w:lang w:val="ro-RO"/>
              </w:rPr>
            </w:pPr>
          </w:p>
          <w:p w14:paraId="11F40ABE" w14:textId="77777777" w:rsidR="000E225D" w:rsidRPr="00E62628" w:rsidRDefault="000E225D" w:rsidP="000E225D">
            <w:pPr>
              <w:spacing w:after="0" w:line="240" w:lineRule="auto"/>
              <w:ind w:left="0"/>
              <w:rPr>
                <w:rFonts w:eastAsia="Times New Roman" w:cs="Times New Roman"/>
                <w:sz w:val="18"/>
                <w:szCs w:val="18"/>
                <w:lang w:val="ro-RO"/>
              </w:rPr>
            </w:pPr>
          </w:p>
          <w:p w14:paraId="0EA3750C" w14:textId="77777777" w:rsidR="000E225D" w:rsidRPr="00E62628" w:rsidRDefault="000E225D" w:rsidP="000E225D">
            <w:pPr>
              <w:spacing w:after="0" w:line="240" w:lineRule="auto"/>
              <w:ind w:left="0"/>
              <w:rPr>
                <w:rFonts w:eastAsia="Times New Roman" w:cs="Times New Roman"/>
                <w:sz w:val="18"/>
                <w:szCs w:val="18"/>
                <w:lang w:val="ro-RO"/>
              </w:rPr>
            </w:pPr>
          </w:p>
          <w:p w14:paraId="2FCE1059" w14:textId="77777777" w:rsidR="000E225D" w:rsidRPr="00E62628" w:rsidRDefault="000E225D" w:rsidP="000E225D">
            <w:pPr>
              <w:spacing w:after="0" w:line="240" w:lineRule="auto"/>
              <w:ind w:left="0"/>
              <w:rPr>
                <w:rFonts w:eastAsia="Times New Roman" w:cs="Times New Roman"/>
                <w:sz w:val="18"/>
                <w:szCs w:val="18"/>
                <w:lang w:val="ro-RO"/>
              </w:rPr>
            </w:pPr>
            <w:r w:rsidRPr="00E62628">
              <w:rPr>
                <w:rFonts w:eastAsia="Times New Roman" w:cs="Times New Roman"/>
                <w:sz w:val="18"/>
                <w:szCs w:val="18"/>
                <w:lang w:val="ro-RO"/>
              </w:rPr>
              <w:t xml:space="preserve">2. La secțiunea 4.2 </w:t>
            </w:r>
            <w:r w:rsidRPr="00E62628">
              <w:rPr>
                <w:rFonts w:eastAsia="Times New Roman" w:cs="Times New Roman"/>
                <w:i/>
                <w:iCs/>
                <w:sz w:val="18"/>
                <w:szCs w:val="18"/>
                <w:lang w:val="ro-RO"/>
              </w:rPr>
              <w:t xml:space="preserve">„Eligibilitatea proiectului şi a activităților”, </w:t>
            </w:r>
            <w:r w:rsidRPr="00E62628">
              <w:rPr>
                <w:rFonts w:eastAsia="Times New Roman" w:cs="Times New Roman"/>
                <w:sz w:val="18"/>
                <w:szCs w:val="18"/>
                <w:lang w:val="ro-RO"/>
              </w:rPr>
              <w:t xml:space="preserve">punctul 13, se specifică: </w:t>
            </w:r>
            <w:r w:rsidRPr="00E62628">
              <w:rPr>
                <w:rFonts w:eastAsia="Times New Roman" w:cs="Times New Roman"/>
                <w:i/>
                <w:iCs/>
                <w:sz w:val="18"/>
                <w:szCs w:val="18"/>
                <w:lang w:val="ro-RO"/>
              </w:rPr>
              <w:t xml:space="preserve">„Clădirea NU este inclusă pe lista patrimoniului cultural mondial (Hotărârea Guvernului nr.493/2004 pentru aprobarea Metodologiei privind monitorizarea monumentelor istorice înscrise în Lista patrimoniului mondial, anexa A), lista patrimoniului cultural naţional sau lista patrimoniului cultural local din mediul urban (Ordinul 2361/2010 privind aprobarea Listei </w:t>
            </w:r>
            <w:r w:rsidRPr="00E62628">
              <w:rPr>
                <w:rFonts w:eastAsia="Times New Roman" w:cs="Times New Roman"/>
                <w:sz w:val="18"/>
                <w:szCs w:val="18"/>
                <w:lang w:val="ro-RO"/>
              </w:rPr>
              <w:t>monumentelor istorice, actualizată emis de Ministerului Culturii şi Patrimoniului Naţional)”. Ținând cont că solicitanți eligibili pot fi și comunele, ce se întâmplă cu clădirile incluse pe lista patrimoniului cultural local din mediul rural? Acestea pot primi finanțare în cadrul acestui apel de proiecte?</w:t>
            </w:r>
          </w:p>
          <w:p w14:paraId="0F55E8A6" w14:textId="77777777" w:rsidR="000E225D" w:rsidRPr="00E62628" w:rsidRDefault="000E225D" w:rsidP="000E225D">
            <w:pPr>
              <w:spacing w:after="0" w:line="240" w:lineRule="auto"/>
              <w:ind w:left="0"/>
              <w:rPr>
                <w:rFonts w:eastAsia="Times New Roman" w:cs="Times New Roman"/>
                <w:sz w:val="18"/>
                <w:szCs w:val="18"/>
                <w:lang w:val="ro-RO"/>
              </w:rPr>
            </w:pPr>
          </w:p>
          <w:p w14:paraId="263AE453" w14:textId="77777777" w:rsidR="000E225D" w:rsidRPr="00E62628" w:rsidRDefault="000E225D" w:rsidP="000E225D">
            <w:pPr>
              <w:spacing w:after="0" w:line="240" w:lineRule="auto"/>
              <w:ind w:left="0"/>
              <w:rPr>
                <w:rFonts w:eastAsia="Times New Roman" w:cs="Times New Roman"/>
                <w:sz w:val="18"/>
                <w:szCs w:val="18"/>
                <w:lang w:val="ro-RO"/>
              </w:rPr>
            </w:pPr>
          </w:p>
          <w:p w14:paraId="3C561992" w14:textId="77777777" w:rsidR="000E225D" w:rsidRPr="00E62628" w:rsidRDefault="000E225D" w:rsidP="000E225D">
            <w:pPr>
              <w:spacing w:after="0" w:line="240" w:lineRule="auto"/>
              <w:ind w:left="0"/>
              <w:rPr>
                <w:rFonts w:eastAsia="Times New Roman" w:cs="Times New Roman"/>
                <w:sz w:val="18"/>
                <w:szCs w:val="18"/>
                <w:lang w:val="ro-RO"/>
              </w:rPr>
            </w:pPr>
          </w:p>
          <w:p w14:paraId="4E1FD293" w14:textId="77777777" w:rsidR="000E225D" w:rsidRPr="00E62628" w:rsidRDefault="000E225D" w:rsidP="000E225D">
            <w:pPr>
              <w:spacing w:after="0" w:line="240" w:lineRule="auto"/>
              <w:ind w:left="0"/>
              <w:rPr>
                <w:rFonts w:eastAsia="Times New Roman" w:cs="Times New Roman"/>
                <w:sz w:val="18"/>
                <w:szCs w:val="18"/>
                <w:lang w:val="ro-RO"/>
              </w:rPr>
            </w:pPr>
          </w:p>
          <w:p w14:paraId="35DE37C1" w14:textId="77777777" w:rsidR="000E225D" w:rsidRPr="00E62628" w:rsidRDefault="000E225D" w:rsidP="000E225D">
            <w:pPr>
              <w:spacing w:after="0" w:line="240" w:lineRule="auto"/>
              <w:ind w:left="0"/>
              <w:rPr>
                <w:rFonts w:eastAsia="Times New Roman" w:cs="Times New Roman"/>
                <w:sz w:val="18"/>
                <w:szCs w:val="18"/>
                <w:lang w:val="ro-RO"/>
              </w:rPr>
            </w:pPr>
          </w:p>
          <w:p w14:paraId="6DCAD243" w14:textId="77777777" w:rsidR="000E225D" w:rsidRPr="00E62628" w:rsidRDefault="000E225D" w:rsidP="000E225D">
            <w:pPr>
              <w:spacing w:after="0" w:line="240" w:lineRule="auto"/>
              <w:ind w:left="0"/>
              <w:rPr>
                <w:rFonts w:eastAsia="Times New Roman" w:cs="Times New Roman"/>
                <w:sz w:val="18"/>
                <w:szCs w:val="18"/>
                <w:lang w:val="ro-RO"/>
              </w:rPr>
            </w:pPr>
            <w:r w:rsidRPr="00E62628">
              <w:rPr>
                <w:rFonts w:eastAsia="Times New Roman" w:cs="Times New Roman"/>
                <w:sz w:val="18"/>
                <w:szCs w:val="18"/>
                <w:lang w:val="ro-RO"/>
              </w:rPr>
              <w:t xml:space="preserve">3. La secțiunea 5 </w:t>
            </w:r>
            <w:r w:rsidRPr="00E62628">
              <w:rPr>
                <w:rFonts w:eastAsia="Times New Roman" w:cs="Times New Roman"/>
                <w:i/>
                <w:iCs/>
                <w:sz w:val="18"/>
                <w:szCs w:val="18"/>
                <w:lang w:val="ro-RO"/>
              </w:rPr>
              <w:t>„Completarea cererilor de finanțare”</w:t>
            </w:r>
            <w:r w:rsidRPr="00E62628">
              <w:rPr>
                <w:rFonts w:eastAsia="Times New Roman" w:cs="Times New Roman"/>
                <w:sz w:val="18"/>
                <w:szCs w:val="18"/>
                <w:lang w:val="ro-RO"/>
              </w:rPr>
              <w:t xml:space="preserve">, se specifică: </w:t>
            </w:r>
            <w:r w:rsidRPr="00E62628">
              <w:rPr>
                <w:rFonts w:eastAsia="Times New Roman" w:cs="Times New Roman"/>
                <w:i/>
                <w:iCs/>
                <w:sz w:val="18"/>
                <w:szCs w:val="18"/>
                <w:lang w:val="ro-RO"/>
              </w:rPr>
              <w:t xml:space="preserve">„Modelul prevăzut în anexa 3.1.B-1 se va utiliza și se vor completa secţiunile aplicabile, anexându-se documentele menţionate în cadrul subsecţiunii </w:t>
            </w:r>
            <w:r w:rsidRPr="00E62628">
              <w:rPr>
                <w:rFonts w:eastAsia="Times New Roman" w:cs="Times New Roman"/>
                <w:b/>
                <w:bCs/>
                <w:i/>
                <w:iCs/>
                <w:sz w:val="18"/>
                <w:szCs w:val="18"/>
                <w:lang w:val="ro-RO"/>
              </w:rPr>
              <w:t xml:space="preserve">4.4 </w:t>
            </w:r>
            <w:r w:rsidRPr="00E62628">
              <w:rPr>
                <w:rFonts w:eastAsia="Times New Roman" w:cs="Times New Roman"/>
                <w:i/>
                <w:iCs/>
                <w:sz w:val="18"/>
                <w:szCs w:val="18"/>
                <w:lang w:val="ro-RO"/>
              </w:rPr>
              <w:t xml:space="preserve">la prezentul ghid.” </w:t>
            </w:r>
            <w:r w:rsidRPr="00E62628">
              <w:rPr>
                <w:rFonts w:eastAsia="Times New Roman" w:cs="Times New Roman"/>
                <w:sz w:val="18"/>
                <w:szCs w:val="18"/>
                <w:lang w:val="ro-RO"/>
              </w:rPr>
              <w:t xml:space="preserve">Aici este o neconcordanță, secțiunea 4.4 făcând referire la criteriile de evaluare tehnică și financiară, anexele găsindu-se la secțiunea </w:t>
            </w:r>
            <w:r w:rsidRPr="00E62628">
              <w:rPr>
                <w:rFonts w:eastAsia="Times New Roman" w:cs="Times New Roman"/>
                <w:b/>
                <w:bCs/>
                <w:sz w:val="18"/>
                <w:szCs w:val="18"/>
                <w:lang w:val="ro-RO"/>
              </w:rPr>
              <w:t>5.4</w:t>
            </w:r>
            <w:r w:rsidRPr="00E62628">
              <w:rPr>
                <w:rFonts w:eastAsia="Times New Roman" w:cs="Times New Roman"/>
                <w:sz w:val="18"/>
                <w:szCs w:val="18"/>
                <w:lang w:val="ro-RO"/>
              </w:rPr>
              <w:t xml:space="preserve"> </w:t>
            </w:r>
            <w:bookmarkStart w:id="4" w:name="_Toc454567547"/>
            <w:r w:rsidRPr="00E62628">
              <w:rPr>
                <w:rFonts w:eastAsia="Times New Roman" w:cs="Times New Roman"/>
                <w:i/>
                <w:iCs/>
                <w:sz w:val="18"/>
                <w:szCs w:val="18"/>
                <w:lang w:val="ro-RO"/>
              </w:rPr>
              <w:t>„Anexele la cerere de finanţare aplicabile prezentului apel</w:t>
            </w:r>
            <w:bookmarkEnd w:id="4"/>
            <w:r w:rsidRPr="00E62628">
              <w:rPr>
                <w:rFonts w:eastAsia="Times New Roman" w:cs="Times New Roman"/>
                <w:i/>
                <w:iCs/>
                <w:sz w:val="18"/>
                <w:szCs w:val="18"/>
                <w:lang w:val="ro-RO"/>
              </w:rPr>
              <w:t>”</w:t>
            </w:r>
            <w:r w:rsidRPr="00E62628">
              <w:rPr>
                <w:rFonts w:eastAsia="Times New Roman" w:cs="Times New Roman"/>
                <w:sz w:val="18"/>
                <w:szCs w:val="18"/>
                <w:lang w:val="ro-RO"/>
              </w:rPr>
              <w:t>.</w:t>
            </w:r>
          </w:p>
          <w:p w14:paraId="18F149C1" w14:textId="77777777" w:rsidR="000E225D" w:rsidRPr="00E62628" w:rsidRDefault="000E225D" w:rsidP="000E225D">
            <w:pPr>
              <w:spacing w:after="0" w:line="240" w:lineRule="auto"/>
              <w:ind w:left="0"/>
              <w:rPr>
                <w:rFonts w:eastAsia="Times New Roman" w:cs="Times New Roman"/>
                <w:sz w:val="18"/>
                <w:szCs w:val="18"/>
                <w:lang w:val="ro-RO"/>
              </w:rPr>
            </w:pPr>
          </w:p>
          <w:p w14:paraId="7BA73CDD" w14:textId="77777777" w:rsidR="000E225D" w:rsidRPr="00E62628" w:rsidRDefault="000E225D" w:rsidP="000E225D">
            <w:pPr>
              <w:spacing w:after="0" w:line="240" w:lineRule="auto"/>
              <w:ind w:left="0"/>
              <w:rPr>
                <w:rFonts w:eastAsia="Times New Roman" w:cs="Times New Roman"/>
                <w:sz w:val="18"/>
                <w:szCs w:val="18"/>
                <w:lang w:val="ro-RO"/>
              </w:rPr>
            </w:pPr>
            <w:r w:rsidRPr="00E62628">
              <w:rPr>
                <w:rFonts w:eastAsia="Times New Roman" w:cs="Times New Roman"/>
                <w:sz w:val="18"/>
                <w:szCs w:val="18"/>
                <w:lang w:val="ro-RO"/>
              </w:rPr>
              <w:t>4. Referitor la Grila ETF:</w:t>
            </w:r>
          </w:p>
          <w:p w14:paraId="59D6DCA0" w14:textId="3FB8415E" w:rsidR="000E225D" w:rsidRPr="00DF13F3" w:rsidRDefault="00DF13F3" w:rsidP="00DF13F3">
            <w:pPr>
              <w:spacing w:after="0" w:line="240" w:lineRule="auto"/>
              <w:ind w:left="0"/>
              <w:rPr>
                <w:rFonts w:eastAsia="Times New Roman" w:cs="Times New Roman"/>
                <w:sz w:val="18"/>
                <w:szCs w:val="18"/>
                <w:lang w:val="ro-RO"/>
              </w:rPr>
            </w:pPr>
            <w:r>
              <w:rPr>
                <w:rFonts w:eastAsia="Times New Roman" w:cs="Times New Roman"/>
                <w:sz w:val="18"/>
                <w:szCs w:val="18"/>
                <w:lang w:val="ro-RO"/>
              </w:rPr>
              <w:t>4.1</w:t>
            </w:r>
            <w:r w:rsidR="000E225D" w:rsidRPr="00DF13F3">
              <w:rPr>
                <w:rFonts w:eastAsia="Times New Roman" w:cs="Times New Roman"/>
                <w:sz w:val="18"/>
                <w:szCs w:val="18"/>
                <w:lang w:val="ro-RO"/>
              </w:rPr>
              <w:t xml:space="preserve">Cum se va face departajarea în cazul în care va fi punctaj final egal </w:t>
            </w:r>
            <w:r w:rsidR="000E225D" w:rsidRPr="00DF13F3">
              <w:rPr>
                <w:rFonts w:eastAsia="Times New Roman" w:cs="Times New Roman"/>
                <w:sz w:val="18"/>
                <w:szCs w:val="18"/>
                <w:lang w:val="ro-RO"/>
              </w:rPr>
              <w:lastRenderedPageBreak/>
              <w:t>între unul sau mai mulți solicitanți?</w:t>
            </w:r>
          </w:p>
          <w:p w14:paraId="6D99DDFF" w14:textId="77777777" w:rsidR="000E225D" w:rsidRPr="00E62628" w:rsidRDefault="000E225D" w:rsidP="000E225D">
            <w:pPr>
              <w:spacing w:after="0" w:line="240" w:lineRule="auto"/>
              <w:rPr>
                <w:rFonts w:eastAsia="Times New Roman" w:cs="Times New Roman"/>
                <w:sz w:val="18"/>
                <w:szCs w:val="18"/>
                <w:lang w:val="ro-RO"/>
              </w:rPr>
            </w:pPr>
          </w:p>
          <w:p w14:paraId="67A7C4E5" w14:textId="77777777" w:rsidR="000E225D" w:rsidRPr="00E62628" w:rsidRDefault="000E225D" w:rsidP="000E225D">
            <w:pPr>
              <w:spacing w:after="0" w:line="240" w:lineRule="auto"/>
              <w:rPr>
                <w:rFonts w:eastAsia="Times New Roman" w:cs="Times New Roman"/>
                <w:sz w:val="18"/>
                <w:szCs w:val="18"/>
                <w:lang w:val="ro-RO"/>
              </w:rPr>
            </w:pPr>
          </w:p>
          <w:p w14:paraId="2A3965DA" w14:textId="77777777" w:rsidR="000E225D" w:rsidRPr="00E62628" w:rsidRDefault="000E225D" w:rsidP="000E225D">
            <w:pPr>
              <w:spacing w:after="0" w:line="240" w:lineRule="auto"/>
              <w:rPr>
                <w:rFonts w:eastAsia="Times New Roman" w:cs="Times New Roman"/>
                <w:sz w:val="18"/>
                <w:szCs w:val="18"/>
                <w:lang w:val="ro-RO"/>
              </w:rPr>
            </w:pPr>
          </w:p>
          <w:p w14:paraId="77051BCE" w14:textId="77777777" w:rsidR="000E225D" w:rsidRPr="00E62628" w:rsidRDefault="000E225D" w:rsidP="000E225D">
            <w:pPr>
              <w:spacing w:after="0" w:line="240" w:lineRule="auto"/>
              <w:rPr>
                <w:rFonts w:eastAsia="Times New Roman" w:cs="Times New Roman"/>
                <w:sz w:val="18"/>
                <w:szCs w:val="18"/>
                <w:lang w:val="ro-RO"/>
              </w:rPr>
            </w:pPr>
          </w:p>
          <w:p w14:paraId="1A08B635" w14:textId="77777777" w:rsidR="000E225D" w:rsidRPr="00E62628" w:rsidRDefault="000E225D" w:rsidP="000E225D">
            <w:pPr>
              <w:spacing w:after="0" w:line="240" w:lineRule="auto"/>
              <w:rPr>
                <w:rFonts w:eastAsia="Times New Roman" w:cs="Times New Roman"/>
                <w:sz w:val="18"/>
                <w:szCs w:val="18"/>
                <w:lang w:val="ro-RO"/>
              </w:rPr>
            </w:pPr>
          </w:p>
          <w:p w14:paraId="5B42D935" w14:textId="77777777" w:rsidR="000E225D" w:rsidRPr="00E62628" w:rsidRDefault="000E225D" w:rsidP="000E225D">
            <w:pPr>
              <w:spacing w:after="0" w:line="240" w:lineRule="auto"/>
              <w:rPr>
                <w:rFonts w:eastAsia="Times New Roman" w:cs="Times New Roman"/>
                <w:sz w:val="18"/>
                <w:szCs w:val="18"/>
                <w:lang w:val="ro-RO"/>
              </w:rPr>
            </w:pPr>
          </w:p>
          <w:p w14:paraId="2E93AACF" w14:textId="77777777" w:rsidR="000E225D" w:rsidRPr="00E62628" w:rsidRDefault="000E225D" w:rsidP="000E225D">
            <w:pPr>
              <w:spacing w:after="0" w:line="240" w:lineRule="auto"/>
              <w:rPr>
                <w:rFonts w:eastAsia="Times New Roman" w:cs="Times New Roman"/>
                <w:sz w:val="18"/>
                <w:szCs w:val="18"/>
                <w:lang w:val="ro-RO"/>
              </w:rPr>
            </w:pPr>
          </w:p>
          <w:p w14:paraId="720C97E5" w14:textId="77777777" w:rsidR="000E225D" w:rsidRPr="00E62628" w:rsidRDefault="000E225D" w:rsidP="000E225D">
            <w:pPr>
              <w:spacing w:after="0" w:line="240" w:lineRule="auto"/>
              <w:rPr>
                <w:rFonts w:eastAsia="Times New Roman" w:cs="Times New Roman"/>
                <w:sz w:val="18"/>
                <w:szCs w:val="18"/>
                <w:lang w:val="ro-RO"/>
              </w:rPr>
            </w:pPr>
          </w:p>
          <w:p w14:paraId="7F8AE910" w14:textId="77777777" w:rsidR="000E225D" w:rsidRPr="00E62628" w:rsidRDefault="000E225D" w:rsidP="000E225D">
            <w:pPr>
              <w:spacing w:after="0" w:line="240" w:lineRule="auto"/>
              <w:rPr>
                <w:rFonts w:eastAsia="Times New Roman" w:cs="Times New Roman"/>
                <w:sz w:val="18"/>
                <w:szCs w:val="18"/>
                <w:lang w:val="ro-RO"/>
              </w:rPr>
            </w:pPr>
          </w:p>
          <w:p w14:paraId="22DAC729" w14:textId="6BCFF7D6" w:rsidR="000E225D" w:rsidRPr="00DF13F3" w:rsidRDefault="000E225D" w:rsidP="00DF13F3">
            <w:pPr>
              <w:pStyle w:val="ListParagraph"/>
              <w:numPr>
                <w:ilvl w:val="1"/>
                <w:numId w:val="35"/>
              </w:numPr>
              <w:spacing w:after="0" w:line="240" w:lineRule="auto"/>
              <w:rPr>
                <w:rFonts w:eastAsia="Times New Roman" w:cs="Times New Roman"/>
                <w:sz w:val="18"/>
                <w:szCs w:val="18"/>
                <w:lang w:val="ro-RO"/>
              </w:rPr>
            </w:pPr>
            <w:r w:rsidRPr="00DF13F3">
              <w:rPr>
                <w:rFonts w:eastAsia="Times New Roman" w:cs="Times New Roman"/>
                <w:sz w:val="18"/>
                <w:szCs w:val="18"/>
                <w:lang w:val="ro-RO"/>
              </w:rPr>
              <w:t xml:space="preserve">La subsecțiunea 1.7 </w:t>
            </w:r>
            <w:r w:rsidRPr="00DF13F3">
              <w:rPr>
                <w:rFonts w:eastAsia="Times New Roman" w:cs="Times New Roman"/>
                <w:i/>
                <w:iCs/>
                <w:sz w:val="18"/>
                <w:szCs w:val="18"/>
                <w:lang w:val="x-none"/>
              </w:rPr>
              <w:t>„</w:t>
            </w:r>
            <w:r w:rsidRPr="00DF13F3">
              <w:rPr>
                <w:rFonts w:eastAsia="Times New Roman" w:cs="Times New Roman"/>
                <w:i/>
                <w:iCs/>
                <w:sz w:val="18"/>
                <w:szCs w:val="18"/>
                <w:lang w:val="ro-RO"/>
              </w:rPr>
              <w:t>Suprafața utilă a clădirii</w:t>
            </w:r>
            <w:r w:rsidRPr="00DF13F3">
              <w:rPr>
                <w:rFonts w:eastAsia="Times New Roman" w:cs="Times New Roman"/>
                <w:i/>
                <w:iCs/>
                <w:sz w:val="18"/>
                <w:szCs w:val="18"/>
                <w:lang w:val="x-none"/>
              </w:rPr>
              <w:t>”</w:t>
            </w:r>
            <w:r w:rsidRPr="00DF13F3">
              <w:rPr>
                <w:rFonts w:eastAsia="Times New Roman" w:cs="Times New Roman"/>
                <w:sz w:val="18"/>
                <w:szCs w:val="18"/>
                <w:lang w:val="ro-RO"/>
              </w:rPr>
              <w:t xml:space="preserve">, se acordă 3 puncte dacă proiectul se implementează în clădiri cu suprafață utilă cuprinsă între 250-2000 mp și 4 puncte dacă se implementează în clădiri cu suprafață utilă cuprinsă între 2000-4000 mp. Cum se punctează în cazul în care suprafața utilă a clădirii este de 2000 mp? </w:t>
            </w:r>
          </w:p>
          <w:p w14:paraId="3E172BFD" w14:textId="77777777" w:rsidR="000E225D" w:rsidRPr="00E62628" w:rsidRDefault="000E225D" w:rsidP="00DF13F3">
            <w:pPr>
              <w:pStyle w:val="ListParagraph"/>
              <w:numPr>
                <w:ilvl w:val="1"/>
                <w:numId w:val="35"/>
              </w:numPr>
              <w:spacing w:after="0" w:line="240" w:lineRule="auto"/>
              <w:rPr>
                <w:rFonts w:eastAsia="Times New Roman" w:cs="Times New Roman"/>
                <w:sz w:val="18"/>
                <w:szCs w:val="18"/>
                <w:lang w:val="ro-RO"/>
              </w:rPr>
            </w:pPr>
            <w:r w:rsidRPr="00E62628">
              <w:rPr>
                <w:rFonts w:eastAsia="Times New Roman" w:cs="Times New Roman"/>
                <w:sz w:val="18"/>
                <w:szCs w:val="18"/>
                <w:lang w:val="ro-RO"/>
              </w:rPr>
              <w:t xml:space="preserve">În partea de sus se menționează că </w:t>
            </w:r>
            <w:r w:rsidRPr="00E62628">
              <w:rPr>
                <w:rFonts w:eastAsia="Times New Roman" w:cs="Times New Roman"/>
                <w:i/>
                <w:iCs/>
                <w:sz w:val="18"/>
                <w:szCs w:val="18"/>
                <w:lang w:val="ro-RO"/>
              </w:rPr>
              <w:t xml:space="preserve">„Punctarea fiecărui subcriteriu se face prin selectarea unei opțiuni (ex. a., b., c., d.) și a punctajului aferent opțiunii, cu excepția criteriilor 2, 3 şi a subcriteriilor 4.1 și 4.2 (a/b), 4.3 unde pot fi selectate una sau mai multe opțiuni, după cum este cazul, punctajele aferente cumulându-se.” </w:t>
            </w:r>
            <w:r w:rsidRPr="00E62628">
              <w:rPr>
                <w:rFonts w:eastAsia="Times New Roman" w:cs="Times New Roman"/>
                <w:sz w:val="18"/>
                <w:szCs w:val="18"/>
                <w:lang w:val="ro-RO"/>
              </w:rPr>
              <w:t xml:space="preserve">Întrucât și la subcriteriul 4.5 și criteriul 5 punctajele se cumulează, propunem reformularea ultimei părți a expresiei, astfel: </w:t>
            </w:r>
            <w:r w:rsidRPr="00E62628">
              <w:rPr>
                <w:rFonts w:eastAsia="Times New Roman" w:cs="Times New Roman"/>
                <w:i/>
                <w:iCs/>
                <w:sz w:val="18"/>
                <w:szCs w:val="18"/>
                <w:lang w:val="ro-RO"/>
              </w:rPr>
              <w:t>„</w:t>
            </w:r>
            <w:r w:rsidRPr="00E62628">
              <w:rPr>
                <w:rFonts w:eastAsia="Times New Roman" w:cs="Times New Roman"/>
                <w:sz w:val="18"/>
                <w:szCs w:val="18"/>
                <w:lang w:val="ro-RO"/>
              </w:rPr>
              <w:t xml:space="preserve">cu </w:t>
            </w:r>
            <w:r w:rsidRPr="00E62628">
              <w:rPr>
                <w:rFonts w:eastAsia="Times New Roman" w:cs="Times New Roman"/>
                <w:i/>
                <w:iCs/>
                <w:sz w:val="18"/>
                <w:szCs w:val="18"/>
                <w:lang w:val="ro-RO"/>
              </w:rPr>
              <w:t>excepția criteriilor 2, 3, 5 şi a subcriteriilor 4.1 și 4.2 (a/b), 4.3, 4.5, unde pot fi selectate una sau mai multe opțiuni, după cum este cazul, punctajele aferente cumulându-se.”</w:t>
            </w:r>
          </w:p>
          <w:p w14:paraId="19FF5650" w14:textId="77777777" w:rsidR="000E225D" w:rsidRPr="00E62628" w:rsidRDefault="000E225D" w:rsidP="00DF13F3">
            <w:pPr>
              <w:pStyle w:val="ListParagraph"/>
              <w:numPr>
                <w:ilvl w:val="1"/>
                <w:numId w:val="35"/>
              </w:numPr>
              <w:spacing w:after="0" w:line="240" w:lineRule="auto"/>
              <w:rPr>
                <w:rFonts w:eastAsia="Times New Roman" w:cs="Times New Roman"/>
                <w:sz w:val="18"/>
                <w:szCs w:val="18"/>
                <w:lang w:val="ro-RO"/>
              </w:rPr>
            </w:pPr>
            <w:r w:rsidRPr="00E62628">
              <w:rPr>
                <w:rFonts w:eastAsia="Times New Roman" w:cs="Times New Roman"/>
                <w:sz w:val="18"/>
                <w:szCs w:val="18"/>
                <w:lang w:val="ro-RO"/>
              </w:rPr>
              <w:t>În cadrul anexei Model_B - Declarația de eligibilitate, în declarația de la momentul depunerii cererii de finanțare, cât și în cea de la momentul contractării se menționează că „</w:t>
            </w:r>
            <w:r w:rsidRPr="00E62628">
              <w:rPr>
                <w:rFonts w:eastAsia="Times New Roman" w:cs="Times New Roman"/>
                <w:i/>
                <w:iCs/>
                <w:sz w:val="18"/>
                <w:szCs w:val="18"/>
                <w:lang w:val="ro-RO"/>
              </w:rPr>
              <w:t>ceilalţi membri ai parteneriatului vor completa câte o Declaraţie de eligibilitate (B), prezentată mai jos</w:t>
            </w:r>
            <w:r w:rsidRPr="00E62628">
              <w:rPr>
                <w:rFonts w:eastAsia="Times New Roman" w:cs="Times New Roman"/>
                <w:sz w:val="18"/>
                <w:szCs w:val="18"/>
                <w:lang w:val="ro-RO"/>
              </w:rPr>
              <w:t xml:space="preserve">”, însă modelul pentru declarația de eligibilitate (B) nu apare nicăieri. </w:t>
            </w:r>
          </w:p>
        </w:tc>
        <w:tc>
          <w:tcPr>
            <w:tcW w:w="1755" w:type="pct"/>
            <w:shd w:val="clear" w:color="auto" w:fill="auto"/>
            <w:noWrap/>
          </w:tcPr>
          <w:p w14:paraId="739F06E3" w14:textId="77777777" w:rsidR="000E225D" w:rsidRDefault="000E225D" w:rsidP="000E225D">
            <w:pPr>
              <w:autoSpaceDE w:val="0"/>
              <w:autoSpaceDN w:val="0"/>
              <w:adjustRightInd w:val="0"/>
              <w:ind w:left="0"/>
              <w:rPr>
                <w:sz w:val="18"/>
                <w:szCs w:val="18"/>
              </w:rPr>
            </w:pPr>
            <w:r w:rsidRPr="009B2673">
              <w:rPr>
                <w:rFonts w:eastAsia="Times New Roman" w:cs="Times New Roman"/>
                <w:color w:val="000000"/>
                <w:sz w:val="18"/>
                <w:szCs w:val="18"/>
              </w:rPr>
              <w:lastRenderedPageBreak/>
              <w:t xml:space="preserve">1. </w:t>
            </w:r>
            <w:r w:rsidRPr="009B2673">
              <w:rPr>
                <w:sz w:val="18"/>
                <w:szCs w:val="18"/>
              </w:rPr>
              <w:t xml:space="preserve"> </w:t>
            </w:r>
            <w:r>
              <w:rPr>
                <w:sz w:val="18"/>
                <w:szCs w:val="18"/>
              </w:rPr>
              <w:t>Ghidul specific a fost corelat cu secțiunea corespunzătoare din Grila CAE, în sensul introducerii următorului paragraf</w:t>
            </w:r>
          </w:p>
          <w:p w14:paraId="0B889620" w14:textId="77777777" w:rsidR="000E225D" w:rsidRPr="00A272CD" w:rsidRDefault="000E225D" w:rsidP="000E225D">
            <w:pPr>
              <w:autoSpaceDE w:val="0"/>
              <w:autoSpaceDN w:val="0"/>
              <w:adjustRightInd w:val="0"/>
              <w:ind w:left="0"/>
              <w:rPr>
                <w:rFonts w:eastAsia="Times New Roman" w:cs="Times New Roman"/>
                <w:bCs/>
                <w:i/>
                <w:sz w:val="18"/>
                <w:szCs w:val="18"/>
                <w:lang w:val="ro-RO"/>
              </w:rPr>
            </w:pPr>
            <w:r w:rsidRPr="00A272CD">
              <w:rPr>
                <w:rFonts w:eastAsia="Times New Roman" w:cs="Times New Roman"/>
                <w:bCs/>
                <w:i/>
                <w:sz w:val="18"/>
                <w:szCs w:val="18"/>
                <w:lang w:val="ro-RO"/>
              </w:rPr>
              <w:t>Pentru a fi eligibil proiectul, fiecare componentă (clădire) trebuie să propună lucrări de intervenţii/activități din cadrul măsurilor de tip I însoțite, după caz, de lucrări de investiții/activități din cadrul măsurilor de tip II, în funcţie de măsurile propuse prin auditul energetic.</w:t>
            </w:r>
          </w:p>
          <w:p w14:paraId="1E1427C5" w14:textId="77777777" w:rsidR="000E225D" w:rsidRPr="009B2673" w:rsidRDefault="000E225D" w:rsidP="000E225D">
            <w:pPr>
              <w:spacing w:before="240"/>
              <w:ind w:left="0"/>
              <w:rPr>
                <w:sz w:val="18"/>
                <w:szCs w:val="18"/>
              </w:rPr>
            </w:pPr>
            <w:r w:rsidRPr="009B2673">
              <w:rPr>
                <w:sz w:val="18"/>
                <w:szCs w:val="18"/>
              </w:rPr>
              <w:t xml:space="preserve">Măsurile </w:t>
            </w:r>
            <w:r>
              <w:rPr>
                <w:sz w:val="18"/>
                <w:szCs w:val="18"/>
              </w:rPr>
              <w:t>d</w:t>
            </w:r>
            <w:r w:rsidRPr="009B2673">
              <w:rPr>
                <w:sz w:val="18"/>
                <w:szCs w:val="18"/>
              </w:rPr>
              <w:t>e creștere a eficienței energetice din categoria I</w:t>
            </w:r>
            <w:r>
              <w:rPr>
                <w:sz w:val="18"/>
                <w:szCs w:val="18"/>
              </w:rPr>
              <w:t xml:space="preserve"> A – care includ </w:t>
            </w:r>
            <w:r w:rsidRPr="009B2673">
              <w:rPr>
                <w:i/>
                <w:sz w:val="18"/>
                <w:szCs w:val="18"/>
              </w:rPr>
              <w:t>lucrări de reabilitare termică a elementelor de anvelopă a clădirii</w:t>
            </w:r>
            <w:r>
              <w:rPr>
                <w:i/>
                <w:sz w:val="18"/>
                <w:szCs w:val="18"/>
              </w:rPr>
              <w:t xml:space="preserve"> - </w:t>
            </w:r>
            <w:r>
              <w:rPr>
                <w:sz w:val="18"/>
                <w:szCs w:val="18"/>
              </w:rPr>
              <w:t xml:space="preserve"> nu sunt obligatorii în cadrul acestui apel de proiecte.</w:t>
            </w:r>
          </w:p>
          <w:p w14:paraId="3797638F" w14:textId="77777777" w:rsidR="000E225D" w:rsidRDefault="000E225D" w:rsidP="000E225D">
            <w:pPr>
              <w:autoSpaceDE w:val="0"/>
              <w:autoSpaceDN w:val="0"/>
              <w:adjustRightInd w:val="0"/>
              <w:ind w:left="0"/>
              <w:rPr>
                <w:rFonts w:eastAsia="Times New Roman" w:cs="Times New Roman"/>
                <w:color w:val="FF0000"/>
                <w:sz w:val="18"/>
                <w:szCs w:val="18"/>
              </w:rPr>
            </w:pPr>
          </w:p>
          <w:p w14:paraId="6D660BCD" w14:textId="5815523A" w:rsidR="000E225D" w:rsidRPr="00CC5DCF" w:rsidRDefault="000E225D" w:rsidP="000E225D">
            <w:pPr>
              <w:autoSpaceDE w:val="0"/>
              <w:autoSpaceDN w:val="0"/>
              <w:adjustRightInd w:val="0"/>
              <w:ind w:left="0"/>
              <w:rPr>
                <w:rFonts w:eastAsia="Times New Roman" w:cs="Times New Roman"/>
                <w:sz w:val="18"/>
                <w:szCs w:val="18"/>
              </w:rPr>
            </w:pPr>
            <w:r w:rsidRPr="00CC5DCF">
              <w:rPr>
                <w:rFonts w:eastAsia="Times New Roman" w:cs="Times New Roman"/>
                <w:sz w:val="18"/>
                <w:szCs w:val="18"/>
              </w:rPr>
              <w:t>2. Criteriul de eligibilitate a fost revizuit (punctul 12, secțiunea 4.2 din Ghidul specific) astfel:</w:t>
            </w:r>
          </w:p>
          <w:p w14:paraId="7EDF998D" w14:textId="77777777" w:rsidR="000E225D" w:rsidRPr="00CC5DCF" w:rsidRDefault="000E225D" w:rsidP="000E225D">
            <w:pPr>
              <w:autoSpaceDE w:val="0"/>
              <w:autoSpaceDN w:val="0"/>
              <w:adjustRightInd w:val="0"/>
              <w:ind w:left="0"/>
              <w:rPr>
                <w:rFonts w:eastAsia="Times New Roman" w:cs="Times New Roman"/>
                <w:sz w:val="18"/>
                <w:szCs w:val="18"/>
              </w:rPr>
            </w:pPr>
            <w:r w:rsidRPr="00CC5DCF">
              <w:rPr>
                <w:rFonts w:eastAsia="Times New Roman" w:cs="Times New Roman"/>
                <w:sz w:val="18"/>
                <w:szCs w:val="18"/>
              </w:rPr>
              <w:t>Clădirea nu este clasată/în curs de clasare ca monument istoric, aflată în patrimoniul UNESCO, în patrimoniul cultural național, în patrimoniul cultural local din mediul urban și rural, dar se acceptă o clădire/clădiri amplasate într-o zonă de protecție a monumentelor istorice și/sau în zone construite protejate aprobate conform legii.</w:t>
            </w:r>
          </w:p>
          <w:p w14:paraId="4B41B5A9" w14:textId="6312AD95" w:rsidR="000E225D" w:rsidRPr="00CC5DCF" w:rsidRDefault="000E225D" w:rsidP="000E225D">
            <w:pPr>
              <w:autoSpaceDE w:val="0"/>
              <w:autoSpaceDN w:val="0"/>
              <w:adjustRightInd w:val="0"/>
              <w:ind w:left="0"/>
              <w:rPr>
                <w:rFonts w:eastAsia="Times New Roman" w:cs="Times New Roman"/>
                <w:sz w:val="18"/>
                <w:szCs w:val="18"/>
              </w:rPr>
            </w:pPr>
            <w:r w:rsidRPr="00CC5DCF">
              <w:rPr>
                <w:rFonts w:eastAsia="Times New Roman" w:cs="Times New Roman"/>
                <w:sz w:val="18"/>
                <w:szCs w:val="18"/>
              </w:rPr>
              <w:t>Se vor avea în vedere detalierile din Ghidul specific legate de acest subiect.</w:t>
            </w:r>
          </w:p>
          <w:p w14:paraId="3A94F17A" w14:textId="77777777" w:rsidR="000E225D" w:rsidRDefault="000E225D" w:rsidP="000E225D">
            <w:pPr>
              <w:autoSpaceDE w:val="0"/>
              <w:autoSpaceDN w:val="0"/>
              <w:adjustRightInd w:val="0"/>
              <w:ind w:left="0"/>
              <w:rPr>
                <w:rFonts w:eastAsia="Times New Roman" w:cs="Times New Roman"/>
                <w:color w:val="FF0000"/>
                <w:sz w:val="18"/>
                <w:szCs w:val="18"/>
              </w:rPr>
            </w:pPr>
          </w:p>
          <w:p w14:paraId="32E3017E" w14:textId="5040D1F3" w:rsidR="000E225D" w:rsidRPr="00326A3F" w:rsidRDefault="000E225D" w:rsidP="000E225D">
            <w:pPr>
              <w:autoSpaceDE w:val="0"/>
              <w:autoSpaceDN w:val="0"/>
              <w:adjustRightInd w:val="0"/>
              <w:ind w:left="0"/>
              <w:rPr>
                <w:rFonts w:eastAsia="Times New Roman" w:cs="Times New Roman"/>
                <w:sz w:val="18"/>
                <w:szCs w:val="18"/>
              </w:rPr>
            </w:pPr>
            <w:r>
              <w:rPr>
                <w:rFonts w:eastAsia="Times New Roman" w:cs="Times New Roman"/>
                <w:sz w:val="18"/>
                <w:szCs w:val="18"/>
              </w:rPr>
              <w:t>3. A fost realizata corelarea semnalata.</w:t>
            </w:r>
          </w:p>
          <w:p w14:paraId="49BD043B" w14:textId="77777777" w:rsidR="000E225D" w:rsidRDefault="000E225D" w:rsidP="000E225D">
            <w:pPr>
              <w:autoSpaceDE w:val="0"/>
              <w:autoSpaceDN w:val="0"/>
              <w:adjustRightInd w:val="0"/>
              <w:ind w:left="0"/>
              <w:rPr>
                <w:rFonts w:eastAsia="Times New Roman" w:cs="Times New Roman"/>
                <w:sz w:val="18"/>
                <w:szCs w:val="18"/>
              </w:rPr>
            </w:pPr>
          </w:p>
          <w:p w14:paraId="735833E1" w14:textId="77777777" w:rsidR="000E225D" w:rsidRDefault="000E225D" w:rsidP="000E225D">
            <w:pPr>
              <w:autoSpaceDE w:val="0"/>
              <w:autoSpaceDN w:val="0"/>
              <w:adjustRightInd w:val="0"/>
              <w:ind w:left="0"/>
              <w:rPr>
                <w:rFonts w:eastAsia="Times New Roman" w:cs="Times New Roman"/>
                <w:sz w:val="18"/>
                <w:szCs w:val="18"/>
              </w:rPr>
            </w:pPr>
          </w:p>
          <w:p w14:paraId="19CB46E3" w14:textId="77777777" w:rsidR="000E225D" w:rsidRDefault="000E225D" w:rsidP="000E225D">
            <w:pPr>
              <w:autoSpaceDE w:val="0"/>
              <w:autoSpaceDN w:val="0"/>
              <w:adjustRightInd w:val="0"/>
              <w:ind w:left="0"/>
              <w:rPr>
                <w:rFonts w:eastAsia="Times New Roman" w:cs="Times New Roman"/>
                <w:sz w:val="18"/>
                <w:szCs w:val="18"/>
              </w:rPr>
            </w:pPr>
          </w:p>
          <w:p w14:paraId="42A844DE" w14:textId="1AA2BEDC" w:rsidR="000E225D" w:rsidRPr="00263AB5" w:rsidRDefault="000E225D" w:rsidP="000E225D">
            <w:pPr>
              <w:autoSpaceDE w:val="0"/>
              <w:autoSpaceDN w:val="0"/>
              <w:adjustRightInd w:val="0"/>
              <w:ind w:left="0"/>
              <w:rPr>
                <w:rFonts w:eastAsia="Times New Roman" w:cs="Times New Roman"/>
                <w:sz w:val="18"/>
                <w:szCs w:val="18"/>
              </w:rPr>
            </w:pPr>
            <w:r w:rsidRPr="00263AB5">
              <w:rPr>
                <w:rFonts w:eastAsia="Times New Roman" w:cs="Times New Roman"/>
                <w:sz w:val="18"/>
                <w:szCs w:val="18"/>
              </w:rPr>
              <w:t xml:space="preserve">4.1 În caz de punctaj total egal între unul sau mai mulți </w:t>
            </w:r>
            <w:r w:rsidRPr="00263AB5">
              <w:rPr>
                <w:rFonts w:eastAsia="Times New Roman" w:cs="Times New Roman"/>
                <w:sz w:val="18"/>
                <w:szCs w:val="18"/>
              </w:rPr>
              <w:lastRenderedPageBreak/>
              <w:t xml:space="preserve">solicitanți, departajarea se va face în funcție de punctajele sau valorile absolute prezentate (în caz de punctaj egal) la nivelul Grilei ETF Cerere de finanțare (centralizatioare), obținute la următoarele criterii, în ordinea enumerată mai jos, până la departajarea solicitanților: 1, 2, 4, 5, 3. </w:t>
            </w:r>
          </w:p>
          <w:p w14:paraId="3766406B" w14:textId="77777777" w:rsidR="000E225D" w:rsidRDefault="000E225D" w:rsidP="000E225D">
            <w:pPr>
              <w:autoSpaceDE w:val="0"/>
              <w:autoSpaceDN w:val="0"/>
              <w:adjustRightInd w:val="0"/>
              <w:ind w:left="0"/>
              <w:rPr>
                <w:rFonts w:eastAsia="Times New Roman" w:cs="Times New Roman"/>
                <w:sz w:val="18"/>
                <w:szCs w:val="18"/>
              </w:rPr>
            </w:pPr>
            <w:r w:rsidRPr="00263AB5">
              <w:rPr>
                <w:rFonts w:eastAsia="Times New Roman" w:cs="Times New Roman"/>
                <w:sz w:val="18"/>
                <w:szCs w:val="18"/>
              </w:rPr>
              <w:t xml:space="preserve">În cazul în care egalitatea de punctaj se menţine şi după departajarea de mai sus, criteriul de departajare îl va constitui ordinea depunerii cererilor de finanţare. </w:t>
            </w:r>
          </w:p>
          <w:p w14:paraId="18D45DB2" w14:textId="7ACBB103" w:rsidR="000E225D" w:rsidRPr="00263AB5" w:rsidRDefault="000E225D" w:rsidP="000E225D">
            <w:pPr>
              <w:autoSpaceDE w:val="0"/>
              <w:autoSpaceDN w:val="0"/>
              <w:adjustRightInd w:val="0"/>
              <w:ind w:left="0"/>
              <w:rPr>
                <w:rFonts w:eastAsia="Times New Roman" w:cs="Times New Roman"/>
                <w:sz w:val="18"/>
                <w:szCs w:val="18"/>
              </w:rPr>
            </w:pPr>
            <w:r w:rsidRPr="00263AB5">
              <w:rPr>
                <w:rFonts w:eastAsia="Times New Roman" w:cs="Times New Roman"/>
                <w:sz w:val="18"/>
                <w:szCs w:val="18"/>
              </w:rPr>
              <w:t>4.2 Ipoteza a fost corectată in sensul</w:t>
            </w:r>
          </w:p>
          <w:p w14:paraId="261B25D8" w14:textId="77777777" w:rsidR="000E225D" w:rsidRPr="009C4B51" w:rsidRDefault="000E225D" w:rsidP="000E225D">
            <w:pPr>
              <w:pStyle w:val="ListParagraph"/>
              <w:autoSpaceDE w:val="0"/>
              <w:autoSpaceDN w:val="0"/>
              <w:adjustRightInd w:val="0"/>
              <w:ind w:left="360"/>
              <w:rPr>
                <w:rFonts w:eastAsia="Times New Roman" w:cs="Times New Roman"/>
                <w:i/>
                <w:sz w:val="18"/>
                <w:szCs w:val="18"/>
              </w:rPr>
            </w:pPr>
            <w:r w:rsidRPr="009C4B51">
              <w:rPr>
                <w:rFonts w:eastAsia="Times New Roman" w:cs="Times New Roman"/>
                <w:i/>
                <w:sz w:val="18"/>
                <w:szCs w:val="18"/>
              </w:rPr>
              <w:t>b. Proiectul se implementează în clădiri cu suprafață utilă mai mare de 2000 mp și cel mult 4000 mp</w:t>
            </w:r>
          </w:p>
          <w:p w14:paraId="4A995FA2" w14:textId="77777777" w:rsidR="000E225D" w:rsidRDefault="000E225D" w:rsidP="000E225D">
            <w:pPr>
              <w:autoSpaceDE w:val="0"/>
              <w:autoSpaceDN w:val="0"/>
              <w:adjustRightInd w:val="0"/>
              <w:ind w:left="0"/>
              <w:rPr>
                <w:rFonts w:eastAsia="Times New Roman" w:cs="Times New Roman"/>
                <w:color w:val="000000"/>
                <w:sz w:val="18"/>
                <w:szCs w:val="18"/>
              </w:rPr>
            </w:pPr>
          </w:p>
          <w:p w14:paraId="7A87A170" w14:textId="77777777" w:rsidR="000E225D" w:rsidRPr="007E4714" w:rsidRDefault="000E225D" w:rsidP="000E225D">
            <w:pPr>
              <w:autoSpaceDE w:val="0"/>
              <w:autoSpaceDN w:val="0"/>
              <w:adjustRightInd w:val="0"/>
              <w:ind w:left="0"/>
              <w:rPr>
                <w:rFonts w:eastAsia="Times New Roman" w:cs="Times New Roman"/>
                <w:sz w:val="18"/>
                <w:szCs w:val="18"/>
              </w:rPr>
            </w:pPr>
            <w:r w:rsidRPr="007E4714">
              <w:rPr>
                <w:rFonts w:eastAsia="Times New Roman" w:cs="Times New Roman"/>
                <w:color w:val="000000"/>
                <w:sz w:val="18"/>
                <w:szCs w:val="18"/>
              </w:rPr>
              <w:t xml:space="preserve">4.3 </w:t>
            </w:r>
            <w:r w:rsidRPr="007E4714">
              <w:rPr>
                <w:rFonts w:eastAsia="Times New Roman" w:cs="Times New Roman"/>
                <w:sz w:val="18"/>
                <w:szCs w:val="18"/>
              </w:rPr>
              <w:t>Corelarea observată a fost realizată.</w:t>
            </w:r>
          </w:p>
          <w:p w14:paraId="40493AF3" w14:textId="77777777" w:rsidR="000E225D" w:rsidRDefault="000E225D" w:rsidP="000E225D">
            <w:pPr>
              <w:autoSpaceDE w:val="0"/>
              <w:autoSpaceDN w:val="0"/>
              <w:adjustRightInd w:val="0"/>
              <w:ind w:left="0"/>
              <w:rPr>
                <w:rFonts w:eastAsia="Times New Roman" w:cs="Times New Roman"/>
                <w:color w:val="000000"/>
                <w:sz w:val="18"/>
                <w:szCs w:val="18"/>
              </w:rPr>
            </w:pPr>
          </w:p>
          <w:p w14:paraId="54676075" w14:textId="77777777" w:rsidR="000E225D" w:rsidRDefault="000E225D" w:rsidP="000E225D">
            <w:pPr>
              <w:autoSpaceDE w:val="0"/>
              <w:autoSpaceDN w:val="0"/>
              <w:adjustRightInd w:val="0"/>
              <w:ind w:left="0"/>
              <w:rPr>
                <w:rFonts w:eastAsia="Times New Roman" w:cs="Times New Roman"/>
                <w:color w:val="000000"/>
                <w:sz w:val="18"/>
                <w:szCs w:val="18"/>
              </w:rPr>
            </w:pPr>
          </w:p>
          <w:p w14:paraId="6156962B" w14:textId="77777777" w:rsidR="000E225D" w:rsidRDefault="000E225D" w:rsidP="000E225D">
            <w:pPr>
              <w:autoSpaceDE w:val="0"/>
              <w:autoSpaceDN w:val="0"/>
              <w:adjustRightInd w:val="0"/>
              <w:ind w:left="0"/>
              <w:rPr>
                <w:rFonts w:eastAsia="Times New Roman" w:cs="Times New Roman"/>
                <w:color w:val="000000"/>
                <w:sz w:val="18"/>
                <w:szCs w:val="18"/>
              </w:rPr>
            </w:pPr>
          </w:p>
          <w:p w14:paraId="78F6A017" w14:textId="77777777" w:rsidR="000E225D" w:rsidRDefault="000E225D" w:rsidP="000E225D">
            <w:pPr>
              <w:autoSpaceDE w:val="0"/>
              <w:autoSpaceDN w:val="0"/>
              <w:adjustRightInd w:val="0"/>
              <w:ind w:left="0"/>
              <w:rPr>
                <w:rFonts w:eastAsia="Times New Roman" w:cs="Times New Roman"/>
                <w:color w:val="000000"/>
                <w:sz w:val="18"/>
                <w:szCs w:val="18"/>
              </w:rPr>
            </w:pPr>
          </w:p>
          <w:p w14:paraId="51CBC81C" w14:textId="77777777" w:rsidR="000E225D" w:rsidRDefault="000E225D" w:rsidP="000E225D">
            <w:pPr>
              <w:autoSpaceDE w:val="0"/>
              <w:autoSpaceDN w:val="0"/>
              <w:adjustRightInd w:val="0"/>
              <w:ind w:left="0"/>
              <w:rPr>
                <w:rFonts w:eastAsia="Times New Roman" w:cs="Times New Roman"/>
                <w:color w:val="000000"/>
                <w:sz w:val="18"/>
                <w:szCs w:val="18"/>
              </w:rPr>
            </w:pPr>
          </w:p>
          <w:p w14:paraId="1A65B339" w14:textId="77777777" w:rsidR="000E225D" w:rsidRDefault="000E225D" w:rsidP="000E225D">
            <w:pPr>
              <w:autoSpaceDE w:val="0"/>
              <w:autoSpaceDN w:val="0"/>
              <w:adjustRightInd w:val="0"/>
              <w:ind w:left="0"/>
              <w:rPr>
                <w:rFonts w:eastAsia="Times New Roman" w:cs="Times New Roman"/>
                <w:color w:val="000000"/>
                <w:sz w:val="18"/>
                <w:szCs w:val="18"/>
              </w:rPr>
            </w:pPr>
          </w:p>
          <w:p w14:paraId="11C8C7DF" w14:textId="24263FF9" w:rsidR="000E225D" w:rsidRDefault="000E225D" w:rsidP="000E225D">
            <w:pPr>
              <w:autoSpaceDE w:val="0"/>
              <w:autoSpaceDN w:val="0"/>
              <w:adjustRightInd w:val="0"/>
              <w:ind w:left="0"/>
              <w:rPr>
                <w:rFonts w:eastAsia="Times New Roman" w:cs="Times New Roman"/>
                <w:color w:val="000000"/>
                <w:sz w:val="18"/>
                <w:szCs w:val="18"/>
              </w:rPr>
            </w:pPr>
            <w:r>
              <w:rPr>
                <w:rFonts w:eastAsia="Times New Roman" w:cs="Times New Roman"/>
                <w:color w:val="000000"/>
                <w:sz w:val="18"/>
                <w:szCs w:val="18"/>
              </w:rPr>
              <w:t>4.4. Secțiunea din Model B – Declarația de eligibilitate a fost revizuita.</w:t>
            </w:r>
          </w:p>
          <w:p w14:paraId="5EA8667D" w14:textId="77777777" w:rsidR="000E225D" w:rsidRPr="009B2673" w:rsidRDefault="000E225D" w:rsidP="000E225D">
            <w:pPr>
              <w:autoSpaceDE w:val="0"/>
              <w:autoSpaceDN w:val="0"/>
              <w:adjustRightInd w:val="0"/>
              <w:ind w:left="0"/>
              <w:rPr>
                <w:rFonts w:eastAsia="Times New Roman" w:cs="Times New Roman"/>
                <w:color w:val="000000"/>
                <w:sz w:val="18"/>
                <w:szCs w:val="18"/>
              </w:rPr>
            </w:pPr>
          </w:p>
        </w:tc>
      </w:tr>
      <w:tr w:rsidR="000E225D" w:rsidRPr="000B77F3" w14:paraId="10E727AC" w14:textId="77777777" w:rsidTr="00284CD5">
        <w:trPr>
          <w:trHeight w:val="206"/>
        </w:trPr>
        <w:tc>
          <w:tcPr>
            <w:tcW w:w="260" w:type="pct"/>
            <w:shd w:val="clear" w:color="auto" w:fill="C6D9F1" w:themeFill="text2" w:themeFillTint="33"/>
          </w:tcPr>
          <w:p w14:paraId="68331D64" w14:textId="7161A89D" w:rsidR="000E225D" w:rsidRPr="007B0450" w:rsidRDefault="000E225D" w:rsidP="009A1BB3">
            <w:pPr>
              <w:pStyle w:val="ListParagraph"/>
              <w:numPr>
                <w:ilvl w:val="0"/>
                <w:numId w:val="114"/>
              </w:numPr>
              <w:spacing w:after="0" w:line="240" w:lineRule="auto"/>
              <w:jc w:val="center"/>
              <w:rPr>
                <w:rFonts w:eastAsia="Times New Roman" w:cs="Times New Roman"/>
                <w:b/>
                <w:bCs/>
                <w:color w:val="000000"/>
              </w:rPr>
            </w:pPr>
          </w:p>
          <w:p w14:paraId="0BFB6B02" w14:textId="77777777" w:rsidR="000E225D" w:rsidRDefault="000E225D" w:rsidP="000E225D">
            <w:pPr>
              <w:spacing w:after="0" w:line="240" w:lineRule="auto"/>
              <w:ind w:left="0"/>
              <w:jc w:val="center"/>
              <w:rPr>
                <w:rFonts w:eastAsia="Times New Roman" w:cs="Times New Roman"/>
                <w:b/>
                <w:bCs/>
                <w:color w:val="000000"/>
              </w:rPr>
            </w:pPr>
          </w:p>
          <w:p w14:paraId="4744F1DC" w14:textId="77777777" w:rsidR="000E225D" w:rsidRDefault="000E225D" w:rsidP="000E225D">
            <w:pPr>
              <w:spacing w:after="0" w:line="240" w:lineRule="auto"/>
              <w:ind w:left="0"/>
              <w:jc w:val="center"/>
              <w:rPr>
                <w:rFonts w:eastAsia="Times New Roman" w:cs="Times New Roman"/>
                <w:b/>
                <w:bCs/>
                <w:color w:val="000000"/>
              </w:rPr>
            </w:pPr>
          </w:p>
          <w:p w14:paraId="3AFF5F5C" w14:textId="77777777" w:rsidR="000E225D" w:rsidRDefault="000E225D" w:rsidP="000E225D">
            <w:pPr>
              <w:spacing w:after="0" w:line="240" w:lineRule="auto"/>
              <w:ind w:left="0"/>
              <w:jc w:val="center"/>
              <w:rPr>
                <w:rFonts w:eastAsia="Times New Roman" w:cs="Times New Roman"/>
                <w:b/>
                <w:bCs/>
                <w:color w:val="000000"/>
              </w:rPr>
            </w:pPr>
          </w:p>
          <w:p w14:paraId="71FA2F79" w14:textId="77777777" w:rsidR="000E225D" w:rsidRDefault="000E225D" w:rsidP="000E225D">
            <w:pPr>
              <w:spacing w:after="0" w:line="240" w:lineRule="auto"/>
              <w:ind w:left="0"/>
              <w:jc w:val="center"/>
              <w:rPr>
                <w:rFonts w:eastAsia="Times New Roman" w:cs="Times New Roman"/>
                <w:b/>
                <w:bCs/>
                <w:color w:val="000000"/>
              </w:rPr>
            </w:pPr>
          </w:p>
          <w:p w14:paraId="25FC3A1B" w14:textId="77777777" w:rsidR="000E225D" w:rsidRDefault="000E225D" w:rsidP="000E225D">
            <w:pPr>
              <w:spacing w:after="0" w:line="240" w:lineRule="auto"/>
              <w:ind w:left="0"/>
              <w:jc w:val="center"/>
              <w:rPr>
                <w:rFonts w:eastAsia="Times New Roman" w:cs="Times New Roman"/>
                <w:b/>
                <w:bCs/>
                <w:color w:val="000000"/>
              </w:rPr>
            </w:pPr>
          </w:p>
          <w:p w14:paraId="584DEF1B" w14:textId="77777777" w:rsidR="000E225D" w:rsidRDefault="000E225D" w:rsidP="000E225D">
            <w:pPr>
              <w:spacing w:after="0" w:line="240" w:lineRule="auto"/>
              <w:ind w:left="0"/>
              <w:jc w:val="center"/>
              <w:rPr>
                <w:rFonts w:eastAsia="Times New Roman" w:cs="Times New Roman"/>
                <w:b/>
                <w:bCs/>
                <w:color w:val="000000"/>
              </w:rPr>
            </w:pPr>
          </w:p>
          <w:p w14:paraId="40DABBB8" w14:textId="77777777" w:rsidR="000E225D" w:rsidRDefault="000E225D" w:rsidP="000E225D">
            <w:pPr>
              <w:spacing w:after="0" w:line="240" w:lineRule="auto"/>
              <w:ind w:left="0"/>
              <w:jc w:val="center"/>
              <w:rPr>
                <w:rFonts w:eastAsia="Times New Roman" w:cs="Times New Roman"/>
                <w:b/>
                <w:bCs/>
                <w:color w:val="000000"/>
              </w:rPr>
            </w:pPr>
          </w:p>
          <w:p w14:paraId="226064AD" w14:textId="77777777" w:rsidR="000E225D" w:rsidRDefault="000E225D" w:rsidP="000E225D">
            <w:pPr>
              <w:spacing w:after="0" w:line="240" w:lineRule="auto"/>
              <w:ind w:left="0"/>
              <w:jc w:val="center"/>
              <w:rPr>
                <w:rFonts w:eastAsia="Times New Roman" w:cs="Times New Roman"/>
                <w:b/>
                <w:bCs/>
                <w:color w:val="000000"/>
              </w:rPr>
            </w:pPr>
          </w:p>
          <w:p w14:paraId="67030ABA" w14:textId="77777777" w:rsidR="000E225D" w:rsidRDefault="000E225D" w:rsidP="000E225D">
            <w:pPr>
              <w:spacing w:after="0" w:line="240" w:lineRule="auto"/>
              <w:ind w:left="0"/>
              <w:jc w:val="center"/>
              <w:rPr>
                <w:rFonts w:eastAsia="Times New Roman" w:cs="Times New Roman"/>
                <w:b/>
                <w:bCs/>
                <w:color w:val="000000"/>
              </w:rPr>
            </w:pPr>
          </w:p>
          <w:p w14:paraId="7ABF5F27" w14:textId="77777777" w:rsidR="000E225D" w:rsidRDefault="000E225D" w:rsidP="000E225D">
            <w:pPr>
              <w:spacing w:after="0" w:line="240" w:lineRule="auto"/>
              <w:ind w:left="0"/>
              <w:jc w:val="center"/>
              <w:rPr>
                <w:rFonts w:eastAsia="Times New Roman" w:cs="Times New Roman"/>
                <w:b/>
                <w:bCs/>
                <w:color w:val="000000"/>
              </w:rPr>
            </w:pPr>
          </w:p>
          <w:p w14:paraId="1AB2565A" w14:textId="77777777" w:rsidR="000E225D" w:rsidRDefault="000E225D" w:rsidP="000E225D">
            <w:pPr>
              <w:spacing w:after="0" w:line="240" w:lineRule="auto"/>
              <w:ind w:left="0"/>
              <w:jc w:val="center"/>
              <w:rPr>
                <w:rFonts w:eastAsia="Times New Roman" w:cs="Times New Roman"/>
                <w:b/>
                <w:bCs/>
                <w:color w:val="000000"/>
              </w:rPr>
            </w:pPr>
          </w:p>
          <w:p w14:paraId="46A785D9" w14:textId="77777777" w:rsidR="000E225D" w:rsidRDefault="000E225D" w:rsidP="000E225D">
            <w:pPr>
              <w:spacing w:after="0" w:line="240" w:lineRule="auto"/>
              <w:ind w:left="0"/>
              <w:jc w:val="center"/>
              <w:rPr>
                <w:rFonts w:eastAsia="Times New Roman" w:cs="Times New Roman"/>
                <w:b/>
                <w:bCs/>
                <w:color w:val="000000"/>
              </w:rPr>
            </w:pPr>
          </w:p>
          <w:p w14:paraId="23C6B6CB" w14:textId="77777777" w:rsidR="000E225D" w:rsidRDefault="000E225D" w:rsidP="000E225D">
            <w:pPr>
              <w:spacing w:after="0" w:line="240" w:lineRule="auto"/>
              <w:ind w:left="0"/>
              <w:jc w:val="center"/>
              <w:rPr>
                <w:rFonts w:eastAsia="Times New Roman" w:cs="Times New Roman"/>
                <w:b/>
                <w:bCs/>
                <w:color w:val="000000"/>
              </w:rPr>
            </w:pPr>
          </w:p>
          <w:p w14:paraId="195F3EDF" w14:textId="77777777" w:rsidR="000E225D" w:rsidRDefault="000E225D" w:rsidP="000E225D">
            <w:pPr>
              <w:spacing w:after="0" w:line="240" w:lineRule="auto"/>
              <w:ind w:left="0"/>
              <w:jc w:val="center"/>
              <w:rPr>
                <w:rFonts w:eastAsia="Times New Roman" w:cs="Times New Roman"/>
                <w:b/>
                <w:bCs/>
                <w:color w:val="000000"/>
              </w:rPr>
            </w:pPr>
          </w:p>
          <w:p w14:paraId="75FBC288" w14:textId="77777777" w:rsidR="000E225D" w:rsidRDefault="000E225D" w:rsidP="000E225D">
            <w:pPr>
              <w:spacing w:after="0" w:line="240" w:lineRule="auto"/>
              <w:ind w:left="0"/>
              <w:jc w:val="center"/>
              <w:rPr>
                <w:rFonts w:eastAsia="Times New Roman" w:cs="Times New Roman"/>
                <w:b/>
                <w:bCs/>
                <w:color w:val="000000"/>
              </w:rPr>
            </w:pPr>
          </w:p>
          <w:p w14:paraId="5662CD39" w14:textId="77777777" w:rsidR="000E225D" w:rsidRDefault="000E225D" w:rsidP="000E225D">
            <w:pPr>
              <w:spacing w:after="0" w:line="240" w:lineRule="auto"/>
              <w:ind w:left="0"/>
              <w:jc w:val="center"/>
              <w:rPr>
                <w:rFonts w:eastAsia="Times New Roman" w:cs="Times New Roman"/>
                <w:b/>
                <w:bCs/>
                <w:color w:val="000000"/>
              </w:rPr>
            </w:pPr>
          </w:p>
          <w:p w14:paraId="2767DA40" w14:textId="77777777" w:rsidR="000E225D" w:rsidRDefault="000E225D" w:rsidP="000E225D">
            <w:pPr>
              <w:spacing w:after="0" w:line="240" w:lineRule="auto"/>
              <w:ind w:left="0"/>
              <w:jc w:val="center"/>
              <w:rPr>
                <w:rFonts w:eastAsia="Times New Roman" w:cs="Times New Roman"/>
                <w:b/>
                <w:bCs/>
                <w:color w:val="000000"/>
              </w:rPr>
            </w:pPr>
          </w:p>
          <w:p w14:paraId="562C9B38" w14:textId="601C74A3" w:rsidR="000E225D" w:rsidRPr="00D95032" w:rsidRDefault="000E225D" w:rsidP="000E225D">
            <w:pPr>
              <w:spacing w:after="0" w:line="240" w:lineRule="auto"/>
              <w:ind w:left="0"/>
              <w:rPr>
                <w:rFonts w:eastAsia="Times New Roman" w:cs="Times New Roman"/>
                <w:b/>
                <w:bCs/>
                <w:color w:val="000000"/>
              </w:rPr>
            </w:pPr>
          </w:p>
        </w:tc>
        <w:tc>
          <w:tcPr>
            <w:tcW w:w="316" w:type="pct"/>
            <w:shd w:val="clear" w:color="auto" w:fill="C6D9F1" w:themeFill="text2" w:themeFillTint="33"/>
            <w:noWrap/>
          </w:tcPr>
          <w:p w14:paraId="084BA89C" w14:textId="77777777" w:rsidR="000E225D" w:rsidRDefault="000E225D" w:rsidP="000E225D">
            <w:pPr>
              <w:spacing w:after="0" w:line="240" w:lineRule="auto"/>
              <w:ind w:left="0"/>
              <w:jc w:val="left"/>
              <w:rPr>
                <w:rFonts w:eastAsia="Times New Roman" w:cs="Times New Roman"/>
                <w:b/>
                <w:bCs/>
                <w:color w:val="000000"/>
              </w:rPr>
            </w:pPr>
            <w:r w:rsidRPr="00D95032">
              <w:rPr>
                <w:rFonts w:eastAsia="Times New Roman" w:cs="Times New Roman"/>
                <w:b/>
                <w:bCs/>
                <w:color w:val="000000"/>
              </w:rPr>
              <w:lastRenderedPageBreak/>
              <w:t>30.08</w:t>
            </w:r>
          </w:p>
          <w:p w14:paraId="59902669" w14:textId="77777777" w:rsidR="000E225D" w:rsidRDefault="000E225D" w:rsidP="000E225D">
            <w:pPr>
              <w:spacing w:after="0" w:line="240" w:lineRule="auto"/>
              <w:ind w:left="0"/>
              <w:jc w:val="left"/>
              <w:rPr>
                <w:rFonts w:eastAsia="Times New Roman" w:cs="Times New Roman"/>
                <w:b/>
                <w:bCs/>
                <w:color w:val="000000"/>
              </w:rPr>
            </w:pPr>
          </w:p>
          <w:p w14:paraId="0A1E7DC3" w14:textId="77777777" w:rsidR="000E225D" w:rsidRDefault="000E225D" w:rsidP="000E225D">
            <w:pPr>
              <w:spacing w:after="0" w:line="240" w:lineRule="auto"/>
              <w:ind w:left="0"/>
              <w:jc w:val="left"/>
              <w:rPr>
                <w:rFonts w:eastAsia="Times New Roman" w:cs="Times New Roman"/>
                <w:b/>
                <w:bCs/>
                <w:color w:val="000000"/>
              </w:rPr>
            </w:pPr>
          </w:p>
          <w:p w14:paraId="4ECB5FBB" w14:textId="77777777" w:rsidR="000E225D" w:rsidRDefault="000E225D" w:rsidP="000E225D">
            <w:pPr>
              <w:spacing w:after="0" w:line="240" w:lineRule="auto"/>
              <w:ind w:left="0"/>
              <w:jc w:val="left"/>
              <w:rPr>
                <w:rFonts w:eastAsia="Times New Roman" w:cs="Times New Roman"/>
                <w:b/>
                <w:bCs/>
                <w:color w:val="000000"/>
              </w:rPr>
            </w:pPr>
          </w:p>
          <w:p w14:paraId="6B24641E" w14:textId="77777777" w:rsidR="000E225D" w:rsidRDefault="000E225D" w:rsidP="000E225D">
            <w:pPr>
              <w:spacing w:after="0" w:line="240" w:lineRule="auto"/>
              <w:ind w:left="0"/>
              <w:jc w:val="left"/>
              <w:rPr>
                <w:rFonts w:eastAsia="Times New Roman" w:cs="Times New Roman"/>
                <w:b/>
                <w:bCs/>
                <w:color w:val="000000"/>
              </w:rPr>
            </w:pPr>
          </w:p>
          <w:p w14:paraId="6E21D545" w14:textId="77777777" w:rsidR="000E225D" w:rsidRDefault="000E225D" w:rsidP="000E225D">
            <w:pPr>
              <w:spacing w:after="0" w:line="240" w:lineRule="auto"/>
              <w:ind w:left="0"/>
              <w:jc w:val="left"/>
              <w:rPr>
                <w:rFonts w:eastAsia="Times New Roman" w:cs="Times New Roman"/>
                <w:b/>
                <w:bCs/>
                <w:color w:val="000000"/>
              </w:rPr>
            </w:pPr>
          </w:p>
          <w:p w14:paraId="22FFBA5E" w14:textId="77777777" w:rsidR="000E225D" w:rsidRDefault="000E225D" w:rsidP="000E225D">
            <w:pPr>
              <w:spacing w:after="0" w:line="240" w:lineRule="auto"/>
              <w:ind w:left="0"/>
              <w:jc w:val="left"/>
              <w:rPr>
                <w:rFonts w:eastAsia="Times New Roman" w:cs="Times New Roman"/>
                <w:b/>
                <w:bCs/>
                <w:color w:val="000000"/>
              </w:rPr>
            </w:pPr>
          </w:p>
          <w:p w14:paraId="479D7D31" w14:textId="77777777" w:rsidR="000E225D" w:rsidRDefault="000E225D" w:rsidP="000E225D">
            <w:pPr>
              <w:spacing w:after="0" w:line="240" w:lineRule="auto"/>
              <w:ind w:left="0"/>
              <w:jc w:val="left"/>
              <w:rPr>
                <w:rFonts w:eastAsia="Times New Roman" w:cs="Times New Roman"/>
                <w:b/>
                <w:bCs/>
                <w:color w:val="000000"/>
              </w:rPr>
            </w:pPr>
          </w:p>
          <w:p w14:paraId="7FD8A0DB" w14:textId="77777777" w:rsidR="000E225D" w:rsidRDefault="000E225D" w:rsidP="000E225D">
            <w:pPr>
              <w:spacing w:after="0" w:line="240" w:lineRule="auto"/>
              <w:ind w:left="0"/>
              <w:jc w:val="left"/>
              <w:rPr>
                <w:rFonts w:eastAsia="Times New Roman" w:cs="Times New Roman"/>
                <w:b/>
                <w:bCs/>
                <w:color w:val="000000"/>
              </w:rPr>
            </w:pPr>
          </w:p>
          <w:p w14:paraId="349FEC84" w14:textId="77777777" w:rsidR="000E225D" w:rsidRDefault="000E225D" w:rsidP="000E225D">
            <w:pPr>
              <w:spacing w:after="0" w:line="240" w:lineRule="auto"/>
              <w:ind w:left="0"/>
              <w:jc w:val="left"/>
              <w:rPr>
                <w:rFonts w:eastAsia="Times New Roman" w:cs="Times New Roman"/>
                <w:b/>
                <w:bCs/>
                <w:color w:val="000000"/>
              </w:rPr>
            </w:pPr>
          </w:p>
          <w:p w14:paraId="764160A3" w14:textId="77777777" w:rsidR="000E225D" w:rsidRDefault="000E225D" w:rsidP="000E225D">
            <w:pPr>
              <w:spacing w:after="0" w:line="240" w:lineRule="auto"/>
              <w:ind w:left="0"/>
              <w:jc w:val="left"/>
              <w:rPr>
                <w:rFonts w:eastAsia="Times New Roman" w:cs="Times New Roman"/>
                <w:b/>
                <w:bCs/>
                <w:color w:val="000000"/>
              </w:rPr>
            </w:pPr>
          </w:p>
          <w:p w14:paraId="45254181" w14:textId="77777777" w:rsidR="000E225D" w:rsidRDefault="000E225D" w:rsidP="000E225D">
            <w:pPr>
              <w:spacing w:after="0" w:line="240" w:lineRule="auto"/>
              <w:ind w:left="0"/>
              <w:jc w:val="left"/>
              <w:rPr>
                <w:rFonts w:eastAsia="Times New Roman" w:cs="Times New Roman"/>
                <w:b/>
                <w:bCs/>
                <w:color w:val="000000"/>
              </w:rPr>
            </w:pPr>
          </w:p>
          <w:p w14:paraId="414EC81B" w14:textId="77777777" w:rsidR="000E225D" w:rsidRDefault="000E225D" w:rsidP="000E225D">
            <w:pPr>
              <w:spacing w:after="0" w:line="240" w:lineRule="auto"/>
              <w:ind w:left="0"/>
              <w:jc w:val="left"/>
              <w:rPr>
                <w:rFonts w:eastAsia="Times New Roman" w:cs="Times New Roman"/>
                <w:b/>
                <w:bCs/>
                <w:color w:val="000000"/>
              </w:rPr>
            </w:pPr>
          </w:p>
          <w:p w14:paraId="065F9046" w14:textId="77777777" w:rsidR="000E225D" w:rsidRDefault="000E225D" w:rsidP="000E225D">
            <w:pPr>
              <w:spacing w:after="0" w:line="240" w:lineRule="auto"/>
              <w:ind w:left="0"/>
              <w:jc w:val="left"/>
              <w:rPr>
                <w:rFonts w:eastAsia="Times New Roman" w:cs="Times New Roman"/>
                <w:b/>
                <w:bCs/>
                <w:color w:val="000000"/>
              </w:rPr>
            </w:pPr>
          </w:p>
          <w:p w14:paraId="1B2E8674" w14:textId="77777777" w:rsidR="000E225D" w:rsidRDefault="000E225D" w:rsidP="000E225D">
            <w:pPr>
              <w:spacing w:after="0" w:line="240" w:lineRule="auto"/>
              <w:ind w:left="0"/>
              <w:jc w:val="left"/>
              <w:rPr>
                <w:rFonts w:eastAsia="Times New Roman" w:cs="Times New Roman"/>
                <w:b/>
                <w:bCs/>
                <w:color w:val="000000"/>
              </w:rPr>
            </w:pPr>
          </w:p>
          <w:p w14:paraId="62E8CC62" w14:textId="77777777" w:rsidR="000E225D" w:rsidRDefault="000E225D" w:rsidP="000E225D">
            <w:pPr>
              <w:spacing w:after="0" w:line="240" w:lineRule="auto"/>
              <w:ind w:left="0"/>
              <w:jc w:val="left"/>
              <w:rPr>
                <w:rFonts w:eastAsia="Times New Roman" w:cs="Times New Roman"/>
                <w:b/>
                <w:bCs/>
                <w:color w:val="000000"/>
              </w:rPr>
            </w:pPr>
          </w:p>
          <w:p w14:paraId="17F5A6F1" w14:textId="77777777" w:rsidR="000E225D" w:rsidRDefault="000E225D" w:rsidP="000E225D">
            <w:pPr>
              <w:spacing w:after="0" w:line="240" w:lineRule="auto"/>
              <w:ind w:left="0"/>
              <w:jc w:val="left"/>
              <w:rPr>
                <w:rFonts w:eastAsia="Times New Roman" w:cs="Times New Roman"/>
                <w:b/>
                <w:bCs/>
                <w:color w:val="000000"/>
              </w:rPr>
            </w:pPr>
          </w:p>
          <w:p w14:paraId="46122F23" w14:textId="77777777" w:rsidR="000E225D" w:rsidRDefault="000E225D" w:rsidP="000E225D">
            <w:pPr>
              <w:spacing w:after="0" w:line="240" w:lineRule="auto"/>
              <w:ind w:left="0"/>
              <w:jc w:val="left"/>
              <w:rPr>
                <w:rFonts w:eastAsia="Times New Roman" w:cs="Times New Roman"/>
                <w:b/>
                <w:bCs/>
                <w:color w:val="000000"/>
              </w:rPr>
            </w:pPr>
          </w:p>
          <w:p w14:paraId="42A72569" w14:textId="77777777" w:rsidR="000E225D" w:rsidRPr="00D95032" w:rsidRDefault="000E225D" w:rsidP="000E225D">
            <w:pPr>
              <w:spacing w:after="0" w:line="240" w:lineRule="auto"/>
              <w:ind w:left="0"/>
              <w:jc w:val="left"/>
              <w:rPr>
                <w:rFonts w:eastAsia="Times New Roman" w:cs="Times New Roman"/>
                <w:b/>
                <w:bCs/>
                <w:color w:val="000000"/>
              </w:rPr>
            </w:pPr>
          </w:p>
        </w:tc>
        <w:tc>
          <w:tcPr>
            <w:tcW w:w="408" w:type="pct"/>
            <w:shd w:val="clear" w:color="auto" w:fill="FDE9D9" w:themeFill="accent6" w:themeFillTint="33"/>
          </w:tcPr>
          <w:p w14:paraId="215302DD" w14:textId="77777777" w:rsidR="000E225D" w:rsidRPr="000B77F3" w:rsidRDefault="000E225D" w:rsidP="000E225D">
            <w:pPr>
              <w:spacing w:after="0" w:line="240" w:lineRule="auto"/>
              <w:ind w:left="0"/>
              <w:jc w:val="left"/>
              <w:rPr>
                <w:rFonts w:eastAsia="Times New Roman" w:cs="Times New Roman"/>
                <w:b/>
                <w:bCs/>
                <w:color w:val="000000"/>
                <w:sz w:val="20"/>
                <w:szCs w:val="20"/>
              </w:rPr>
            </w:pPr>
            <w:r>
              <w:rPr>
                <w:rFonts w:eastAsia="Times New Roman" w:cs="Times New Roman"/>
                <w:b/>
                <w:bCs/>
                <w:color w:val="000000"/>
                <w:sz w:val="20"/>
                <w:szCs w:val="20"/>
              </w:rPr>
              <w:lastRenderedPageBreak/>
              <w:t>APSNE SUNE</w:t>
            </w:r>
          </w:p>
        </w:tc>
        <w:tc>
          <w:tcPr>
            <w:tcW w:w="288" w:type="pct"/>
            <w:shd w:val="clear" w:color="auto" w:fill="C6D9F1" w:themeFill="text2" w:themeFillTint="33"/>
          </w:tcPr>
          <w:p w14:paraId="08A1AA56" w14:textId="77777777" w:rsidR="000E225D" w:rsidRPr="00E62628" w:rsidRDefault="000E225D" w:rsidP="000E225D">
            <w:pPr>
              <w:spacing w:after="0" w:line="240" w:lineRule="auto"/>
              <w:ind w:left="0"/>
              <w:jc w:val="center"/>
              <w:rPr>
                <w:rFonts w:eastAsia="Times New Roman" w:cs="Times New Roman"/>
                <w:b/>
                <w:bCs/>
                <w:sz w:val="20"/>
                <w:szCs w:val="20"/>
              </w:rPr>
            </w:pPr>
            <w:r w:rsidRPr="00E62628">
              <w:rPr>
                <w:rFonts w:eastAsia="Times New Roman" w:cs="Times New Roman"/>
                <w:b/>
                <w:bCs/>
                <w:sz w:val="20"/>
                <w:szCs w:val="20"/>
              </w:rPr>
              <w:t>80798</w:t>
            </w:r>
          </w:p>
        </w:tc>
        <w:tc>
          <w:tcPr>
            <w:tcW w:w="1973" w:type="pct"/>
            <w:gridSpan w:val="3"/>
            <w:shd w:val="clear" w:color="auto" w:fill="auto"/>
            <w:noWrap/>
          </w:tcPr>
          <w:p w14:paraId="62122E5C" w14:textId="77777777" w:rsidR="000E225D" w:rsidRPr="00E62628" w:rsidRDefault="000E225D" w:rsidP="000E225D">
            <w:pPr>
              <w:spacing w:after="0" w:line="240" w:lineRule="auto"/>
              <w:ind w:left="0"/>
              <w:rPr>
                <w:rFonts w:eastAsia="Times New Roman" w:cs="Times New Roman"/>
                <w:b/>
                <w:sz w:val="18"/>
                <w:szCs w:val="18"/>
                <w:lang w:val="ro-RO"/>
              </w:rPr>
            </w:pPr>
            <w:r w:rsidRPr="00E62628">
              <w:rPr>
                <w:rFonts w:eastAsia="Times New Roman" w:cs="Times New Roman"/>
                <w:b/>
                <w:sz w:val="18"/>
                <w:szCs w:val="18"/>
                <w:lang w:val="ro-RO"/>
              </w:rPr>
              <w:t xml:space="preserve">1. </w:t>
            </w:r>
            <w:r w:rsidRPr="00E62628">
              <w:rPr>
                <w:rFonts w:eastAsia="Times New Roman" w:cs="Times New Roman"/>
                <w:sz w:val="18"/>
                <w:szCs w:val="18"/>
                <w:lang w:val="ro-RO"/>
              </w:rPr>
              <w:t xml:space="preserve">Constatam ca aspectul </w:t>
            </w:r>
            <w:r w:rsidRPr="00E62628">
              <w:rPr>
                <w:rFonts w:eastAsia="Times New Roman" w:cs="Times New Roman"/>
                <w:b/>
                <w:sz w:val="18"/>
                <w:szCs w:val="18"/>
                <w:lang w:val="ro-RO"/>
              </w:rPr>
              <w:t>monitorizarii energiei</w:t>
            </w:r>
            <w:r w:rsidRPr="00E62628">
              <w:rPr>
                <w:rFonts w:eastAsia="Times New Roman" w:cs="Times New Roman"/>
                <w:sz w:val="18"/>
                <w:szCs w:val="18"/>
                <w:lang w:val="ro-RO"/>
              </w:rPr>
              <w:t xml:space="preserve"> </w:t>
            </w:r>
            <w:r w:rsidRPr="00E62628">
              <w:rPr>
                <w:rFonts w:eastAsia="Times New Roman" w:cs="Times New Roman"/>
                <w:b/>
                <w:sz w:val="18"/>
                <w:szCs w:val="18"/>
                <w:lang w:val="ro-RO"/>
              </w:rPr>
              <w:t>produse</w:t>
            </w:r>
            <w:r w:rsidRPr="00E62628">
              <w:rPr>
                <w:rFonts w:eastAsia="Times New Roman" w:cs="Times New Roman"/>
                <w:sz w:val="18"/>
                <w:szCs w:val="18"/>
                <w:lang w:val="ro-RO"/>
              </w:rPr>
              <w:t xml:space="preserve"> in noile instalatii </w:t>
            </w:r>
            <w:r w:rsidRPr="00E62628">
              <w:rPr>
                <w:rFonts w:eastAsia="Times New Roman" w:cs="Times New Roman"/>
                <w:b/>
                <w:sz w:val="18"/>
                <w:szCs w:val="18"/>
                <w:lang w:val="ro-RO"/>
              </w:rPr>
              <w:t>nu este tratat</w:t>
            </w:r>
            <w:r w:rsidRPr="00E62628">
              <w:rPr>
                <w:rFonts w:eastAsia="Times New Roman" w:cs="Times New Roman"/>
                <w:sz w:val="18"/>
                <w:szCs w:val="18"/>
                <w:lang w:val="ro-RO"/>
              </w:rPr>
              <w:t xml:space="preserve">. Este adevarat ca nu exista o legislatie care sa impuna sau care sa reglementeze acest aspect, totusi trebuie demarata cu aceasta ocazie o actiune de monitorizare. Motivatia se bazeaza atat pe aspecte legate de culegerea de date necesare pentru raportari nationale, de analize necesare pentru a  lua decizii strategice in viitor  dar si de eficienta utilizarii fondurilor.  O data cu declaratiile semnate de solicitant se poate prezenta si un formular pe care beneficiarul se angajeaza sa il completeze si sa ii transmita periodic la MDRAP. </w:t>
            </w:r>
          </w:p>
          <w:p w14:paraId="6E895D4E" w14:textId="119F5D4B" w:rsidR="000E225D" w:rsidRPr="00E62628" w:rsidRDefault="000E225D" w:rsidP="000E225D">
            <w:pPr>
              <w:spacing w:after="0" w:line="240" w:lineRule="auto"/>
              <w:ind w:left="0"/>
              <w:rPr>
                <w:rFonts w:eastAsia="Times New Roman" w:cs="Times New Roman"/>
                <w:b/>
                <w:sz w:val="18"/>
                <w:szCs w:val="18"/>
                <w:lang w:val="ro-RO"/>
              </w:rPr>
            </w:pPr>
            <w:r w:rsidRPr="00E62628">
              <w:rPr>
                <w:rFonts w:eastAsia="Times New Roman" w:cs="Times New Roman"/>
                <w:b/>
                <w:sz w:val="18"/>
                <w:szCs w:val="18"/>
                <w:lang w:val="ro-RO"/>
              </w:rPr>
              <w:t xml:space="preserve">2. </w:t>
            </w:r>
            <w:r w:rsidRPr="00E62628">
              <w:rPr>
                <w:rFonts w:eastAsia="Times New Roman" w:cs="Times New Roman"/>
                <w:sz w:val="18"/>
                <w:szCs w:val="18"/>
                <w:lang w:val="ro-RO"/>
              </w:rPr>
              <w:t>Deasemenea</w:t>
            </w:r>
            <w:r w:rsidRPr="00E62628">
              <w:rPr>
                <w:rFonts w:eastAsia="Times New Roman" w:cs="Times New Roman"/>
                <w:b/>
                <w:sz w:val="18"/>
                <w:szCs w:val="18"/>
                <w:lang w:val="ro-RO"/>
              </w:rPr>
              <w:t xml:space="preserve"> am constatat ca  nu exista nici o incurajare prin acordarea de punctaj suplimentar companiilor ce utilizeaza pe</w:t>
            </w:r>
            <w:r w:rsidR="00C036DA" w:rsidRPr="00E62628">
              <w:rPr>
                <w:rFonts w:eastAsia="Times New Roman" w:cs="Times New Roman"/>
                <w:b/>
                <w:sz w:val="18"/>
                <w:szCs w:val="18"/>
                <w:lang w:val="ro-RO"/>
              </w:rPr>
              <w:t>r</w:t>
            </w:r>
            <w:r w:rsidRPr="00E62628">
              <w:rPr>
                <w:rFonts w:eastAsia="Times New Roman" w:cs="Times New Roman"/>
                <w:b/>
                <w:sz w:val="18"/>
                <w:szCs w:val="18"/>
                <w:lang w:val="ro-RO"/>
              </w:rPr>
              <w:t xml:space="preserve">sonal calificat. Consideram ca aceast aspect nu este optional ci obligatoriu. </w:t>
            </w:r>
          </w:p>
          <w:p w14:paraId="26CD6A08" w14:textId="77777777" w:rsidR="000E225D" w:rsidRPr="00E62628" w:rsidRDefault="000E225D" w:rsidP="000E225D">
            <w:pPr>
              <w:spacing w:after="0" w:line="240" w:lineRule="auto"/>
              <w:ind w:left="0"/>
              <w:rPr>
                <w:rFonts w:eastAsia="Times New Roman" w:cs="Times New Roman"/>
                <w:b/>
                <w:sz w:val="18"/>
                <w:szCs w:val="18"/>
              </w:rPr>
            </w:pPr>
          </w:p>
          <w:p w14:paraId="31696F94" w14:textId="77777777" w:rsidR="000E225D" w:rsidRPr="00E62628" w:rsidRDefault="000E225D" w:rsidP="000E225D">
            <w:pPr>
              <w:spacing w:after="0" w:line="240" w:lineRule="auto"/>
              <w:ind w:left="0"/>
              <w:rPr>
                <w:rFonts w:eastAsia="Times New Roman" w:cs="Times New Roman"/>
                <w:b/>
                <w:sz w:val="18"/>
                <w:szCs w:val="18"/>
              </w:rPr>
            </w:pPr>
          </w:p>
          <w:p w14:paraId="34EA3CDC" w14:textId="2C9E5DD8" w:rsidR="000E225D" w:rsidRPr="00E62628" w:rsidRDefault="000E225D" w:rsidP="009A1BB3">
            <w:pPr>
              <w:numPr>
                <w:ilvl w:val="0"/>
                <w:numId w:val="38"/>
              </w:numPr>
              <w:spacing w:after="0" w:line="240" w:lineRule="auto"/>
              <w:rPr>
                <w:rFonts w:eastAsia="Times New Roman" w:cs="Times New Roman"/>
                <w:b/>
                <w:sz w:val="18"/>
                <w:szCs w:val="18"/>
                <w:lang w:val="it-IT"/>
              </w:rPr>
            </w:pPr>
            <w:r w:rsidRPr="00E62628">
              <w:rPr>
                <w:rFonts w:eastAsia="Times New Roman" w:cs="Times New Roman"/>
                <w:b/>
                <w:sz w:val="18"/>
                <w:szCs w:val="18"/>
                <w:lang w:val="it-IT"/>
              </w:rPr>
              <w:lastRenderedPageBreak/>
              <w:t xml:space="preserve">SUNE propune introducerea de noi prevederi si completari ( cu rol de clarificare si lamurire deplina a conditiilor de sustinere a surselor regenerabile de energie in Ghid la Cap 1 ( 1.4) si  Cap 4 ( 4.2 / 8) astfel:       </w:t>
            </w:r>
          </w:p>
          <w:p w14:paraId="192D9153" w14:textId="77777777" w:rsidR="000E225D" w:rsidRPr="00E62628" w:rsidRDefault="000E225D" w:rsidP="000E225D">
            <w:pPr>
              <w:spacing w:after="0" w:line="240" w:lineRule="auto"/>
              <w:ind w:left="0"/>
              <w:rPr>
                <w:rFonts w:eastAsia="Times New Roman" w:cs="Times New Roman"/>
                <w:b/>
                <w:sz w:val="18"/>
                <w:szCs w:val="18"/>
                <w:lang w:val="it-IT"/>
              </w:rPr>
            </w:pPr>
          </w:p>
          <w:p w14:paraId="042CE8FC" w14:textId="77777777" w:rsidR="000E225D" w:rsidRPr="00E62628" w:rsidRDefault="000E225D" w:rsidP="000E225D">
            <w:pPr>
              <w:spacing w:after="0" w:line="240" w:lineRule="auto"/>
              <w:ind w:left="0"/>
              <w:rPr>
                <w:rFonts w:eastAsia="Times New Roman" w:cs="Times New Roman"/>
                <w:b/>
                <w:sz w:val="18"/>
                <w:szCs w:val="18"/>
                <w:lang w:val="it-IT"/>
              </w:rPr>
            </w:pPr>
            <w:r w:rsidRPr="00E62628">
              <w:rPr>
                <w:rFonts w:eastAsia="Times New Roman" w:cs="Times New Roman"/>
                <w:b/>
                <w:sz w:val="18"/>
                <w:szCs w:val="18"/>
                <w:lang w:val="it-IT"/>
              </w:rPr>
              <w:t xml:space="preserve">1.INFORMATII AXA PRIORITARA/PRIORITATEA DE INVESTITII / OPERATIUNEA                                                                                                                                                    </w:t>
            </w:r>
          </w:p>
          <w:p w14:paraId="49F2B821" w14:textId="77777777" w:rsidR="000E225D" w:rsidRPr="00E62628" w:rsidRDefault="000E225D" w:rsidP="000E225D">
            <w:pPr>
              <w:spacing w:after="0" w:line="240" w:lineRule="auto"/>
              <w:ind w:left="0"/>
              <w:rPr>
                <w:rFonts w:eastAsia="Times New Roman" w:cs="Times New Roman"/>
                <w:sz w:val="18"/>
                <w:szCs w:val="18"/>
                <w:lang w:val="it-IT"/>
              </w:rPr>
            </w:pPr>
          </w:p>
          <w:p w14:paraId="7F8EA6BF" w14:textId="77777777" w:rsidR="000E225D" w:rsidRPr="00E62628" w:rsidRDefault="000E225D" w:rsidP="000E225D">
            <w:pPr>
              <w:spacing w:after="0" w:line="240" w:lineRule="auto"/>
              <w:ind w:left="0"/>
              <w:rPr>
                <w:rFonts w:eastAsia="Times New Roman" w:cs="Times New Roman"/>
                <w:b/>
                <w:sz w:val="18"/>
                <w:szCs w:val="18"/>
              </w:rPr>
            </w:pPr>
            <w:bookmarkStart w:id="5" w:name="_Toc454567524"/>
            <w:r w:rsidRPr="00E62628">
              <w:rPr>
                <w:rFonts w:eastAsia="Times New Roman" w:cs="Times New Roman"/>
                <w:b/>
                <w:sz w:val="18"/>
                <w:szCs w:val="18"/>
              </w:rPr>
              <w:t>1.4 Care sunt acțiunile sprijinite în cadrul axei prioritare/priorității de investiții/operaţiunii?</w:t>
            </w:r>
            <w:bookmarkEnd w:id="5"/>
          </w:p>
          <w:p w14:paraId="1E9FE8A5" w14:textId="77777777" w:rsidR="000E225D" w:rsidRPr="00E62628" w:rsidRDefault="000E225D" w:rsidP="009A1BB3">
            <w:pPr>
              <w:numPr>
                <w:ilvl w:val="0"/>
                <w:numId w:val="37"/>
              </w:numPr>
              <w:spacing w:after="0" w:line="240" w:lineRule="auto"/>
              <w:rPr>
                <w:rFonts w:eastAsia="Times New Roman" w:cs="Times New Roman"/>
                <w:sz w:val="18"/>
                <w:szCs w:val="18"/>
              </w:rPr>
            </w:pPr>
            <w:r w:rsidRPr="00E62628">
              <w:rPr>
                <w:rFonts w:eastAsia="Times New Roman" w:cs="Times New Roman"/>
                <w:sz w:val="18"/>
                <w:szCs w:val="18"/>
              </w:rPr>
              <w:t>îmbunătățirea izolației termice a anvelopei clădirii, (pereți exteriori, ferestre, tâmplărie, planșeu peste ultimul nivel, planșeu peste subsol), șarpantelor și învelitoarelor, inclusiv măsuri de consolidare a clădirii;</w:t>
            </w:r>
          </w:p>
          <w:p w14:paraId="77ACD422" w14:textId="77777777" w:rsidR="000E225D" w:rsidRPr="00E62628" w:rsidRDefault="000E225D" w:rsidP="009A1BB3">
            <w:pPr>
              <w:numPr>
                <w:ilvl w:val="0"/>
                <w:numId w:val="37"/>
              </w:numPr>
              <w:spacing w:after="0" w:line="240" w:lineRule="auto"/>
              <w:rPr>
                <w:rFonts w:eastAsia="Times New Roman" w:cs="Times New Roman"/>
                <w:sz w:val="18"/>
                <w:szCs w:val="18"/>
              </w:rPr>
            </w:pPr>
            <w:r w:rsidRPr="00E62628">
              <w:rPr>
                <w:rFonts w:eastAsia="Times New Roman" w:cs="Times New Roman"/>
                <w:sz w:val="18"/>
                <w:szCs w:val="18"/>
              </w:rPr>
              <w:t>reabilitarea și modernizarea instalațiilor pentru prepararea, distribuția și utilizarea agentului termic pentru încălzire și a apei calde menajere, a sistemelor de ventilare și climatizare, inclusiv sisteme de răcire pasivă, precum și achiziționarea și instalarea echipamentelor aferente și racordarea la sistemele de încălzire centralizată, după caz;</w:t>
            </w:r>
          </w:p>
          <w:p w14:paraId="3C532685" w14:textId="6B59FF53" w:rsidR="000E225D" w:rsidRPr="00E62628" w:rsidRDefault="000E225D" w:rsidP="009A1BB3">
            <w:pPr>
              <w:numPr>
                <w:ilvl w:val="0"/>
                <w:numId w:val="37"/>
              </w:numPr>
              <w:spacing w:after="0" w:line="240" w:lineRule="auto"/>
              <w:rPr>
                <w:rFonts w:eastAsia="Times New Roman" w:cs="Times New Roman"/>
                <w:sz w:val="18"/>
                <w:szCs w:val="18"/>
              </w:rPr>
            </w:pPr>
            <w:r w:rsidRPr="00E62628">
              <w:rPr>
                <w:rFonts w:eastAsia="Times New Roman" w:cs="Times New Roman"/>
                <w:sz w:val="18"/>
                <w:szCs w:val="18"/>
              </w:rPr>
              <w:t>utilizarea surselor regenerabile de energie pentru asigurarea necesarului de energie termică pentru încălzire și prepararea apei calde de consum; Utilizarea kiturilor fotovoltaice pentru alimentar</w:t>
            </w:r>
            <w:r w:rsidR="00C036DA" w:rsidRPr="00E62628">
              <w:rPr>
                <w:rFonts w:eastAsia="Times New Roman" w:cs="Times New Roman"/>
                <w:sz w:val="18"/>
                <w:szCs w:val="18"/>
              </w:rPr>
              <w:t>ea boilerelor electrice. Kituri</w:t>
            </w:r>
            <w:r w:rsidRPr="00E62628">
              <w:rPr>
                <w:rFonts w:eastAsia="Times New Roman" w:cs="Times New Roman"/>
                <w:sz w:val="18"/>
                <w:szCs w:val="18"/>
              </w:rPr>
              <w:t> fotovoltaice sunt compuse din: panouri fotovoltaice, invertoare/ chargere si acumulatoare.</w:t>
            </w:r>
          </w:p>
          <w:p w14:paraId="5CF9940E" w14:textId="77777777" w:rsidR="000E225D" w:rsidRPr="00E62628" w:rsidRDefault="000E225D" w:rsidP="009A1BB3">
            <w:pPr>
              <w:numPr>
                <w:ilvl w:val="0"/>
                <w:numId w:val="37"/>
              </w:numPr>
              <w:spacing w:after="0" w:line="240" w:lineRule="auto"/>
              <w:rPr>
                <w:rFonts w:eastAsia="Times New Roman" w:cs="Times New Roman"/>
                <w:sz w:val="18"/>
                <w:szCs w:val="18"/>
              </w:rPr>
            </w:pPr>
            <w:r w:rsidRPr="00E62628">
              <w:rPr>
                <w:rFonts w:eastAsia="Times New Roman" w:cs="Times New Roman"/>
                <w:sz w:val="18"/>
                <w:szCs w:val="18"/>
              </w:rPr>
              <w:t>utilizarea surselor regenerabile de energie pentru asigurarea necesarului de energie electrică prin autoconsum direct sau cu stocare;</w:t>
            </w:r>
          </w:p>
          <w:p w14:paraId="6DB1D1D2" w14:textId="77777777" w:rsidR="000E225D" w:rsidRPr="00E62628" w:rsidRDefault="000E225D" w:rsidP="009A1BB3">
            <w:pPr>
              <w:numPr>
                <w:ilvl w:val="0"/>
                <w:numId w:val="37"/>
              </w:numPr>
              <w:spacing w:after="0" w:line="240" w:lineRule="auto"/>
              <w:rPr>
                <w:rFonts w:eastAsia="Times New Roman" w:cs="Times New Roman"/>
                <w:sz w:val="18"/>
                <w:szCs w:val="18"/>
              </w:rPr>
            </w:pPr>
            <w:r w:rsidRPr="00E62628">
              <w:rPr>
                <w:rFonts w:eastAsia="Times New Roman" w:cs="Times New Roman"/>
                <w:sz w:val="18"/>
                <w:szCs w:val="18"/>
              </w:rPr>
              <w:t xml:space="preserve">implementarea sistemelor de management energetic având ca scop imbunătățirea eficienței energetice și monitorizarea consumurilor de energie (ex. achiziționarea și instalarea sistemelor inteligente pentru gestionarea energiei electrice); </w:t>
            </w:r>
          </w:p>
          <w:p w14:paraId="59CB6557"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înlocuirea corpurilor de iluminat fluorescent și incandescent cu corpuri de iluminat cu eficiență</w:t>
            </w:r>
          </w:p>
          <w:p w14:paraId="6AFBA4C7" w14:textId="77777777" w:rsidR="000E225D" w:rsidRPr="00E62628" w:rsidRDefault="000E225D" w:rsidP="009A1BB3">
            <w:pPr>
              <w:numPr>
                <w:ilvl w:val="0"/>
                <w:numId w:val="37"/>
              </w:numPr>
              <w:spacing w:after="0" w:line="240" w:lineRule="auto"/>
              <w:rPr>
                <w:rFonts w:eastAsia="Times New Roman" w:cs="Times New Roman"/>
                <w:sz w:val="18"/>
                <w:szCs w:val="18"/>
              </w:rPr>
            </w:pPr>
            <w:r w:rsidRPr="00E62628">
              <w:rPr>
                <w:rFonts w:eastAsia="Times New Roman" w:cs="Times New Roman"/>
                <w:sz w:val="18"/>
                <w:szCs w:val="18"/>
              </w:rPr>
              <w:t>orice alte activități care conduc la îndeplinirea realizării obiectivelor proiectului (înlocuirea lifturilor, înlocuirea circuitelor electrice - scări, subsol, lucrări de demontare/montare a instalațiilor și echipamentelor montate, lucrări de reparații la fațade etc.);</w:t>
            </w:r>
          </w:p>
          <w:p w14:paraId="52ED4EE4" w14:textId="77777777" w:rsidR="000E225D" w:rsidRPr="00E62628" w:rsidRDefault="000E225D" w:rsidP="009A1BB3">
            <w:pPr>
              <w:numPr>
                <w:ilvl w:val="0"/>
                <w:numId w:val="37"/>
              </w:numPr>
              <w:spacing w:after="0" w:line="240" w:lineRule="auto"/>
              <w:rPr>
                <w:rFonts w:eastAsia="Times New Roman" w:cs="Times New Roman"/>
                <w:sz w:val="18"/>
                <w:szCs w:val="18"/>
              </w:rPr>
            </w:pPr>
            <w:r w:rsidRPr="00E62628">
              <w:rPr>
                <w:rFonts w:eastAsia="Times New Roman" w:cs="Times New Roman"/>
                <w:sz w:val="18"/>
                <w:szCs w:val="18"/>
              </w:rPr>
              <w:t>realizarea de strategii pentru eficiență energetică (ex. strategii de reducere a emisiilor de CO</w:t>
            </w:r>
            <w:r w:rsidRPr="00E62628">
              <w:rPr>
                <w:rFonts w:eastAsia="Times New Roman" w:cs="Times New Roman"/>
                <w:sz w:val="18"/>
                <w:szCs w:val="18"/>
                <w:vertAlign w:val="subscript"/>
              </w:rPr>
              <w:t>2</w:t>
            </w:r>
            <w:r w:rsidRPr="00E62628">
              <w:rPr>
                <w:rFonts w:eastAsia="Times New Roman" w:cs="Times New Roman"/>
                <w:sz w:val="18"/>
                <w:szCs w:val="18"/>
              </w:rPr>
              <w:t xml:space="preserve">) care au proiecte implementate prin POR 2014 – 2020. </w:t>
            </w:r>
          </w:p>
          <w:p w14:paraId="74F8708B" w14:textId="77777777" w:rsidR="000E225D" w:rsidRPr="00E62628" w:rsidRDefault="000E225D" w:rsidP="000E225D">
            <w:pPr>
              <w:spacing w:after="0" w:line="240" w:lineRule="auto"/>
              <w:ind w:left="0"/>
              <w:rPr>
                <w:rFonts w:eastAsia="Times New Roman" w:cs="Times New Roman"/>
                <w:sz w:val="18"/>
                <w:szCs w:val="18"/>
              </w:rPr>
            </w:pPr>
          </w:p>
          <w:p w14:paraId="7A027E07"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4. CRITERII DE ELIGIBILITATE SI SELECTIE</w:t>
            </w:r>
          </w:p>
          <w:p w14:paraId="4CA9C45C"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4.2. Eligibilitatea proiectului si a activitatilor</w:t>
            </w:r>
          </w:p>
          <w:p w14:paraId="27DED3F7" w14:textId="69B58B62" w:rsidR="000E225D" w:rsidRPr="00E62628" w:rsidRDefault="000E225D" w:rsidP="000E225D">
            <w:pPr>
              <w:spacing w:after="0" w:line="240" w:lineRule="auto"/>
              <w:ind w:left="0"/>
              <w:rPr>
                <w:rFonts w:eastAsia="Times New Roman" w:cs="Times New Roman"/>
                <w:b/>
                <w:bCs/>
                <w:sz w:val="18"/>
                <w:szCs w:val="18"/>
              </w:rPr>
            </w:pPr>
            <w:r w:rsidRPr="00E62628">
              <w:rPr>
                <w:rFonts w:eastAsia="Times New Roman" w:cs="Times New Roman"/>
                <w:b/>
                <w:bCs/>
                <w:sz w:val="18"/>
                <w:szCs w:val="18"/>
              </w:rPr>
              <w:t xml:space="preserve">8. Proiectul şi activităţile sale se încadrează în obiectivele priorităţii </w:t>
            </w:r>
            <w:r w:rsidRPr="00E62628">
              <w:rPr>
                <w:rFonts w:eastAsia="Times New Roman" w:cs="Times New Roman"/>
                <w:b/>
                <w:bCs/>
                <w:sz w:val="18"/>
                <w:szCs w:val="18"/>
              </w:rPr>
              <w:lastRenderedPageBreak/>
              <w:t xml:space="preserve">de investiţii 3.1, Operaţiunea B - Clădiri Publice, şi în cadrul acţiunilor </w:t>
            </w:r>
            <w:r w:rsidR="00873359" w:rsidRPr="00E62628">
              <w:rPr>
                <w:rFonts w:eastAsia="Times New Roman" w:cs="Times New Roman"/>
                <w:b/>
                <w:bCs/>
                <w:sz w:val="18"/>
                <w:szCs w:val="18"/>
              </w:rPr>
              <w:t xml:space="preserve">specific </w:t>
            </w:r>
            <w:r w:rsidRPr="00E62628">
              <w:rPr>
                <w:rFonts w:eastAsia="Times New Roman" w:cs="Times New Roman"/>
                <w:b/>
                <w:bCs/>
                <w:sz w:val="18"/>
                <w:szCs w:val="18"/>
              </w:rPr>
              <w:t>sprijinite</w:t>
            </w:r>
          </w:p>
          <w:p w14:paraId="2A767CB4" w14:textId="77777777" w:rsidR="000E225D" w:rsidRPr="00E62628" w:rsidRDefault="000E225D" w:rsidP="000E225D">
            <w:pPr>
              <w:spacing w:after="0" w:line="240" w:lineRule="auto"/>
              <w:ind w:left="0"/>
              <w:rPr>
                <w:rFonts w:eastAsia="Times New Roman" w:cs="Times New Roman"/>
                <w:sz w:val="18"/>
                <w:szCs w:val="18"/>
              </w:rPr>
            </w:pPr>
          </w:p>
          <w:p w14:paraId="1E9AD44B" w14:textId="77777777" w:rsidR="000E225D" w:rsidRPr="00E62628" w:rsidRDefault="000E225D" w:rsidP="000E225D">
            <w:pPr>
              <w:spacing w:after="0" w:line="240" w:lineRule="auto"/>
              <w:ind w:left="0"/>
              <w:rPr>
                <w:rFonts w:eastAsia="Times New Roman" w:cs="Times New Roman"/>
                <w:sz w:val="18"/>
                <w:szCs w:val="18"/>
              </w:rPr>
            </w:pPr>
          </w:p>
          <w:p w14:paraId="34CEFEFD"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Pentru a fi eligibil proiectul trebuie să se încadreze în obiectivele priorității de investiții finanțate prin POR 2014-2020, nefiind eligibile proiectele care nu se încadrează în activitățile specifice propuse a fi finanțate prin POR 2014-2020. Astfel, conform priorităţii de investiţie 3.1, operațiunea B, obiectivul specific îl reprezintă „Creșterea eficienței energetice în clădirile rezidențiale, clădirile publice și sistemele de iluminat public, îndeosebi a celor care înregistrează consumuri energetice mari”.</w:t>
            </w:r>
          </w:p>
          <w:p w14:paraId="0418FD2A" w14:textId="77777777" w:rsidR="000E225D" w:rsidRPr="00E62628" w:rsidRDefault="000E225D" w:rsidP="000E225D">
            <w:pPr>
              <w:spacing w:after="0" w:line="240" w:lineRule="auto"/>
              <w:ind w:left="0"/>
              <w:rPr>
                <w:rFonts w:eastAsia="Times New Roman" w:cs="Times New Roman"/>
                <w:b/>
                <w:sz w:val="18"/>
                <w:szCs w:val="18"/>
              </w:rPr>
            </w:pPr>
            <w:r w:rsidRPr="00E62628">
              <w:rPr>
                <w:rFonts w:eastAsia="Times New Roman" w:cs="Times New Roman"/>
                <w:b/>
                <w:sz w:val="18"/>
                <w:szCs w:val="18"/>
              </w:rPr>
              <w:t>Lucrările de intervenţie/Acțiunile sprijinite în cadrul acestei priorități de investiție vizează:</w:t>
            </w:r>
          </w:p>
          <w:p w14:paraId="4DB4F226" w14:textId="77777777" w:rsidR="000E225D" w:rsidRPr="00E62628" w:rsidRDefault="000E225D" w:rsidP="000E225D">
            <w:pPr>
              <w:numPr>
                <w:ilvl w:val="0"/>
                <w:numId w:val="15"/>
              </w:numPr>
              <w:spacing w:after="0" w:line="240" w:lineRule="auto"/>
              <w:rPr>
                <w:rFonts w:eastAsia="Times New Roman" w:cs="Times New Roman"/>
                <w:sz w:val="18"/>
                <w:szCs w:val="18"/>
              </w:rPr>
            </w:pPr>
            <w:r w:rsidRPr="00E62628">
              <w:rPr>
                <w:rFonts w:eastAsia="Times New Roman" w:cs="Times New Roman"/>
                <w:sz w:val="18"/>
                <w:szCs w:val="18"/>
              </w:rPr>
              <w:t>Măsuri de creștere a eficienței energetice a clădirilor publice</w:t>
            </w:r>
          </w:p>
          <w:p w14:paraId="31BA76FE" w14:textId="77777777" w:rsidR="000E225D" w:rsidRPr="00E62628" w:rsidRDefault="000E225D" w:rsidP="000E225D">
            <w:pPr>
              <w:numPr>
                <w:ilvl w:val="0"/>
                <w:numId w:val="15"/>
              </w:numPr>
              <w:spacing w:after="0" w:line="240" w:lineRule="auto"/>
              <w:rPr>
                <w:rFonts w:eastAsia="Times New Roman" w:cs="Times New Roman"/>
                <w:sz w:val="18"/>
                <w:szCs w:val="18"/>
              </w:rPr>
            </w:pPr>
            <w:r w:rsidRPr="00E62628">
              <w:rPr>
                <w:rFonts w:eastAsia="Times New Roman" w:cs="Times New Roman"/>
                <w:sz w:val="18"/>
                <w:szCs w:val="18"/>
              </w:rPr>
              <w:t>Măsuri conexe care contribuie la implementarea proiectului pentru care se solicită finanțare.</w:t>
            </w:r>
          </w:p>
          <w:p w14:paraId="5973CA49"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I. Măsurile de creștere a eficienței energetice includ:</w:t>
            </w:r>
          </w:p>
          <w:p w14:paraId="4A242E75" w14:textId="69EF3DF3" w:rsidR="000E225D" w:rsidRDefault="000E225D" w:rsidP="004304E0">
            <w:pPr>
              <w:pStyle w:val="ListParagraph"/>
              <w:numPr>
                <w:ilvl w:val="0"/>
                <w:numId w:val="133"/>
              </w:numPr>
              <w:spacing w:after="0" w:line="240" w:lineRule="auto"/>
              <w:rPr>
                <w:rFonts w:eastAsia="Times New Roman" w:cs="Times New Roman"/>
                <w:sz w:val="18"/>
                <w:szCs w:val="18"/>
              </w:rPr>
            </w:pPr>
            <w:r w:rsidRPr="004304E0">
              <w:rPr>
                <w:rFonts w:eastAsia="Times New Roman" w:cs="Times New Roman"/>
                <w:sz w:val="18"/>
                <w:szCs w:val="18"/>
              </w:rPr>
              <w:t>lucrări de reabilitare termică a elementelor de anvelopă a clădirii;</w:t>
            </w:r>
          </w:p>
          <w:p w14:paraId="69171378" w14:textId="77777777" w:rsidR="000E225D" w:rsidRDefault="000E225D" w:rsidP="004304E0">
            <w:pPr>
              <w:pStyle w:val="ListParagraph"/>
              <w:numPr>
                <w:ilvl w:val="0"/>
                <w:numId w:val="133"/>
              </w:numPr>
              <w:spacing w:after="0" w:line="240" w:lineRule="auto"/>
              <w:rPr>
                <w:rFonts w:eastAsia="Times New Roman" w:cs="Times New Roman"/>
                <w:sz w:val="18"/>
                <w:szCs w:val="18"/>
              </w:rPr>
            </w:pPr>
            <w:r w:rsidRPr="004304E0">
              <w:rPr>
                <w:rFonts w:eastAsia="Times New Roman" w:cs="Times New Roman"/>
                <w:sz w:val="18"/>
                <w:szCs w:val="18"/>
              </w:rPr>
              <w:t>lucrări de reabilitare termică a sistemului de încălzire/a sistemului de furnizare a apei calde de consum;</w:t>
            </w:r>
          </w:p>
          <w:p w14:paraId="3552E20C" w14:textId="77777777" w:rsidR="000E225D" w:rsidRDefault="000E225D" w:rsidP="004304E0">
            <w:pPr>
              <w:pStyle w:val="ListParagraph"/>
              <w:numPr>
                <w:ilvl w:val="0"/>
                <w:numId w:val="133"/>
              </w:numPr>
              <w:spacing w:after="0" w:line="240" w:lineRule="auto"/>
              <w:rPr>
                <w:rFonts w:eastAsia="Times New Roman" w:cs="Times New Roman"/>
                <w:sz w:val="18"/>
                <w:szCs w:val="18"/>
              </w:rPr>
            </w:pPr>
            <w:r w:rsidRPr="004304E0">
              <w:rPr>
                <w:rFonts w:eastAsia="Times New Roman" w:cs="Times New Roman"/>
                <w:sz w:val="18"/>
                <w:szCs w:val="18"/>
              </w:rPr>
              <w:t>instalarea unor sisteme alternative de producere a energiei electrice si/ sau termice pentru autoconsum;</w:t>
            </w:r>
          </w:p>
          <w:p w14:paraId="47B6BF13" w14:textId="77777777" w:rsidR="000E225D" w:rsidRDefault="000E225D" w:rsidP="004304E0">
            <w:pPr>
              <w:pStyle w:val="ListParagraph"/>
              <w:numPr>
                <w:ilvl w:val="0"/>
                <w:numId w:val="133"/>
              </w:numPr>
              <w:spacing w:after="0" w:line="240" w:lineRule="auto"/>
              <w:rPr>
                <w:rFonts w:eastAsia="Times New Roman" w:cs="Times New Roman"/>
                <w:sz w:val="18"/>
                <w:szCs w:val="18"/>
              </w:rPr>
            </w:pPr>
            <w:r w:rsidRPr="004304E0">
              <w:rPr>
                <w:rFonts w:eastAsia="Times New Roman" w:cs="Times New Roman"/>
                <w:sz w:val="18"/>
                <w:szCs w:val="18"/>
              </w:rPr>
              <w:t>lucrări de instalare/reabilitare/ modernizare a sistemelor de climatizare și/sau ventilare mecanică</w:t>
            </w:r>
          </w:p>
          <w:p w14:paraId="48CD1824" w14:textId="77777777" w:rsidR="000E225D" w:rsidRDefault="000E225D" w:rsidP="004304E0">
            <w:pPr>
              <w:pStyle w:val="ListParagraph"/>
              <w:numPr>
                <w:ilvl w:val="0"/>
                <w:numId w:val="133"/>
              </w:numPr>
              <w:spacing w:after="0" w:line="240" w:lineRule="auto"/>
              <w:rPr>
                <w:rFonts w:eastAsia="Times New Roman" w:cs="Times New Roman"/>
                <w:sz w:val="18"/>
                <w:szCs w:val="18"/>
              </w:rPr>
            </w:pPr>
            <w:r w:rsidRPr="004304E0">
              <w:rPr>
                <w:rFonts w:eastAsia="Times New Roman" w:cs="Times New Roman"/>
                <w:sz w:val="18"/>
                <w:szCs w:val="18"/>
              </w:rPr>
              <w:t>lucrări de reabilitare/ modernizare a instalației de iluminat integrat a clădirii</w:t>
            </w:r>
          </w:p>
          <w:p w14:paraId="7F23E78E" w14:textId="77777777" w:rsidR="000E225D" w:rsidRDefault="000E225D" w:rsidP="004304E0">
            <w:pPr>
              <w:pStyle w:val="ListParagraph"/>
              <w:numPr>
                <w:ilvl w:val="0"/>
                <w:numId w:val="133"/>
              </w:numPr>
              <w:spacing w:after="0" w:line="240" w:lineRule="auto"/>
              <w:rPr>
                <w:rFonts w:eastAsia="Times New Roman" w:cs="Times New Roman"/>
                <w:sz w:val="18"/>
                <w:szCs w:val="18"/>
              </w:rPr>
            </w:pPr>
            <w:r w:rsidRPr="004304E0">
              <w:rPr>
                <w:rFonts w:eastAsia="Times New Roman" w:cs="Times New Roman"/>
                <w:sz w:val="18"/>
                <w:szCs w:val="18"/>
              </w:rPr>
              <w:t>Sisteme de management integrat energetic pentru cladiri</w:t>
            </w:r>
          </w:p>
          <w:p w14:paraId="1F77218F" w14:textId="77777777" w:rsidR="000E225D" w:rsidRPr="004304E0" w:rsidRDefault="000E225D" w:rsidP="004304E0">
            <w:pPr>
              <w:pStyle w:val="ListParagraph"/>
              <w:numPr>
                <w:ilvl w:val="0"/>
                <w:numId w:val="133"/>
              </w:numPr>
              <w:spacing w:after="0" w:line="240" w:lineRule="auto"/>
              <w:rPr>
                <w:rFonts w:eastAsia="Times New Roman" w:cs="Times New Roman"/>
                <w:sz w:val="18"/>
                <w:szCs w:val="18"/>
              </w:rPr>
            </w:pPr>
            <w:r w:rsidRPr="004304E0">
              <w:rPr>
                <w:rFonts w:eastAsia="Times New Roman" w:cs="Times New Roman"/>
                <w:sz w:val="18"/>
                <w:szCs w:val="18"/>
              </w:rPr>
              <w:t>alte activităţi complementare necesare creșterii eficienței energetice</w:t>
            </w:r>
          </w:p>
          <w:p w14:paraId="384F1EE0" w14:textId="77777777" w:rsidR="000E225D" w:rsidRPr="00E62628" w:rsidRDefault="000E225D" w:rsidP="000E225D">
            <w:pPr>
              <w:spacing w:after="0" w:line="240" w:lineRule="auto"/>
              <w:ind w:left="0"/>
              <w:rPr>
                <w:rFonts w:eastAsia="Times New Roman" w:cs="Times New Roman"/>
                <w:sz w:val="18"/>
                <w:szCs w:val="18"/>
              </w:rPr>
            </w:pPr>
          </w:p>
          <w:p w14:paraId="4E604C7E" w14:textId="77777777" w:rsidR="000E225D" w:rsidRPr="00E62628" w:rsidRDefault="000E225D" w:rsidP="000E225D">
            <w:pPr>
              <w:numPr>
                <w:ilvl w:val="0"/>
                <w:numId w:val="4"/>
              </w:numPr>
              <w:spacing w:after="0" w:line="240" w:lineRule="auto"/>
              <w:rPr>
                <w:rFonts w:eastAsia="Times New Roman" w:cs="Times New Roman"/>
                <w:sz w:val="18"/>
                <w:szCs w:val="18"/>
              </w:rPr>
            </w:pPr>
            <w:r w:rsidRPr="00E62628">
              <w:rPr>
                <w:rFonts w:eastAsia="Times New Roman" w:cs="Times New Roman"/>
                <w:sz w:val="18"/>
                <w:szCs w:val="18"/>
              </w:rPr>
              <w:t>Lucrările de reabilitare termică a anvelopei cuprind:</w:t>
            </w:r>
          </w:p>
          <w:p w14:paraId="5F6364CC" w14:textId="77777777" w:rsidR="000E225D" w:rsidRPr="00E62628" w:rsidRDefault="000E225D" w:rsidP="000E225D">
            <w:pPr>
              <w:numPr>
                <w:ilvl w:val="1"/>
                <w:numId w:val="6"/>
              </w:numPr>
              <w:spacing w:after="0" w:line="240" w:lineRule="auto"/>
              <w:rPr>
                <w:rFonts w:eastAsia="Times New Roman" w:cs="Times New Roman"/>
                <w:sz w:val="18"/>
                <w:szCs w:val="18"/>
              </w:rPr>
            </w:pPr>
            <w:r w:rsidRPr="00E62628">
              <w:rPr>
                <w:rFonts w:eastAsia="Times New Roman" w:cs="Times New Roman"/>
                <w:sz w:val="18"/>
                <w:szCs w:val="18"/>
              </w:rPr>
              <w:t>izolarea termică a faţadei – parte vitrată, prin înlocuirea tâmplăriei exterioare existente, inclusiv a celei aferente accesului în clădirea publică, cu tâmplărie termoizolantă pentru îmbunătăţirea performanţei energetice a părţii vitrate, tâmplărie dotată, după caz, cu dispozitive/fante/grile pentru ventilarea spaţiilor ocupate şi evitarea apariţiei condensului pe elementele de anvelopă;</w:t>
            </w:r>
          </w:p>
          <w:p w14:paraId="031EDCF3" w14:textId="77777777" w:rsidR="000E225D" w:rsidRPr="00E62628" w:rsidRDefault="000E225D" w:rsidP="000E225D">
            <w:pPr>
              <w:numPr>
                <w:ilvl w:val="1"/>
                <w:numId w:val="6"/>
              </w:numPr>
              <w:spacing w:after="0" w:line="240" w:lineRule="auto"/>
              <w:rPr>
                <w:rFonts w:eastAsia="Times New Roman" w:cs="Times New Roman"/>
                <w:sz w:val="18"/>
                <w:szCs w:val="18"/>
              </w:rPr>
            </w:pPr>
            <w:r w:rsidRPr="00E62628">
              <w:rPr>
                <w:rFonts w:eastAsia="Times New Roman" w:cs="Times New Roman"/>
                <w:sz w:val="18"/>
                <w:szCs w:val="18"/>
              </w:rPr>
              <w:t>izolarea termică a faţadei – parte opacă, inclusiv termo-hidroizolarea terasei (hidroizolarea terasei nu este eligibilă fără realizarea termoizolării suplimentare a acesteia), respectiv termoizolarea planşeului peste ultimul nivel în cazul existenţei şarpantei, cu sisteme termoizolante;</w:t>
            </w:r>
          </w:p>
          <w:p w14:paraId="520F0CE6" w14:textId="77777777" w:rsidR="000E225D" w:rsidRPr="00E62628" w:rsidRDefault="000E225D" w:rsidP="000E225D">
            <w:pPr>
              <w:numPr>
                <w:ilvl w:val="1"/>
                <w:numId w:val="6"/>
              </w:numPr>
              <w:spacing w:after="0" w:line="240" w:lineRule="auto"/>
              <w:rPr>
                <w:rFonts w:eastAsia="Times New Roman" w:cs="Times New Roman"/>
                <w:sz w:val="18"/>
                <w:szCs w:val="18"/>
              </w:rPr>
            </w:pPr>
            <w:r w:rsidRPr="00E62628">
              <w:rPr>
                <w:rFonts w:eastAsia="Times New Roman" w:cs="Times New Roman"/>
                <w:sz w:val="18"/>
                <w:szCs w:val="18"/>
              </w:rPr>
              <w:t xml:space="preserve">izolarea termică a planşeului peste subsol, în cazul în care prin proiectarea clădirii publice sunt prevăzute spații încălzite la </w:t>
            </w:r>
            <w:r w:rsidRPr="00E62628">
              <w:rPr>
                <w:rFonts w:eastAsia="Times New Roman" w:cs="Times New Roman"/>
                <w:sz w:val="18"/>
                <w:szCs w:val="18"/>
              </w:rPr>
              <w:lastRenderedPageBreak/>
              <w:t>parter;</w:t>
            </w:r>
          </w:p>
          <w:p w14:paraId="266EBD5C" w14:textId="77777777" w:rsidR="000E225D" w:rsidRPr="00E62628" w:rsidRDefault="000E225D" w:rsidP="000E225D">
            <w:pPr>
              <w:spacing w:after="0" w:line="240" w:lineRule="auto"/>
              <w:ind w:left="0"/>
              <w:rPr>
                <w:rFonts w:eastAsia="Times New Roman" w:cs="Times New Roman"/>
                <w:sz w:val="18"/>
                <w:szCs w:val="18"/>
              </w:rPr>
            </w:pPr>
          </w:p>
          <w:p w14:paraId="016328D3" w14:textId="77777777" w:rsidR="000E225D" w:rsidRPr="00E62628" w:rsidRDefault="000E225D" w:rsidP="000E225D">
            <w:pPr>
              <w:numPr>
                <w:ilvl w:val="0"/>
                <w:numId w:val="4"/>
              </w:numPr>
              <w:spacing w:after="0" w:line="240" w:lineRule="auto"/>
              <w:rPr>
                <w:rFonts w:eastAsia="Times New Roman" w:cs="Times New Roman"/>
                <w:sz w:val="18"/>
                <w:szCs w:val="18"/>
              </w:rPr>
            </w:pPr>
            <w:r w:rsidRPr="00E62628">
              <w:rPr>
                <w:rFonts w:eastAsia="Times New Roman" w:cs="Times New Roman"/>
                <w:sz w:val="18"/>
                <w:szCs w:val="18"/>
              </w:rPr>
              <w:t>Lucrările de reabilitare termică a sistemului de încălzire/ sistemului de furnizare a apei calde de consum, cuprind:</w:t>
            </w:r>
          </w:p>
          <w:p w14:paraId="5421D52F" w14:textId="77777777" w:rsidR="000E225D" w:rsidRPr="00E62628" w:rsidRDefault="000E225D" w:rsidP="000E225D">
            <w:pPr>
              <w:numPr>
                <w:ilvl w:val="1"/>
                <w:numId w:val="7"/>
              </w:numPr>
              <w:spacing w:after="0" w:line="240" w:lineRule="auto"/>
              <w:rPr>
                <w:rFonts w:eastAsia="Times New Roman" w:cs="Times New Roman"/>
                <w:sz w:val="18"/>
                <w:szCs w:val="18"/>
              </w:rPr>
            </w:pPr>
            <w:r w:rsidRPr="00E62628">
              <w:rPr>
                <w:rFonts w:eastAsia="Times New Roman" w:cs="Times New Roman"/>
                <w:sz w:val="18"/>
                <w:szCs w:val="18"/>
              </w:rPr>
              <w:t>repararea/înlocuirea instalaţiei de distribuţie între punctul de racord şi planşeul peste subsol/canal termic, inclusiv izolarea termică a acesteia, în scopul reducerii pierderilor de căldură şi masă, precum şi montarea robinetelor cu cap termostatic pe racordul corpurilor de încălzire (inclusiv spații comune) şi a robinetelor de presiune diferenţială la baza coloanelor de încălzire în scopul creşterii eficienţei sistemului de încălzire prin autoreglarea termohidraulică a reţelei;</w:t>
            </w:r>
          </w:p>
          <w:p w14:paraId="30FC3E33" w14:textId="77777777" w:rsidR="000E225D" w:rsidRPr="00E62628" w:rsidRDefault="000E225D" w:rsidP="000E225D">
            <w:pPr>
              <w:numPr>
                <w:ilvl w:val="1"/>
                <w:numId w:val="7"/>
              </w:numPr>
              <w:spacing w:after="0" w:line="240" w:lineRule="auto"/>
              <w:rPr>
                <w:rFonts w:eastAsia="Times New Roman" w:cs="Times New Roman"/>
                <w:sz w:val="18"/>
                <w:szCs w:val="18"/>
              </w:rPr>
            </w:pPr>
            <w:r w:rsidRPr="00E62628">
              <w:rPr>
                <w:rFonts w:eastAsia="Times New Roman" w:cs="Times New Roman"/>
                <w:sz w:val="18"/>
                <w:szCs w:val="18"/>
              </w:rPr>
              <w:t>repararea/înlocuirea cazanului şi/sau arzătorului din centrala termică proprie, repararea/înlocuirea centralei termice proprii, în scopul creşterii randamentului şi al reducerii emisiilor de CO</w:t>
            </w:r>
            <w:r w:rsidRPr="00E62628">
              <w:rPr>
                <w:rFonts w:eastAsia="Times New Roman" w:cs="Times New Roman"/>
                <w:sz w:val="18"/>
                <w:szCs w:val="18"/>
                <w:vertAlign w:val="subscript"/>
              </w:rPr>
              <w:t>2</w:t>
            </w:r>
            <w:r w:rsidRPr="00E62628">
              <w:rPr>
                <w:rFonts w:eastAsia="Times New Roman" w:cs="Times New Roman"/>
                <w:sz w:val="18"/>
                <w:szCs w:val="18"/>
              </w:rPr>
              <w:t>;</w:t>
            </w:r>
          </w:p>
          <w:p w14:paraId="57EAEC77" w14:textId="77777777" w:rsidR="000E225D" w:rsidRPr="00E62628" w:rsidRDefault="000E225D" w:rsidP="000E225D">
            <w:pPr>
              <w:numPr>
                <w:ilvl w:val="1"/>
                <w:numId w:val="7"/>
              </w:numPr>
              <w:spacing w:after="0" w:line="240" w:lineRule="auto"/>
              <w:rPr>
                <w:rFonts w:eastAsia="Times New Roman" w:cs="Times New Roman"/>
                <w:sz w:val="18"/>
                <w:szCs w:val="18"/>
              </w:rPr>
            </w:pPr>
            <w:r w:rsidRPr="00E62628">
              <w:rPr>
                <w:rFonts w:eastAsia="Times New Roman" w:cs="Times New Roman"/>
                <w:sz w:val="18"/>
                <w:szCs w:val="18"/>
              </w:rPr>
              <w:t>repararea/înlocuirea/realizarea instalaţiei de distribuţie a agentului termic pentru încălzire şi apă caldă de consum, folosind contorizarea individuală prin soluţia distribuţiei “pe orizontală”/ aflate în subsolul clădirii;</w:t>
            </w:r>
          </w:p>
          <w:p w14:paraId="6A7E6513" w14:textId="77777777" w:rsidR="000E225D" w:rsidRPr="00E62628" w:rsidRDefault="000E225D" w:rsidP="000E225D">
            <w:pPr>
              <w:numPr>
                <w:ilvl w:val="1"/>
                <w:numId w:val="7"/>
              </w:numPr>
              <w:spacing w:after="0" w:line="240" w:lineRule="auto"/>
              <w:rPr>
                <w:rFonts w:eastAsia="Times New Roman" w:cs="Times New Roman"/>
                <w:sz w:val="18"/>
                <w:szCs w:val="18"/>
              </w:rPr>
            </w:pPr>
            <w:r w:rsidRPr="00E62628">
              <w:rPr>
                <w:rFonts w:eastAsia="Times New Roman" w:cs="Times New Roman"/>
                <w:sz w:val="18"/>
                <w:szCs w:val="18"/>
              </w:rPr>
              <w:t xml:space="preserve">reabilitarea şi modernizarea instalaţiei de distribuţie a agentului termic - încălzire şi apă caldă de consum, include montarea de robinete cu cap termostatic la radiatoare şi izolarea conductelor din subsol/canal termic în scopul reducerii pierderilor de căldură şi masă şi al creşterii eficienţei energetice; </w:t>
            </w:r>
          </w:p>
          <w:p w14:paraId="0DF86D8F" w14:textId="77777777" w:rsidR="000E225D" w:rsidRPr="00E62628" w:rsidRDefault="000E225D" w:rsidP="000E225D">
            <w:pPr>
              <w:numPr>
                <w:ilvl w:val="1"/>
                <w:numId w:val="7"/>
              </w:numPr>
              <w:spacing w:after="0" w:line="240" w:lineRule="auto"/>
              <w:rPr>
                <w:rFonts w:eastAsia="Times New Roman" w:cs="Times New Roman"/>
                <w:sz w:val="18"/>
                <w:szCs w:val="18"/>
              </w:rPr>
            </w:pPr>
            <w:r w:rsidRPr="00E62628">
              <w:rPr>
                <w:rFonts w:eastAsia="Times New Roman" w:cs="Times New Roman"/>
                <w:sz w:val="18"/>
                <w:szCs w:val="18"/>
              </w:rPr>
              <w:t>montarea debitmetrelor pe racordurile de apă caldă şi apă rece şi a contoarelor de energie termică.</w:t>
            </w:r>
          </w:p>
          <w:p w14:paraId="0E8FD0C2" w14:textId="77777777" w:rsidR="000E225D" w:rsidRPr="00E62628" w:rsidRDefault="000E225D" w:rsidP="000E225D">
            <w:pPr>
              <w:numPr>
                <w:ilvl w:val="0"/>
                <w:numId w:val="4"/>
              </w:numPr>
              <w:spacing w:after="0" w:line="240" w:lineRule="auto"/>
              <w:rPr>
                <w:rFonts w:eastAsia="Times New Roman" w:cs="Times New Roman"/>
                <w:sz w:val="18"/>
                <w:szCs w:val="18"/>
              </w:rPr>
            </w:pPr>
            <w:r w:rsidRPr="00E62628">
              <w:rPr>
                <w:rFonts w:eastAsia="Times New Roman" w:cs="Times New Roman"/>
                <w:sz w:val="18"/>
                <w:szCs w:val="18"/>
              </w:rPr>
              <w:t xml:space="preserve">Instalarea, după caz, a unor sisteme alternative de producere a energiei: sisteme descentralizate de </w:t>
            </w:r>
            <w:r w:rsidRPr="00E62628">
              <w:rPr>
                <w:rFonts w:eastAsia="Times New Roman" w:cs="Times New Roman"/>
                <w:b/>
                <w:sz w:val="18"/>
                <w:szCs w:val="18"/>
              </w:rPr>
              <w:t>producere si</w:t>
            </w:r>
            <w:r w:rsidRPr="00E62628">
              <w:rPr>
                <w:rFonts w:eastAsia="Times New Roman" w:cs="Times New Roman"/>
                <w:sz w:val="18"/>
                <w:szCs w:val="18"/>
              </w:rPr>
              <w:t xml:space="preserve"> alimentare cu energie din surse regenerabile de energie</w:t>
            </w:r>
            <w:r w:rsidRPr="00E62628">
              <w:rPr>
                <w:rFonts w:eastAsia="Times New Roman" w:cs="Times New Roman"/>
                <w:sz w:val="18"/>
                <w:szCs w:val="18"/>
                <w:vertAlign w:val="superscript"/>
              </w:rPr>
              <w:footnoteReference w:id="3"/>
            </w:r>
            <w:r w:rsidRPr="00E62628">
              <w:rPr>
                <w:rFonts w:eastAsia="Times New Roman" w:cs="Times New Roman"/>
                <w:sz w:val="18"/>
                <w:szCs w:val="18"/>
              </w:rPr>
              <w:t>, precum instalatii panouri solare termice, instalatii panouri solare fotovoltaice, mini-centrale utilizarea de cogenerare ării de înaltă eficiență și utilizarea sistemelor centralizate de încălzire sau de răcire, pompe de caldură şi/sau centrale termice sau centrale de cogenerare pe biomasă, schimbătoare de caldura sol-aer, recuperatoare de căldură, inclusiv achiziţionarea acestora, în scopul reducerii consumurilor energetice din surse convenţionale şi a emisiilor de gaze cu efect de seră, si a cresterii eficientei energetice a cladirilor etc.</w:t>
            </w:r>
          </w:p>
          <w:tbl>
            <w:tblPr>
              <w:tblW w:w="5745" w:type="dxa"/>
              <w:tblBorders>
                <w:insideV w:val="single" w:sz="8" w:space="0" w:color="808080"/>
              </w:tblBorders>
              <w:tblLayout w:type="fixed"/>
              <w:tblLook w:val="01E0" w:firstRow="1" w:lastRow="1" w:firstColumn="1" w:lastColumn="1" w:noHBand="0" w:noVBand="0"/>
            </w:tblPr>
            <w:tblGrid>
              <w:gridCol w:w="478"/>
              <w:gridCol w:w="5267"/>
            </w:tblGrid>
            <w:tr w:rsidR="000E225D" w:rsidRPr="00E62628" w14:paraId="034D6428" w14:textId="77777777" w:rsidTr="007B0450">
              <w:trPr>
                <w:trHeight w:val="855"/>
              </w:trPr>
              <w:tc>
                <w:tcPr>
                  <w:tcW w:w="478" w:type="dxa"/>
                  <w:vAlign w:val="center"/>
                </w:tcPr>
                <w:p w14:paraId="3E4852BB" w14:textId="77777777" w:rsidR="000E225D" w:rsidRPr="00E62628" w:rsidRDefault="000E225D" w:rsidP="001D760D">
                  <w:pPr>
                    <w:framePr w:hSpace="180" w:wrap="around" w:vAnchor="text" w:hAnchor="text" w:x="85" w:y="1"/>
                    <w:spacing w:after="0" w:line="240" w:lineRule="auto"/>
                    <w:ind w:left="0"/>
                    <w:suppressOverlap/>
                    <w:rPr>
                      <w:rFonts w:eastAsia="Times New Roman" w:cs="Times New Roman"/>
                      <w:b/>
                      <w:bCs/>
                      <w:sz w:val="18"/>
                      <w:szCs w:val="18"/>
                    </w:rPr>
                  </w:pPr>
                  <w:r w:rsidRPr="00E62628">
                    <w:rPr>
                      <w:rFonts w:eastAsia="Times New Roman" w:cs="Times New Roman"/>
                      <w:b/>
                      <w:noProof/>
                      <w:sz w:val="18"/>
                      <w:szCs w:val="18"/>
                      <w:lang w:val="ro-RO" w:eastAsia="ro-RO"/>
                    </w:rPr>
                    <w:drawing>
                      <wp:inline distT="0" distB="0" distL="0" distR="0" wp14:anchorId="6A485373" wp14:editId="73B6575D">
                        <wp:extent cx="266065" cy="259080"/>
                        <wp:effectExtent l="0" t="0" r="0" b="0"/>
                        <wp:docPr id="1" name="Picture 2" descr="Regio-Compatibility-CommPrin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gio-Compatibility-CommPrinting"/>
                                <pic:cNvPicPr>
                                  <a:picLocks noChangeAspect="1" noChangeArrowheads="1"/>
                                </pic:cNvPicPr>
                              </pic:nvPicPr>
                              <pic:blipFill>
                                <a:blip r:embed="rId11" cstate="print"/>
                                <a:srcRect l="68777" t="9352" r="17873" b="49640"/>
                                <a:stretch>
                                  <a:fillRect/>
                                </a:stretch>
                              </pic:blipFill>
                              <pic:spPr bwMode="auto">
                                <a:xfrm>
                                  <a:off x="0" y="0"/>
                                  <a:ext cx="266065" cy="259080"/>
                                </a:xfrm>
                                <a:prstGeom prst="rect">
                                  <a:avLst/>
                                </a:prstGeom>
                                <a:noFill/>
                                <a:ln w="9525">
                                  <a:noFill/>
                                  <a:miter lim="800000"/>
                                  <a:headEnd/>
                                  <a:tailEnd/>
                                </a:ln>
                              </pic:spPr>
                            </pic:pic>
                          </a:graphicData>
                        </a:graphic>
                      </wp:inline>
                    </w:drawing>
                  </w:r>
                </w:p>
              </w:tc>
              <w:tc>
                <w:tcPr>
                  <w:tcW w:w="5267" w:type="dxa"/>
                  <w:vAlign w:val="center"/>
                </w:tcPr>
                <w:p w14:paraId="779AA8DF" w14:textId="77777777" w:rsidR="000E225D" w:rsidRPr="00E62628" w:rsidRDefault="000E225D" w:rsidP="001D760D">
                  <w:pPr>
                    <w:framePr w:hSpace="180" w:wrap="around" w:vAnchor="text" w:hAnchor="text" w:x="85" w:y="1"/>
                    <w:spacing w:after="0" w:line="240" w:lineRule="auto"/>
                    <w:ind w:left="0"/>
                    <w:suppressOverlap/>
                    <w:rPr>
                      <w:rFonts w:eastAsia="Times New Roman" w:cs="Times New Roman"/>
                      <w:sz w:val="18"/>
                      <w:szCs w:val="18"/>
                    </w:rPr>
                  </w:pPr>
                  <w:r w:rsidRPr="00E62628">
                    <w:rPr>
                      <w:rFonts w:eastAsia="Times New Roman" w:cs="Times New Roman"/>
                      <w:sz w:val="18"/>
                      <w:szCs w:val="18"/>
                    </w:rPr>
                    <w:t xml:space="preserve">Sursa de energie Instalatia/capacitatea de producere a energiei se dimensionează pentru utilizarea energiei produse doar pentru acoperirea necesarului propriu de clădirii energie (nu se distribuie energie în sistem) Energia electrică utilizată pentru necesarul propriu la nivelul clădirii trebuie să reprezinte peste 90% din producţia totală anuală a capacitatii </w:t>
                  </w:r>
                  <w:r w:rsidRPr="00E62628">
                    <w:rPr>
                      <w:rFonts w:eastAsia="Times New Roman" w:cs="Times New Roman"/>
                      <w:sz w:val="18"/>
                      <w:szCs w:val="18"/>
                    </w:rPr>
                    <w:lastRenderedPageBreak/>
                    <w:t>energetice de energie electrică utilizand surse regenerabile.</w:t>
                  </w:r>
                </w:p>
              </w:tc>
            </w:tr>
          </w:tbl>
          <w:p w14:paraId="4B0810CC" w14:textId="77777777" w:rsidR="000E225D" w:rsidRPr="00E62628" w:rsidRDefault="000E225D" w:rsidP="000E225D">
            <w:pPr>
              <w:spacing w:after="0" w:line="240" w:lineRule="auto"/>
              <w:ind w:left="0"/>
              <w:rPr>
                <w:rFonts w:eastAsia="Times New Roman" w:cs="Times New Roman"/>
                <w:sz w:val="18"/>
                <w:szCs w:val="18"/>
              </w:rPr>
            </w:pPr>
          </w:p>
          <w:p w14:paraId="38AA65B4" w14:textId="77777777" w:rsidR="000E225D" w:rsidRPr="00E62628" w:rsidRDefault="000E225D" w:rsidP="000E225D">
            <w:pPr>
              <w:numPr>
                <w:ilvl w:val="0"/>
                <w:numId w:val="4"/>
              </w:numPr>
              <w:spacing w:after="0" w:line="240" w:lineRule="auto"/>
              <w:ind w:left="360"/>
              <w:rPr>
                <w:rFonts w:eastAsia="Times New Roman" w:cs="Times New Roman"/>
                <w:sz w:val="18"/>
                <w:szCs w:val="18"/>
              </w:rPr>
            </w:pPr>
            <w:r w:rsidRPr="00E62628">
              <w:rPr>
                <w:rFonts w:eastAsia="Times New Roman" w:cs="Times New Roman"/>
                <w:sz w:val="18"/>
                <w:szCs w:val="18"/>
              </w:rPr>
              <w:t>(</w:t>
            </w:r>
            <w:r w:rsidRPr="00E62628">
              <w:rPr>
                <w:rFonts w:eastAsia="Times New Roman" w:cs="Times New Roman"/>
                <w:b/>
                <w:sz w:val="18"/>
                <w:szCs w:val="18"/>
              </w:rPr>
              <w:t>E</w:t>
            </w:r>
            <w:r w:rsidRPr="00E62628">
              <w:rPr>
                <w:rFonts w:eastAsia="Times New Roman" w:cs="Times New Roman"/>
                <w:sz w:val="18"/>
                <w:szCs w:val="18"/>
              </w:rPr>
              <w:t>??) Lucrările de reabilitare/ modernizare a instalației de iluminat a clădirii pot fi:</w:t>
            </w:r>
          </w:p>
          <w:p w14:paraId="7C0C7F22" w14:textId="77777777" w:rsidR="000E225D" w:rsidRPr="00E62628" w:rsidRDefault="000E225D" w:rsidP="000E225D">
            <w:pPr>
              <w:numPr>
                <w:ilvl w:val="1"/>
                <w:numId w:val="8"/>
              </w:numPr>
              <w:spacing w:after="0" w:line="240" w:lineRule="auto"/>
              <w:ind w:left="720"/>
              <w:rPr>
                <w:rFonts w:eastAsia="Times New Roman" w:cs="Times New Roman"/>
                <w:sz w:val="18"/>
                <w:szCs w:val="18"/>
              </w:rPr>
            </w:pPr>
            <w:r w:rsidRPr="00E62628">
              <w:rPr>
                <w:rFonts w:eastAsia="Times New Roman" w:cs="Times New Roman"/>
                <w:sz w:val="18"/>
                <w:szCs w:val="18"/>
              </w:rPr>
              <w:t>înlocuirea corpurilor de iluminat fluorescent și incandescent din spațiile comune cu corpuri de iluminat cu eficiență energetică ridicată și durată mare de viață</w:t>
            </w:r>
          </w:p>
          <w:p w14:paraId="067625E7" w14:textId="77777777" w:rsidR="000E225D" w:rsidRPr="00E62628" w:rsidRDefault="000E225D" w:rsidP="000E225D">
            <w:pPr>
              <w:numPr>
                <w:ilvl w:val="1"/>
                <w:numId w:val="8"/>
              </w:numPr>
              <w:spacing w:after="0" w:line="240" w:lineRule="auto"/>
              <w:ind w:left="720"/>
              <w:rPr>
                <w:rFonts w:eastAsia="Times New Roman" w:cs="Times New Roman"/>
                <w:sz w:val="18"/>
                <w:szCs w:val="18"/>
              </w:rPr>
            </w:pPr>
            <w:r w:rsidRPr="00E62628">
              <w:rPr>
                <w:rFonts w:eastAsia="Times New Roman" w:cs="Times New Roman"/>
                <w:sz w:val="18"/>
                <w:szCs w:val="18"/>
              </w:rPr>
              <w:t>înlocuirea circuitelor electrice deteriorate sau subdimensionate;instalarea de corpuri de iluminat cu senzori de mișcare/prezență, acolo unde acestea se impun pentru economia de energie.</w:t>
            </w:r>
          </w:p>
          <w:p w14:paraId="7D98CDC8" w14:textId="77777777" w:rsidR="000E225D" w:rsidRPr="00E62628" w:rsidRDefault="000E225D" w:rsidP="000E225D">
            <w:pPr>
              <w:numPr>
                <w:ilvl w:val="0"/>
                <w:numId w:val="4"/>
              </w:numPr>
              <w:spacing w:after="0" w:line="240" w:lineRule="auto"/>
              <w:ind w:left="360"/>
              <w:rPr>
                <w:rFonts w:eastAsia="Times New Roman" w:cs="Times New Roman"/>
                <w:sz w:val="18"/>
                <w:szCs w:val="18"/>
              </w:rPr>
            </w:pPr>
            <w:r w:rsidRPr="00E62628">
              <w:rPr>
                <w:rFonts w:eastAsia="Times New Roman" w:cs="Times New Roman"/>
                <w:sz w:val="18"/>
                <w:szCs w:val="18"/>
              </w:rPr>
              <w:t xml:space="preserve">( </w:t>
            </w:r>
            <w:r w:rsidRPr="00E62628">
              <w:rPr>
                <w:rFonts w:eastAsia="Times New Roman" w:cs="Times New Roman"/>
                <w:b/>
                <w:sz w:val="18"/>
                <w:szCs w:val="18"/>
              </w:rPr>
              <w:t>F</w:t>
            </w:r>
            <w:r w:rsidRPr="00E62628">
              <w:rPr>
                <w:rFonts w:eastAsia="Times New Roman" w:cs="Times New Roman"/>
                <w:sz w:val="18"/>
                <w:szCs w:val="18"/>
              </w:rPr>
              <w:t>??) Lucrări de management energetic și alte activități care conduc la îndeplinirea realizării obiectivelor proiectului</w:t>
            </w:r>
          </w:p>
          <w:p w14:paraId="6A1B5AB4" w14:textId="77777777" w:rsidR="000E225D" w:rsidRPr="00E62628" w:rsidRDefault="000E225D" w:rsidP="009A1BB3">
            <w:pPr>
              <w:numPr>
                <w:ilvl w:val="0"/>
                <w:numId w:val="104"/>
              </w:numPr>
              <w:spacing w:after="0" w:line="240" w:lineRule="auto"/>
              <w:rPr>
                <w:rFonts w:eastAsia="Times New Roman" w:cs="Times New Roman"/>
                <w:sz w:val="18"/>
                <w:szCs w:val="18"/>
              </w:rPr>
            </w:pPr>
            <w:r w:rsidRPr="00E62628">
              <w:rPr>
                <w:rFonts w:eastAsia="Times New Roman" w:cs="Times New Roman"/>
                <w:sz w:val="18"/>
                <w:szCs w:val="18"/>
              </w:rPr>
              <w:t>montarea unor sisteme inteligente de contorizare, sau, după caz, precum sisteme de automatizare, control şi/sau monitorizare, care vizează economia de energie.</w:t>
            </w:r>
          </w:p>
          <w:p w14:paraId="36739EB5" w14:textId="77777777" w:rsidR="000E225D" w:rsidRPr="00E62628" w:rsidRDefault="000E225D" w:rsidP="009A1BB3">
            <w:pPr>
              <w:numPr>
                <w:ilvl w:val="0"/>
                <w:numId w:val="104"/>
              </w:numPr>
              <w:spacing w:after="0" w:line="240" w:lineRule="auto"/>
              <w:rPr>
                <w:rFonts w:eastAsia="Times New Roman" w:cs="Times New Roman"/>
                <w:sz w:val="18"/>
                <w:szCs w:val="18"/>
              </w:rPr>
            </w:pPr>
            <w:r w:rsidRPr="00E62628">
              <w:rPr>
                <w:rFonts w:eastAsia="Times New Roman" w:cs="Times New Roman"/>
                <w:sz w:val="18"/>
                <w:szCs w:val="18"/>
              </w:rPr>
              <w:t xml:space="preserve">montarea echipamentelor de măsurare a consumului de energie pentru încălzire şi apă caldă de consum </w:t>
            </w:r>
          </w:p>
          <w:p w14:paraId="0C9C4E23" w14:textId="77777777" w:rsidR="000E225D" w:rsidRPr="00E62628" w:rsidRDefault="000E225D" w:rsidP="009A1BB3">
            <w:pPr>
              <w:numPr>
                <w:ilvl w:val="0"/>
                <w:numId w:val="104"/>
              </w:numPr>
              <w:spacing w:after="0" w:line="240" w:lineRule="auto"/>
              <w:rPr>
                <w:rFonts w:eastAsia="Times New Roman" w:cs="Times New Roman"/>
                <w:sz w:val="18"/>
                <w:szCs w:val="18"/>
              </w:rPr>
            </w:pPr>
            <w:r w:rsidRPr="00E62628">
              <w:rPr>
                <w:rFonts w:eastAsia="Times New Roman" w:cs="Times New Roman"/>
                <w:sz w:val="18"/>
                <w:szCs w:val="18"/>
              </w:rPr>
              <w:t>înlocuirea lifturilor (înlocuirea mecanismelor de acţionare electrică a ascensoarelor de persoane, în baza unui raport tehnic de specialitate, precum şi înlocuirea componentelor mecanice, a cabinei/uşilor de acces, a sistemului de tracţiune, cutiilor de comandă, troliilor, după caz, astfel cum sunt prevăzute în raportul tehnic de specialitate);</w:t>
            </w:r>
          </w:p>
          <w:p w14:paraId="636E5A06" w14:textId="77777777" w:rsidR="000E225D" w:rsidRPr="00E62628" w:rsidRDefault="000E225D" w:rsidP="009A1BB3">
            <w:pPr>
              <w:numPr>
                <w:ilvl w:val="0"/>
                <w:numId w:val="104"/>
              </w:numPr>
              <w:spacing w:after="0" w:line="240" w:lineRule="auto"/>
              <w:rPr>
                <w:rFonts w:eastAsia="Times New Roman" w:cs="Times New Roman"/>
                <w:sz w:val="18"/>
                <w:szCs w:val="18"/>
              </w:rPr>
            </w:pPr>
            <w:r w:rsidRPr="00E62628">
              <w:rPr>
                <w:rFonts w:eastAsia="Times New Roman" w:cs="Times New Roman"/>
                <w:sz w:val="18"/>
                <w:szCs w:val="18"/>
              </w:rPr>
              <w:t>realizarea lucrărilor de branșare</w:t>
            </w:r>
            <w:r w:rsidRPr="00E62628">
              <w:rPr>
                <w:rFonts w:eastAsia="Times New Roman" w:cs="Times New Roman"/>
                <w:sz w:val="18"/>
                <w:szCs w:val="18"/>
                <w:vertAlign w:val="superscript"/>
              </w:rPr>
              <w:footnoteReference w:id="4"/>
            </w:r>
            <w:r w:rsidRPr="00E62628">
              <w:rPr>
                <w:rFonts w:eastAsia="Times New Roman" w:cs="Times New Roman"/>
                <w:sz w:val="18"/>
                <w:szCs w:val="18"/>
              </w:rPr>
              <w:t>/rebranşare a clădirii la sistemul centralizat de producere şi furnizare a energiei termice;</w:t>
            </w:r>
          </w:p>
          <w:p w14:paraId="1B8072B2" w14:textId="77777777" w:rsidR="000E225D" w:rsidRPr="00E62628" w:rsidRDefault="000E225D" w:rsidP="009A1BB3">
            <w:pPr>
              <w:numPr>
                <w:ilvl w:val="0"/>
                <w:numId w:val="104"/>
              </w:numPr>
              <w:spacing w:after="0" w:line="240" w:lineRule="auto"/>
              <w:rPr>
                <w:rFonts w:eastAsia="Times New Roman" w:cs="Times New Roman"/>
                <w:sz w:val="18"/>
                <w:szCs w:val="18"/>
              </w:rPr>
            </w:pPr>
            <w:r w:rsidRPr="00E62628">
              <w:rPr>
                <w:rFonts w:eastAsia="Times New Roman" w:cs="Times New Roman"/>
                <w:sz w:val="18"/>
                <w:szCs w:val="18"/>
              </w:rPr>
              <w:t>implementarea sistemelor de management al consumurilor energetice: achiziționarea și instalarea sistemelor inteligente pentru gestionarea energiei electrice/gazelor natural, inclusiv a sistemelor inteligente compuse din panouri fotovoltaice, invertoare, prize controlate radio si contor inteligent de energie.</w:t>
            </w:r>
          </w:p>
          <w:p w14:paraId="05C6FD2E" w14:textId="18A7A6F8" w:rsidR="000E225D" w:rsidRPr="00E62628" w:rsidRDefault="000E225D" w:rsidP="00185AD8">
            <w:pPr>
              <w:numPr>
                <w:ilvl w:val="0"/>
                <w:numId w:val="104"/>
              </w:numPr>
              <w:spacing w:after="0" w:line="240" w:lineRule="auto"/>
              <w:rPr>
                <w:rFonts w:eastAsia="Times New Roman" w:cs="Times New Roman"/>
                <w:sz w:val="18"/>
                <w:szCs w:val="18"/>
              </w:rPr>
            </w:pPr>
            <w:r w:rsidRPr="00E62628">
              <w:rPr>
                <w:rFonts w:eastAsia="Times New Roman" w:cs="Times New Roman"/>
                <w:sz w:val="18"/>
                <w:szCs w:val="18"/>
              </w:rPr>
              <w:t>întocmirea de strategii pentru eficiență energetică (ex. strategii de reducere a C</w:t>
            </w:r>
            <w:r w:rsidRPr="00E62628">
              <w:rPr>
                <w:rFonts w:eastAsia="Times New Roman" w:cs="Times New Roman"/>
                <w:sz w:val="18"/>
                <w:szCs w:val="18"/>
                <w:vertAlign w:val="subscript"/>
              </w:rPr>
              <w:t>O2</w:t>
            </w:r>
            <w:r w:rsidRPr="00E62628">
              <w:rPr>
                <w:rFonts w:eastAsia="Times New Roman" w:cs="Times New Roman"/>
                <w:sz w:val="18"/>
                <w:szCs w:val="18"/>
              </w:rPr>
              <w:t>) ce vizează realizarea de proiecte ce pot fi implementate prin POR 2014 – 2020. ESTE PUNCTUL FOST F DEVENIT G</w:t>
            </w:r>
          </w:p>
        </w:tc>
        <w:tc>
          <w:tcPr>
            <w:tcW w:w="1755" w:type="pct"/>
            <w:shd w:val="clear" w:color="auto" w:fill="auto"/>
            <w:noWrap/>
          </w:tcPr>
          <w:p w14:paraId="08DCC54C" w14:textId="7DBD903C" w:rsidR="00432D8B" w:rsidRPr="00432D8B" w:rsidRDefault="00432D8B" w:rsidP="00432D8B">
            <w:pPr>
              <w:autoSpaceDE w:val="0"/>
              <w:autoSpaceDN w:val="0"/>
              <w:adjustRightInd w:val="0"/>
              <w:spacing w:before="60" w:after="60" w:line="240" w:lineRule="auto"/>
              <w:ind w:left="0"/>
              <w:rPr>
                <w:rFonts w:eastAsia="Times New Roman" w:cs="Times New Roman"/>
                <w:color w:val="000000"/>
                <w:sz w:val="18"/>
                <w:szCs w:val="18"/>
              </w:rPr>
            </w:pPr>
            <w:r>
              <w:rPr>
                <w:rFonts w:eastAsia="Times New Roman" w:cs="Times New Roman"/>
                <w:color w:val="000000"/>
                <w:sz w:val="18"/>
                <w:szCs w:val="18"/>
              </w:rPr>
              <w:lastRenderedPageBreak/>
              <w:t>1.</w:t>
            </w:r>
            <w:r w:rsidR="00185AD8">
              <w:rPr>
                <w:rFonts w:eastAsia="Times New Roman" w:cs="Times New Roman"/>
                <w:color w:val="000000"/>
                <w:sz w:val="18"/>
                <w:szCs w:val="18"/>
              </w:rPr>
              <w:t xml:space="preserve"> </w:t>
            </w:r>
            <w:r w:rsidRPr="00432D8B">
              <w:rPr>
                <w:rFonts w:eastAsia="Times New Roman" w:cs="Times New Roman"/>
                <w:color w:val="000000"/>
                <w:sz w:val="18"/>
                <w:szCs w:val="18"/>
              </w:rPr>
              <w:t xml:space="preserve">Solicitantul va analiza oportunitatea implementării unui program de monitorizare a performanţei energetice a clădirilor renovate. </w:t>
            </w:r>
          </w:p>
          <w:p w14:paraId="1889A038" w14:textId="77777777" w:rsidR="00432D8B" w:rsidRDefault="00432D8B" w:rsidP="00432D8B">
            <w:pPr>
              <w:spacing w:after="0" w:line="240" w:lineRule="auto"/>
              <w:ind w:left="0"/>
              <w:jc w:val="left"/>
              <w:rPr>
                <w:rFonts w:eastAsia="Times New Roman" w:cs="Times New Roman"/>
                <w:color w:val="000000"/>
                <w:sz w:val="18"/>
                <w:szCs w:val="18"/>
              </w:rPr>
            </w:pPr>
          </w:p>
          <w:p w14:paraId="29DCE441" w14:textId="77777777" w:rsidR="00185AD8" w:rsidRDefault="00185AD8" w:rsidP="00432D8B">
            <w:pPr>
              <w:spacing w:after="0" w:line="240" w:lineRule="auto"/>
              <w:ind w:left="0"/>
              <w:jc w:val="left"/>
              <w:rPr>
                <w:rFonts w:eastAsia="Times New Roman" w:cs="Times New Roman"/>
                <w:color w:val="000000"/>
                <w:sz w:val="18"/>
                <w:szCs w:val="18"/>
              </w:rPr>
            </w:pPr>
          </w:p>
          <w:p w14:paraId="1A2D593F" w14:textId="77777777" w:rsidR="00185AD8" w:rsidRDefault="00185AD8" w:rsidP="00432D8B">
            <w:pPr>
              <w:spacing w:after="0" w:line="240" w:lineRule="auto"/>
              <w:ind w:left="0"/>
              <w:jc w:val="left"/>
              <w:rPr>
                <w:rFonts w:eastAsia="Times New Roman" w:cs="Times New Roman"/>
                <w:color w:val="000000"/>
                <w:sz w:val="18"/>
                <w:szCs w:val="18"/>
              </w:rPr>
            </w:pPr>
          </w:p>
          <w:p w14:paraId="58C5923D" w14:textId="77777777" w:rsidR="00185AD8" w:rsidRDefault="00185AD8" w:rsidP="00432D8B">
            <w:pPr>
              <w:spacing w:after="0" w:line="240" w:lineRule="auto"/>
              <w:ind w:left="0"/>
              <w:jc w:val="left"/>
              <w:rPr>
                <w:rFonts w:eastAsia="Times New Roman" w:cs="Times New Roman"/>
                <w:color w:val="000000"/>
                <w:sz w:val="18"/>
                <w:szCs w:val="18"/>
              </w:rPr>
            </w:pPr>
          </w:p>
          <w:p w14:paraId="2E880B86" w14:textId="77777777" w:rsidR="00185AD8" w:rsidRPr="00432D8B" w:rsidRDefault="00185AD8" w:rsidP="00432D8B">
            <w:pPr>
              <w:spacing w:after="0" w:line="240" w:lineRule="auto"/>
              <w:ind w:left="0"/>
              <w:jc w:val="left"/>
              <w:rPr>
                <w:rFonts w:eastAsia="Times New Roman" w:cs="Times New Roman"/>
                <w:color w:val="000000"/>
                <w:sz w:val="18"/>
                <w:szCs w:val="18"/>
              </w:rPr>
            </w:pPr>
          </w:p>
          <w:p w14:paraId="3D779F6A" w14:textId="50ACDCFA" w:rsidR="00432D8B" w:rsidRDefault="00432D8B" w:rsidP="00432D8B">
            <w:pPr>
              <w:spacing w:after="0" w:line="240" w:lineRule="auto"/>
              <w:ind w:left="0"/>
              <w:jc w:val="left"/>
              <w:rPr>
                <w:rFonts w:eastAsia="Times New Roman" w:cs="Times New Roman"/>
                <w:color w:val="000000"/>
                <w:sz w:val="20"/>
                <w:szCs w:val="20"/>
              </w:rPr>
            </w:pPr>
            <w:r>
              <w:rPr>
                <w:rFonts w:eastAsia="Times New Roman" w:cs="Times New Roman"/>
                <w:color w:val="000000"/>
                <w:sz w:val="18"/>
                <w:szCs w:val="18"/>
              </w:rPr>
              <w:t>2.</w:t>
            </w:r>
            <w:r w:rsidRPr="00432D8B">
              <w:rPr>
                <w:rFonts w:eastAsia="Times New Roman" w:cs="Times New Roman"/>
                <w:color w:val="000000"/>
                <w:sz w:val="18"/>
                <w:szCs w:val="18"/>
              </w:rPr>
              <w:t>Beneficiarul este responsabil de achizițiile publice efectuate în cadrul contractului de finanțare, cu respectarea prevederilor legale în vigoare privind achizițiile publice (inclusiv întocmirea</w:t>
            </w:r>
            <w:r w:rsidRPr="004304E0">
              <w:rPr>
                <w:rFonts w:eastAsia="Times New Roman" w:cs="Times New Roman"/>
                <w:color w:val="000000"/>
                <w:sz w:val="18"/>
                <w:szCs w:val="18"/>
              </w:rPr>
              <w:t xml:space="preserve"> caietelor de sarcini și a specificațiilor tehnice)</w:t>
            </w:r>
          </w:p>
          <w:p w14:paraId="312B8B30" w14:textId="77777777" w:rsidR="00432D8B" w:rsidRDefault="00432D8B" w:rsidP="00C036DA">
            <w:pPr>
              <w:spacing w:after="0" w:line="240" w:lineRule="auto"/>
              <w:ind w:left="0"/>
              <w:jc w:val="left"/>
              <w:rPr>
                <w:rFonts w:eastAsia="Times New Roman" w:cs="Times New Roman"/>
                <w:color w:val="000000"/>
                <w:sz w:val="20"/>
                <w:szCs w:val="20"/>
              </w:rPr>
            </w:pPr>
          </w:p>
          <w:p w14:paraId="716DCD50" w14:textId="77777777" w:rsidR="00432D8B" w:rsidRDefault="00432D8B" w:rsidP="00C036DA">
            <w:pPr>
              <w:spacing w:after="0" w:line="240" w:lineRule="auto"/>
              <w:ind w:left="0"/>
              <w:jc w:val="left"/>
              <w:rPr>
                <w:rFonts w:eastAsia="Times New Roman" w:cs="Times New Roman"/>
                <w:color w:val="000000"/>
                <w:sz w:val="18"/>
                <w:szCs w:val="18"/>
              </w:rPr>
            </w:pPr>
          </w:p>
          <w:p w14:paraId="342ED398" w14:textId="77777777" w:rsidR="00185AD8" w:rsidRDefault="00185AD8" w:rsidP="00C036DA">
            <w:pPr>
              <w:spacing w:after="0" w:line="240" w:lineRule="auto"/>
              <w:ind w:left="0"/>
              <w:jc w:val="left"/>
              <w:rPr>
                <w:rFonts w:eastAsia="Times New Roman" w:cs="Times New Roman"/>
                <w:color w:val="000000"/>
                <w:sz w:val="18"/>
                <w:szCs w:val="18"/>
              </w:rPr>
            </w:pPr>
          </w:p>
          <w:p w14:paraId="60EF6A97" w14:textId="77777777" w:rsidR="004304E0" w:rsidRDefault="004304E0" w:rsidP="00C036DA">
            <w:pPr>
              <w:spacing w:after="0" w:line="240" w:lineRule="auto"/>
              <w:ind w:left="0"/>
              <w:jc w:val="left"/>
              <w:rPr>
                <w:rFonts w:eastAsia="Times New Roman" w:cs="Times New Roman"/>
                <w:color w:val="000000"/>
                <w:sz w:val="18"/>
                <w:szCs w:val="18"/>
              </w:rPr>
            </w:pPr>
          </w:p>
          <w:p w14:paraId="5BD8FC8B" w14:textId="77777777" w:rsidR="004304E0" w:rsidRDefault="004304E0" w:rsidP="00C036DA">
            <w:pPr>
              <w:spacing w:after="0" w:line="240" w:lineRule="auto"/>
              <w:ind w:left="0"/>
              <w:jc w:val="left"/>
              <w:rPr>
                <w:rFonts w:eastAsia="Times New Roman" w:cs="Times New Roman"/>
                <w:color w:val="000000"/>
                <w:sz w:val="18"/>
                <w:szCs w:val="18"/>
              </w:rPr>
            </w:pPr>
          </w:p>
          <w:p w14:paraId="037845BD" w14:textId="77777777" w:rsidR="00185AD8" w:rsidRDefault="00185AD8" w:rsidP="00C036DA">
            <w:pPr>
              <w:spacing w:after="0" w:line="240" w:lineRule="auto"/>
              <w:ind w:left="0"/>
              <w:jc w:val="left"/>
              <w:rPr>
                <w:rFonts w:eastAsia="Times New Roman" w:cs="Times New Roman"/>
                <w:color w:val="000000"/>
                <w:sz w:val="18"/>
                <w:szCs w:val="18"/>
              </w:rPr>
            </w:pPr>
          </w:p>
          <w:p w14:paraId="38181D22" w14:textId="77777777" w:rsidR="00185AD8" w:rsidRDefault="00185AD8" w:rsidP="00C036DA">
            <w:pPr>
              <w:spacing w:after="0" w:line="240" w:lineRule="auto"/>
              <w:ind w:left="0"/>
              <w:jc w:val="left"/>
              <w:rPr>
                <w:rFonts w:eastAsia="Times New Roman" w:cs="Times New Roman"/>
                <w:color w:val="000000"/>
                <w:sz w:val="18"/>
                <w:szCs w:val="18"/>
              </w:rPr>
            </w:pPr>
          </w:p>
          <w:p w14:paraId="1C6A7CA3" w14:textId="77777777" w:rsidR="00432D8B" w:rsidRDefault="00432D8B" w:rsidP="00C036DA">
            <w:pPr>
              <w:spacing w:after="0" w:line="240" w:lineRule="auto"/>
              <w:ind w:left="0"/>
              <w:jc w:val="left"/>
              <w:rPr>
                <w:rFonts w:eastAsia="Times New Roman" w:cs="Times New Roman"/>
                <w:color w:val="000000"/>
                <w:sz w:val="18"/>
                <w:szCs w:val="18"/>
              </w:rPr>
            </w:pPr>
          </w:p>
          <w:p w14:paraId="3C3C3562" w14:textId="77777777" w:rsidR="00432D8B" w:rsidRDefault="00432D8B" w:rsidP="00C036DA">
            <w:pPr>
              <w:spacing w:after="0" w:line="240" w:lineRule="auto"/>
              <w:ind w:left="0"/>
              <w:jc w:val="left"/>
              <w:rPr>
                <w:rFonts w:eastAsia="Times New Roman" w:cs="Times New Roman"/>
                <w:color w:val="000000"/>
                <w:sz w:val="18"/>
                <w:szCs w:val="18"/>
              </w:rPr>
            </w:pPr>
          </w:p>
          <w:p w14:paraId="04E685FA" w14:textId="6CD8C4F8" w:rsidR="00C036DA" w:rsidRDefault="00432D8B" w:rsidP="00C036DA">
            <w:pPr>
              <w:spacing w:after="0" w:line="240" w:lineRule="auto"/>
              <w:ind w:left="0"/>
              <w:jc w:val="left"/>
              <w:rPr>
                <w:rFonts w:eastAsia="Times New Roman" w:cs="Times New Roman"/>
                <w:color w:val="000000"/>
                <w:sz w:val="18"/>
                <w:szCs w:val="18"/>
              </w:rPr>
            </w:pPr>
            <w:r>
              <w:rPr>
                <w:rFonts w:eastAsia="Times New Roman" w:cs="Times New Roman"/>
                <w:color w:val="000000"/>
                <w:sz w:val="18"/>
                <w:szCs w:val="18"/>
              </w:rPr>
              <w:t xml:space="preserve">1.4. </w:t>
            </w:r>
            <w:r w:rsidR="00C036DA" w:rsidRPr="00C036DA">
              <w:rPr>
                <w:rFonts w:eastAsia="Times New Roman" w:cs="Times New Roman"/>
                <w:color w:val="000000"/>
                <w:sz w:val="18"/>
                <w:szCs w:val="18"/>
              </w:rPr>
              <w:t>Sect</w:t>
            </w:r>
            <w:r w:rsidR="00C036DA">
              <w:rPr>
                <w:rFonts w:eastAsia="Times New Roman" w:cs="Times New Roman"/>
                <w:color w:val="000000"/>
                <w:sz w:val="18"/>
                <w:szCs w:val="18"/>
              </w:rPr>
              <w:t xml:space="preserve">iunile la </w:t>
            </w:r>
            <w:r w:rsidR="00C036DA" w:rsidRPr="00C036DA">
              <w:rPr>
                <w:rFonts w:eastAsia="Times New Roman" w:cs="Times New Roman"/>
                <w:color w:val="000000"/>
                <w:sz w:val="18"/>
                <w:szCs w:val="18"/>
              </w:rPr>
              <w:t>c</w:t>
            </w:r>
            <w:r w:rsidR="00C036DA">
              <w:rPr>
                <w:rFonts w:eastAsia="Times New Roman" w:cs="Times New Roman"/>
                <w:color w:val="000000"/>
                <w:sz w:val="18"/>
                <w:szCs w:val="18"/>
              </w:rPr>
              <w:t>a</w:t>
            </w:r>
            <w:r w:rsidR="00C036DA" w:rsidRPr="00C036DA">
              <w:rPr>
                <w:rFonts w:eastAsia="Times New Roman" w:cs="Times New Roman"/>
                <w:color w:val="000000"/>
                <w:sz w:val="18"/>
                <w:szCs w:val="18"/>
              </w:rPr>
              <w:t>re faceti referire au fost revizuite. Va rugam sa consultati Ghidul specific pentru a verifica</w:t>
            </w:r>
            <w:r w:rsidR="00C036DA">
              <w:rPr>
                <w:rFonts w:eastAsia="Times New Roman" w:cs="Times New Roman"/>
                <w:color w:val="000000"/>
                <w:sz w:val="18"/>
                <w:szCs w:val="18"/>
              </w:rPr>
              <w:t xml:space="preserve"> daca propunerile dvs au fost/nu au fost introduse.</w:t>
            </w:r>
          </w:p>
          <w:p w14:paraId="40AA6301" w14:textId="3B9D451E" w:rsidR="00536D18" w:rsidRPr="00C036DA" w:rsidRDefault="00536D18" w:rsidP="00C036DA">
            <w:pPr>
              <w:spacing w:after="0" w:line="240" w:lineRule="auto"/>
              <w:ind w:left="0"/>
              <w:jc w:val="left"/>
              <w:rPr>
                <w:rFonts w:eastAsia="Times New Roman" w:cs="Times New Roman"/>
                <w:color w:val="000000"/>
                <w:sz w:val="18"/>
                <w:szCs w:val="18"/>
              </w:rPr>
            </w:pPr>
            <w:r>
              <w:rPr>
                <w:rFonts w:eastAsia="Times New Roman" w:cs="Times New Roman"/>
                <w:color w:val="000000"/>
                <w:sz w:val="18"/>
                <w:szCs w:val="18"/>
              </w:rPr>
              <w:t xml:space="preserve">Nu sustinem indicarea unui procent de acoperire a necesarului de energie electrica din surse regenerabile, deoarece in functie de fezabilitatea </w:t>
            </w:r>
            <w:r w:rsidR="004304E0">
              <w:rPr>
                <w:rFonts w:eastAsia="Times New Roman" w:cs="Times New Roman"/>
                <w:color w:val="000000"/>
                <w:sz w:val="18"/>
                <w:szCs w:val="18"/>
              </w:rPr>
              <w:t xml:space="preserve">propunerii din punct de vedere </w:t>
            </w:r>
            <w:r>
              <w:rPr>
                <w:rFonts w:eastAsia="Times New Roman" w:cs="Times New Roman"/>
                <w:color w:val="000000"/>
                <w:sz w:val="18"/>
                <w:szCs w:val="18"/>
              </w:rPr>
              <w:t>t</w:t>
            </w:r>
            <w:r w:rsidR="004304E0">
              <w:rPr>
                <w:rFonts w:eastAsia="Times New Roman" w:cs="Times New Roman"/>
                <w:color w:val="000000"/>
                <w:sz w:val="18"/>
                <w:szCs w:val="18"/>
              </w:rPr>
              <w:t>e</w:t>
            </w:r>
            <w:r>
              <w:rPr>
                <w:rFonts w:eastAsia="Times New Roman" w:cs="Times New Roman"/>
                <w:color w:val="000000"/>
                <w:sz w:val="18"/>
                <w:szCs w:val="18"/>
              </w:rPr>
              <w:t>hnic si economic, se poate determina utilizarea energiei electrice prin autoconsum direct sau cu stocare si, implicit, se calculeaza si procentul de acoperire a necesarului de energie electrica a cladirii.</w:t>
            </w:r>
          </w:p>
          <w:p w14:paraId="3DEB8F59" w14:textId="474032B8" w:rsidR="00C036DA" w:rsidRPr="00C036DA" w:rsidRDefault="00C036DA" w:rsidP="00C036DA">
            <w:pPr>
              <w:spacing w:after="0" w:line="240" w:lineRule="auto"/>
              <w:ind w:left="0"/>
              <w:jc w:val="left"/>
              <w:rPr>
                <w:rFonts w:eastAsia="Times New Roman" w:cs="Times New Roman"/>
                <w:color w:val="000000"/>
                <w:sz w:val="20"/>
                <w:szCs w:val="20"/>
              </w:rPr>
            </w:pPr>
          </w:p>
        </w:tc>
      </w:tr>
      <w:tr w:rsidR="000E225D" w:rsidRPr="000B77F3" w14:paraId="2192438A" w14:textId="77777777" w:rsidTr="00284CD5">
        <w:trPr>
          <w:trHeight w:val="206"/>
        </w:trPr>
        <w:tc>
          <w:tcPr>
            <w:tcW w:w="260" w:type="pct"/>
            <w:shd w:val="clear" w:color="auto" w:fill="C6D9F1" w:themeFill="text2" w:themeFillTint="33"/>
          </w:tcPr>
          <w:p w14:paraId="0EE998E6" w14:textId="1AAE8617" w:rsidR="000E225D" w:rsidRPr="007B0450" w:rsidRDefault="000E225D" w:rsidP="009A1BB3">
            <w:pPr>
              <w:pStyle w:val="ListParagraph"/>
              <w:numPr>
                <w:ilvl w:val="0"/>
                <w:numId w:val="114"/>
              </w:numPr>
              <w:spacing w:after="0" w:line="240" w:lineRule="auto"/>
              <w:rPr>
                <w:rFonts w:eastAsia="Times New Roman" w:cs="Times New Roman"/>
                <w:b/>
                <w:bCs/>
                <w:color w:val="000000"/>
              </w:rPr>
            </w:pPr>
          </w:p>
        </w:tc>
        <w:tc>
          <w:tcPr>
            <w:tcW w:w="316" w:type="pct"/>
            <w:shd w:val="clear" w:color="auto" w:fill="C6D9F1" w:themeFill="text2" w:themeFillTint="33"/>
            <w:noWrap/>
          </w:tcPr>
          <w:p w14:paraId="329B77DD" w14:textId="77777777" w:rsidR="000E225D" w:rsidRDefault="000E225D" w:rsidP="000E225D">
            <w:pPr>
              <w:spacing w:after="0" w:line="240" w:lineRule="auto"/>
              <w:ind w:left="0"/>
              <w:jc w:val="left"/>
              <w:rPr>
                <w:rFonts w:eastAsia="Times New Roman" w:cs="Times New Roman"/>
                <w:b/>
                <w:bCs/>
                <w:color w:val="000000"/>
              </w:rPr>
            </w:pPr>
            <w:r w:rsidRPr="00D95032">
              <w:rPr>
                <w:rFonts w:eastAsia="Times New Roman" w:cs="Times New Roman"/>
                <w:b/>
                <w:bCs/>
                <w:color w:val="000000"/>
              </w:rPr>
              <w:t>30.08</w:t>
            </w:r>
          </w:p>
          <w:p w14:paraId="115217A1" w14:textId="77777777" w:rsidR="000E225D" w:rsidRPr="00D95032" w:rsidRDefault="000E225D" w:rsidP="000E225D">
            <w:pPr>
              <w:spacing w:after="0" w:line="240" w:lineRule="auto"/>
              <w:ind w:left="0"/>
              <w:jc w:val="left"/>
              <w:rPr>
                <w:rFonts w:eastAsia="Times New Roman" w:cs="Times New Roman"/>
                <w:b/>
                <w:bCs/>
                <w:color w:val="000000"/>
              </w:rPr>
            </w:pPr>
          </w:p>
        </w:tc>
        <w:tc>
          <w:tcPr>
            <w:tcW w:w="408" w:type="pct"/>
            <w:shd w:val="clear" w:color="auto" w:fill="FDE9D9" w:themeFill="accent6" w:themeFillTint="33"/>
          </w:tcPr>
          <w:p w14:paraId="156133C3" w14:textId="77777777" w:rsidR="000E225D" w:rsidRPr="000B77F3" w:rsidRDefault="000E225D" w:rsidP="000E225D">
            <w:pPr>
              <w:spacing w:after="0" w:line="240" w:lineRule="auto"/>
              <w:ind w:left="0"/>
              <w:jc w:val="left"/>
              <w:rPr>
                <w:rFonts w:eastAsia="Times New Roman" w:cs="Times New Roman"/>
                <w:b/>
                <w:bCs/>
                <w:color w:val="000000"/>
                <w:sz w:val="20"/>
                <w:szCs w:val="20"/>
              </w:rPr>
            </w:pPr>
            <w:r>
              <w:rPr>
                <w:rFonts w:eastAsia="Times New Roman" w:cs="Times New Roman"/>
                <w:b/>
                <w:bCs/>
                <w:color w:val="000000"/>
                <w:sz w:val="20"/>
                <w:szCs w:val="20"/>
              </w:rPr>
              <w:t>C</w:t>
            </w:r>
            <w:r w:rsidRPr="007B0450">
              <w:rPr>
                <w:rFonts w:eastAsia="Times New Roman" w:cs="Times New Roman"/>
                <w:b/>
                <w:bCs/>
                <w:color w:val="000000"/>
                <w:sz w:val="20"/>
                <w:szCs w:val="20"/>
                <w:shd w:val="clear" w:color="auto" w:fill="FDE9D9" w:themeFill="accent6" w:themeFillTint="33"/>
              </w:rPr>
              <w:t>REESC</w:t>
            </w:r>
          </w:p>
        </w:tc>
        <w:tc>
          <w:tcPr>
            <w:tcW w:w="288" w:type="pct"/>
            <w:shd w:val="clear" w:color="auto" w:fill="C6D9F1" w:themeFill="text2" w:themeFillTint="33"/>
          </w:tcPr>
          <w:p w14:paraId="4D0B8320" w14:textId="77777777" w:rsidR="000E225D" w:rsidRPr="00E62628" w:rsidRDefault="000E225D" w:rsidP="000E225D">
            <w:pPr>
              <w:spacing w:after="0" w:line="240" w:lineRule="auto"/>
              <w:ind w:left="0"/>
              <w:jc w:val="center"/>
              <w:rPr>
                <w:rFonts w:eastAsia="Times New Roman" w:cs="Times New Roman"/>
                <w:b/>
                <w:bCs/>
                <w:sz w:val="20"/>
                <w:szCs w:val="20"/>
              </w:rPr>
            </w:pPr>
            <w:r w:rsidRPr="00E62628">
              <w:rPr>
                <w:rFonts w:eastAsia="Times New Roman" w:cs="Times New Roman"/>
                <w:b/>
                <w:bCs/>
                <w:sz w:val="20"/>
                <w:szCs w:val="20"/>
              </w:rPr>
              <w:t>80800</w:t>
            </w:r>
          </w:p>
        </w:tc>
        <w:tc>
          <w:tcPr>
            <w:tcW w:w="1973" w:type="pct"/>
            <w:gridSpan w:val="3"/>
            <w:tcBorders>
              <w:bottom w:val="single" w:sz="4" w:space="0" w:color="auto"/>
            </w:tcBorders>
            <w:shd w:val="clear" w:color="auto" w:fill="auto"/>
            <w:noWrap/>
          </w:tcPr>
          <w:p w14:paraId="2DCD9984" w14:textId="66EC23EA" w:rsidR="00DC6F7D" w:rsidRPr="00E62628" w:rsidRDefault="00DC6F7D" w:rsidP="00DC6F7D">
            <w:pPr>
              <w:spacing w:after="0" w:line="240" w:lineRule="auto"/>
              <w:ind w:left="0"/>
              <w:rPr>
                <w:rFonts w:eastAsia="Times New Roman" w:cs="Times New Roman"/>
                <w:sz w:val="18"/>
                <w:szCs w:val="18"/>
                <w:lang w:val="ro-RO"/>
              </w:rPr>
            </w:pPr>
            <w:r w:rsidRPr="00E62628">
              <w:rPr>
                <w:rFonts w:eastAsia="Times New Roman" w:cs="Times New Roman"/>
                <w:sz w:val="18"/>
                <w:szCs w:val="18"/>
                <w:lang w:val="ro-RO"/>
              </w:rPr>
              <w:t>PROPUNERI SI OBSE</w:t>
            </w:r>
            <w:r w:rsidR="000B3E3A" w:rsidRPr="00E62628">
              <w:rPr>
                <w:rFonts w:eastAsia="Times New Roman" w:cs="Times New Roman"/>
                <w:sz w:val="18"/>
                <w:szCs w:val="18"/>
                <w:lang w:val="ro-RO"/>
              </w:rPr>
              <w:t>RVATII introduse direct  (cu track changes) în conținutul Ghidului Specific</w:t>
            </w:r>
          </w:p>
          <w:p w14:paraId="438717C6" w14:textId="77777777" w:rsidR="00DC6F7D" w:rsidRPr="00E62628" w:rsidRDefault="00DC6F7D" w:rsidP="00DC6F7D">
            <w:pPr>
              <w:spacing w:after="0" w:line="240" w:lineRule="auto"/>
              <w:ind w:left="0"/>
              <w:rPr>
                <w:rFonts w:eastAsia="Times New Roman" w:cs="Times New Roman"/>
                <w:sz w:val="18"/>
                <w:szCs w:val="18"/>
                <w:lang w:val="ro-RO"/>
              </w:rPr>
            </w:pPr>
          </w:p>
          <w:p w14:paraId="30A7DC76" w14:textId="77777777" w:rsidR="00DC6F7D" w:rsidRPr="00E62628" w:rsidRDefault="00DC6F7D" w:rsidP="00DC6F7D">
            <w:pPr>
              <w:spacing w:after="0" w:line="240" w:lineRule="auto"/>
              <w:ind w:left="0"/>
              <w:rPr>
                <w:rFonts w:eastAsia="Times New Roman" w:cs="Times New Roman"/>
                <w:sz w:val="18"/>
                <w:szCs w:val="18"/>
                <w:lang w:val="ro-RO"/>
              </w:rPr>
            </w:pPr>
            <w:r w:rsidRPr="00E62628">
              <w:rPr>
                <w:rFonts w:eastAsia="Times New Roman" w:cs="Times New Roman"/>
                <w:sz w:val="18"/>
                <w:szCs w:val="18"/>
                <w:lang w:val="ro-RO"/>
              </w:rPr>
              <w:t>SECTIUNEA 1 – Subsectiunea 1.4; Subsectiunea 1.5; Subsectiunea 1.6</w:t>
            </w:r>
          </w:p>
          <w:p w14:paraId="32C16EA3" w14:textId="77777777" w:rsidR="00DC6F7D" w:rsidRPr="00E62628" w:rsidRDefault="00DC6F7D" w:rsidP="00DC6F7D">
            <w:pPr>
              <w:spacing w:after="0" w:line="240" w:lineRule="auto"/>
              <w:ind w:left="0"/>
              <w:rPr>
                <w:rFonts w:eastAsia="Times New Roman" w:cs="Times New Roman"/>
                <w:sz w:val="18"/>
                <w:szCs w:val="18"/>
                <w:lang w:val="ro-RO"/>
              </w:rPr>
            </w:pPr>
            <w:r w:rsidRPr="00E62628">
              <w:rPr>
                <w:rFonts w:eastAsia="Times New Roman" w:cs="Times New Roman"/>
                <w:sz w:val="18"/>
                <w:szCs w:val="18"/>
                <w:lang w:val="ro-RO"/>
              </w:rPr>
              <w:t>SECTIUNEA 2 – Subsectiunea 2.7</w:t>
            </w:r>
          </w:p>
          <w:p w14:paraId="41BE3FE7" w14:textId="77777777" w:rsidR="00DC6F7D" w:rsidRPr="00E62628" w:rsidRDefault="00DC6F7D" w:rsidP="00DC6F7D">
            <w:pPr>
              <w:spacing w:after="0" w:line="240" w:lineRule="auto"/>
              <w:ind w:left="0"/>
              <w:rPr>
                <w:rFonts w:eastAsia="Times New Roman" w:cs="Times New Roman"/>
                <w:sz w:val="18"/>
                <w:szCs w:val="18"/>
                <w:lang w:val="ro-RO"/>
              </w:rPr>
            </w:pPr>
            <w:r w:rsidRPr="00E62628">
              <w:rPr>
                <w:rFonts w:eastAsia="Times New Roman" w:cs="Times New Roman"/>
                <w:sz w:val="18"/>
                <w:szCs w:val="18"/>
                <w:lang w:val="ro-RO"/>
              </w:rPr>
              <w:t>SECTIUNEA 4 – Subsectiuea 4.1 punctul 3</w:t>
            </w:r>
          </w:p>
          <w:p w14:paraId="3AA64ED8" w14:textId="77777777" w:rsidR="00DC6F7D" w:rsidRPr="00E62628" w:rsidRDefault="00DC6F7D" w:rsidP="00DC6F7D">
            <w:pPr>
              <w:spacing w:after="0" w:line="240" w:lineRule="auto"/>
              <w:ind w:left="0"/>
              <w:rPr>
                <w:rFonts w:eastAsia="Times New Roman" w:cs="Times New Roman"/>
                <w:sz w:val="18"/>
                <w:szCs w:val="18"/>
                <w:lang w:val="ro-RO"/>
              </w:rPr>
            </w:pPr>
            <w:r w:rsidRPr="00E62628">
              <w:rPr>
                <w:rFonts w:eastAsia="Times New Roman" w:cs="Times New Roman"/>
                <w:sz w:val="18"/>
                <w:szCs w:val="18"/>
                <w:lang w:val="ro-RO"/>
              </w:rPr>
              <w:lastRenderedPageBreak/>
              <w:t xml:space="preserve">                    - Subsectiunea 4.2 punctul 1;3;7;8;10;13</w:t>
            </w:r>
          </w:p>
          <w:p w14:paraId="192B8AB7" w14:textId="77777777" w:rsidR="00DC6F7D" w:rsidRPr="00E62628" w:rsidRDefault="00DC6F7D" w:rsidP="00DC6F7D">
            <w:pPr>
              <w:spacing w:after="0" w:line="240" w:lineRule="auto"/>
              <w:ind w:left="0"/>
              <w:rPr>
                <w:rFonts w:eastAsia="Times New Roman" w:cs="Times New Roman"/>
                <w:sz w:val="18"/>
                <w:szCs w:val="18"/>
                <w:lang w:val="ro-RO"/>
              </w:rPr>
            </w:pPr>
            <w:r w:rsidRPr="00E62628">
              <w:rPr>
                <w:rFonts w:eastAsia="Times New Roman" w:cs="Times New Roman"/>
                <w:sz w:val="18"/>
                <w:szCs w:val="18"/>
                <w:lang w:val="ro-RO"/>
              </w:rPr>
              <w:t xml:space="preserve">                    - Subsectiunea 4.3 capitolul 3 subcapitolul 3.3</w:t>
            </w:r>
          </w:p>
          <w:p w14:paraId="36754494" w14:textId="77777777" w:rsidR="00DC6F7D" w:rsidRPr="00E62628" w:rsidRDefault="00DC6F7D" w:rsidP="00DC6F7D">
            <w:pPr>
              <w:spacing w:after="0" w:line="240" w:lineRule="auto"/>
              <w:ind w:left="0"/>
              <w:rPr>
                <w:rFonts w:eastAsia="Times New Roman" w:cs="Times New Roman"/>
                <w:sz w:val="18"/>
                <w:szCs w:val="18"/>
                <w:lang w:val="ro-RO"/>
              </w:rPr>
            </w:pPr>
            <w:r w:rsidRPr="00E62628">
              <w:rPr>
                <w:rFonts w:eastAsia="Times New Roman" w:cs="Times New Roman"/>
                <w:sz w:val="18"/>
                <w:szCs w:val="18"/>
                <w:lang w:val="ro-RO"/>
              </w:rPr>
              <w:t xml:space="preserve">                                                capitolul 4 subcapitolul 4.1</w:t>
            </w:r>
          </w:p>
          <w:p w14:paraId="4BD4C126" w14:textId="77777777" w:rsidR="00DC6F7D" w:rsidRPr="00E62628" w:rsidRDefault="00DC6F7D" w:rsidP="00DC6F7D">
            <w:pPr>
              <w:spacing w:after="0" w:line="240" w:lineRule="auto"/>
              <w:ind w:left="0"/>
              <w:rPr>
                <w:rFonts w:eastAsia="Times New Roman" w:cs="Times New Roman"/>
                <w:sz w:val="18"/>
                <w:szCs w:val="18"/>
                <w:lang w:val="ro-RO"/>
              </w:rPr>
            </w:pPr>
            <w:r w:rsidRPr="00E62628">
              <w:rPr>
                <w:rFonts w:eastAsia="Times New Roman" w:cs="Times New Roman"/>
                <w:sz w:val="18"/>
                <w:szCs w:val="18"/>
                <w:lang w:val="ro-RO"/>
              </w:rPr>
              <w:t xml:space="preserve">                  - Subsectiunea 4.4 punctul 1</w:t>
            </w:r>
          </w:p>
          <w:p w14:paraId="3C02B169" w14:textId="77777777" w:rsidR="00DC6F7D" w:rsidRPr="00E62628" w:rsidRDefault="00DC6F7D" w:rsidP="00DC6F7D">
            <w:pPr>
              <w:spacing w:after="0" w:line="240" w:lineRule="auto"/>
              <w:ind w:left="0"/>
              <w:rPr>
                <w:rFonts w:eastAsia="Times New Roman" w:cs="Times New Roman"/>
                <w:sz w:val="18"/>
                <w:szCs w:val="18"/>
                <w:lang w:val="ro-RO"/>
              </w:rPr>
            </w:pPr>
            <w:r w:rsidRPr="00E62628">
              <w:rPr>
                <w:rFonts w:eastAsia="Times New Roman" w:cs="Times New Roman"/>
                <w:sz w:val="18"/>
                <w:szCs w:val="18"/>
                <w:lang w:val="ro-RO"/>
              </w:rPr>
              <w:t xml:space="preserve"> SECTIUNEA 5 – Subsectiunea 5.4 capitolul 5.4.1 punctul 12       </w:t>
            </w:r>
          </w:p>
          <w:p w14:paraId="66D27BBE" w14:textId="4E5CE47B" w:rsidR="000E225D" w:rsidRPr="00E62628" w:rsidRDefault="00DC6F7D" w:rsidP="00DC6F7D">
            <w:pPr>
              <w:spacing w:after="0" w:line="240" w:lineRule="auto"/>
              <w:ind w:left="0"/>
              <w:rPr>
                <w:rFonts w:eastAsia="Times New Roman" w:cs="Times New Roman"/>
                <w:sz w:val="18"/>
                <w:szCs w:val="18"/>
                <w:lang w:val="ro-RO"/>
              </w:rPr>
            </w:pPr>
            <w:r w:rsidRPr="00E62628">
              <w:rPr>
                <w:rFonts w:eastAsia="Times New Roman" w:cs="Times New Roman"/>
                <w:sz w:val="18"/>
                <w:szCs w:val="18"/>
                <w:lang w:val="ro-RO"/>
              </w:rPr>
              <w:t xml:space="preserve">                    </w:t>
            </w:r>
          </w:p>
          <w:p w14:paraId="33E228D4" w14:textId="77777777" w:rsidR="000E225D" w:rsidRPr="00E62628" w:rsidRDefault="000E225D" w:rsidP="000E225D">
            <w:pPr>
              <w:spacing w:after="0" w:line="240" w:lineRule="auto"/>
              <w:ind w:left="0"/>
              <w:rPr>
                <w:rFonts w:eastAsia="Times New Roman" w:cs="Times New Roman"/>
                <w:sz w:val="18"/>
                <w:szCs w:val="18"/>
              </w:rPr>
            </w:pPr>
          </w:p>
        </w:tc>
        <w:tc>
          <w:tcPr>
            <w:tcW w:w="1755" w:type="pct"/>
            <w:shd w:val="clear" w:color="auto" w:fill="auto"/>
            <w:noWrap/>
          </w:tcPr>
          <w:p w14:paraId="064509B6" w14:textId="5E299ECA" w:rsidR="000B3E3A" w:rsidRPr="000B3E3A" w:rsidRDefault="000B3E3A" w:rsidP="00185AD8">
            <w:pPr>
              <w:spacing w:after="0" w:line="240" w:lineRule="auto"/>
              <w:ind w:left="0"/>
              <w:rPr>
                <w:rFonts w:eastAsia="Times New Roman" w:cs="Times New Roman"/>
                <w:b/>
                <w:color w:val="FF0000"/>
                <w:sz w:val="20"/>
                <w:szCs w:val="20"/>
              </w:rPr>
            </w:pPr>
            <w:r w:rsidRPr="00501562">
              <w:rPr>
                <w:rFonts w:eastAsia="Times New Roman" w:cs="Times New Roman"/>
                <w:sz w:val="18"/>
                <w:szCs w:val="18"/>
              </w:rPr>
              <w:lastRenderedPageBreak/>
              <w:t>Va rugăm să urmăriți în cadrul Ghidului specific  includerea/neincluderea propunerilor introduse</w:t>
            </w:r>
            <w:r w:rsidR="00185AD8">
              <w:rPr>
                <w:rFonts w:eastAsia="Times New Roman" w:cs="Times New Roman"/>
                <w:sz w:val="18"/>
                <w:szCs w:val="18"/>
              </w:rPr>
              <w:t xml:space="preserve"> </w:t>
            </w:r>
            <w:r w:rsidRPr="00501562">
              <w:rPr>
                <w:rFonts w:eastAsia="Times New Roman" w:cs="Times New Roman"/>
                <w:sz w:val="18"/>
                <w:szCs w:val="18"/>
              </w:rPr>
              <w:t xml:space="preserve">direct (cu track changes) </w:t>
            </w:r>
            <w:r w:rsidR="00D40A2C">
              <w:rPr>
                <w:rFonts w:eastAsia="Times New Roman" w:cs="Times New Roman"/>
                <w:sz w:val="18"/>
                <w:szCs w:val="18"/>
              </w:rPr>
              <w:t>în conținutul Ghidului Specific.</w:t>
            </w:r>
          </w:p>
        </w:tc>
      </w:tr>
      <w:tr w:rsidR="000E225D" w:rsidRPr="000B77F3" w14:paraId="095DCB07" w14:textId="77777777" w:rsidTr="00284CD5">
        <w:trPr>
          <w:trHeight w:val="206"/>
        </w:trPr>
        <w:tc>
          <w:tcPr>
            <w:tcW w:w="260" w:type="pct"/>
            <w:shd w:val="clear" w:color="auto" w:fill="C6D9F1" w:themeFill="text2" w:themeFillTint="33"/>
          </w:tcPr>
          <w:p w14:paraId="0335D65C" w14:textId="2427FB5A" w:rsidR="000E225D" w:rsidRPr="00D0708B" w:rsidRDefault="000E225D" w:rsidP="009A1BB3">
            <w:pPr>
              <w:pStyle w:val="ListParagraph"/>
              <w:numPr>
                <w:ilvl w:val="0"/>
                <w:numId w:val="114"/>
              </w:numPr>
              <w:spacing w:after="0" w:line="240" w:lineRule="auto"/>
              <w:rPr>
                <w:rFonts w:eastAsia="Times New Roman" w:cs="Times New Roman"/>
                <w:b/>
                <w:bCs/>
                <w:color w:val="000000"/>
              </w:rPr>
            </w:pPr>
          </w:p>
        </w:tc>
        <w:tc>
          <w:tcPr>
            <w:tcW w:w="316" w:type="pct"/>
            <w:shd w:val="clear" w:color="auto" w:fill="C6D9F1" w:themeFill="text2" w:themeFillTint="33"/>
            <w:noWrap/>
          </w:tcPr>
          <w:p w14:paraId="436D3700" w14:textId="77777777" w:rsidR="000E225D" w:rsidRPr="00D95032" w:rsidRDefault="000E225D" w:rsidP="000E225D">
            <w:pPr>
              <w:spacing w:after="0" w:line="240" w:lineRule="auto"/>
              <w:ind w:left="0"/>
              <w:jc w:val="left"/>
              <w:rPr>
                <w:rFonts w:eastAsia="Times New Roman" w:cs="Times New Roman"/>
                <w:b/>
                <w:bCs/>
                <w:color w:val="000000"/>
              </w:rPr>
            </w:pPr>
            <w:r w:rsidRPr="00D95032">
              <w:rPr>
                <w:rFonts w:eastAsia="Times New Roman" w:cs="Times New Roman"/>
                <w:b/>
                <w:bCs/>
                <w:color w:val="000000"/>
              </w:rPr>
              <w:t>30.08</w:t>
            </w:r>
          </w:p>
        </w:tc>
        <w:tc>
          <w:tcPr>
            <w:tcW w:w="408" w:type="pct"/>
            <w:shd w:val="clear" w:color="auto" w:fill="FFFF00"/>
          </w:tcPr>
          <w:p w14:paraId="4FE3E1F4" w14:textId="77777777" w:rsidR="000E225D" w:rsidRPr="000B77F3" w:rsidRDefault="000E225D" w:rsidP="000E225D">
            <w:pPr>
              <w:spacing w:after="0" w:line="240" w:lineRule="auto"/>
              <w:ind w:left="0"/>
              <w:jc w:val="left"/>
              <w:rPr>
                <w:rFonts w:eastAsia="Times New Roman" w:cs="Times New Roman"/>
                <w:b/>
                <w:bCs/>
                <w:color w:val="000000"/>
                <w:sz w:val="20"/>
                <w:szCs w:val="20"/>
              </w:rPr>
            </w:pPr>
            <w:r>
              <w:rPr>
                <w:rFonts w:eastAsia="Times New Roman" w:cs="Times New Roman"/>
                <w:b/>
                <w:bCs/>
                <w:color w:val="000000"/>
                <w:sz w:val="20"/>
                <w:szCs w:val="20"/>
              </w:rPr>
              <w:t>ADR BI</w:t>
            </w:r>
          </w:p>
        </w:tc>
        <w:tc>
          <w:tcPr>
            <w:tcW w:w="288" w:type="pct"/>
            <w:shd w:val="clear" w:color="auto" w:fill="C6D9F1" w:themeFill="text2" w:themeFillTint="33"/>
          </w:tcPr>
          <w:p w14:paraId="74602E25" w14:textId="77777777" w:rsidR="000E225D" w:rsidRPr="00E62628" w:rsidRDefault="000E225D" w:rsidP="000E225D">
            <w:pPr>
              <w:spacing w:after="0" w:line="240" w:lineRule="auto"/>
              <w:ind w:left="0"/>
              <w:jc w:val="center"/>
              <w:rPr>
                <w:rFonts w:eastAsia="Times New Roman" w:cs="Times New Roman"/>
                <w:b/>
                <w:bCs/>
                <w:sz w:val="20"/>
                <w:szCs w:val="20"/>
              </w:rPr>
            </w:pPr>
            <w:r w:rsidRPr="00E62628">
              <w:rPr>
                <w:rFonts w:eastAsia="Times New Roman" w:cs="Times New Roman"/>
                <w:b/>
                <w:bCs/>
                <w:sz w:val="20"/>
                <w:szCs w:val="20"/>
              </w:rPr>
              <w:t>80805</w:t>
            </w:r>
          </w:p>
        </w:tc>
        <w:tc>
          <w:tcPr>
            <w:tcW w:w="1973" w:type="pct"/>
            <w:gridSpan w:val="3"/>
            <w:shd w:val="clear" w:color="auto" w:fill="auto"/>
            <w:noWrap/>
          </w:tcPr>
          <w:p w14:paraId="28D73FD9" w14:textId="77777777" w:rsidR="000E225D" w:rsidRPr="00E62628" w:rsidRDefault="000E225D" w:rsidP="000E225D">
            <w:pPr>
              <w:spacing w:after="0" w:line="240" w:lineRule="auto"/>
              <w:ind w:left="0"/>
              <w:rPr>
                <w:rStyle w:val="Hyperlink"/>
                <w:rFonts w:eastAsia="Times New Roman" w:cs="Times New Roman"/>
                <w:color w:val="auto"/>
                <w:sz w:val="18"/>
                <w:szCs w:val="18"/>
              </w:rPr>
            </w:pPr>
          </w:p>
          <w:tbl>
            <w:tblPr>
              <w:tblStyle w:val="TableGrid"/>
              <w:tblW w:w="5000" w:type="pct"/>
              <w:tblLayout w:type="fixed"/>
              <w:tblLook w:val="04A0" w:firstRow="1" w:lastRow="0" w:firstColumn="1" w:lastColumn="0" w:noHBand="0" w:noVBand="1"/>
            </w:tblPr>
            <w:tblGrid>
              <w:gridCol w:w="3194"/>
              <w:gridCol w:w="2765"/>
            </w:tblGrid>
            <w:tr w:rsidR="000E225D" w:rsidRPr="00E62628" w14:paraId="43C850D9" w14:textId="77777777" w:rsidTr="00540BD3">
              <w:tc>
                <w:tcPr>
                  <w:tcW w:w="2680" w:type="pct"/>
                </w:tcPr>
                <w:p w14:paraId="64B92BCA" w14:textId="77777777" w:rsidR="000E225D" w:rsidRPr="00E62628" w:rsidRDefault="000E225D" w:rsidP="001D760D">
                  <w:pPr>
                    <w:framePr w:hSpace="180" w:wrap="around" w:vAnchor="text" w:hAnchor="text" w:x="85" w:y="1"/>
                    <w:spacing w:after="0" w:line="240" w:lineRule="auto"/>
                    <w:ind w:left="0"/>
                    <w:suppressOverlap/>
                    <w:jc w:val="center"/>
                    <w:rPr>
                      <w:rStyle w:val="Hyperlink"/>
                      <w:rFonts w:eastAsia="Times New Roman" w:cs="Times New Roman"/>
                      <w:b/>
                      <w:color w:val="auto"/>
                      <w:sz w:val="18"/>
                      <w:szCs w:val="18"/>
                    </w:rPr>
                  </w:pPr>
                  <w:r w:rsidRPr="00E62628">
                    <w:rPr>
                      <w:rStyle w:val="Hyperlink"/>
                      <w:rFonts w:eastAsia="Times New Roman" w:cs="Times New Roman"/>
                      <w:b/>
                      <w:color w:val="auto"/>
                      <w:sz w:val="18"/>
                      <w:szCs w:val="18"/>
                    </w:rPr>
                    <w:t>ACTUAL</w:t>
                  </w:r>
                </w:p>
              </w:tc>
              <w:tc>
                <w:tcPr>
                  <w:tcW w:w="2320" w:type="pct"/>
                </w:tcPr>
                <w:p w14:paraId="2ED1DAEC" w14:textId="77777777" w:rsidR="000E225D" w:rsidRPr="00E62628" w:rsidRDefault="000E225D" w:rsidP="001D760D">
                  <w:pPr>
                    <w:framePr w:hSpace="180" w:wrap="around" w:vAnchor="text" w:hAnchor="text" w:x="85" w:y="1"/>
                    <w:spacing w:after="0" w:line="240" w:lineRule="auto"/>
                    <w:ind w:left="0"/>
                    <w:suppressOverlap/>
                    <w:jc w:val="center"/>
                    <w:rPr>
                      <w:rStyle w:val="Hyperlink"/>
                      <w:rFonts w:eastAsia="Times New Roman" w:cs="Times New Roman"/>
                      <w:color w:val="auto"/>
                      <w:sz w:val="18"/>
                      <w:szCs w:val="18"/>
                    </w:rPr>
                  </w:pPr>
                  <w:r w:rsidRPr="00E62628">
                    <w:rPr>
                      <w:rStyle w:val="Hyperlink"/>
                      <w:rFonts w:eastAsia="Times New Roman" w:cs="Times New Roman"/>
                      <w:color w:val="auto"/>
                      <w:sz w:val="18"/>
                      <w:szCs w:val="18"/>
                    </w:rPr>
                    <w:t>PROPUS</w:t>
                  </w:r>
                </w:p>
              </w:tc>
            </w:tr>
            <w:tr w:rsidR="000E225D" w:rsidRPr="00E62628" w14:paraId="79D0310B" w14:textId="77777777" w:rsidTr="00540BD3">
              <w:tc>
                <w:tcPr>
                  <w:tcW w:w="2680" w:type="pct"/>
                </w:tcPr>
                <w:p w14:paraId="76D268C0" w14:textId="77777777" w:rsidR="000E225D" w:rsidRPr="00E62628" w:rsidRDefault="000E225D" w:rsidP="001D760D">
                  <w:pPr>
                    <w:framePr w:hSpace="180" w:wrap="around" w:vAnchor="text" w:hAnchor="text" w:x="85" w:y="1"/>
                    <w:spacing w:after="0" w:line="240" w:lineRule="auto"/>
                    <w:ind w:left="0"/>
                    <w:suppressOverlap/>
                    <w:rPr>
                      <w:rStyle w:val="Hyperlink"/>
                      <w:rFonts w:eastAsia="Times New Roman" w:cs="Times New Roman"/>
                      <w:color w:val="auto"/>
                      <w:sz w:val="18"/>
                      <w:szCs w:val="18"/>
                    </w:rPr>
                  </w:pPr>
                  <w:r w:rsidRPr="00E62628">
                    <w:rPr>
                      <w:sz w:val="18"/>
                      <w:szCs w:val="18"/>
                      <w:lang w:val="ro-RO"/>
                    </w:rPr>
                    <w:t>1. Scanarea cererii de finanțare și a anexelor acesteia se va realiza numai după semnarea de către reprezentantul legal/ persoana împuternicită special în conformitate cu secțiunea 7.5 a Ghidului solicitantului-Condiții generale de accesare a fondurilor (cu modificările și completările ulterioare).</w:t>
                  </w:r>
                </w:p>
              </w:tc>
              <w:tc>
                <w:tcPr>
                  <w:tcW w:w="2320" w:type="pct"/>
                </w:tcPr>
                <w:p w14:paraId="01097861" w14:textId="77777777" w:rsidR="000E225D" w:rsidRPr="00E62628" w:rsidRDefault="000E225D" w:rsidP="001D760D">
                  <w:pPr>
                    <w:framePr w:hSpace="180" w:wrap="around" w:vAnchor="text" w:hAnchor="text" w:x="85" w:y="1"/>
                    <w:ind w:left="-78"/>
                    <w:suppressOverlap/>
                    <w:rPr>
                      <w:sz w:val="18"/>
                      <w:szCs w:val="18"/>
                      <w:lang w:val="ro-RO"/>
                    </w:rPr>
                  </w:pPr>
                  <w:r w:rsidRPr="00E62628">
                    <w:rPr>
                      <w:sz w:val="18"/>
                      <w:szCs w:val="18"/>
                      <w:lang w:val="ro-RO"/>
                    </w:rPr>
                    <w:t xml:space="preserve">Propunem sa se scrie in clar ca este vorba de Ghidul solicitantului-Condiții generale de accesare a fondurilor (cu modificările și completările ulterioare) si sa se completeze sectiunea cu  mentiunea </w:t>
                  </w:r>
                  <w:r w:rsidRPr="00E62628">
                    <w:rPr>
                      <w:i/>
                      <w:sz w:val="18"/>
                      <w:szCs w:val="18"/>
                      <w:lang w:val="ro-RO"/>
                    </w:rPr>
                    <w:t>Semnarea Certificarii cererii de finanțare și a declarațiilor în nume propriu se va face doar de catre reprezentantul legal al solicitantului</w:t>
                  </w:r>
                  <w:r w:rsidRPr="00E62628">
                    <w:rPr>
                      <w:sz w:val="18"/>
                      <w:szCs w:val="18"/>
                      <w:lang w:val="ro-RO"/>
                    </w:rPr>
                    <w:t xml:space="preserve"> pentru a nu lasa impresia ca imputernicitul poate semna tot. Consideram ca informatiile trebuie sa fie complete pentru o mai buna intelegere a prevederilor ghidului.</w:t>
                  </w:r>
                </w:p>
                <w:p w14:paraId="635BC0A2" w14:textId="77777777" w:rsidR="000E225D" w:rsidRPr="00E62628" w:rsidRDefault="000E225D" w:rsidP="001D760D">
                  <w:pPr>
                    <w:framePr w:hSpace="180" w:wrap="around" w:vAnchor="text" w:hAnchor="text" w:x="85" w:y="1"/>
                    <w:ind w:left="-78"/>
                    <w:suppressOverlap/>
                    <w:rPr>
                      <w:sz w:val="18"/>
                      <w:szCs w:val="18"/>
                      <w:lang w:val="ro-RO"/>
                    </w:rPr>
                  </w:pPr>
                  <w:r w:rsidRPr="00E62628">
                    <w:rPr>
                      <w:sz w:val="18"/>
                      <w:szCs w:val="18"/>
                      <w:lang w:val="ro-RO"/>
                    </w:rPr>
                    <w:t>DE ASEMENEA, PROPUNERE NOUA (!), care nu se regaseste in ghid.</w:t>
                  </w:r>
                </w:p>
                <w:p w14:paraId="51F9E4D0" w14:textId="77777777" w:rsidR="000E225D" w:rsidRPr="00E62628" w:rsidRDefault="000E225D" w:rsidP="001D760D">
                  <w:pPr>
                    <w:framePr w:hSpace="180" w:wrap="around" w:vAnchor="text" w:hAnchor="text" w:x="85" w:y="1"/>
                    <w:ind w:left="-78"/>
                    <w:suppressOverlap/>
                    <w:rPr>
                      <w:sz w:val="18"/>
                      <w:szCs w:val="18"/>
                      <w:lang w:val="ro-RO" w:eastAsia="x-none"/>
                    </w:rPr>
                  </w:pPr>
                  <w:r w:rsidRPr="00E62628">
                    <w:rPr>
                      <w:sz w:val="18"/>
                      <w:szCs w:val="18"/>
                      <w:lang w:val="ro-RO"/>
                    </w:rPr>
                    <w:t xml:space="preserve">Avand in vedere intrarea in vigoare a OUG 41/2016 </w:t>
                  </w:r>
                  <w:r w:rsidRPr="00E62628">
                    <w:rPr>
                      <w:bCs/>
                      <w:iCs/>
                      <w:sz w:val="18"/>
                      <w:szCs w:val="18"/>
                      <w:lang w:val="ro-RO" w:eastAsia="x-none"/>
                    </w:rPr>
                    <w:t>privind stabilirea unor măsuri de simplificare la nivelul administraţiei publice centrale şi pentru modificarea şi completarea unor acte normative</w:t>
                  </w:r>
                  <w:r w:rsidRPr="00E62628">
                    <w:rPr>
                      <w:b/>
                      <w:bCs/>
                      <w:i/>
                      <w:iCs/>
                      <w:sz w:val="18"/>
                      <w:szCs w:val="18"/>
                      <w:lang w:val="ro-RO" w:eastAsia="x-none"/>
                    </w:rPr>
                    <w:t>,</w:t>
                  </w:r>
                  <w:r w:rsidRPr="00E62628">
                    <w:rPr>
                      <w:sz w:val="18"/>
                      <w:szCs w:val="18"/>
                      <w:lang w:val="ro-RO" w:eastAsia="x-none"/>
                    </w:rPr>
                    <w:t xml:space="preserve"> </w:t>
                  </w:r>
                  <w:r w:rsidRPr="00E62628">
                    <w:rPr>
                      <w:b/>
                      <w:sz w:val="18"/>
                      <w:szCs w:val="18"/>
                      <w:u w:val="single"/>
                      <w:lang w:val="ro-RO" w:eastAsia="x-none"/>
                    </w:rPr>
                    <w:t xml:space="preserve">propunem introducerea in prezentul ghid a posibilitatii de depunere in format electronic a intregii </w:t>
                  </w:r>
                  <w:r w:rsidRPr="00E62628">
                    <w:rPr>
                      <w:b/>
                      <w:sz w:val="18"/>
                      <w:szCs w:val="18"/>
                      <w:u w:val="single"/>
                      <w:lang w:val="ro-RO" w:eastAsia="x-none"/>
                    </w:rPr>
                    <w:lastRenderedPageBreak/>
                    <w:t>documentatii.</w:t>
                  </w:r>
                  <w:r w:rsidRPr="00E62628">
                    <w:rPr>
                      <w:sz w:val="18"/>
                      <w:szCs w:val="18"/>
                      <w:lang w:val="ro-RO" w:eastAsia="x-none"/>
                    </w:rPr>
                    <w:t xml:space="preserve"> Astfel conform art. 3 din OUG 41 </w:t>
                  </w:r>
                  <w:r w:rsidRPr="00E62628">
                    <w:rPr>
                      <w:i/>
                      <w:iCs/>
                      <w:sz w:val="18"/>
                      <w:szCs w:val="18"/>
                      <w:lang w:val="ro-RO" w:eastAsia="x-none"/>
                    </w:rPr>
                    <w:t xml:space="preserve">Instituţiile publice şi organele de specialitate ale administraţiei publice centrale </w:t>
                  </w:r>
                  <w:r w:rsidRPr="00E62628">
                    <w:rPr>
                      <w:b/>
                      <w:bCs/>
                      <w:i/>
                      <w:iCs/>
                      <w:sz w:val="18"/>
                      <w:szCs w:val="18"/>
                      <w:lang w:val="ro-RO" w:eastAsia="x-none"/>
                    </w:rPr>
                    <w:t>sunt obligate să accepte documentele eliberate de către persoanele juridice de drept public sau de drept privat în format electronic, care au o semnătură electronică calificată sau avansată</w:t>
                  </w:r>
                  <w:r w:rsidRPr="00E62628">
                    <w:rPr>
                      <w:i/>
                      <w:iCs/>
                      <w:sz w:val="18"/>
                      <w:szCs w:val="18"/>
                      <w:lang w:val="ro-RO" w:eastAsia="x-none"/>
                    </w:rPr>
                    <w:t xml:space="preserve">, definite potrivit prevederilor art. 3 pct. 11 şi 12 din Regulamentul (UE) nr. 910/2014, în scopul furnizării serviciilor publice către beneficiar </w:t>
                  </w:r>
                  <w:r w:rsidRPr="00E62628">
                    <w:rPr>
                      <w:sz w:val="18"/>
                      <w:szCs w:val="18"/>
                      <w:lang w:val="ro-RO" w:eastAsia="x-none"/>
                    </w:rPr>
                    <w:t xml:space="preserve">și conform </w:t>
                  </w:r>
                  <w:r w:rsidRPr="00E62628">
                    <w:rPr>
                      <w:b/>
                      <w:bCs/>
                      <w:sz w:val="18"/>
                      <w:szCs w:val="18"/>
                      <w:lang w:val="ro-RO" w:eastAsia="x-none"/>
                    </w:rPr>
                    <w:t>Legii 445/2001 privind semnătura electronică</w:t>
                  </w:r>
                  <w:r w:rsidRPr="00E62628">
                    <w:rPr>
                      <w:sz w:val="18"/>
                      <w:szCs w:val="18"/>
                      <w:lang w:val="ro-RO" w:eastAsia="x-none"/>
                    </w:rPr>
                    <w:t xml:space="preserve">, art.5 </w:t>
                  </w:r>
                  <w:r w:rsidRPr="00E62628">
                    <w:rPr>
                      <w:i/>
                      <w:iCs/>
                      <w:sz w:val="18"/>
                      <w:szCs w:val="18"/>
                      <w:lang w:val="ro-RO" w:eastAsia="x-none"/>
                    </w:rPr>
                    <w:t xml:space="preserve">înscrisul în forma electronica, căruia i s-a incorporat, atașat sau i s-a asociat logic o semnătura electronică extinsa, bazata pe un certificat calificat nesuspendat sau nerevocat la momentul respectiv si generata cu ajutorul unui dispozitiv securizat de creare a semnăturii electronice, </w:t>
                  </w:r>
                  <w:r w:rsidRPr="00E62628">
                    <w:rPr>
                      <w:b/>
                      <w:bCs/>
                      <w:i/>
                      <w:iCs/>
                      <w:sz w:val="18"/>
                      <w:szCs w:val="18"/>
                      <w:u w:val="single"/>
                      <w:lang w:val="ro-RO" w:eastAsia="x-none"/>
                    </w:rPr>
                    <w:t>este asimilat</w:t>
                  </w:r>
                  <w:r w:rsidRPr="00E62628">
                    <w:rPr>
                      <w:i/>
                      <w:iCs/>
                      <w:sz w:val="18"/>
                      <w:szCs w:val="18"/>
                      <w:lang w:val="ro-RO" w:eastAsia="x-none"/>
                    </w:rPr>
                    <w:t xml:space="preserve">, în ceea ce privește condițiile si efectele sale, </w:t>
                  </w:r>
                  <w:r w:rsidRPr="00E62628">
                    <w:rPr>
                      <w:b/>
                      <w:bCs/>
                      <w:i/>
                      <w:iCs/>
                      <w:sz w:val="18"/>
                      <w:szCs w:val="18"/>
                      <w:u w:val="single"/>
                      <w:lang w:val="ro-RO" w:eastAsia="x-none"/>
                    </w:rPr>
                    <w:t>cu înscrisul sub semnătură privată</w:t>
                  </w:r>
                  <w:r w:rsidRPr="00E62628">
                    <w:rPr>
                      <w:i/>
                      <w:iCs/>
                      <w:sz w:val="18"/>
                      <w:szCs w:val="18"/>
                      <w:lang w:val="ro-RO" w:eastAsia="x-none"/>
                    </w:rPr>
                    <w:t>.</w:t>
                  </w:r>
                </w:p>
                <w:p w14:paraId="7ACBDC52" w14:textId="77777777" w:rsidR="000E225D" w:rsidRPr="00E62628" w:rsidRDefault="000E225D" w:rsidP="001D760D">
                  <w:pPr>
                    <w:framePr w:hSpace="180" w:wrap="around" w:vAnchor="text" w:hAnchor="text" w:x="85" w:y="1"/>
                    <w:spacing w:after="0" w:line="240" w:lineRule="auto"/>
                    <w:ind w:left="0"/>
                    <w:suppressOverlap/>
                    <w:rPr>
                      <w:rStyle w:val="Hyperlink"/>
                      <w:rFonts w:eastAsia="Times New Roman" w:cs="Times New Roman"/>
                      <w:color w:val="auto"/>
                      <w:sz w:val="18"/>
                      <w:szCs w:val="18"/>
                    </w:rPr>
                  </w:pPr>
                </w:p>
              </w:tc>
            </w:tr>
            <w:tr w:rsidR="000E225D" w:rsidRPr="00E62628" w14:paraId="571F506D" w14:textId="77777777" w:rsidTr="00540BD3">
              <w:tc>
                <w:tcPr>
                  <w:tcW w:w="2680" w:type="pct"/>
                </w:tcPr>
                <w:p w14:paraId="42F66B8E" w14:textId="77777777" w:rsidR="000E225D" w:rsidRPr="00E62628" w:rsidRDefault="000E225D" w:rsidP="001D760D">
                  <w:pPr>
                    <w:framePr w:hSpace="180" w:wrap="around" w:vAnchor="text" w:hAnchor="text" w:x="85" w:y="1"/>
                    <w:spacing w:after="0" w:line="240" w:lineRule="auto"/>
                    <w:ind w:left="0"/>
                    <w:suppressOverlap/>
                    <w:rPr>
                      <w:rStyle w:val="Hyperlink"/>
                      <w:rFonts w:eastAsia="Times New Roman" w:cs="Times New Roman"/>
                      <w:color w:val="auto"/>
                      <w:sz w:val="18"/>
                      <w:szCs w:val="18"/>
                    </w:rPr>
                  </w:pPr>
                  <w:r w:rsidRPr="00E62628">
                    <w:rPr>
                      <w:b/>
                      <w:sz w:val="18"/>
                      <w:szCs w:val="18"/>
                      <w:lang w:val="ro-RO"/>
                    </w:rPr>
                    <w:lastRenderedPageBreak/>
                    <w:t>2. Autoritățile și instituțiile publice locale</w:t>
                  </w:r>
                  <w:r w:rsidRPr="00E62628">
                    <w:rPr>
                      <w:sz w:val="18"/>
                      <w:szCs w:val="18"/>
                      <w:lang w:val="ro-RO"/>
                    </w:rPr>
                    <w:t xml:space="preserve">, definite conform Legii administrației publice locale nr. 215/2001, cu modificările și completările ulterioare, Legii nr. 273/2006 privind finanţele publice </w:t>
                  </w:r>
                  <w:r w:rsidRPr="00E62628">
                    <w:rPr>
                      <w:sz w:val="18"/>
                      <w:szCs w:val="18"/>
                      <w:lang w:val="ro-RO"/>
                    </w:rPr>
                    <w:lastRenderedPageBreak/>
                    <w:t>locale, cu modificările și completările ulterioare, Legea nr. 340 din 2004 privind institutia prefectului, cu modificările și completările ulterioare (UAT comună, oraș, municipiu, județ, Municipiul București și sectoarele componente, instituții publice locale din subordinea acestora, instituția prefectului)</w:t>
                  </w:r>
                </w:p>
              </w:tc>
              <w:tc>
                <w:tcPr>
                  <w:tcW w:w="2320" w:type="pct"/>
                </w:tcPr>
                <w:p w14:paraId="02890A78" w14:textId="77777777" w:rsidR="000E225D" w:rsidRPr="00E62628" w:rsidRDefault="000E225D" w:rsidP="001D760D">
                  <w:pPr>
                    <w:framePr w:hSpace="180" w:wrap="around" w:vAnchor="text" w:hAnchor="text" w:x="85" w:y="1"/>
                    <w:ind w:left="-78"/>
                    <w:suppressOverlap/>
                    <w:rPr>
                      <w:sz w:val="18"/>
                      <w:szCs w:val="18"/>
                      <w:lang w:val="ro-RO"/>
                    </w:rPr>
                  </w:pPr>
                  <w:r w:rsidRPr="00E62628">
                    <w:rPr>
                      <w:sz w:val="18"/>
                      <w:szCs w:val="18"/>
                      <w:lang w:val="ro-RO"/>
                    </w:rPr>
                    <w:lastRenderedPageBreak/>
                    <w:t xml:space="preserve">Avand in vedere titulaturile diferite pe care fiecare consiliu local  le-a dat directiilor/institutiilor si serviciilor din subordine, plus </w:t>
                  </w:r>
                  <w:r w:rsidRPr="00E62628">
                    <w:rPr>
                      <w:sz w:val="18"/>
                      <w:szCs w:val="18"/>
                      <w:lang w:val="ro-RO"/>
                    </w:rPr>
                    <w:lastRenderedPageBreak/>
                    <w:t xml:space="preserve">ambiguitatea definitiilor din cele doua legi mentionate in ghid propunem ca la sectiunea 2.6 Cine poate solicita finantare sa fie mentionat/explicat mai clar faptul ca orice entitate care detine in m mod legal dreptul de administrare al unei cladiri publice (proprietatea UAT) poate fi beneficiar </w:t>
                  </w:r>
                </w:p>
                <w:p w14:paraId="5E6355F0" w14:textId="77777777" w:rsidR="000E225D" w:rsidRPr="00E62628" w:rsidRDefault="000E225D" w:rsidP="001D760D">
                  <w:pPr>
                    <w:framePr w:hSpace="180" w:wrap="around" w:vAnchor="text" w:hAnchor="text" w:x="85" w:y="1"/>
                    <w:ind w:left="-78"/>
                    <w:suppressOverlap/>
                    <w:rPr>
                      <w:sz w:val="18"/>
                      <w:szCs w:val="18"/>
                      <w:lang w:val="ro-RO"/>
                    </w:rPr>
                  </w:pPr>
                  <w:r w:rsidRPr="00E62628">
                    <w:rPr>
                      <w:b/>
                      <w:bCs/>
                      <w:sz w:val="18"/>
                      <w:szCs w:val="18"/>
                      <w:lang w:val="ro-RO"/>
                    </w:rPr>
                    <w:t>Cf. Legii 273/2006</w:t>
                  </w:r>
                  <w:r w:rsidRPr="00E62628">
                    <w:rPr>
                      <w:sz w:val="18"/>
                      <w:szCs w:val="18"/>
                      <w:lang w:val="ro-RO"/>
                    </w:rPr>
                    <w:t xml:space="preserve"> privind finantele publice locale:</w:t>
                  </w:r>
                </w:p>
                <w:p w14:paraId="23E4C8CF" w14:textId="77777777" w:rsidR="000E225D" w:rsidRPr="00E62628" w:rsidRDefault="000E225D" w:rsidP="001D760D">
                  <w:pPr>
                    <w:framePr w:hSpace="180" w:wrap="around" w:vAnchor="text" w:hAnchor="text" w:x="85" w:y="1"/>
                    <w:ind w:left="-78"/>
                    <w:suppressOverlap/>
                    <w:rPr>
                      <w:sz w:val="18"/>
                      <w:szCs w:val="18"/>
                      <w:lang w:val="ro-RO"/>
                    </w:rPr>
                  </w:pPr>
                  <w:r w:rsidRPr="00E62628">
                    <w:rPr>
                      <w:b/>
                      <w:bCs/>
                      <w:sz w:val="18"/>
                      <w:szCs w:val="18"/>
                      <w:lang w:val="ro-RO"/>
                    </w:rPr>
                    <w:t>- „autorităţi ale administraţiei publice locale”</w:t>
                  </w:r>
                  <w:r w:rsidRPr="00E62628">
                    <w:rPr>
                      <w:sz w:val="18"/>
                      <w:szCs w:val="18"/>
                      <w:lang w:val="ro-RO"/>
                    </w:rPr>
                    <w:t xml:space="preserve"> - consiliile locale ale comunelor, oraşelor, municipiilor, sectoarelor municipiului Bucureşti, consiliile judeţene şi Consiliul General al Municipiului Bucureşti, ca autorităţi deliberative, primarii, primarii de sectoare şi primarul general al municipiului Bucureşti, ca autorităţi executive </w:t>
                  </w:r>
                </w:p>
                <w:p w14:paraId="1AF877E8" w14:textId="77777777" w:rsidR="000E225D" w:rsidRPr="00E62628" w:rsidRDefault="000E225D" w:rsidP="001D760D">
                  <w:pPr>
                    <w:framePr w:hSpace="180" w:wrap="around" w:vAnchor="text" w:hAnchor="text" w:x="85" w:y="1"/>
                    <w:ind w:left="-78"/>
                    <w:suppressOverlap/>
                    <w:rPr>
                      <w:sz w:val="18"/>
                      <w:szCs w:val="18"/>
                      <w:lang w:val="ro-RO"/>
                    </w:rPr>
                  </w:pPr>
                  <w:r w:rsidRPr="00E62628">
                    <w:rPr>
                      <w:sz w:val="18"/>
                      <w:szCs w:val="18"/>
                      <w:lang w:val="ro-RO"/>
                    </w:rPr>
                    <w:t>- „</w:t>
                  </w:r>
                  <w:r w:rsidRPr="00E62628">
                    <w:rPr>
                      <w:b/>
                      <w:bCs/>
                      <w:sz w:val="18"/>
                      <w:szCs w:val="18"/>
                      <w:lang w:val="ro-RO"/>
                    </w:rPr>
                    <w:t>instituţii publice locale</w:t>
                  </w:r>
                  <w:r w:rsidRPr="00E62628">
                    <w:rPr>
                      <w:sz w:val="18"/>
                      <w:szCs w:val="18"/>
                      <w:lang w:val="ro-RO"/>
                    </w:rPr>
                    <w:t xml:space="preserve"> - denumirea generică, incluzând comunele, oraşele, municipiile, sectoarele municipiului Bucureşti, judeţele, municipiul Bucureşti,</w:t>
                  </w:r>
                  <w:r w:rsidRPr="00E62628">
                    <w:rPr>
                      <w:b/>
                      <w:bCs/>
                      <w:sz w:val="18"/>
                      <w:szCs w:val="18"/>
                      <w:lang w:val="ro-RO"/>
                    </w:rPr>
                    <w:t xml:space="preserve"> instituţiile şi serviciile publice din subordinea acestora</w:t>
                  </w:r>
                  <w:r w:rsidRPr="00E62628">
                    <w:rPr>
                      <w:sz w:val="18"/>
                      <w:szCs w:val="18"/>
                      <w:lang w:val="ro-RO"/>
                    </w:rPr>
                    <w:t>, cu personalitate juridică, indiferent de modul de finanţare a activităţii acestora;  ”</w:t>
                  </w:r>
                </w:p>
                <w:p w14:paraId="491CB66E" w14:textId="77777777" w:rsidR="000E225D" w:rsidRPr="00E62628" w:rsidRDefault="000E225D" w:rsidP="001D760D">
                  <w:pPr>
                    <w:framePr w:hSpace="180" w:wrap="around" w:vAnchor="text" w:hAnchor="text" w:x="85" w:y="1"/>
                    <w:ind w:left="-78"/>
                    <w:suppressOverlap/>
                    <w:rPr>
                      <w:sz w:val="18"/>
                      <w:szCs w:val="18"/>
                      <w:lang w:val="ro-RO"/>
                    </w:rPr>
                  </w:pPr>
                </w:p>
                <w:p w14:paraId="6D8F67CF" w14:textId="77777777" w:rsidR="000E225D" w:rsidRPr="00E62628" w:rsidRDefault="000E225D" w:rsidP="001D760D">
                  <w:pPr>
                    <w:framePr w:hSpace="180" w:wrap="around" w:vAnchor="text" w:hAnchor="text" w:x="85" w:y="1"/>
                    <w:ind w:left="-78"/>
                    <w:suppressOverlap/>
                    <w:rPr>
                      <w:sz w:val="18"/>
                      <w:szCs w:val="18"/>
                      <w:lang w:val="ro-RO"/>
                    </w:rPr>
                  </w:pPr>
                  <w:r w:rsidRPr="00E62628">
                    <w:rPr>
                      <w:sz w:val="18"/>
                      <w:szCs w:val="18"/>
                      <w:lang w:val="ro-RO"/>
                    </w:rPr>
                    <w:t xml:space="preserve">Cf. Legii 215/2001 </w:t>
                  </w:r>
                  <w:r w:rsidRPr="00E62628">
                    <w:rPr>
                      <w:sz w:val="18"/>
                      <w:szCs w:val="18"/>
                      <w:lang w:val="ro-RO"/>
                    </w:rPr>
                    <w:lastRenderedPageBreak/>
                    <w:t xml:space="preserve">administratiei publice locale - </w:t>
                  </w:r>
                </w:p>
                <w:p w14:paraId="318E65D6" w14:textId="77777777" w:rsidR="000E225D" w:rsidRPr="00E62628" w:rsidRDefault="000E225D" w:rsidP="001D760D">
                  <w:pPr>
                    <w:framePr w:hSpace="180" w:wrap="around" w:vAnchor="text" w:hAnchor="text" w:x="85" w:y="1"/>
                    <w:ind w:left="-78"/>
                    <w:suppressOverlap/>
                    <w:rPr>
                      <w:sz w:val="18"/>
                      <w:szCs w:val="18"/>
                      <w:lang w:val="ro-RO"/>
                    </w:rPr>
                  </w:pPr>
                  <w:r w:rsidRPr="00E62628">
                    <w:rPr>
                      <w:sz w:val="18"/>
                      <w:szCs w:val="18"/>
                      <w:lang w:val="ro-RO"/>
                    </w:rPr>
                    <w:t xml:space="preserve">d) </w:t>
                  </w:r>
                  <w:r w:rsidRPr="00E62628">
                    <w:rPr>
                      <w:b/>
                      <w:bCs/>
                      <w:sz w:val="18"/>
                      <w:szCs w:val="18"/>
                      <w:lang w:val="ro-RO"/>
                    </w:rPr>
                    <w:t>autoritati deliberative</w:t>
                  </w:r>
                  <w:r w:rsidRPr="00E62628">
                    <w:rPr>
                      <w:sz w:val="18"/>
                      <w:szCs w:val="18"/>
                      <w:lang w:val="ro-RO"/>
                    </w:rPr>
                    <w:t xml:space="preserve"> - consiliul local, consiliul judetean, Consiliul General al Municipiului Bucuresti, consiliile locale ale subdiviziunilor administrativ-teritoriale ale municipiilor.</w:t>
                  </w:r>
                </w:p>
                <w:p w14:paraId="3EE5A37A" w14:textId="77777777" w:rsidR="000E225D" w:rsidRPr="00E62628" w:rsidRDefault="000E225D" w:rsidP="001D760D">
                  <w:pPr>
                    <w:framePr w:hSpace="180" w:wrap="around" w:vAnchor="text" w:hAnchor="text" w:x="85" w:y="1"/>
                    <w:ind w:left="-78"/>
                    <w:suppressOverlap/>
                    <w:rPr>
                      <w:sz w:val="18"/>
                      <w:szCs w:val="18"/>
                      <w:lang w:val="ro-RO"/>
                    </w:rPr>
                  </w:pPr>
                  <w:r w:rsidRPr="00E62628">
                    <w:rPr>
                      <w:sz w:val="18"/>
                      <w:szCs w:val="18"/>
                      <w:lang w:val="ro-RO"/>
                    </w:rPr>
                    <w:t xml:space="preserve">g.) </w:t>
                  </w:r>
                  <w:r w:rsidRPr="00E62628">
                    <w:rPr>
                      <w:b/>
                      <w:bCs/>
                      <w:sz w:val="18"/>
                      <w:szCs w:val="18"/>
                      <w:lang w:val="ro-RO"/>
                    </w:rPr>
                    <w:t>organisme prestatoare de servicii publice si de utilitate publica de interes local sau judetean</w:t>
                  </w:r>
                  <w:r w:rsidRPr="00E62628">
                    <w:rPr>
                      <w:sz w:val="18"/>
                      <w:szCs w:val="18"/>
                      <w:lang w:val="ro-RO"/>
                    </w:rPr>
                    <w:t xml:space="preserve"> - denumirea generica ce include:</w:t>
                  </w:r>
                </w:p>
                <w:p w14:paraId="0ABD45E8" w14:textId="77777777" w:rsidR="000E225D" w:rsidRPr="00E62628" w:rsidRDefault="000E225D" w:rsidP="001D760D">
                  <w:pPr>
                    <w:framePr w:hSpace="180" w:wrap="around" w:vAnchor="text" w:hAnchor="text" w:x="85" w:y="1"/>
                    <w:ind w:left="-78"/>
                    <w:suppressOverlap/>
                    <w:rPr>
                      <w:sz w:val="18"/>
                      <w:szCs w:val="18"/>
                      <w:lang w:val="ro-RO"/>
                    </w:rPr>
                  </w:pPr>
                  <w:r w:rsidRPr="00E62628">
                    <w:rPr>
                      <w:sz w:val="18"/>
                      <w:szCs w:val="18"/>
                      <w:lang w:val="ro-RO"/>
                    </w:rPr>
                    <w:t>    1</w:t>
                  </w:r>
                  <w:r w:rsidRPr="00E62628">
                    <w:rPr>
                      <w:b/>
                      <w:bCs/>
                      <w:sz w:val="18"/>
                      <w:szCs w:val="18"/>
                      <w:lang w:val="ro-RO"/>
                    </w:rPr>
                    <w:t>. institutii publice si servicii publice</w:t>
                  </w:r>
                  <w:r w:rsidRPr="00E62628">
                    <w:rPr>
                      <w:sz w:val="18"/>
                      <w:szCs w:val="18"/>
                      <w:lang w:val="ro-RO"/>
                    </w:rPr>
                    <w:t xml:space="preserve"> infiintate si organizate prin hotarari ale </w:t>
                  </w:r>
                  <w:r w:rsidRPr="00E62628">
                    <w:rPr>
                      <w:b/>
                      <w:bCs/>
                      <w:sz w:val="18"/>
                      <w:szCs w:val="18"/>
                      <w:lang w:val="ro-RO"/>
                    </w:rPr>
                    <w:t>autoritatilor deliberative</w:t>
                  </w:r>
                  <w:r w:rsidRPr="00E62628">
                    <w:rPr>
                      <w:sz w:val="18"/>
                      <w:szCs w:val="18"/>
                      <w:lang w:val="ro-RO"/>
                    </w:rPr>
                    <w:t>, denumite in continuare institutii si servicii publice de interes local sau judetean;</w:t>
                  </w:r>
                </w:p>
                <w:p w14:paraId="1A2F8CCE" w14:textId="77777777" w:rsidR="000E225D" w:rsidRPr="00E62628" w:rsidRDefault="000E225D" w:rsidP="001D760D">
                  <w:pPr>
                    <w:framePr w:hSpace="180" w:wrap="around" w:vAnchor="text" w:hAnchor="text" w:x="85" w:y="1"/>
                    <w:ind w:left="-78"/>
                    <w:suppressOverlap/>
                    <w:rPr>
                      <w:sz w:val="18"/>
                      <w:szCs w:val="18"/>
                      <w:lang w:val="ro-RO"/>
                    </w:rPr>
                  </w:pPr>
                  <w:r w:rsidRPr="004304E0">
                    <w:rPr>
                      <w:sz w:val="18"/>
                      <w:szCs w:val="18"/>
                      <w:lang w:val="ro-RO"/>
                    </w:rPr>
                    <w:t xml:space="preserve">    2. </w:t>
                  </w:r>
                  <w:r w:rsidRPr="004304E0">
                    <w:rPr>
                      <w:bCs/>
                      <w:sz w:val="18"/>
                      <w:szCs w:val="18"/>
                      <w:lang w:val="ro-RO"/>
                    </w:rPr>
                    <w:t>societati comerciale si regii autonome</w:t>
                  </w:r>
                  <w:r w:rsidRPr="00E62628">
                    <w:rPr>
                      <w:sz w:val="18"/>
                      <w:szCs w:val="18"/>
                      <w:lang w:val="ro-RO"/>
                    </w:rPr>
                    <w:t xml:space="preserve"> infiintate sau reorganizate prin hotarari ale autoritatilor deliberative, denumite in continuare societati comerciale si regii autonome de interes local sau judetean;</w:t>
                  </w:r>
                </w:p>
                <w:p w14:paraId="2D39852B" w14:textId="77777777" w:rsidR="000E225D" w:rsidRPr="00E62628" w:rsidRDefault="000E225D" w:rsidP="001D760D">
                  <w:pPr>
                    <w:framePr w:hSpace="180" w:wrap="around" w:vAnchor="text" w:hAnchor="text" w:x="85" w:y="1"/>
                    <w:ind w:left="-78"/>
                    <w:suppressOverlap/>
                    <w:rPr>
                      <w:sz w:val="18"/>
                      <w:szCs w:val="18"/>
                      <w:lang w:val="ro-RO"/>
                    </w:rPr>
                  </w:pPr>
                  <w:r w:rsidRPr="00E62628">
                    <w:rPr>
                      <w:sz w:val="18"/>
                      <w:szCs w:val="18"/>
                      <w:lang w:val="ro-RO"/>
                    </w:rPr>
                    <w:t>    3. asociatii de dezvoltare intercomunitara;</w:t>
                  </w:r>
                </w:p>
                <w:p w14:paraId="12B67D4B" w14:textId="77777777" w:rsidR="000E225D" w:rsidRPr="00E62628" w:rsidRDefault="000E225D" w:rsidP="001D760D">
                  <w:pPr>
                    <w:framePr w:hSpace="180" w:wrap="around" w:vAnchor="text" w:hAnchor="text" w:x="85" w:y="1"/>
                    <w:ind w:left="-78"/>
                    <w:suppressOverlap/>
                    <w:rPr>
                      <w:sz w:val="18"/>
                      <w:szCs w:val="18"/>
                      <w:lang w:val="ro-RO"/>
                    </w:rPr>
                  </w:pPr>
                  <w:r w:rsidRPr="00E62628">
                    <w:rPr>
                      <w:sz w:val="18"/>
                      <w:szCs w:val="18"/>
                      <w:lang w:val="ro-RO"/>
                    </w:rPr>
                    <w:t>    4. furnizori de servicii sociale, de drept public ori privat, care acorda servicii sociale in conditiile prevazute de lege;</w:t>
                  </w:r>
                </w:p>
                <w:p w14:paraId="7DF16256" w14:textId="77777777" w:rsidR="000E225D" w:rsidRPr="00E62628" w:rsidRDefault="000E225D" w:rsidP="001D760D">
                  <w:pPr>
                    <w:framePr w:hSpace="180" w:wrap="around" w:vAnchor="text" w:hAnchor="text" w:x="85" w:y="1"/>
                    <w:ind w:left="-78"/>
                    <w:suppressOverlap/>
                    <w:rPr>
                      <w:sz w:val="18"/>
                      <w:szCs w:val="18"/>
                      <w:lang w:val="ro-RO"/>
                    </w:rPr>
                  </w:pPr>
                  <w:r w:rsidRPr="00E62628">
                    <w:rPr>
                      <w:sz w:val="18"/>
                      <w:szCs w:val="18"/>
                      <w:lang w:val="ro-RO"/>
                    </w:rPr>
                    <w:t xml:space="preserve">    5. asociatii, fundatii si federatii recunoscute ca fiind </w:t>
                  </w:r>
                  <w:r w:rsidRPr="00E62628">
                    <w:rPr>
                      <w:sz w:val="18"/>
                      <w:szCs w:val="18"/>
                      <w:lang w:val="ro-RO"/>
                    </w:rPr>
                    <w:lastRenderedPageBreak/>
                    <w:t>de utilitate publica, in conditiile legii;</w:t>
                  </w:r>
                </w:p>
                <w:p w14:paraId="30567102" w14:textId="77777777" w:rsidR="000E225D" w:rsidRPr="00E62628" w:rsidRDefault="000E225D" w:rsidP="001D760D">
                  <w:pPr>
                    <w:framePr w:hSpace="180" w:wrap="around" w:vAnchor="text" w:hAnchor="text" w:x="85" w:y="1"/>
                    <w:ind w:left="-78"/>
                    <w:suppressOverlap/>
                    <w:rPr>
                      <w:sz w:val="18"/>
                      <w:szCs w:val="18"/>
                      <w:lang w:val="ro-RO"/>
                    </w:rPr>
                  </w:pPr>
                  <w:r w:rsidRPr="00E62628">
                    <w:rPr>
                      <w:sz w:val="18"/>
                      <w:szCs w:val="18"/>
                      <w:lang w:val="ro-RO"/>
                    </w:rPr>
                    <w:t>    6. operatori de servicii comunitare de utilitati publice locale sau judetene;</w:t>
                  </w:r>
                </w:p>
                <w:p w14:paraId="7F3A25A0" w14:textId="77777777" w:rsidR="000E225D" w:rsidRPr="00E62628" w:rsidRDefault="000E225D" w:rsidP="001D760D">
                  <w:pPr>
                    <w:framePr w:hSpace="180" w:wrap="around" w:vAnchor="text" w:hAnchor="text" w:x="85" w:y="1"/>
                    <w:ind w:left="-78"/>
                    <w:suppressOverlap/>
                    <w:rPr>
                      <w:sz w:val="18"/>
                      <w:szCs w:val="18"/>
                      <w:lang w:val="ro-RO"/>
                    </w:rPr>
                  </w:pPr>
                  <w:r w:rsidRPr="00E62628">
                    <w:rPr>
                      <w:sz w:val="18"/>
                      <w:szCs w:val="18"/>
                      <w:lang w:val="ro-RO"/>
                    </w:rPr>
                    <w:t>    h) subdiviziuni administrativ-teritoriale ale municipiilor - sectoarele municipiului Bucuresti sau alte subdiviziuni ale municipiilor, ale caror delimitare si organizare se fac prin lege;</w:t>
                  </w:r>
                </w:p>
                <w:p w14:paraId="74C26B66" w14:textId="77777777" w:rsidR="000E225D" w:rsidRPr="00E62628" w:rsidRDefault="000E225D" w:rsidP="001D760D">
                  <w:pPr>
                    <w:framePr w:hSpace="180" w:wrap="around" w:vAnchor="text" w:hAnchor="text" w:x="85" w:y="1"/>
                    <w:ind w:left="-78"/>
                    <w:suppressOverlap/>
                    <w:rPr>
                      <w:sz w:val="18"/>
                      <w:szCs w:val="18"/>
                      <w:lang w:val="ro-RO"/>
                    </w:rPr>
                  </w:pPr>
                  <w:r w:rsidRPr="00E62628">
                    <w:rPr>
                      <w:sz w:val="18"/>
                      <w:szCs w:val="18"/>
                      <w:lang w:val="ro-RO"/>
                    </w:rPr>
                    <w:t>    i) unitati administrativ-teritoriale - comune, orase si judete; in conditiile legii, unele orase pot fi declarate municipii;</w:t>
                  </w:r>
                </w:p>
                <w:p w14:paraId="619F270E" w14:textId="77777777" w:rsidR="000E225D" w:rsidRPr="00E62628" w:rsidRDefault="000E225D" w:rsidP="001D760D">
                  <w:pPr>
                    <w:framePr w:hSpace="180" w:wrap="around" w:vAnchor="text" w:hAnchor="text" w:x="85" w:y="1"/>
                    <w:ind w:left="-78"/>
                    <w:suppressOverlap/>
                    <w:rPr>
                      <w:sz w:val="18"/>
                      <w:szCs w:val="18"/>
                      <w:lang w:val="ro-RO"/>
                    </w:rPr>
                  </w:pPr>
                  <w:r w:rsidRPr="00E62628">
                    <w:rPr>
                      <w:sz w:val="18"/>
                      <w:szCs w:val="18"/>
                      <w:lang w:val="ro-RO"/>
                    </w:rPr>
                    <w:t>    j) zona metropolitana - asociatia de dezvoltare intercomunitara constituita pe baza de parteneriat intre capitala Romaniei sau municipiile de rangul I ori municipiile resedinta de judet si unitatile administrativ-teritoriale aflate in zona imediata</w:t>
                  </w:r>
                </w:p>
                <w:p w14:paraId="31AA3FCB" w14:textId="77777777" w:rsidR="000E225D" w:rsidRPr="00E62628" w:rsidRDefault="000E225D" w:rsidP="001D760D">
                  <w:pPr>
                    <w:framePr w:hSpace="180" w:wrap="around" w:vAnchor="text" w:hAnchor="text" w:x="85" w:y="1"/>
                    <w:ind w:left="-78"/>
                    <w:suppressOverlap/>
                    <w:rPr>
                      <w:sz w:val="18"/>
                      <w:szCs w:val="18"/>
                      <w:lang w:val="ro-RO"/>
                    </w:rPr>
                  </w:pPr>
                  <w:r w:rsidRPr="00E62628">
                    <w:rPr>
                      <w:sz w:val="18"/>
                      <w:szCs w:val="18"/>
                      <w:lang w:val="ro-RO"/>
                    </w:rPr>
                    <w:t>Aceste prevederi legale au, in Bucuresti mai multe exemple de punere in aplicare</w:t>
                  </w:r>
                </w:p>
                <w:p w14:paraId="6B5E2450" w14:textId="77777777" w:rsidR="000E225D" w:rsidRPr="00E62628" w:rsidRDefault="000E225D" w:rsidP="001D760D">
                  <w:pPr>
                    <w:framePr w:hSpace="180" w:wrap="around" w:vAnchor="text" w:hAnchor="text" w:x="85" w:y="1"/>
                    <w:ind w:left="-78"/>
                    <w:suppressOverlap/>
                    <w:rPr>
                      <w:sz w:val="18"/>
                      <w:szCs w:val="18"/>
                      <w:lang w:val="ro-RO"/>
                    </w:rPr>
                  </w:pPr>
                  <w:r w:rsidRPr="00E62628">
                    <w:rPr>
                      <w:sz w:val="18"/>
                      <w:szCs w:val="18"/>
                      <w:lang w:val="ro-RO"/>
                    </w:rPr>
                    <w:t xml:space="preserve">Spre exemplu, </w:t>
                  </w:r>
                  <w:r w:rsidRPr="00E62628">
                    <w:rPr>
                      <w:b/>
                      <w:bCs/>
                      <w:sz w:val="18"/>
                      <w:szCs w:val="18"/>
                      <w:lang w:val="ro-RO"/>
                    </w:rPr>
                    <w:t>Directii si servicii din subordinea unui  Consiliu Local de Sector</w:t>
                  </w:r>
                </w:p>
                <w:p w14:paraId="15A3FB8A" w14:textId="77777777" w:rsidR="000E225D" w:rsidRPr="00E62628" w:rsidRDefault="000E225D" w:rsidP="001D760D">
                  <w:pPr>
                    <w:framePr w:hSpace="180" w:wrap="around" w:vAnchor="text" w:hAnchor="text" w:x="85" w:y="1"/>
                    <w:ind w:left="-78"/>
                    <w:suppressOverlap/>
                    <w:rPr>
                      <w:sz w:val="18"/>
                      <w:szCs w:val="18"/>
                      <w:lang w:val="ro-RO"/>
                    </w:rPr>
                  </w:pPr>
                  <w:r w:rsidRPr="00E62628">
                    <w:rPr>
                      <w:sz w:val="18"/>
                      <w:szCs w:val="18"/>
                      <w:lang w:val="ro-RO"/>
                    </w:rPr>
                    <w:t xml:space="preserve">1. </w:t>
                  </w:r>
                  <w:r w:rsidRPr="00E62628">
                    <w:rPr>
                      <w:b/>
                      <w:bCs/>
                      <w:sz w:val="18"/>
                      <w:szCs w:val="18"/>
                      <w:lang w:val="ro-RO"/>
                    </w:rPr>
                    <w:t>S.C. Administrarea Domeniului Public - Bucureşti S.A.</w:t>
                  </w:r>
                  <w:r w:rsidRPr="00E62628">
                    <w:rPr>
                      <w:sz w:val="18"/>
                      <w:szCs w:val="18"/>
                      <w:lang w:val="ro-RO"/>
                    </w:rPr>
                    <w:t xml:space="preserve">  - societate comerciala pe actiuni cu capital majoritar de stat.</w:t>
                  </w:r>
                </w:p>
                <w:p w14:paraId="4EF594F4" w14:textId="77777777" w:rsidR="000E225D" w:rsidRPr="00E62628" w:rsidRDefault="000E225D" w:rsidP="001D760D">
                  <w:pPr>
                    <w:framePr w:hSpace="180" w:wrap="around" w:vAnchor="text" w:hAnchor="text" w:x="85" w:y="1"/>
                    <w:ind w:left="-78"/>
                    <w:suppressOverlap/>
                    <w:rPr>
                      <w:b/>
                      <w:bCs/>
                      <w:sz w:val="18"/>
                      <w:szCs w:val="18"/>
                      <w:lang w:val="ro-RO"/>
                    </w:rPr>
                  </w:pPr>
                  <w:r w:rsidRPr="00E62628">
                    <w:rPr>
                      <w:sz w:val="18"/>
                      <w:szCs w:val="18"/>
                      <w:lang w:val="ro-RO"/>
                    </w:rPr>
                    <w:lastRenderedPageBreak/>
                    <w:t xml:space="preserve">2. </w:t>
                  </w:r>
                  <w:r w:rsidRPr="00E62628">
                    <w:rPr>
                      <w:b/>
                      <w:bCs/>
                      <w:sz w:val="18"/>
                      <w:szCs w:val="18"/>
                      <w:lang w:val="ro-RO"/>
                    </w:rPr>
                    <w:t>Centrul Cultural Casa Artelor - ???</w:t>
                  </w:r>
                </w:p>
                <w:p w14:paraId="3E603AD8" w14:textId="77777777" w:rsidR="000E225D" w:rsidRPr="00E62628" w:rsidRDefault="000E225D" w:rsidP="001D760D">
                  <w:pPr>
                    <w:framePr w:hSpace="180" w:wrap="around" w:vAnchor="text" w:hAnchor="text" w:x="85" w:y="1"/>
                    <w:ind w:left="-78"/>
                    <w:suppressOverlap/>
                    <w:rPr>
                      <w:sz w:val="18"/>
                      <w:szCs w:val="18"/>
                      <w:lang w:val="ro-RO"/>
                    </w:rPr>
                  </w:pPr>
                  <w:r w:rsidRPr="00E62628">
                    <w:rPr>
                      <w:sz w:val="18"/>
                      <w:szCs w:val="18"/>
                      <w:lang w:val="ro-RO"/>
                    </w:rPr>
                    <w:t xml:space="preserve">3. </w:t>
                  </w:r>
                  <w:r w:rsidRPr="00E62628">
                    <w:rPr>
                      <w:b/>
                      <w:bCs/>
                      <w:sz w:val="18"/>
                      <w:szCs w:val="18"/>
                      <w:lang w:val="ro-RO"/>
                    </w:rPr>
                    <w:t xml:space="preserve">DGASPC Sector </w:t>
                  </w:r>
                  <w:r w:rsidRPr="00E62628">
                    <w:rPr>
                      <w:sz w:val="18"/>
                      <w:szCs w:val="18"/>
                      <w:lang w:val="ro-RO"/>
                    </w:rPr>
                    <w:t xml:space="preserve"> - funcţionează ca </w:t>
                  </w:r>
                  <w:r w:rsidRPr="00E62628">
                    <w:rPr>
                      <w:b/>
                      <w:bCs/>
                      <w:sz w:val="18"/>
                      <w:szCs w:val="18"/>
                      <w:lang w:val="ro-RO"/>
                    </w:rPr>
                    <w:t xml:space="preserve">serviciu public specializat de interes local, cu personalitate juridică, în subordinea Consiliului Local al Sectorului </w:t>
                  </w:r>
                  <w:r w:rsidRPr="00E62628">
                    <w:rPr>
                      <w:sz w:val="18"/>
                      <w:szCs w:val="18"/>
                      <w:lang w:val="ro-RO"/>
                    </w:rPr>
                    <w:t>, înfiinţată prin HCL nr... din ....prin fuziunea a două servicii specializate, respectiv Direcţia pentru Protecţia Drepturilor Copilului şi Direcţia Generală de Asistenţă Socială ce funcţionau laacel moment la  nivelul Sectorului .</w:t>
                  </w:r>
                </w:p>
                <w:p w14:paraId="0CBE4105" w14:textId="77777777" w:rsidR="000E225D" w:rsidRPr="00E62628" w:rsidRDefault="000E225D" w:rsidP="001D760D">
                  <w:pPr>
                    <w:framePr w:hSpace="180" w:wrap="around" w:vAnchor="text" w:hAnchor="text" w:x="85" w:y="1"/>
                    <w:ind w:left="-78"/>
                    <w:suppressOverlap/>
                    <w:rPr>
                      <w:sz w:val="18"/>
                      <w:szCs w:val="18"/>
                      <w:lang w:val="ro-RO"/>
                    </w:rPr>
                  </w:pPr>
                  <w:r w:rsidRPr="00E62628">
                    <w:rPr>
                      <w:sz w:val="18"/>
                      <w:szCs w:val="18"/>
                      <w:lang w:val="ro-RO"/>
                    </w:rPr>
                    <w:t xml:space="preserve">4. </w:t>
                  </w:r>
                  <w:r w:rsidRPr="00E62628">
                    <w:rPr>
                      <w:b/>
                      <w:bCs/>
                      <w:sz w:val="18"/>
                      <w:szCs w:val="18"/>
                      <w:lang w:val="ro-RO"/>
                    </w:rPr>
                    <w:t xml:space="preserve">Directia de evidenta persoanelor - serviciu public de interes local. </w:t>
                  </w:r>
                </w:p>
                <w:p w14:paraId="79D11A67" w14:textId="77777777" w:rsidR="000E225D" w:rsidRPr="00E62628" w:rsidRDefault="000E225D" w:rsidP="001D760D">
                  <w:pPr>
                    <w:framePr w:hSpace="180" w:wrap="around" w:vAnchor="text" w:hAnchor="text" w:x="85" w:y="1"/>
                    <w:ind w:left="-78"/>
                    <w:suppressOverlap/>
                    <w:rPr>
                      <w:sz w:val="18"/>
                      <w:szCs w:val="18"/>
                      <w:lang w:val="ro-RO"/>
                    </w:rPr>
                  </w:pPr>
                  <w:r w:rsidRPr="00E62628">
                    <w:rPr>
                      <w:sz w:val="18"/>
                      <w:szCs w:val="18"/>
                      <w:lang w:val="ro-RO"/>
                    </w:rPr>
                    <w:t xml:space="preserve">5. </w:t>
                  </w:r>
                  <w:r w:rsidRPr="00E62628">
                    <w:rPr>
                      <w:b/>
                      <w:bCs/>
                      <w:sz w:val="18"/>
                      <w:szCs w:val="18"/>
                      <w:lang w:val="ro-RO"/>
                    </w:rPr>
                    <w:t xml:space="preserve">D.I.T.L. Sector </w:t>
                  </w:r>
                  <w:r w:rsidRPr="00E62628">
                    <w:rPr>
                      <w:sz w:val="18"/>
                      <w:szCs w:val="18"/>
                      <w:lang w:val="ro-RO"/>
                    </w:rPr>
                    <w:t xml:space="preserve"> - functioneaza in baza legii 273/2006 si a HCL ca </w:t>
                  </w:r>
                  <w:r w:rsidRPr="00E62628">
                    <w:rPr>
                      <w:b/>
                      <w:bCs/>
                      <w:sz w:val="18"/>
                      <w:szCs w:val="18"/>
                      <w:lang w:val="ro-RO"/>
                    </w:rPr>
                    <w:t>serviciu public de interes local</w:t>
                  </w:r>
                  <w:r w:rsidRPr="00E62628">
                    <w:rPr>
                      <w:sz w:val="18"/>
                      <w:szCs w:val="18"/>
                      <w:lang w:val="ro-RO"/>
                    </w:rPr>
                    <w:t xml:space="preserve"> cu personalitate juridica si buget propriu, finantata integral de la bugetul local al Sectorului 3. </w:t>
                  </w:r>
                </w:p>
                <w:p w14:paraId="65EEED75" w14:textId="77777777" w:rsidR="000E225D" w:rsidRPr="00E62628" w:rsidRDefault="000E225D" w:rsidP="001D760D">
                  <w:pPr>
                    <w:framePr w:hSpace="180" w:wrap="around" w:vAnchor="text" w:hAnchor="text" w:x="85" w:y="1"/>
                    <w:ind w:left="-78"/>
                    <w:suppressOverlap/>
                    <w:rPr>
                      <w:sz w:val="18"/>
                      <w:szCs w:val="18"/>
                      <w:lang w:val="ro-RO"/>
                    </w:rPr>
                  </w:pPr>
                  <w:r w:rsidRPr="00E62628">
                    <w:rPr>
                      <w:sz w:val="18"/>
                      <w:szCs w:val="18"/>
                      <w:lang w:val="ro-RO"/>
                    </w:rPr>
                    <w:t xml:space="preserve">6. </w:t>
                  </w:r>
                  <w:r w:rsidRPr="00E62628">
                    <w:rPr>
                      <w:b/>
                      <w:bCs/>
                      <w:sz w:val="18"/>
                      <w:szCs w:val="18"/>
                      <w:lang w:val="ro-RO"/>
                    </w:rPr>
                    <w:t>Directia Generala de Politie Locală Sector</w:t>
                  </w:r>
                  <w:r w:rsidRPr="00E62628">
                    <w:rPr>
                      <w:sz w:val="18"/>
                      <w:szCs w:val="18"/>
                      <w:lang w:val="ro-RO"/>
                    </w:rPr>
                    <w:t xml:space="preserve"> - este infiintata, organizata s1 funcponeaza in baza prevederilor Legii nr. 155/2010, a Hotararii Guvemului nr. 1332/2010 si a prevederilor propriului</w:t>
                  </w:r>
                </w:p>
                <w:p w14:paraId="1A188E14" w14:textId="77777777" w:rsidR="000E225D" w:rsidRPr="00E62628" w:rsidRDefault="000E225D" w:rsidP="001D760D">
                  <w:pPr>
                    <w:framePr w:hSpace="180" w:wrap="around" w:vAnchor="text" w:hAnchor="text" w:x="85" w:y="1"/>
                    <w:ind w:left="-78"/>
                    <w:suppressOverlap/>
                    <w:rPr>
                      <w:sz w:val="18"/>
                      <w:szCs w:val="18"/>
                      <w:lang w:val="ro-RO"/>
                    </w:rPr>
                  </w:pPr>
                  <w:r w:rsidRPr="00E62628">
                    <w:rPr>
                      <w:sz w:val="18"/>
                      <w:szCs w:val="18"/>
                      <w:lang w:val="ro-RO"/>
                    </w:rPr>
                    <w:t xml:space="preserve">Regulament, </w:t>
                  </w:r>
                  <w:r w:rsidRPr="00E62628">
                    <w:rPr>
                      <w:b/>
                      <w:bCs/>
                      <w:sz w:val="18"/>
                      <w:szCs w:val="18"/>
                      <w:lang w:val="ro-RO"/>
                    </w:rPr>
                    <w:t>ca institute publica de interes local</w:t>
                  </w:r>
                  <w:r w:rsidRPr="00E62628">
                    <w:rPr>
                      <w:sz w:val="18"/>
                      <w:szCs w:val="18"/>
                      <w:lang w:val="ro-RO"/>
                    </w:rPr>
                    <w:t xml:space="preserve">, cu personalitate juridica, in subordinea Consiliului Local si sub conducerea Primarului </w:t>
                  </w:r>
                  <w:r w:rsidRPr="00E62628">
                    <w:rPr>
                      <w:sz w:val="18"/>
                      <w:szCs w:val="18"/>
                      <w:lang w:val="ro-RO"/>
                    </w:rPr>
                    <w:lastRenderedPageBreak/>
                    <w:t>Sectorului .</w:t>
                  </w:r>
                </w:p>
                <w:p w14:paraId="3B0F504F" w14:textId="77777777" w:rsidR="000E225D" w:rsidRPr="00E62628" w:rsidRDefault="000E225D" w:rsidP="001D760D">
                  <w:pPr>
                    <w:framePr w:hSpace="180" w:wrap="around" w:vAnchor="text" w:hAnchor="text" w:x="85" w:y="1"/>
                    <w:ind w:left="-78"/>
                    <w:suppressOverlap/>
                    <w:rPr>
                      <w:sz w:val="18"/>
                      <w:szCs w:val="18"/>
                      <w:lang w:val="ro-RO"/>
                    </w:rPr>
                  </w:pPr>
                </w:p>
                <w:p w14:paraId="5588C5A2" w14:textId="77777777" w:rsidR="000E225D" w:rsidRPr="00E62628" w:rsidRDefault="000E225D" w:rsidP="001D760D">
                  <w:pPr>
                    <w:framePr w:hSpace="180" w:wrap="around" w:vAnchor="text" w:hAnchor="text" w:x="85" w:y="1"/>
                    <w:ind w:left="-78"/>
                    <w:suppressOverlap/>
                    <w:rPr>
                      <w:sz w:val="18"/>
                      <w:szCs w:val="18"/>
                      <w:lang w:val="ro-RO"/>
                    </w:rPr>
                  </w:pPr>
                  <w:r w:rsidRPr="00E62628">
                    <w:rPr>
                      <w:sz w:val="18"/>
                      <w:szCs w:val="18"/>
                      <w:lang w:val="ro-RO"/>
                    </w:rPr>
                    <w:t xml:space="preserve">Institutii din subordinea </w:t>
                  </w:r>
                  <w:r w:rsidRPr="00E62628">
                    <w:rPr>
                      <w:b/>
                      <w:bCs/>
                      <w:sz w:val="18"/>
                      <w:szCs w:val="18"/>
                      <w:lang w:val="ro-RO"/>
                    </w:rPr>
                    <w:t>Consiliului General al Municipiului Bucuresti</w:t>
                  </w:r>
                  <w:r w:rsidRPr="00E62628">
                    <w:rPr>
                      <w:sz w:val="18"/>
                      <w:szCs w:val="18"/>
                      <w:lang w:val="ro-RO"/>
                    </w:rPr>
                    <w:t>:</w:t>
                  </w:r>
                </w:p>
                <w:p w14:paraId="7B12B702" w14:textId="77777777" w:rsidR="000E225D" w:rsidRPr="00E62628" w:rsidRDefault="000E225D" w:rsidP="001D760D">
                  <w:pPr>
                    <w:framePr w:hSpace="180" w:wrap="around" w:vAnchor="text" w:hAnchor="text" w:x="85" w:y="1"/>
                    <w:ind w:left="-78"/>
                    <w:suppressOverlap/>
                    <w:rPr>
                      <w:sz w:val="18"/>
                      <w:szCs w:val="18"/>
                      <w:lang w:val="ro-RO"/>
                    </w:rPr>
                  </w:pPr>
                  <w:r w:rsidRPr="00E62628">
                    <w:rPr>
                      <w:sz w:val="18"/>
                      <w:szCs w:val="18"/>
                      <w:lang w:val="ro-RO"/>
                    </w:rPr>
                    <w:t xml:space="preserve">1. </w:t>
                  </w:r>
                  <w:r w:rsidRPr="00E62628">
                    <w:rPr>
                      <w:b/>
                      <w:bCs/>
                      <w:sz w:val="18"/>
                      <w:szCs w:val="18"/>
                      <w:lang w:val="ro-RO"/>
                    </w:rPr>
                    <w:t>Administraţia Spitalelor şi Serviciilor Medicale Bucureşti</w:t>
                  </w:r>
                  <w:r w:rsidRPr="00E62628">
                    <w:rPr>
                      <w:sz w:val="18"/>
                      <w:szCs w:val="18"/>
                      <w:lang w:val="ro-RO"/>
                    </w:rPr>
                    <w:t xml:space="preserve">  </w:t>
                  </w:r>
                  <w:r w:rsidRPr="00E62628">
                    <w:rPr>
                      <w:b/>
                      <w:bCs/>
                      <w:sz w:val="18"/>
                      <w:szCs w:val="18"/>
                      <w:lang w:val="ro-RO"/>
                    </w:rPr>
                    <w:t>- institutie publica de interes local</w:t>
                  </w:r>
                </w:p>
                <w:p w14:paraId="1803BBCB" w14:textId="77777777" w:rsidR="000E225D" w:rsidRPr="00E62628" w:rsidRDefault="000E225D" w:rsidP="001D760D">
                  <w:pPr>
                    <w:framePr w:hSpace="180" w:wrap="around" w:vAnchor="text" w:hAnchor="text" w:x="85" w:y="1"/>
                    <w:ind w:left="-78"/>
                    <w:suppressOverlap/>
                    <w:rPr>
                      <w:sz w:val="18"/>
                      <w:szCs w:val="18"/>
                      <w:lang w:val="ro-RO"/>
                    </w:rPr>
                  </w:pPr>
                  <w:r w:rsidRPr="00E62628">
                    <w:rPr>
                      <w:sz w:val="18"/>
                      <w:szCs w:val="18"/>
                      <w:lang w:val="ro-RO"/>
                    </w:rPr>
                    <w:t xml:space="preserve">2. </w:t>
                  </w:r>
                  <w:r w:rsidRPr="00E62628">
                    <w:rPr>
                      <w:b/>
                      <w:bCs/>
                      <w:sz w:val="18"/>
                      <w:szCs w:val="18"/>
                      <w:lang w:val="ro-RO"/>
                    </w:rPr>
                    <w:t xml:space="preserve">Directia Generala de Asistenta Sociala a Municipiului Bucuresti </w:t>
                  </w:r>
                  <w:r w:rsidRPr="00E62628">
                    <w:rPr>
                      <w:sz w:val="18"/>
                      <w:szCs w:val="18"/>
                      <w:lang w:val="ro-RO"/>
                    </w:rPr>
                    <w:t>-  </w:t>
                  </w:r>
                  <w:r w:rsidRPr="00E62628">
                    <w:rPr>
                      <w:b/>
                      <w:bCs/>
                      <w:sz w:val="18"/>
                      <w:szCs w:val="18"/>
                      <w:lang w:val="ro-RO"/>
                    </w:rPr>
                    <w:t>serviciu public de asistență socială</w:t>
                  </w:r>
                  <w:r w:rsidRPr="00E62628">
                    <w:rPr>
                      <w:sz w:val="18"/>
                      <w:szCs w:val="18"/>
                      <w:lang w:val="ro-RO"/>
                    </w:rPr>
                    <w:t>, cu personalitate juridică, în subordinea Consiliului General al municipiului București</w:t>
                  </w:r>
                </w:p>
                <w:p w14:paraId="62481C28" w14:textId="77777777" w:rsidR="000E225D" w:rsidRPr="00E62628" w:rsidRDefault="000E225D" w:rsidP="001D760D">
                  <w:pPr>
                    <w:framePr w:hSpace="180" w:wrap="around" w:vAnchor="text" w:hAnchor="text" w:x="85" w:y="1"/>
                    <w:ind w:left="-78"/>
                    <w:suppressOverlap/>
                    <w:rPr>
                      <w:sz w:val="18"/>
                      <w:szCs w:val="18"/>
                      <w:lang w:val="ro-RO"/>
                    </w:rPr>
                  </w:pPr>
                  <w:r w:rsidRPr="00E62628">
                    <w:rPr>
                      <w:sz w:val="18"/>
                      <w:szCs w:val="18"/>
                      <w:lang w:val="ro-RO"/>
                    </w:rPr>
                    <w:t xml:space="preserve">3. </w:t>
                  </w:r>
                  <w:r w:rsidRPr="00E62628">
                    <w:rPr>
                      <w:b/>
                      <w:bCs/>
                      <w:sz w:val="18"/>
                      <w:szCs w:val="18"/>
                      <w:lang w:val="ro-RO"/>
                    </w:rPr>
                    <w:t>Administratia Strazilor a Municipiului Bucuresti</w:t>
                  </w:r>
                  <w:r w:rsidRPr="00E62628">
                    <w:rPr>
                      <w:sz w:val="18"/>
                      <w:szCs w:val="18"/>
                      <w:lang w:val="ro-RO"/>
                    </w:rPr>
                    <w:t xml:space="preserve"> -  este </w:t>
                  </w:r>
                  <w:r w:rsidRPr="00E62628">
                    <w:rPr>
                      <w:b/>
                      <w:bCs/>
                      <w:sz w:val="18"/>
                      <w:szCs w:val="18"/>
                      <w:lang w:val="ro-RO"/>
                    </w:rPr>
                    <w:t>serviciu public de interes local</w:t>
                  </w:r>
                  <w:r w:rsidRPr="00E62628">
                    <w:rPr>
                      <w:sz w:val="18"/>
                      <w:szCs w:val="18"/>
                      <w:lang w:val="ro-RO"/>
                    </w:rPr>
                    <w:t xml:space="preserve"> al Municipiului Bucuresti, organizat ca institutie publica cu personalitate juridica prin HCLMB...</w:t>
                  </w:r>
                </w:p>
                <w:p w14:paraId="036D1A54" w14:textId="77777777" w:rsidR="000E225D" w:rsidRPr="00E62628" w:rsidRDefault="000E225D" w:rsidP="001D760D">
                  <w:pPr>
                    <w:framePr w:hSpace="180" w:wrap="around" w:vAnchor="text" w:hAnchor="text" w:x="85" w:y="1"/>
                    <w:ind w:left="-78"/>
                    <w:suppressOverlap/>
                    <w:rPr>
                      <w:sz w:val="18"/>
                      <w:szCs w:val="18"/>
                      <w:lang w:val="ro-RO"/>
                    </w:rPr>
                  </w:pPr>
                  <w:r w:rsidRPr="00E62628">
                    <w:rPr>
                      <w:sz w:val="18"/>
                      <w:szCs w:val="18"/>
                      <w:lang w:val="ro-RO"/>
                    </w:rPr>
                    <w:t xml:space="preserve">4. </w:t>
                  </w:r>
                  <w:r w:rsidRPr="00E62628">
                    <w:rPr>
                      <w:b/>
                      <w:bCs/>
                      <w:sz w:val="18"/>
                      <w:szCs w:val="18"/>
                      <w:lang w:val="ro-RO"/>
                    </w:rPr>
                    <w:t>Administraţia Lacuri, Parcuri şi Agrement Bucureşti</w:t>
                  </w:r>
                  <w:r w:rsidRPr="00E62628">
                    <w:rPr>
                      <w:sz w:val="18"/>
                      <w:szCs w:val="18"/>
                      <w:lang w:val="ro-RO"/>
                    </w:rPr>
                    <w:t xml:space="preserve"> -  </w:t>
                  </w:r>
                  <w:r w:rsidRPr="00E62628">
                    <w:rPr>
                      <w:b/>
                      <w:bCs/>
                      <w:sz w:val="18"/>
                      <w:szCs w:val="18"/>
                      <w:lang w:val="ro-RO"/>
                    </w:rPr>
                    <w:t>serviciu public de interes local</w:t>
                  </w:r>
                  <w:r w:rsidRPr="00E62628">
                    <w:rPr>
                      <w:sz w:val="18"/>
                      <w:szCs w:val="18"/>
                      <w:lang w:val="ro-RO"/>
                    </w:rPr>
                    <w:t xml:space="preserve"> al Municipiului Bucuresti. </w:t>
                  </w:r>
                </w:p>
                <w:p w14:paraId="0B97BC4B" w14:textId="77777777" w:rsidR="000E225D" w:rsidRPr="00E62628" w:rsidRDefault="000E225D" w:rsidP="001D760D">
                  <w:pPr>
                    <w:framePr w:hSpace="180" w:wrap="around" w:vAnchor="text" w:hAnchor="text" w:x="85" w:y="1"/>
                    <w:ind w:left="-78"/>
                    <w:suppressOverlap/>
                    <w:rPr>
                      <w:sz w:val="18"/>
                      <w:szCs w:val="18"/>
                      <w:lang w:val="ro-RO"/>
                    </w:rPr>
                  </w:pPr>
                  <w:r w:rsidRPr="00E62628">
                    <w:rPr>
                      <w:sz w:val="18"/>
                      <w:szCs w:val="18"/>
                      <w:lang w:val="ro-RO"/>
                    </w:rPr>
                    <w:t xml:space="preserve">5. </w:t>
                  </w:r>
                  <w:r w:rsidRPr="00E62628">
                    <w:rPr>
                      <w:rStyle w:val="Strong"/>
                      <w:sz w:val="18"/>
                      <w:szCs w:val="18"/>
                      <w:lang w:val="ro-RO"/>
                    </w:rPr>
                    <w:t>Administraţia Fondului Imobiliar -  </w:t>
                  </w:r>
                  <w:r w:rsidRPr="00E62628">
                    <w:rPr>
                      <w:rStyle w:val="Strong"/>
                      <w:b w:val="0"/>
                      <w:bCs w:val="0"/>
                      <w:sz w:val="18"/>
                      <w:szCs w:val="18"/>
                      <w:lang w:val="ro-RO"/>
                    </w:rPr>
                    <w:t xml:space="preserve">este </w:t>
                  </w:r>
                  <w:r w:rsidRPr="00E62628">
                    <w:rPr>
                      <w:rStyle w:val="Strong"/>
                      <w:sz w:val="18"/>
                      <w:szCs w:val="18"/>
                      <w:lang w:val="ro-RO"/>
                    </w:rPr>
                    <w:t>o instituţie publică de interes local</w:t>
                  </w:r>
                  <w:r w:rsidRPr="00E62628">
                    <w:rPr>
                      <w:rStyle w:val="Strong"/>
                      <w:b w:val="0"/>
                      <w:bCs w:val="0"/>
                      <w:sz w:val="18"/>
                      <w:szCs w:val="18"/>
                      <w:lang w:val="ro-RO"/>
                    </w:rPr>
                    <w:t xml:space="preserve">, cu personalitate juridică, finanțată integral din bugetul local al Municipiului București. </w:t>
                  </w:r>
                </w:p>
              </w:tc>
            </w:tr>
            <w:tr w:rsidR="000E225D" w:rsidRPr="00E62628" w14:paraId="6E84C158" w14:textId="77777777" w:rsidTr="00540BD3">
              <w:tc>
                <w:tcPr>
                  <w:tcW w:w="2680" w:type="pct"/>
                </w:tcPr>
                <w:p w14:paraId="675D54DD" w14:textId="77777777" w:rsidR="000E225D" w:rsidRPr="00E62628" w:rsidRDefault="000E225D" w:rsidP="001D760D">
                  <w:pPr>
                    <w:framePr w:hSpace="180" w:wrap="around" w:vAnchor="text" w:hAnchor="text" w:x="85" w:y="1"/>
                    <w:ind w:left="0"/>
                    <w:suppressOverlap/>
                    <w:rPr>
                      <w:sz w:val="18"/>
                      <w:szCs w:val="18"/>
                      <w:lang w:val="ro-RO"/>
                    </w:rPr>
                  </w:pPr>
                  <w:r w:rsidRPr="00E62628">
                    <w:rPr>
                      <w:sz w:val="18"/>
                      <w:szCs w:val="18"/>
                      <w:lang w:val="ro-RO"/>
                    </w:rPr>
                    <w:lastRenderedPageBreak/>
                    <w:t xml:space="preserve">3.Nu se finanțează </w:t>
                  </w:r>
                </w:p>
                <w:p w14:paraId="028D9860" w14:textId="77777777" w:rsidR="000E225D" w:rsidRPr="00E62628" w:rsidRDefault="000E225D" w:rsidP="001D760D">
                  <w:pPr>
                    <w:framePr w:hSpace="180" w:wrap="around" w:vAnchor="text" w:hAnchor="text" w:x="85" w:y="1"/>
                    <w:spacing w:after="0" w:line="240" w:lineRule="auto"/>
                    <w:ind w:left="0"/>
                    <w:suppressOverlap/>
                    <w:rPr>
                      <w:rStyle w:val="Hyperlink"/>
                      <w:rFonts w:eastAsia="Times New Roman" w:cs="Times New Roman"/>
                      <w:color w:val="auto"/>
                      <w:sz w:val="18"/>
                      <w:szCs w:val="18"/>
                    </w:rPr>
                  </w:pPr>
                  <w:r w:rsidRPr="00E62628">
                    <w:rPr>
                      <w:sz w:val="18"/>
                      <w:szCs w:val="18"/>
                      <w:lang w:val="ro-RO"/>
                    </w:rPr>
                    <w:t xml:space="preserve">Clădirile şi monumentele protejate care fie fac parte din zone </w:t>
                  </w:r>
                  <w:r w:rsidRPr="00E62628">
                    <w:rPr>
                      <w:sz w:val="18"/>
                      <w:szCs w:val="18"/>
                      <w:lang w:val="ro-RO"/>
                    </w:rPr>
                    <w:lastRenderedPageBreak/>
                    <w:t>construite protejate, conform legii, fie au valoare arhitecturală sau istorică deosebită, cărora, dacă li s-ar aplica cerinţele, li s-ar modifica în mod inacceptabil caracterul ori aspectul exterior.</w:t>
                  </w:r>
                </w:p>
              </w:tc>
              <w:tc>
                <w:tcPr>
                  <w:tcW w:w="2320" w:type="pct"/>
                </w:tcPr>
                <w:p w14:paraId="0D1B588B" w14:textId="77777777" w:rsidR="000E225D" w:rsidRPr="00E62628" w:rsidRDefault="000E225D" w:rsidP="001D760D">
                  <w:pPr>
                    <w:framePr w:hSpace="180" w:wrap="around" w:vAnchor="text" w:hAnchor="text" w:x="85" w:y="1"/>
                    <w:ind w:left="-78"/>
                    <w:suppressOverlap/>
                    <w:rPr>
                      <w:sz w:val="18"/>
                      <w:szCs w:val="18"/>
                      <w:lang w:val="ro-RO"/>
                    </w:rPr>
                  </w:pPr>
                  <w:r w:rsidRPr="00E62628">
                    <w:rPr>
                      <w:sz w:val="18"/>
                      <w:szCs w:val="18"/>
                      <w:lang w:val="ro-RO"/>
                    </w:rPr>
                    <w:lastRenderedPageBreak/>
                    <w:t>Propunem a se elimina acest paragraf intrucat:</w:t>
                  </w:r>
                </w:p>
                <w:p w14:paraId="6D2092C7" w14:textId="77777777" w:rsidR="000E225D" w:rsidRPr="00E62628" w:rsidRDefault="000E225D" w:rsidP="001D760D">
                  <w:pPr>
                    <w:framePr w:hSpace="180" w:wrap="around" w:vAnchor="text" w:hAnchor="text" w:x="85" w:y="1"/>
                    <w:ind w:left="-78"/>
                    <w:suppressOverlap/>
                    <w:rPr>
                      <w:sz w:val="18"/>
                      <w:szCs w:val="18"/>
                      <w:lang w:val="ro-RO"/>
                    </w:rPr>
                  </w:pPr>
                  <w:r w:rsidRPr="00E62628">
                    <w:rPr>
                      <w:sz w:val="18"/>
                      <w:szCs w:val="18"/>
                      <w:lang w:val="ro-RO"/>
                    </w:rPr>
                    <w:lastRenderedPageBreak/>
                    <w:t>-prin  PI 3.1 B se finanteaza cladirile publice pentru care functiunea este de interes si utilitate publica ce nu pot fi finantate pe PI5.1</w:t>
                  </w:r>
                </w:p>
                <w:p w14:paraId="15ABDBAA" w14:textId="77777777" w:rsidR="000E225D" w:rsidRPr="00E62628" w:rsidRDefault="000E225D" w:rsidP="001D760D">
                  <w:pPr>
                    <w:framePr w:hSpace="180" w:wrap="around" w:vAnchor="text" w:hAnchor="text" w:x="85" w:y="1"/>
                    <w:ind w:left="-78"/>
                    <w:suppressOverlap/>
                    <w:rPr>
                      <w:sz w:val="18"/>
                      <w:szCs w:val="18"/>
                      <w:lang w:val="ro-RO"/>
                    </w:rPr>
                  </w:pPr>
                  <w:r w:rsidRPr="00E62628">
                    <w:rPr>
                      <w:sz w:val="18"/>
                      <w:szCs w:val="18"/>
                      <w:lang w:val="ro-RO"/>
                    </w:rPr>
                    <w:t>-intrucat scopul este de a eficientiza energetic cladirile publice consideram ca este suficient sa se scrie ca se vor finanta acele cladiri care au avizul ministerului culturii daca sunt in lista monumentelor sau in zone protejate cu conditia ca solutia tehnica sa conduca la modificarea aspectului exterior. ( Atentie! exista solutii de eficientizare energetica a cladirilor prin interventii la peretii exteriori care nu presupun interventii la fatade ci interventii in inerior. Astfel, propunem sa decida expertul tehnic solutia si daca nu corespunde cerintelor MC nu se mai propune spre finantare proiectul fara a fi o restrictie a programului . In situatia in care s-ar propune solutii compatibile cu zona si statutul de cladire incadrata in patrimoniul cultural nu vedem de ce nu ar fi eligibil proiectul cu atat mai mul cu cat exista limita  pt valoarea  investitiei si limita pt cheltuielile conexe si nu in ultimul rand exista condiionalitati ref. la anul construirii si la tipul functiunii si gradul de ocupare.</w:t>
                  </w:r>
                </w:p>
                <w:p w14:paraId="7D16CB5E" w14:textId="77777777" w:rsidR="000E225D" w:rsidRPr="00E62628" w:rsidRDefault="000E225D" w:rsidP="001D760D">
                  <w:pPr>
                    <w:framePr w:hSpace="180" w:wrap="around" w:vAnchor="text" w:hAnchor="text" w:x="85" w:y="1"/>
                    <w:spacing w:after="0" w:line="240" w:lineRule="auto"/>
                    <w:ind w:left="0"/>
                    <w:suppressOverlap/>
                    <w:rPr>
                      <w:rStyle w:val="Hyperlink"/>
                      <w:rFonts w:eastAsia="Times New Roman" w:cs="Times New Roman"/>
                      <w:color w:val="auto"/>
                      <w:sz w:val="18"/>
                      <w:szCs w:val="18"/>
                    </w:rPr>
                  </w:pPr>
                </w:p>
              </w:tc>
            </w:tr>
            <w:tr w:rsidR="000E225D" w:rsidRPr="00E62628" w14:paraId="7309B2DA" w14:textId="77777777" w:rsidTr="00540BD3">
              <w:tc>
                <w:tcPr>
                  <w:tcW w:w="2680" w:type="pct"/>
                </w:tcPr>
                <w:p w14:paraId="75FA31E5" w14:textId="77777777" w:rsidR="000E225D" w:rsidRPr="00E62628" w:rsidRDefault="000E225D" w:rsidP="001D760D">
                  <w:pPr>
                    <w:framePr w:hSpace="180" w:wrap="around" w:vAnchor="text" w:hAnchor="text" w:x="85" w:y="1"/>
                    <w:ind w:left="0"/>
                    <w:suppressOverlap/>
                    <w:rPr>
                      <w:sz w:val="18"/>
                      <w:szCs w:val="18"/>
                      <w:lang w:val="ro-RO"/>
                    </w:rPr>
                  </w:pPr>
                  <w:r w:rsidRPr="00E62628">
                    <w:rPr>
                      <w:sz w:val="18"/>
                      <w:szCs w:val="18"/>
                      <w:lang w:val="ro-RO"/>
                    </w:rPr>
                    <w:lastRenderedPageBreak/>
                    <w:t xml:space="preserve">4.Nu se finanțează </w:t>
                  </w:r>
                </w:p>
                <w:p w14:paraId="1A5911CF" w14:textId="77777777" w:rsidR="000E225D" w:rsidRPr="00E62628" w:rsidRDefault="000E225D" w:rsidP="001D760D">
                  <w:pPr>
                    <w:framePr w:hSpace="180" w:wrap="around" w:vAnchor="text" w:hAnchor="text" w:x="85" w:y="1"/>
                    <w:ind w:left="0"/>
                    <w:suppressOverlap/>
                    <w:rPr>
                      <w:sz w:val="18"/>
                      <w:szCs w:val="18"/>
                      <w:lang w:val="ro-RO"/>
                    </w:rPr>
                  </w:pPr>
                  <w:r w:rsidRPr="00E62628">
                    <w:rPr>
                      <w:sz w:val="18"/>
                      <w:szCs w:val="18"/>
                      <w:lang w:val="ro-RO"/>
                    </w:rPr>
                    <w:t xml:space="preserve">Clădirile expertizate tehnic conform reglementărilor tehnice în vigoare şi încadrate, prin raport de expertiză tehnică, în clasa I de risc seismic, respectiv clădiri cu risc ridicat de prăbuşire, sau în clasa II de risc seismic, </w:t>
                  </w:r>
                  <w:r w:rsidRPr="00E62628">
                    <w:rPr>
                      <w:b/>
                      <w:sz w:val="18"/>
                      <w:szCs w:val="18"/>
                      <w:lang w:val="ro-RO"/>
                    </w:rPr>
                    <w:t>respectiv clădiri care, sub efectul cutremurului pot suferi degradări structurale majore şi la care nu s-a finalizat execuţia lucrărilor de intervenţie în scopul creşterii nivelului de siguranţă la acţiuni seismice a acestora</w:t>
                  </w:r>
                  <w:r w:rsidRPr="00E62628">
                    <w:rPr>
                      <w:sz w:val="18"/>
                      <w:szCs w:val="18"/>
                      <w:lang w:val="ro-RO"/>
                    </w:rPr>
                    <w:t>;</w:t>
                  </w:r>
                </w:p>
                <w:p w14:paraId="660CF02A" w14:textId="77777777" w:rsidR="000E225D" w:rsidRPr="00E62628" w:rsidRDefault="000E225D" w:rsidP="001D760D">
                  <w:pPr>
                    <w:framePr w:hSpace="180" w:wrap="around" w:vAnchor="text" w:hAnchor="text" w:x="85" w:y="1"/>
                    <w:spacing w:after="0" w:line="240" w:lineRule="auto"/>
                    <w:ind w:left="0"/>
                    <w:suppressOverlap/>
                    <w:rPr>
                      <w:rStyle w:val="Hyperlink"/>
                      <w:rFonts w:eastAsia="Times New Roman" w:cs="Times New Roman"/>
                      <w:color w:val="auto"/>
                      <w:sz w:val="18"/>
                      <w:szCs w:val="18"/>
                    </w:rPr>
                  </w:pPr>
                </w:p>
              </w:tc>
              <w:tc>
                <w:tcPr>
                  <w:tcW w:w="2320" w:type="pct"/>
                </w:tcPr>
                <w:p w14:paraId="19665D6B" w14:textId="77777777" w:rsidR="000E225D" w:rsidRPr="00E62628" w:rsidRDefault="000E225D" w:rsidP="001D760D">
                  <w:pPr>
                    <w:framePr w:hSpace="180" w:wrap="around" w:vAnchor="text" w:hAnchor="text" w:x="85" w:y="1"/>
                    <w:autoSpaceDE w:val="0"/>
                    <w:autoSpaceDN w:val="0"/>
                    <w:adjustRightInd w:val="0"/>
                    <w:spacing w:after="0" w:line="240" w:lineRule="auto"/>
                    <w:ind w:left="-78"/>
                    <w:suppressOverlap/>
                    <w:rPr>
                      <w:rFonts w:eastAsia="Calibri" w:cs="TimesNewRomanPSMT"/>
                      <w:sz w:val="18"/>
                      <w:szCs w:val="18"/>
                      <w:lang w:val="ro-RO"/>
                    </w:rPr>
                  </w:pPr>
                  <w:r w:rsidRPr="00E62628">
                    <w:rPr>
                      <w:rFonts w:eastAsia="Calibri" w:cs="TimesNewRomanPSMT"/>
                      <w:sz w:val="18"/>
                      <w:szCs w:val="18"/>
                      <w:lang w:val="ro-RO"/>
                    </w:rPr>
                    <w:t>Stabilirea riscului seismic pentru o anumită construcţie conform normativului de clasificare a cladirilor cu risc seismic se face prin</w:t>
                  </w:r>
                </w:p>
                <w:p w14:paraId="071A8367" w14:textId="77777777" w:rsidR="000E225D" w:rsidRPr="00E62628" w:rsidRDefault="000E225D" w:rsidP="001D760D">
                  <w:pPr>
                    <w:framePr w:hSpace="180" w:wrap="around" w:vAnchor="text" w:hAnchor="text" w:x="85" w:y="1"/>
                    <w:autoSpaceDE w:val="0"/>
                    <w:autoSpaceDN w:val="0"/>
                    <w:adjustRightInd w:val="0"/>
                    <w:spacing w:after="0" w:line="240" w:lineRule="auto"/>
                    <w:ind w:left="-78"/>
                    <w:suppressOverlap/>
                    <w:rPr>
                      <w:rFonts w:eastAsia="Calibri" w:cs="TimesNewRomanPSMT"/>
                      <w:sz w:val="18"/>
                      <w:szCs w:val="18"/>
                      <w:lang w:val="ro-RO"/>
                    </w:rPr>
                  </w:pPr>
                  <w:r w:rsidRPr="00E62628">
                    <w:rPr>
                      <w:rFonts w:eastAsia="Calibri" w:cs="TimesNewRomanPSMT"/>
                      <w:sz w:val="18"/>
                      <w:szCs w:val="18"/>
                      <w:lang w:val="ro-RO"/>
                    </w:rPr>
                    <w:t xml:space="preserve">încadrarea acestora într-una din următoarele 4 clase de risc: </w:t>
                  </w:r>
                </w:p>
                <w:p w14:paraId="1F2FBC5E" w14:textId="77777777" w:rsidR="000E225D" w:rsidRPr="00E62628" w:rsidRDefault="000E225D" w:rsidP="001D760D">
                  <w:pPr>
                    <w:framePr w:hSpace="180" w:wrap="around" w:vAnchor="text" w:hAnchor="text" w:x="85" w:y="1"/>
                    <w:autoSpaceDE w:val="0"/>
                    <w:autoSpaceDN w:val="0"/>
                    <w:adjustRightInd w:val="0"/>
                    <w:spacing w:after="0" w:line="240" w:lineRule="auto"/>
                    <w:ind w:left="-78"/>
                    <w:suppressOverlap/>
                    <w:rPr>
                      <w:rFonts w:eastAsia="Calibri" w:cs="TimesNewRomanPSMT"/>
                      <w:sz w:val="18"/>
                      <w:szCs w:val="18"/>
                      <w:lang w:val="ro-RO"/>
                    </w:rPr>
                  </w:pPr>
                  <w:r w:rsidRPr="00E62628">
                    <w:rPr>
                      <w:rFonts w:eastAsia="Calibri" w:cs="TimesNewRomanPS-BoldMT"/>
                      <w:bCs/>
                      <w:sz w:val="18"/>
                      <w:szCs w:val="18"/>
                      <w:lang w:val="ro-RO"/>
                    </w:rPr>
                    <w:t>Clasa Rs I</w:t>
                  </w:r>
                  <w:r w:rsidRPr="00E62628">
                    <w:rPr>
                      <w:rFonts w:eastAsia="Calibri" w:cs="TimesNewRomanPSMT"/>
                      <w:sz w:val="18"/>
                      <w:szCs w:val="18"/>
                      <w:lang w:val="ro-RO"/>
                    </w:rPr>
                    <w:t>, din care fac parte construcţiile cu risc ridicat de prăbuşire la cutremurul de proiectare corespunzător stării limită ultime.</w:t>
                  </w:r>
                </w:p>
                <w:p w14:paraId="055A3399" w14:textId="77777777" w:rsidR="000E225D" w:rsidRPr="00E62628" w:rsidRDefault="000E225D" w:rsidP="001D760D">
                  <w:pPr>
                    <w:framePr w:hSpace="180" w:wrap="around" w:vAnchor="text" w:hAnchor="text" w:x="85" w:y="1"/>
                    <w:autoSpaceDE w:val="0"/>
                    <w:autoSpaceDN w:val="0"/>
                    <w:adjustRightInd w:val="0"/>
                    <w:spacing w:after="0" w:line="240" w:lineRule="auto"/>
                    <w:ind w:left="-78"/>
                    <w:suppressOverlap/>
                    <w:rPr>
                      <w:rFonts w:eastAsia="Calibri" w:cs="TimesNewRomanPSMT"/>
                      <w:sz w:val="18"/>
                      <w:szCs w:val="18"/>
                      <w:lang w:val="ro-RO"/>
                    </w:rPr>
                  </w:pPr>
                  <w:r w:rsidRPr="00E62628">
                    <w:rPr>
                      <w:rFonts w:eastAsia="Calibri" w:cs="TimesNewRomanPS-BoldMT"/>
                      <w:bCs/>
                      <w:sz w:val="18"/>
                      <w:szCs w:val="18"/>
                      <w:lang w:val="ro-RO"/>
                    </w:rPr>
                    <w:t>Clasa Rs II</w:t>
                  </w:r>
                  <w:r w:rsidRPr="00E62628">
                    <w:rPr>
                      <w:rFonts w:eastAsia="Calibri" w:cs="TimesNewRomanPSMT"/>
                      <w:sz w:val="18"/>
                      <w:szCs w:val="18"/>
                      <w:lang w:val="ro-RO"/>
                    </w:rPr>
                    <w:t>, în care se încadrează construcţiile care sub efectul cutremurului de proiectare poate suferi degradări structurale majore, dar la care pierderea stabilităţii este puţin probabilă.</w:t>
                  </w:r>
                </w:p>
                <w:p w14:paraId="707A3910" w14:textId="77777777" w:rsidR="000E225D" w:rsidRPr="00E62628" w:rsidRDefault="000E225D" w:rsidP="001D760D">
                  <w:pPr>
                    <w:framePr w:hSpace="180" w:wrap="around" w:vAnchor="text" w:hAnchor="text" w:x="85" w:y="1"/>
                    <w:autoSpaceDE w:val="0"/>
                    <w:autoSpaceDN w:val="0"/>
                    <w:adjustRightInd w:val="0"/>
                    <w:spacing w:after="0" w:line="240" w:lineRule="auto"/>
                    <w:ind w:left="-78"/>
                    <w:suppressOverlap/>
                    <w:rPr>
                      <w:rFonts w:eastAsia="Calibri" w:cs="TimesNewRomanPSMT"/>
                      <w:sz w:val="18"/>
                      <w:szCs w:val="18"/>
                      <w:lang w:val="ro-RO"/>
                    </w:rPr>
                  </w:pPr>
                  <w:r w:rsidRPr="00E62628">
                    <w:rPr>
                      <w:rFonts w:eastAsia="Calibri" w:cs="TimesNewRomanPS-BoldMT"/>
                      <w:bCs/>
                      <w:sz w:val="18"/>
                      <w:szCs w:val="18"/>
                      <w:lang w:val="ro-RO"/>
                    </w:rPr>
                    <w:t>Clasa Rs III</w:t>
                  </w:r>
                  <w:r w:rsidRPr="00E62628">
                    <w:rPr>
                      <w:rFonts w:eastAsia="Calibri" w:cs="TimesNewRomanPSMT"/>
                      <w:sz w:val="18"/>
                      <w:szCs w:val="18"/>
                      <w:lang w:val="ro-RO"/>
                    </w:rPr>
                    <w:t>, care cuprinde construcţiile care sub efectul cutremurului de proiectare pot prezenta degradări structurale care nu afectează semnificativ siguranţa structurală, dar la care degradările nestructurale pot fi importante.</w:t>
                  </w:r>
                </w:p>
                <w:p w14:paraId="1BEC1BC4" w14:textId="77777777" w:rsidR="000E225D" w:rsidRPr="00E62628" w:rsidRDefault="000E225D" w:rsidP="001D760D">
                  <w:pPr>
                    <w:framePr w:hSpace="180" w:wrap="around" w:vAnchor="text" w:hAnchor="text" w:x="85" w:y="1"/>
                    <w:autoSpaceDE w:val="0"/>
                    <w:autoSpaceDN w:val="0"/>
                    <w:adjustRightInd w:val="0"/>
                    <w:spacing w:after="0" w:line="240" w:lineRule="auto"/>
                    <w:ind w:left="-78"/>
                    <w:suppressOverlap/>
                    <w:rPr>
                      <w:rFonts w:eastAsia="Calibri" w:cs="TimesNewRomanPSMT"/>
                      <w:sz w:val="18"/>
                      <w:szCs w:val="18"/>
                      <w:lang w:val="ro-RO"/>
                    </w:rPr>
                  </w:pPr>
                  <w:r w:rsidRPr="00E62628">
                    <w:rPr>
                      <w:rFonts w:eastAsia="Calibri" w:cs="TimesNewRomanPS-BoldMT"/>
                      <w:bCs/>
                      <w:sz w:val="18"/>
                      <w:szCs w:val="18"/>
                      <w:lang w:val="ro-RO"/>
                    </w:rPr>
                    <w:t>Clasa Rs IV</w:t>
                  </w:r>
                  <w:r w:rsidRPr="00E62628">
                    <w:rPr>
                      <w:rFonts w:eastAsia="Calibri" w:cs="TimesNewRomanPSMT"/>
                      <w:sz w:val="18"/>
                      <w:szCs w:val="18"/>
                      <w:lang w:val="ro-RO"/>
                    </w:rPr>
                    <w:t>, corespunzătoare construcţiilor la care răspunsul seismic aşteptat este similar celui obţinut la construcţiile proiectate pe baza prescripţiilor în vigoare.</w:t>
                  </w:r>
                </w:p>
                <w:p w14:paraId="4BF1F8E8" w14:textId="77777777" w:rsidR="000E225D" w:rsidRPr="00E62628" w:rsidRDefault="000E225D" w:rsidP="001D760D">
                  <w:pPr>
                    <w:framePr w:hSpace="180" w:wrap="around" w:vAnchor="text" w:hAnchor="text" w:x="85" w:y="1"/>
                    <w:autoSpaceDE w:val="0"/>
                    <w:autoSpaceDN w:val="0"/>
                    <w:adjustRightInd w:val="0"/>
                    <w:spacing w:after="0" w:line="240" w:lineRule="auto"/>
                    <w:ind w:left="-78"/>
                    <w:suppressOverlap/>
                    <w:rPr>
                      <w:rFonts w:eastAsia="Calibri" w:cs="TimesNewRomanPSMT"/>
                      <w:sz w:val="18"/>
                      <w:szCs w:val="18"/>
                      <w:lang w:val="ro-RO"/>
                    </w:rPr>
                  </w:pPr>
                </w:p>
                <w:p w14:paraId="5A726E98" w14:textId="3BC20A6B" w:rsidR="000E225D" w:rsidRPr="00E62628" w:rsidRDefault="000E225D" w:rsidP="001D760D">
                  <w:pPr>
                    <w:framePr w:hSpace="180" w:wrap="around" w:vAnchor="text" w:hAnchor="text" w:x="85" w:y="1"/>
                    <w:autoSpaceDE w:val="0"/>
                    <w:autoSpaceDN w:val="0"/>
                    <w:adjustRightInd w:val="0"/>
                    <w:spacing w:after="0" w:line="240" w:lineRule="auto"/>
                    <w:ind w:left="-78"/>
                    <w:suppressOverlap/>
                    <w:rPr>
                      <w:rStyle w:val="Hyperlink"/>
                      <w:rFonts w:eastAsia="Calibri" w:cs="TimesNewRomanPSMT"/>
                      <w:color w:val="auto"/>
                      <w:sz w:val="18"/>
                      <w:szCs w:val="18"/>
                      <w:u w:val="none"/>
                      <w:lang w:val="ro-RO"/>
                    </w:rPr>
                  </w:pPr>
                  <w:r w:rsidRPr="00E62628">
                    <w:rPr>
                      <w:rFonts w:eastAsia="Calibri" w:cs="TimesNewRomanPSMT"/>
                      <w:sz w:val="18"/>
                      <w:szCs w:val="18"/>
                      <w:lang w:val="ro-RO"/>
                    </w:rPr>
                    <w:t xml:space="preserve">Tinand cont de descrierea activitatilor eligibile din ghidul solicitantului si de faptul ca experti tehnici au identificat activitati eligibile specifice interventiilor la cladirile cu risc seismic II prezente in enumererea tipurilor de cheltuieli eligibile consideram ca este de analizat daca nu este oportun sa se renunte la restrictia privind finantarea cladirilor expertizate tehnic cu </w:t>
                  </w:r>
                  <w:r w:rsidRPr="00E62628">
                    <w:rPr>
                      <w:rFonts w:eastAsia="Calibri" w:cs="TimesNewRomanPSMT"/>
                      <w:sz w:val="18"/>
                      <w:szCs w:val="18"/>
                      <w:lang w:val="ro-RO"/>
                    </w:rPr>
                    <w:lastRenderedPageBreak/>
                    <w:t>risc seismic II, bineinteles cu conditia ca proiectul sa cuprinda si lucrarile necesare de consolidare (care sunt eligibile, limitat, ca si activitati conexe).</w:t>
                  </w:r>
                </w:p>
              </w:tc>
            </w:tr>
            <w:tr w:rsidR="000E225D" w:rsidRPr="00E62628" w14:paraId="77A46036" w14:textId="77777777" w:rsidTr="00540BD3">
              <w:tc>
                <w:tcPr>
                  <w:tcW w:w="2680" w:type="pct"/>
                </w:tcPr>
                <w:p w14:paraId="561F5C24" w14:textId="77777777" w:rsidR="000E225D" w:rsidRPr="00E62628" w:rsidRDefault="000E225D" w:rsidP="001D760D">
                  <w:pPr>
                    <w:pStyle w:val="criterii"/>
                    <w:framePr w:hSpace="180" w:wrap="around" w:vAnchor="text" w:hAnchor="text" w:x="85" w:y="1"/>
                    <w:numPr>
                      <w:ilvl w:val="0"/>
                      <w:numId w:val="0"/>
                    </w:numPr>
                    <w:spacing w:before="0" w:after="0"/>
                    <w:suppressOverlap/>
                    <w:rPr>
                      <w:sz w:val="18"/>
                      <w:szCs w:val="18"/>
                    </w:rPr>
                  </w:pPr>
                  <w:r w:rsidRPr="00E62628">
                    <w:rPr>
                      <w:sz w:val="18"/>
                      <w:szCs w:val="18"/>
                    </w:rPr>
                    <w:lastRenderedPageBreak/>
                    <w:t>5.Solicitantul și/sau reprezentantul legal, inclusiv partenerul şi/sau reprezentantul său legal, dacă este cazul, NU se încadrează în niciuna din situaţiile prezentante în Declarația de eligibilitate</w:t>
                  </w:r>
                </w:p>
                <w:p w14:paraId="0C1EB02A" w14:textId="77777777" w:rsidR="000E225D" w:rsidRPr="00E62628" w:rsidRDefault="000E225D" w:rsidP="001D760D">
                  <w:pPr>
                    <w:framePr w:hSpace="180" w:wrap="around" w:vAnchor="text" w:hAnchor="text" w:x="85" w:y="1"/>
                    <w:spacing w:after="0"/>
                    <w:ind w:left="0"/>
                    <w:suppressOverlap/>
                    <w:rPr>
                      <w:sz w:val="18"/>
                      <w:szCs w:val="18"/>
                      <w:lang w:val="ro-RO"/>
                    </w:rPr>
                  </w:pPr>
                </w:p>
                <w:p w14:paraId="105901FE" w14:textId="77777777" w:rsidR="000E225D" w:rsidRPr="00E62628" w:rsidRDefault="000E225D" w:rsidP="001D760D">
                  <w:pPr>
                    <w:framePr w:hSpace="180" w:wrap="around" w:vAnchor="text" w:hAnchor="text" w:x="85" w:y="1"/>
                    <w:spacing w:after="0"/>
                    <w:ind w:left="0"/>
                    <w:suppressOverlap/>
                    <w:rPr>
                      <w:i/>
                      <w:iCs/>
                      <w:sz w:val="18"/>
                      <w:szCs w:val="18"/>
                      <w:lang w:val="ro-RO"/>
                    </w:rPr>
                  </w:pPr>
                  <w:r w:rsidRPr="00E62628">
                    <w:rPr>
                      <w:sz w:val="18"/>
                      <w:szCs w:val="18"/>
                      <w:lang w:val="ro-RO"/>
                    </w:rPr>
                    <w:t>Pentru completarea cererii de finanțare se va utiliza modelul de declarație de eligibilitate (</w:t>
                  </w:r>
                  <w:r w:rsidRPr="00E62628">
                    <w:rPr>
                      <w:i/>
                      <w:sz w:val="18"/>
                      <w:szCs w:val="18"/>
                      <w:lang w:val="ro-RO"/>
                    </w:rPr>
                    <w:t>Model B – Declarația de eligibilitate</w:t>
                  </w:r>
                  <w:r w:rsidRPr="00E62628">
                    <w:rPr>
                      <w:sz w:val="18"/>
                      <w:szCs w:val="18"/>
                      <w:lang w:val="ro-RO"/>
                    </w:rPr>
                    <w:t xml:space="preserve"> din cadrul Anexei 3.1.B-1 la prezentul ghid), în care sunt detaliate situațiile în care solicitantul şi/sau reprezentantul legal, inclusiv partenerul şi/sau reprezentantul său legal, dacă este cazul, NU trebuie să se regăsească pentru a fi beneficiarul acestei priorități de investiții. </w:t>
                  </w:r>
                </w:p>
                <w:p w14:paraId="41AE32BB" w14:textId="77777777" w:rsidR="000E225D" w:rsidRPr="00E62628" w:rsidRDefault="000E225D" w:rsidP="001D760D">
                  <w:pPr>
                    <w:framePr w:hSpace="180" w:wrap="around" w:vAnchor="text" w:hAnchor="text" w:x="85" w:y="1"/>
                    <w:ind w:left="0"/>
                    <w:suppressOverlap/>
                    <w:rPr>
                      <w:sz w:val="18"/>
                      <w:szCs w:val="18"/>
                      <w:lang w:val="ro-RO"/>
                    </w:rPr>
                  </w:pPr>
                </w:p>
                <w:p w14:paraId="06FD4963" w14:textId="5FB4B9E2" w:rsidR="000E225D" w:rsidRPr="00E62628" w:rsidRDefault="000E225D" w:rsidP="001D760D">
                  <w:pPr>
                    <w:framePr w:hSpace="180" w:wrap="around" w:vAnchor="text" w:hAnchor="text" w:x="85" w:y="1"/>
                    <w:ind w:left="0"/>
                    <w:suppressOverlap/>
                    <w:rPr>
                      <w:sz w:val="18"/>
                      <w:szCs w:val="18"/>
                      <w:lang w:val="ro-RO"/>
                    </w:rPr>
                  </w:pPr>
                  <w:r w:rsidRPr="00E62628">
                    <w:rPr>
                      <w:sz w:val="18"/>
                      <w:szCs w:val="18"/>
                      <w:lang w:val="ro-RO"/>
                    </w:rPr>
                    <w:t>De asemenea in declaratia model B se prevede</w:t>
                  </w:r>
                </w:p>
              </w:tc>
              <w:tc>
                <w:tcPr>
                  <w:tcW w:w="2320" w:type="pct"/>
                </w:tcPr>
                <w:p w14:paraId="3DF51004" w14:textId="77777777" w:rsidR="000E225D" w:rsidRPr="00E62628" w:rsidRDefault="000E225D" w:rsidP="001D760D">
                  <w:pPr>
                    <w:framePr w:hSpace="180" w:wrap="around" w:vAnchor="text" w:hAnchor="text" w:x="85" w:y="1"/>
                    <w:autoSpaceDE w:val="0"/>
                    <w:autoSpaceDN w:val="0"/>
                    <w:adjustRightInd w:val="0"/>
                    <w:spacing w:after="0" w:line="240" w:lineRule="auto"/>
                    <w:ind w:left="-78"/>
                    <w:suppressOverlap/>
                    <w:rPr>
                      <w:rFonts w:eastAsia="Calibri" w:cs="TimesNewRomanPSMT"/>
                      <w:sz w:val="18"/>
                      <w:szCs w:val="18"/>
                      <w:lang w:val="ro-RO"/>
                    </w:rPr>
                  </w:pPr>
                  <w:r w:rsidRPr="00E62628">
                    <w:rPr>
                      <w:rFonts w:eastAsia="Calibri" w:cs="TimesNewRomanPSMT"/>
                      <w:sz w:val="18"/>
                      <w:szCs w:val="18"/>
                      <w:lang w:val="ro-RO"/>
                    </w:rPr>
                    <w:t>Propunem ca sa fie modificat modelul declaratiei in sensul ca aceasta sa precizeze ca este fie la momentul depunerii fie la momentul semnarii contractului de finantare (dupa caz).</w:t>
                  </w:r>
                </w:p>
                <w:p w14:paraId="7D743401" w14:textId="77777777" w:rsidR="000E225D" w:rsidRPr="00E62628" w:rsidRDefault="000E225D" w:rsidP="001D760D">
                  <w:pPr>
                    <w:framePr w:hSpace="180" w:wrap="around" w:vAnchor="text" w:hAnchor="text" w:x="85" w:y="1"/>
                    <w:autoSpaceDE w:val="0"/>
                    <w:autoSpaceDN w:val="0"/>
                    <w:adjustRightInd w:val="0"/>
                    <w:spacing w:after="0" w:line="240" w:lineRule="auto"/>
                    <w:ind w:left="-78"/>
                    <w:suppressOverlap/>
                    <w:rPr>
                      <w:rFonts w:eastAsia="Calibri" w:cs="TimesNewRomanPSMT"/>
                      <w:sz w:val="18"/>
                      <w:szCs w:val="18"/>
                      <w:lang w:val="ro-RO"/>
                    </w:rPr>
                  </w:pPr>
                  <w:r w:rsidRPr="00E62628">
                    <w:rPr>
                      <w:rFonts w:eastAsia="Calibri" w:cs="TimesNewRomanPSMT"/>
                      <w:sz w:val="18"/>
                      <w:szCs w:val="18"/>
                      <w:lang w:val="ro-RO"/>
                    </w:rPr>
                    <w:t>Justificare- consideram ca un beneficiar NU poate face declaratii decat asupra trecutului, pana la momentul semnarii declaratiei, nimeni nu poate garanta ca pe parcursul evaluarii situatia declarata nu se modifica (de aceea si este necesara reinoirea acesteia la semnaraea contractului.</w:t>
                  </w:r>
                </w:p>
                <w:p w14:paraId="6DFC004C" w14:textId="77777777" w:rsidR="000E225D" w:rsidRPr="00E62628" w:rsidRDefault="000E225D" w:rsidP="001D760D">
                  <w:pPr>
                    <w:framePr w:hSpace="180" w:wrap="around" w:vAnchor="text" w:hAnchor="text" w:x="85" w:y="1"/>
                    <w:autoSpaceDE w:val="0"/>
                    <w:autoSpaceDN w:val="0"/>
                    <w:adjustRightInd w:val="0"/>
                    <w:spacing w:after="0" w:line="240" w:lineRule="auto"/>
                    <w:ind w:left="-78"/>
                    <w:suppressOverlap/>
                    <w:rPr>
                      <w:rFonts w:eastAsia="Calibri" w:cs="TimesNewRomanPSMT"/>
                      <w:sz w:val="18"/>
                      <w:szCs w:val="18"/>
                      <w:lang w:val="ro-RO"/>
                    </w:rPr>
                  </w:pPr>
                  <w:r w:rsidRPr="00E62628">
                    <w:rPr>
                      <w:rFonts w:eastAsia="Calibri" w:cs="TimesNewRomanPSMT"/>
                      <w:sz w:val="18"/>
                      <w:szCs w:val="18"/>
                      <w:lang w:val="ro-RO"/>
                    </w:rPr>
                    <w:t>De asemenea, in conditiile in care unele propuneri (de exemplu referitoare la incadrarea ca monument) vor fi considerate acceptabile, atunci acestea trebuie la randul lor sa fie precizate in Modelul B</w:t>
                  </w:r>
                </w:p>
              </w:tc>
            </w:tr>
            <w:tr w:rsidR="000E225D" w:rsidRPr="00E62628" w14:paraId="33C27462" w14:textId="77777777" w:rsidTr="00540BD3">
              <w:tc>
                <w:tcPr>
                  <w:tcW w:w="2680" w:type="pct"/>
                </w:tcPr>
                <w:p w14:paraId="780BFA84" w14:textId="77777777" w:rsidR="000E225D" w:rsidRPr="00E62628" w:rsidRDefault="000E225D" w:rsidP="001D760D">
                  <w:pPr>
                    <w:framePr w:hSpace="180" w:wrap="around" w:vAnchor="text" w:hAnchor="text" w:x="85" w:y="1"/>
                    <w:spacing w:after="0" w:line="240" w:lineRule="auto"/>
                    <w:ind w:left="0"/>
                    <w:suppressOverlap/>
                    <w:rPr>
                      <w:sz w:val="18"/>
                      <w:szCs w:val="18"/>
                      <w:lang w:val="ro-RO"/>
                    </w:rPr>
                  </w:pPr>
                  <w:r w:rsidRPr="00E62628">
                    <w:rPr>
                      <w:sz w:val="18"/>
                      <w:szCs w:val="18"/>
                      <w:lang w:val="ro-RO"/>
                    </w:rPr>
                    <w:t xml:space="preserve">6. Dacă pe parcursul perioadei de implementare a contractului de finanțare, sau în perioada de valabilitate a acestuia </w:t>
                  </w:r>
                  <w:r w:rsidRPr="00E62628">
                    <w:rPr>
                      <w:b/>
                      <w:sz w:val="18"/>
                      <w:szCs w:val="18"/>
                      <w:lang w:val="ro-RO"/>
                    </w:rPr>
                    <w:t>sunt afectate condițiile de construire/exploatare asupra infrastructurii imobilului</w:t>
                  </w:r>
                  <w:r w:rsidRPr="00E62628">
                    <w:rPr>
                      <w:sz w:val="18"/>
                      <w:szCs w:val="18"/>
                      <w:lang w:val="ro-RO"/>
                    </w:rPr>
                    <w:t xml:space="preserve"> aferent proiectului, beneficiarul are obligația contractuală de a returna finanțarea nerambursabilă acordată, precum și alte penalități, dacă este cazul, în conformitate cu prevederile contractuale.</w:t>
                  </w:r>
                </w:p>
                <w:p w14:paraId="7E968060" w14:textId="77777777" w:rsidR="000E225D" w:rsidRPr="00E62628" w:rsidRDefault="000E225D" w:rsidP="001D760D">
                  <w:pPr>
                    <w:framePr w:hSpace="180" w:wrap="around" w:vAnchor="text" w:hAnchor="text" w:x="85" w:y="1"/>
                    <w:spacing w:after="0" w:line="240" w:lineRule="auto"/>
                    <w:ind w:left="0"/>
                    <w:suppressOverlap/>
                    <w:rPr>
                      <w:rStyle w:val="Hyperlink"/>
                      <w:rFonts w:eastAsia="Times New Roman" w:cs="Times New Roman"/>
                      <w:color w:val="auto"/>
                      <w:sz w:val="18"/>
                      <w:szCs w:val="18"/>
                    </w:rPr>
                  </w:pPr>
                </w:p>
              </w:tc>
              <w:tc>
                <w:tcPr>
                  <w:tcW w:w="2320" w:type="pct"/>
                </w:tcPr>
                <w:p w14:paraId="6EC7EEC3" w14:textId="77777777" w:rsidR="000E225D" w:rsidRPr="00E62628" w:rsidRDefault="000E225D" w:rsidP="001D760D">
                  <w:pPr>
                    <w:framePr w:hSpace="180" w:wrap="around" w:vAnchor="text" w:hAnchor="text" w:x="85" w:y="1"/>
                    <w:spacing w:after="0" w:line="240" w:lineRule="auto"/>
                    <w:ind w:left="-78"/>
                    <w:suppressOverlap/>
                    <w:rPr>
                      <w:sz w:val="18"/>
                      <w:szCs w:val="18"/>
                      <w:lang w:val="ro-RO"/>
                    </w:rPr>
                  </w:pPr>
                  <w:r w:rsidRPr="00E62628">
                    <w:rPr>
                      <w:sz w:val="18"/>
                      <w:szCs w:val="18"/>
                      <w:lang w:val="ro-RO"/>
                    </w:rPr>
                    <w:t xml:space="preserve">6.Intrucat pot exista mai multe interpretari ale acestui paragraf </w:t>
                  </w:r>
                </w:p>
                <w:p w14:paraId="071FB3D7" w14:textId="289A4BDB" w:rsidR="000E225D" w:rsidRPr="00E62628" w:rsidRDefault="000E225D" w:rsidP="001D760D">
                  <w:pPr>
                    <w:framePr w:hSpace="180" w:wrap="around" w:vAnchor="text" w:hAnchor="text" w:x="85" w:y="1"/>
                    <w:spacing w:after="0" w:line="240" w:lineRule="auto"/>
                    <w:ind w:left="-78"/>
                    <w:suppressOverlap/>
                    <w:rPr>
                      <w:sz w:val="18"/>
                      <w:szCs w:val="18"/>
                      <w:lang w:val="ro-RO"/>
                    </w:rPr>
                  </w:pPr>
                  <w:r w:rsidRPr="00E62628">
                    <w:rPr>
                      <w:sz w:val="18"/>
                      <w:szCs w:val="18"/>
                      <w:lang w:val="ro-RO"/>
                    </w:rPr>
                    <w:t>propunem o enumerare/exemplificare a conditiilor de construire/ex</w:t>
                  </w:r>
                  <w:r w:rsidR="002821A1" w:rsidRPr="00E62628">
                    <w:rPr>
                      <w:sz w:val="18"/>
                      <w:szCs w:val="18"/>
                      <w:lang w:val="ro-RO"/>
                    </w:rPr>
                    <w:t>ploatare care pot fi afectate (</w:t>
                  </w:r>
                  <w:r w:rsidRPr="00E62628">
                    <w:rPr>
                      <w:sz w:val="18"/>
                      <w:szCs w:val="18"/>
                      <w:lang w:val="ro-RO"/>
                    </w:rPr>
                    <w:t xml:space="preserve">afectarea acestora ducand la returnarea finantarii sau penalitati ) sau eliminarea acestei fraze din ghid. </w:t>
                  </w:r>
                </w:p>
                <w:p w14:paraId="66430277" w14:textId="77777777" w:rsidR="000E225D" w:rsidRPr="00E62628" w:rsidRDefault="000E225D" w:rsidP="001D760D">
                  <w:pPr>
                    <w:framePr w:hSpace="180" w:wrap="around" w:vAnchor="text" w:hAnchor="text" w:x="85" w:y="1"/>
                    <w:spacing w:after="0" w:line="240" w:lineRule="auto"/>
                    <w:ind w:left="0"/>
                    <w:suppressOverlap/>
                    <w:rPr>
                      <w:rStyle w:val="Hyperlink"/>
                      <w:rFonts w:eastAsia="Times New Roman" w:cs="Times New Roman"/>
                      <w:color w:val="auto"/>
                      <w:sz w:val="18"/>
                      <w:szCs w:val="18"/>
                    </w:rPr>
                  </w:pPr>
                </w:p>
              </w:tc>
            </w:tr>
            <w:tr w:rsidR="000E225D" w:rsidRPr="00E62628" w14:paraId="36C54254" w14:textId="77777777" w:rsidTr="00540BD3">
              <w:tc>
                <w:tcPr>
                  <w:tcW w:w="2680" w:type="pct"/>
                </w:tcPr>
                <w:p w14:paraId="45F7B5AF" w14:textId="77777777" w:rsidR="000E225D" w:rsidRPr="00E62628" w:rsidRDefault="000E225D" w:rsidP="001D760D">
                  <w:pPr>
                    <w:framePr w:hSpace="180" w:wrap="around" w:vAnchor="text" w:hAnchor="text" w:x="85" w:y="1"/>
                    <w:spacing w:after="0"/>
                    <w:ind w:left="0"/>
                    <w:suppressOverlap/>
                    <w:rPr>
                      <w:bCs/>
                      <w:sz w:val="18"/>
                      <w:szCs w:val="18"/>
                      <w:lang w:val="ro-RO"/>
                    </w:rPr>
                  </w:pPr>
                  <w:r w:rsidRPr="00E62628">
                    <w:rPr>
                      <w:b/>
                      <w:bCs/>
                      <w:sz w:val="18"/>
                      <w:szCs w:val="18"/>
                      <w:lang w:val="ro-RO"/>
                    </w:rPr>
                    <w:t xml:space="preserve">7.Unde este cazul, este prezentată </w:t>
                  </w:r>
                  <w:r w:rsidRPr="00E62628">
                    <w:rPr>
                      <w:b/>
                      <w:bCs/>
                      <w:sz w:val="18"/>
                      <w:szCs w:val="18"/>
                      <w:lang w:val="ro-RO"/>
                    </w:rPr>
                    <w:lastRenderedPageBreak/>
                    <w:t>Hotărârea Consiliului Local/ Consiliului Judetean de aprobare a documentului/documentelor strategic/e relevant/e.</w:t>
                  </w:r>
                </w:p>
                <w:p w14:paraId="4B01CB7F" w14:textId="77777777" w:rsidR="000E225D" w:rsidRPr="00E62628" w:rsidRDefault="000E225D" w:rsidP="001D760D">
                  <w:pPr>
                    <w:framePr w:hSpace="180" w:wrap="around" w:vAnchor="text" w:hAnchor="text" w:x="85" w:y="1"/>
                    <w:spacing w:after="0" w:line="240" w:lineRule="auto"/>
                    <w:ind w:left="0"/>
                    <w:suppressOverlap/>
                    <w:rPr>
                      <w:rStyle w:val="Hyperlink"/>
                      <w:rFonts w:eastAsia="Times New Roman" w:cs="Times New Roman"/>
                      <w:color w:val="auto"/>
                      <w:sz w:val="18"/>
                      <w:szCs w:val="18"/>
                    </w:rPr>
                  </w:pPr>
                </w:p>
              </w:tc>
              <w:tc>
                <w:tcPr>
                  <w:tcW w:w="2320" w:type="pct"/>
                </w:tcPr>
                <w:p w14:paraId="1EE8A792" w14:textId="315CF941" w:rsidR="000E225D" w:rsidRPr="00E62628" w:rsidRDefault="000E225D" w:rsidP="001D760D">
                  <w:pPr>
                    <w:framePr w:hSpace="180" w:wrap="around" w:vAnchor="text" w:hAnchor="text" w:x="85" w:y="1"/>
                    <w:spacing w:after="0" w:line="240" w:lineRule="auto"/>
                    <w:ind w:left="-78"/>
                    <w:suppressOverlap/>
                    <w:rPr>
                      <w:sz w:val="18"/>
                      <w:szCs w:val="18"/>
                      <w:lang w:val="ro-RO"/>
                    </w:rPr>
                  </w:pPr>
                  <w:r w:rsidRPr="00E62628">
                    <w:rPr>
                      <w:sz w:val="18"/>
                      <w:szCs w:val="18"/>
                      <w:lang w:val="ro-RO"/>
                    </w:rPr>
                    <w:lastRenderedPageBreak/>
                    <w:t>a.</w:t>
                  </w:r>
                  <w:r w:rsidR="00D32D42" w:rsidRPr="00E62628">
                    <w:rPr>
                      <w:sz w:val="18"/>
                      <w:szCs w:val="18"/>
                      <w:lang w:val="ro-RO"/>
                    </w:rPr>
                    <w:t xml:space="preserve"> </w:t>
                  </w:r>
                  <w:r w:rsidRPr="00E62628">
                    <w:rPr>
                      <w:sz w:val="18"/>
                      <w:szCs w:val="18"/>
                      <w:lang w:val="ro-RO"/>
                    </w:rPr>
                    <w:t xml:space="preserve">Sugeram reformularea </w:t>
                  </w:r>
                  <w:r w:rsidRPr="00E62628">
                    <w:rPr>
                      <w:sz w:val="18"/>
                      <w:szCs w:val="18"/>
                      <w:lang w:val="ro-RO"/>
                    </w:rPr>
                    <w:lastRenderedPageBreak/>
                    <w:t>(clarificarea) frazei intrucat “unde este cazul” poate avea mai multe interpretari. Trebuie sa fie clar faptul ca    pentru indeplinirea criteriului de eligibilitate  referitor  la incadrarea proiectului in cel putin un document relevant acolo unde se anexeaza o strategie locala sau judeteana trebuie sa se prezinte si HCL  respectiv HCJ de aprobare. Pe de alta parte este necesar sa se precizeze cand nu este cazul de HCL/HCJ, ce document se prezinta.</w:t>
                  </w:r>
                </w:p>
                <w:p w14:paraId="5E715D1C" w14:textId="77777777" w:rsidR="000E225D" w:rsidRPr="00E62628" w:rsidRDefault="000E225D" w:rsidP="001D760D">
                  <w:pPr>
                    <w:framePr w:hSpace="180" w:wrap="around" w:vAnchor="text" w:hAnchor="text" w:x="85" w:y="1"/>
                    <w:spacing w:after="0" w:line="240" w:lineRule="auto"/>
                    <w:ind w:left="-78"/>
                    <w:suppressOverlap/>
                    <w:rPr>
                      <w:sz w:val="18"/>
                      <w:szCs w:val="18"/>
                      <w:lang w:val="ro-RO"/>
                    </w:rPr>
                  </w:pPr>
                </w:p>
                <w:p w14:paraId="3E0DE98B" w14:textId="77777777" w:rsidR="000E225D" w:rsidRPr="00E62628" w:rsidRDefault="000E225D" w:rsidP="001D760D">
                  <w:pPr>
                    <w:framePr w:hSpace="180" w:wrap="around" w:vAnchor="text" w:hAnchor="text" w:x="85" w:y="1"/>
                    <w:spacing w:after="0" w:line="240" w:lineRule="auto"/>
                    <w:ind w:left="0"/>
                    <w:suppressOverlap/>
                    <w:rPr>
                      <w:rStyle w:val="Hyperlink"/>
                      <w:rFonts w:eastAsia="Times New Roman" w:cs="Times New Roman"/>
                      <w:color w:val="auto"/>
                      <w:sz w:val="18"/>
                      <w:szCs w:val="18"/>
                    </w:rPr>
                  </w:pPr>
                  <w:r w:rsidRPr="00E62628">
                    <w:rPr>
                      <w:sz w:val="18"/>
                      <w:szCs w:val="18"/>
                      <w:lang w:val="ro-RO"/>
                    </w:rPr>
                    <w:t>b.In privinta documentelor aprobate prin HCL/HCJ (dar si in alte cazuri in care se solicita documente/ decizii care sunt publice), propunerea suplimentara (care vizeaza insa verificarea conformitatii administrative) este ca lipsa acestor documente in copie sa nu fie motiv de respingere daca acestea pot fi identificate (publicate intr-un monitor official sau pe site-ul official al unei institutii publice.</w:t>
                  </w:r>
                </w:p>
              </w:tc>
            </w:tr>
            <w:tr w:rsidR="000E225D" w:rsidRPr="00E62628" w14:paraId="0D6EBD4C" w14:textId="77777777" w:rsidTr="00540BD3">
              <w:tc>
                <w:tcPr>
                  <w:tcW w:w="2680" w:type="pct"/>
                </w:tcPr>
                <w:p w14:paraId="488E5945" w14:textId="77777777" w:rsidR="000E225D" w:rsidRPr="00E62628" w:rsidRDefault="000E225D" w:rsidP="001D760D">
                  <w:pPr>
                    <w:framePr w:hSpace="180" w:wrap="around" w:vAnchor="text" w:hAnchor="text" w:x="85" w:y="1"/>
                    <w:spacing w:after="0" w:line="240" w:lineRule="auto"/>
                    <w:ind w:left="0"/>
                    <w:suppressOverlap/>
                    <w:rPr>
                      <w:sz w:val="18"/>
                      <w:szCs w:val="18"/>
                      <w:lang w:val="ro-RO"/>
                    </w:rPr>
                  </w:pPr>
                  <w:r w:rsidRPr="00E62628">
                    <w:rPr>
                      <w:sz w:val="18"/>
                      <w:szCs w:val="18"/>
                      <w:lang w:val="ro-RO"/>
                    </w:rPr>
                    <w:lastRenderedPageBreak/>
                    <w:t>8.Perioada de construire</w:t>
                  </w:r>
                </w:p>
                <w:p w14:paraId="18039438" w14:textId="77777777" w:rsidR="000E225D" w:rsidRPr="00E62628" w:rsidRDefault="000E225D" w:rsidP="001D760D">
                  <w:pPr>
                    <w:framePr w:hSpace="180" w:wrap="around" w:vAnchor="text" w:hAnchor="text" w:x="85" w:y="1"/>
                    <w:spacing w:after="0" w:line="240" w:lineRule="auto"/>
                    <w:ind w:left="0"/>
                    <w:suppressOverlap/>
                    <w:rPr>
                      <w:sz w:val="18"/>
                      <w:szCs w:val="18"/>
                      <w:lang w:val="ro-RO"/>
                    </w:rPr>
                  </w:pPr>
                </w:p>
                <w:p w14:paraId="5C59EE40" w14:textId="77777777" w:rsidR="000E225D" w:rsidRPr="00E62628" w:rsidRDefault="000E225D" w:rsidP="001D760D">
                  <w:pPr>
                    <w:framePr w:hSpace="180" w:wrap="around" w:vAnchor="text" w:hAnchor="text" w:x="85" w:y="1"/>
                    <w:spacing w:after="0" w:line="240" w:lineRule="auto"/>
                    <w:ind w:left="0"/>
                    <w:suppressOverlap/>
                    <w:rPr>
                      <w:sz w:val="18"/>
                      <w:szCs w:val="18"/>
                      <w:lang w:val="ro-RO"/>
                    </w:rPr>
                  </w:pPr>
                  <w:r w:rsidRPr="00E62628">
                    <w:rPr>
                      <w:sz w:val="18"/>
                      <w:szCs w:val="18"/>
                      <w:lang w:val="ro-RO"/>
                    </w:rPr>
                    <w:t>Cladirea este construita (are lucrarile finalizate din punct de vedere fizic) pana la sfarsitul anului 1997.</w:t>
                  </w:r>
                </w:p>
                <w:p w14:paraId="0115F927" w14:textId="77777777" w:rsidR="000E225D" w:rsidRPr="00E62628" w:rsidRDefault="000E225D" w:rsidP="001D760D">
                  <w:pPr>
                    <w:framePr w:hSpace="180" w:wrap="around" w:vAnchor="text" w:hAnchor="text" w:x="85" w:y="1"/>
                    <w:spacing w:after="0"/>
                    <w:ind w:left="0"/>
                    <w:suppressOverlap/>
                    <w:rPr>
                      <w:b/>
                      <w:bCs/>
                      <w:sz w:val="18"/>
                      <w:szCs w:val="18"/>
                      <w:lang w:val="ro-RO"/>
                    </w:rPr>
                  </w:pPr>
                </w:p>
              </w:tc>
              <w:tc>
                <w:tcPr>
                  <w:tcW w:w="2320" w:type="pct"/>
                </w:tcPr>
                <w:p w14:paraId="4303EFDC" w14:textId="77777777" w:rsidR="000E225D" w:rsidRPr="00E62628" w:rsidRDefault="000E225D" w:rsidP="001D760D">
                  <w:pPr>
                    <w:framePr w:hSpace="180" w:wrap="around" w:vAnchor="text" w:hAnchor="text" w:x="85" w:y="1"/>
                    <w:autoSpaceDE w:val="0"/>
                    <w:autoSpaceDN w:val="0"/>
                    <w:ind w:left="-78"/>
                    <w:suppressOverlap/>
                    <w:rPr>
                      <w:sz w:val="18"/>
                      <w:szCs w:val="18"/>
                      <w:lang w:val="ro-RO"/>
                    </w:rPr>
                  </w:pPr>
                  <w:r w:rsidRPr="00E62628">
                    <w:rPr>
                      <w:sz w:val="18"/>
                      <w:szCs w:val="18"/>
                      <w:lang w:val="ro-RO"/>
                    </w:rPr>
                    <w:t xml:space="preserve">Prin </w:t>
                  </w:r>
                  <w:r w:rsidRPr="00E62628">
                    <w:rPr>
                      <w:b/>
                      <w:bCs/>
                      <w:sz w:val="18"/>
                      <w:szCs w:val="18"/>
                      <w:lang w:val="ro-RO"/>
                    </w:rPr>
                    <w:t>L</w:t>
                  </w:r>
                  <w:r w:rsidRPr="00E62628">
                    <w:rPr>
                      <w:b/>
                      <w:bCs/>
                      <w:sz w:val="18"/>
                      <w:szCs w:val="18"/>
                      <w:lang w:val="ro-RO" w:eastAsia="ro-RO"/>
                    </w:rPr>
                    <w:t>egea  14 /  3 februarie 1997</w:t>
                  </w:r>
                  <w:r w:rsidRPr="00E62628">
                    <w:rPr>
                      <w:sz w:val="18"/>
                      <w:szCs w:val="18"/>
                      <w:lang w:val="ro-RO" w:eastAsia="ro-RO"/>
                    </w:rPr>
                    <w:t xml:space="preserve"> Romania a ratificat Tratatului Cartei Energiei si a Protocolului Cartei Energiei privind eficienta energetica si aspecte legate de mediu</w:t>
                  </w:r>
                  <w:r w:rsidRPr="00E62628">
                    <w:rPr>
                      <w:sz w:val="18"/>
                      <w:szCs w:val="18"/>
                      <w:lang w:val="ro-RO"/>
                    </w:rPr>
                    <w:t xml:space="preserve"> . Aceasta lege defineste principiile politicii pentru promovarea eficientei energetice  si propune pe langa alte aspecte si  </w:t>
                  </w:r>
                  <w:r w:rsidRPr="00E62628">
                    <w:rPr>
                      <w:b/>
                      <w:bCs/>
                      <w:sz w:val="18"/>
                      <w:szCs w:val="18"/>
                      <w:lang w:val="ro-RO"/>
                    </w:rPr>
                    <w:t>imbunatatirea eficientei energetice in cladir</w:t>
                  </w:r>
                  <w:r w:rsidRPr="00E62628">
                    <w:rPr>
                      <w:sz w:val="18"/>
                      <w:szCs w:val="18"/>
                      <w:lang w:val="ro-RO"/>
                    </w:rPr>
                    <w:t xml:space="preserve">i ( ex:  introducerea de standarde de  izolare termica a </w:t>
                  </w:r>
                  <w:r w:rsidRPr="00E62628">
                    <w:rPr>
                      <w:sz w:val="18"/>
                      <w:szCs w:val="18"/>
                      <w:lang w:val="ro-RO"/>
                    </w:rPr>
                    <w:lastRenderedPageBreak/>
                    <w:t xml:space="preserve">cladirilor,   insolatie pasiva si ventilare, sisteme de incalzire a spatiului si de conditionare a aerului, management energetic, etc).  Incepand cu anul  1997 intra in vigoare o serie de </w:t>
                  </w:r>
                  <w:r w:rsidRPr="00E62628">
                    <w:rPr>
                      <w:b/>
                      <w:bCs/>
                      <w:sz w:val="18"/>
                      <w:szCs w:val="18"/>
                      <w:lang w:val="ro-RO"/>
                    </w:rPr>
                    <w:t>standarde romanesti de proiectare</w:t>
                  </w:r>
                  <w:r w:rsidRPr="00E62628">
                    <w:rPr>
                      <w:sz w:val="18"/>
                      <w:szCs w:val="18"/>
                      <w:lang w:val="ro-RO"/>
                    </w:rPr>
                    <w:t xml:space="preserve"> in domeniul eficientei energetice. </w:t>
                  </w:r>
                </w:p>
                <w:p w14:paraId="0915A896" w14:textId="77777777" w:rsidR="000E225D" w:rsidRPr="00E62628" w:rsidRDefault="000E225D" w:rsidP="001D760D">
                  <w:pPr>
                    <w:framePr w:hSpace="180" w:wrap="around" w:vAnchor="text" w:hAnchor="text" w:x="85" w:y="1"/>
                    <w:ind w:left="-78"/>
                    <w:suppressOverlap/>
                    <w:rPr>
                      <w:rFonts w:cs="Arial"/>
                      <w:sz w:val="18"/>
                      <w:szCs w:val="18"/>
                      <w:lang w:val="ro-RO" w:eastAsia="ro-RO"/>
                    </w:rPr>
                  </w:pPr>
                  <w:r w:rsidRPr="00E62628">
                    <w:rPr>
                      <w:sz w:val="18"/>
                      <w:szCs w:val="18"/>
                      <w:lang w:val="ro-RO"/>
                    </w:rPr>
                    <w:t xml:space="preserve">Insa  Metodologia de calcul a performatei energetice a cladirilor  MC 001- 1,2,3 a fost aprobata prin Ordinul  157 din 2007  ( pag 3), ordin in care  sunt mentionate standarde  si normative de proiectare emise/ revizuite  dupa 1997. Mai mult, in legea 10/1995 cerinta privind eficienta energetica a fost introdusa </w:t>
                  </w:r>
                  <w:r w:rsidRPr="00E62628">
                    <w:rPr>
                      <w:rFonts w:cs="Arial"/>
                      <w:bCs/>
                      <w:sz w:val="18"/>
                      <w:szCs w:val="18"/>
                      <w:lang w:val="ro-RO"/>
                    </w:rPr>
                    <w:t>  in 2007 (   f)</w:t>
                  </w:r>
                  <w:r w:rsidRPr="00E62628">
                    <w:rPr>
                      <w:rFonts w:cs="Arial"/>
                      <w:sz w:val="18"/>
                      <w:szCs w:val="18"/>
                      <w:lang w:val="ro-RO"/>
                    </w:rPr>
                    <w:t xml:space="preserve"> economie de energie şi izolare te rmică.</w:t>
                  </w:r>
                </w:p>
                <w:p w14:paraId="1EF14362" w14:textId="77777777" w:rsidR="000E225D" w:rsidRPr="00E62628" w:rsidRDefault="000E225D" w:rsidP="001D760D">
                  <w:pPr>
                    <w:framePr w:hSpace="180" w:wrap="around" w:vAnchor="text" w:hAnchor="text" w:x="85" w:y="1"/>
                    <w:ind w:left="-78"/>
                    <w:suppressOverlap/>
                    <w:rPr>
                      <w:rFonts w:cs="Arial"/>
                      <w:sz w:val="18"/>
                      <w:szCs w:val="18"/>
                      <w:lang w:val="ro-RO"/>
                    </w:rPr>
                  </w:pPr>
                  <w:r w:rsidRPr="00E62628">
                    <w:rPr>
                      <w:rFonts w:cs="Arial"/>
                      <w:sz w:val="18"/>
                      <w:szCs w:val="18"/>
                      <w:lang w:val="ro-RO" w:eastAsia="ro-RO"/>
                    </w:rPr>
                    <w:fldChar w:fldCharType="begin"/>
                  </w:r>
                  <w:r w:rsidRPr="00E62628">
                    <w:rPr>
                      <w:rFonts w:cs="Arial"/>
                      <w:sz w:val="18"/>
                      <w:szCs w:val="18"/>
                      <w:lang w:val="ro-RO" w:eastAsia="ro-RO"/>
                    </w:rPr>
                    <w:instrText xml:space="preserve"> INCLUDEPICTURE  "cid:image001.gif@01D1FF9E.2E935C20" \* MERGEFORMATINET </w:instrText>
                  </w:r>
                  <w:r w:rsidRPr="00E62628">
                    <w:rPr>
                      <w:rFonts w:cs="Arial"/>
                      <w:sz w:val="18"/>
                      <w:szCs w:val="18"/>
                      <w:lang w:val="ro-RO" w:eastAsia="ro-RO"/>
                    </w:rPr>
                    <w:fldChar w:fldCharType="separate"/>
                  </w:r>
                  <w:r w:rsidRPr="00E62628">
                    <w:rPr>
                      <w:rFonts w:cs="Arial"/>
                      <w:sz w:val="18"/>
                      <w:szCs w:val="18"/>
                      <w:lang w:val="ro-RO" w:eastAsia="ro-RO"/>
                    </w:rPr>
                    <w:fldChar w:fldCharType="begin"/>
                  </w:r>
                  <w:r w:rsidRPr="00E62628">
                    <w:rPr>
                      <w:rFonts w:cs="Arial"/>
                      <w:sz w:val="18"/>
                      <w:szCs w:val="18"/>
                      <w:lang w:val="ro-RO" w:eastAsia="ro-RO"/>
                    </w:rPr>
                    <w:instrText xml:space="preserve"> INCLUDEPICTURE  "cid:image001.gif@01D1FF9E.2E935C20" \* MERGEFORMATINET </w:instrText>
                  </w:r>
                  <w:r w:rsidRPr="00E62628">
                    <w:rPr>
                      <w:rFonts w:cs="Arial"/>
                      <w:sz w:val="18"/>
                      <w:szCs w:val="18"/>
                      <w:lang w:val="ro-RO" w:eastAsia="ro-RO"/>
                    </w:rPr>
                    <w:fldChar w:fldCharType="separate"/>
                  </w:r>
                  <w:r w:rsidRPr="00E62628">
                    <w:rPr>
                      <w:rFonts w:cs="Arial"/>
                      <w:sz w:val="18"/>
                      <w:szCs w:val="18"/>
                      <w:lang w:val="ro-RO" w:eastAsia="ro-RO"/>
                    </w:rPr>
                    <w:fldChar w:fldCharType="begin"/>
                  </w:r>
                  <w:r w:rsidRPr="00E62628">
                    <w:rPr>
                      <w:rFonts w:cs="Arial"/>
                      <w:sz w:val="18"/>
                      <w:szCs w:val="18"/>
                      <w:lang w:val="ro-RO" w:eastAsia="ro-RO"/>
                    </w:rPr>
                    <w:instrText xml:space="preserve"> INCLUDEPICTURE  "cid:image001.gif@01D1FF9E.2E935C20" \* MERGEFORMATINET </w:instrText>
                  </w:r>
                  <w:r w:rsidRPr="00E62628">
                    <w:rPr>
                      <w:rFonts w:cs="Arial"/>
                      <w:sz w:val="18"/>
                      <w:szCs w:val="18"/>
                      <w:lang w:val="ro-RO" w:eastAsia="ro-RO"/>
                    </w:rPr>
                    <w:fldChar w:fldCharType="separate"/>
                  </w:r>
                  <w:r w:rsidRPr="00E62628">
                    <w:rPr>
                      <w:rFonts w:cs="Arial"/>
                      <w:sz w:val="18"/>
                      <w:szCs w:val="18"/>
                      <w:lang w:val="ro-RO" w:eastAsia="ro-RO"/>
                    </w:rPr>
                    <w:fldChar w:fldCharType="begin"/>
                  </w:r>
                  <w:r w:rsidRPr="00E62628">
                    <w:rPr>
                      <w:rFonts w:cs="Arial"/>
                      <w:sz w:val="18"/>
                      <w:szCs w:val="18"/>
                      <w:lang w:val="ro-RO" w:eastAsia="ro-RO"/>
                    </w:rPr>
                    <w:instrText xml:space="preserve"> INCLUDEPICTURE  "cid:image001.gif@01D1FF9E.2E935C20" \* MERGEFORMATINET </w:instrText>
                  </w:r>
                  <w:r w:rsidRPr="00E62628">
                    <w:rPr>
                      <w:rFonts w:cs="Arial"/>
                      <w:sz w:val="18"/>
                      <w:szCs w:val="18"/>
                      <w:lang w:val="ro-RO" w:eastAsia="ro-RO"/>
                    </w:rPr>
                    <w:fldChar w:fldCharType="separate"/>
                  </w:r>
                  <w:r w:rsidRPr="00E62628">
                    <w:rPr>
                      <w:rFonts w:cs="Arial"/>
                      <w:sz w:val="18"/>
                      <w:szCs w:val="18"/>
                      <w:lang w:val="ro-RO" w:eastAsia="ro-RO"/>
                    </w:rPr>
                    <w:fldChar w:fldCharType="begin"/>
                  </w:r>
                  <w:r w:rsidRPr="00E62628">
                    <w:rPr>
                      <w:rFonts w:cs="Arial"/>
                      <w:sz w:val="18"/>
                      <w:szCs w:val="18"/>
                      <w:lang w:val="ro-RO" w:eastAsia="ro-RO"/>
                    </w:rPr>
                    <w:instrText xml:space="preserve"> INCLUDEPICTURE  "cid:image001.gif@01D1FF9E.2E935C20" \* MERGEFORMATINET </w:instrText>
                  </w:r>
                  <w:r w:rsidRPr="00E62628">
                    <w:rPr>
                      <w:rFonts w:cs="Arial"/>
                      <w:sz w:val="18"/>
                      <w:szCs w:val="18"/>
                      <w:lang w:val="ro-RO" w:eastAsia="ro-RO"/>
                    </w:rPr>
                    <w:fldChar w:fldCharType="separate"/>
                  </w:r>
                  <w:r w:rsidRPr="00E62628">
                    <w:rPr>
                      <w:rFonts w:cs="Arial"/>
                      <w:sz w:val="18"/>
                      <w:szCs w:val="18"/>
                      <w:lang w:val="ro-RO" w:eastAsia="ro-RO"/>
                    </w:rPr>
                    <w:fldChar w:fldCharType="begin"/>
                  </w:r>
                  <w:r w:rsidRPr="00E62628">
                    <w:rPr>
                      <w:rFonts w:cs="Arial"/>
                      <w:sz w:val="18"/>
                      <w:szCs w:val="18"/>
                      <w:lang w:val="ro-RO" w:eastAsia="ro-RO"/>
                    </w:rPr>
                    <w:instrText xml:space="preserve"> INCLUDEPICTURE  "cid:image001.gif@01D1FF9E.2E935C20" \* MERGEFORMATINET </w:instrText>
                  </w:r>
                  <w:r w:rsidRPr="00E62628">
                    <w:rPr>
                      <w:rFonts w:cs="Arial"/>
                      <w:sz w:val="18"/>
                      <w:szCs w:val="18"/>
                      <w:lang w:val="ro-RO" w:eastAsia="ro-RO"/>
                    </w:rPr>
                    <w:fldChar w:fldCharType="separate"/>
                  </w:r>
                  <w:r w:rsidRPr="00E62628">
                    <w:rPr>
                      <w:rFonts w:cs="Arial"/>
                      <w:sz w:val="18"/>
                      <w:szCs w:val="18"/>
                      <w:lang w:val="ro-RO" w:eastAsia="ro-RO"/>
                    </w:rPr>
                    <w:fldChar w:fldCharType="begin"/>
                  </w:r>
                  <w:r w:rsidRPr="00E62628">
                    <w:rPr>
                      <w:rFonts w:cs="Arial"/>
                      <w:sz w:val="18"/>
                      <w:szCs w:val="18"/>
                      <w:lang w:val="ro-RO" w:eastAsia="ro-RO"/>
                    </w:rPr>
                    <w:instrText xml:space="preserve"> INCLUDEPICTURE  "cid:image001.gif@01D1FF9E.2E935C20" \* MERGEFORMATINET </w:instrText>
                  </w:r>
                  <w:r w:rsidRPr="00E62628">
                    <w:rPr>
                      <w:rFonts w:cs="Arial"/>
                      <w:sz w:val="18"/>
                      <w:szCs w:val="18"/>
                      <w:lang w:val="ro-RO" w:eastAsia="ro-RO"/>
                    </w:rPr>
                    <w:fldChar w:fldCharType="separate"/>
                  </w:r>
                  <w:r w:rsidRPr="00E62628">
                    <w:rPr>
                      <w:rFonts w:cs="Arial"/>
                      <w:sz w:val="18"/>
                      <w:szCs w:val="18"/>
                      <w:lang w:val="ro-RO" w:eastAsia="ro-RO"/>
                    </w:rPr>
                    <w:fldChar w:fldCharType="begin"/>
                  </w:r>
                  <w:r w:rsidRPr="00E62628">
                    <w:rPr>
                      <w:rFonts w:cs="Arial"/>
                      <w:sz w:val="18"/>
                      <w:szCs w:val="18"/>
                      <w:lang w:val="ro-RO" w:eastAsia="ro-RO"/>
                    </w:rPr>
                    <w:instrText xml:space="preserve"> INCLUDEPICTURE  "cid:image001.gif@01D1FF9E.2E935C20" \* MERGEFORMATINET </w:instrText>
                  </w:r>
                  <w:r w:rsidRPr="00E62628">
                    <w:rPr>
                      <w:rFonts w:cs="Arial"/>
                      <w:sz w:val="18"/>
                      <w:szCs w:val="18"/>
                      <w:lang w:val="ro-RO" w:eastAsia="ro-RO"/>
                    </w:rPr>
                    <w:fldChar w:fldCharType="separate"/>
                  </w:r>
                  <w:r w:rsidRPr="00E62628">
                    <w:rPr>
                      <w:rFonts w:cs="Arial"/>
                      <w:sz w:val="18"/>
                      <w:szCs w:val="18"/>
                      <w:lang w:val="ro-RO" w:eastAsia="ro-RO"/>
                    </w:rPr>
                    <w:fldChar w:fldCharType="begin"/>
                  </w:r>
                  <w:r w:rsidRPr="00E62628">
                    <w:rPr>
                      <w:rFonts w:cs="Arial"/>
                      <w:sz w:val="18"/>
                      <w:szCs w:val="18"/>
                      <w:lang w:val="ro-RO" w:eastAsia="ro-RO"/>
                    </w:rPr>
                    <w:instrText xml:space="preserve"> INCLUDEPICTURE  "cid:image001.gif@01D1FF9E.2E935C20" \* MERGEFORMATINET </w:instrText>
                  </w:r>
                  <w:r w:rsidRPr="00E62628">
                    <w:rPr>
                      <w:rFonts w:cs="Arial"/>
                      <w:sz w:val="18"/>
                      <w:szCs w:val="18"/>
                      <w:lang w:val="ro-RO" w:eastAsia="ro-RO"/>
                    </w:rPr>
                    <w:fldChar w:fldCharType="separate"/>
                  </w:r>
                  <w:r w:rsidRPr="00E62628">
                    <w:rPr>
                      <w:rFonts w:cs="Arial"/>
                      <w:sz w:val="18"/>
                      <w:szCs w:val="18"/>
                      <w:lang w:val="ro-RO" w:eastAsia="ro-RO"/>
                    </w:rPr>
                    <w:fldChar w:fldCharType="begin"/>
                  </w:r>
                  <w:r w:rsidRPr="00E62628">
                    <w:rPr>
                      <w:rFonts w:cs="Arial"/>
                      <w:sz w:val="18"/>
                      <w:szCs w:val="18"/>
                      <w:lang w:val="ro-RO" w:eastAsia="ro-RO"/>
                    </w:rPr>
                    <w:instrText xml:space="preserve"> INCLUDEPICTURE  "cid:image001.gif@01D1FF9E.2E935C20" \* MERGEFORMATINET </w:instrText>
                  </w:r>
                  <w:r w:rsidRPr="00E62628">
                    <w:rPr>
                      <w:rFonts w:cs="Arial"/>
                      <w:sz w:val="18"/>
                      <w:szCs w:val="18"/>
                      <w:lang w:val="ro-RO" w:eastAsia="ro-RO"/>
                    </w:rPr>
                    <w:fldChar w:fldCharType="separate"/>
                  </w:r>
                  <w:r w:rsidRPr="00E62628">
                    <w:rPr>
                      <w:rFonts w:cs="Arial"/>
                      <w:sz w:val="18"/>
                      <w:szCs w:val="18"/>
                      <w:lang w:val="ro-RO" w:eastAsia="ro-RO"/>
                    </w:rPr>
                    <w:fldChar w:fldCharType="begin"/>
                  </w:r>
                  <w:r w:rsidRPr="00E62628">
                    <w:rPr>
                      <w:rFonts w:cs="Arial"/>
                      <w:sz w:val="18"/>
                      <w:szCs w:val="18"/>
                      <w:lang w:val="ro-RO" w:eastAsia="ro-RO"/>
                    </w:rPr>
                    <w:instrText xml:space="preserve"> INCLUDEPICTURE  "cid:image001.gif@01D1FF9E.2E935C20" \* MERGEFORMATINET </w:instrText>
                  </w:r>
                  <w:r w:rsidRPr="00E62628">
                    <w:rPr>
                      <w:rFonts w:cs="Arial"/>
                      <w:sz w:val="18"/>
                      <w:szCs w:val="18"/>
                      <w:lang w:val="ro-RO" w:eastAsia="ro-RO"/>
                    </w:rPr>
                    <w:fldChar w:fldCharType="separate"/>
                  </w:r>
                  <w:r w:rsidRPr="00E62628">
                    <w:rPr>
                      <w:rFonts w:cs="Arial"/>
                      <w:sz w:val="18"/>
                      <w:szCs w:val="18"/>
                      <w:lang w:val="ro-RO" w:eastAsia="ro-RO"/>
                    </w:rPr>
                    <w:fldChar w:fldCharType="begin"/>
                  </w:r>
                  <w:r w:rsidRPr="00E62628">
                    <w:rPr>
                      <w:rFonts w:cs="Arial"/>
                      <w:sz w:val="18"/>
                      <w:szCs w:val="18"/>
                      <w:lang w:val="ro-RO" w:eastAsia="ro-RO"/>
                    </w:rPr>
                    <w:instrText xml:space="preserve"> INCLUDEPICTURE  "cid:image001.gif@01D1FF9E.2E935C20" \* MERGEFORMATINET </w:instrText>
                  </w:r>
                  <w:r w:rsidRPr="00E62628">
                    <w:rPr>
                      <w:rFonts w:cs="Arial"/>
                      <w:sz w:val="18"/>
                      <w:szCs w:val="18"/>
                      <w:lang w:val="ro-RO" w:eastAsia="ro-RO"/>
                    </w:rPr>
                    <w:fldChar w:fldCharType="separate"/>
                  </w:r>
                  <w:r w:rsidRPr="00E62628">
                    <w:rPr>
                      <w:rFonts w:cs="Arial"/>
                      <w:sz w:val="18"/>
                      <w:szCs w:val="18"/>
                      <w:lang w:val="ro-RO" w:eastAsia="ro-RO"/>
                    </w:rPr>
                    <w:fldChar w:fldCharType="begin"/>
                  </w:r>
                  <w:r w:rsidRPr="00E62628">
                    <w:rPr>
                      <w:rFonts w:cs="Arial"/>
                      <w:sz w:val="18"/>
                      <w:szCs w:val="18"/>
                      <w:lang w:val="ro-RO" w:eastAsia="ro-RO"/>
                    </w:rPr>
                    <w:instrText xml:space="preserve"> INCLUDEPICTURE  "cid:image001.gif@01D1FF9E.2E935C20" \* MERGEFORMATINET </w:instrText>
                  </w:r>
                  <w:r w:rsidRPr="00E62628">
                    <w:rPr>
                      <w:rFonts w:cs="Arial"/>
                      <w:sz w:val="18"/>
                      <w:szCs w:val="18"/>
                      <w:lang w:val="ro-RO" w:eastAsia="ro-RO"/>
                    </w:rPr>
                    <w:fldChar w:fldCharType="separate"/>
                  </w:r>
                  <w:r w:rsidRPr="00E62628">
                    <w:rPr>
                      <w:rFonts w:cs="Arial"/>
                      <w:sz w:val="18"/>
                      <w:szCs w:val="18"/>
                      <w:lang w:val="ro-RO" w:eastAsia="ro-RO"/>
                    </w:rPr>
                    <w:fldChar w:fldCharType="begin"/>
                  </w:r>
                  <w:r w:rsidRPr="00E62628">
                    <w:rPr>
                      <w:rFonts w:cs="Arial"/>
                      <w:sz w:val="18"/>
                      <w:szCs w:val="18"/>
                      <w:lang w:val="ro-RO" w:eastAsia="ro-RO"/>
                    </w:rPr>
                    <w:instrText xml:space="preserve"> INCLUDEPICTURE  "cid:image001.gif@01D1FF9E.2E935C20" \* MERGEFORMATINET </w:instrText>
                  </w:r>
                  <w:r w:rsidRPr="00E62628">
                    <w:rPr>
                      <w:rFonts w:cs="Arial"/>
                      <w:sz w:val="18"/>
                      <w:szCs w:val="18"/>
                      <w:lang w:val="ro-RO" w:eastAsia="ro-RO"/>
                    </w:rPr>
                    <w:fldChar w:fldCharType="separate"/>
                  </w:r>
                  <w:r w:rsidRPr="00E62628">
                    <w:rPr>
                      <w:rFonts w:cs="Arial"/>
                      <w:sz w:val="18"/>
                      <w:szCs w:val="18"/>
                      <w:lang w:val="ro-RO" w:eastAsia="ro-RO"/>
                    </w:rPr>
                    <w:fldChar w:fldCharType="begin"/>
                  </w:r>
                  <w:r w:rsidRPr="00E62628">
                    <w:rPr>
                      <w:rFonts w:cs="Arial"/>
                      <w:sz w:val="18"/>
                      <w:szCs w:val="18"/>
                      <w:lang w:val="ro-RO" w:eastAsia="ro-RO"/>
                    </w:rPr>
                    <w:instrText xml:space="preserve"> INCLUDEPICTURE  "cid:image001.gif@01D1FF9E.2E935C20" \* MERGEFORMATINET </w:instrText>
                  </w:r>
                  <w:r w:rsidRPr="00E62628">
                    <w:rPr>
                      <w:rFonts w:cs="Arial"/>
                      <w:sz w:val="18"/>
                      <w:szCs w:val="18"/>
                      <w:lang w:val="ro-RO" w:eastAsia="ro-RO"/>
                    </w:rPr>
                    <w:fldChar w:fldCharType="separate"/>
                  </w:r>
                  <w:r w:rsidRPr="00E62628">
                    <w:rPr>
                      <w:rFonts w:cs="Arial"/>
                      <w:sz w:val="18"/>
                      <w:szCs w:val="18"/>
                      <w:lang w:val="ro-RO" w:eastAsia="ro-RO"/>
                    </w:rPr>
                    <w:fldChar w:fldCharType="begin"/>
                  </w:r>
                  <w:r w:rsidRPr="00E62628">
                    <w:rPr>
                      <w:rFonts w:cs="Arial"/>
                      <w:sz w:val="18"/>
                      <w:szCs w:val="18"/>
                      <w:lang w:val="ro-RO" w:eastAsia="ro-RO"/>
                    </w:rPr>
                    <w:instrText xml:space="preserve"> INCLUDEPICTURE  "cid:image001.gif@01D1FF9E.2E935C20" \* MERGEFORMATINET </w:instrText>
                  </w:r>
                  <w:r w:rsidRPr="00E62628">
                    <w:rPr>
                      <w:rFonts w:cs="Arial"/>
                      <w:sz w:val="18"/>
                      <w:szCs w:val="18"/>
                      <w:lang w:val="ro-RO" w:eastAsia="ro-RO"/>
                    </w:rPr>
                    <w:fldChar w:fldCharType="separate"/>
                  </w:r>
                  <w:r w:rsidRPr="00E62628">
                    <w:rPr>
                      <w:rFonts w:cs="Arial"/>
                      <w:sz w:val="18"/>
                      <w:szCs w:val="18"/>
                      <w:lang w:val="ro-RO" w:eastAsia="ro-RO"/>
                    </w:rPr>
                    <w:fldChar w:fldCharType="begin"/>
                  </w:r>
                  <w:r w:rsidRPr="00E62628">
                    <w:rPr>
                      <w:rFonts w:cs="Arial"/>
                      <w:sz w:val="18"/>
                      <w:szCs w:val="18"/>
                      <w:lang w:val="ro-RO" w:eastAsia="ro-RO"/>
                    </w:rPr>
                    <w:instrText xml:space="preserve"> INCLUDEPICTURE  "cid:image001.gif@01D1FF9E.2E935C20" \* MERGEFORMATINET </w:instrText>
                  </w:r>
                  <w:r w:rsidRPr="00E62628">
                    <w:rPr>
                      <w:rFonts w:cs="Arial"/>
                      <w:sz w:val="18"/>
                      <w:szCs w:val="18"/>
                      <w:lang w:val="ro-RO" w:eastAsia="ro-RO"/>
                    </w:rPr>
                    <w:fldChar w:fldCharType="separate"/>
                  </w:r>
                  <w:r w:rsidRPr="00E62628">
                    <w:rPr>
                      <w:rFonts w:cs="Arial"/>
                      <w:sz w:val="18"/>
                      <w:szCs w:val="18"/>
                      <w:lang w:val="ro-RO" w:eastAsia="ro-RO"/>
                    </w:rPr>
                    <w:fldChar w:fldCharType="begin"/>
                  </w:r>
                  <w:r w:rsidRPr="00E62628">
                    <w:rPr>
                      <w:rFonts w:cs="Arial"/>
                      <w:sz w:val="18"/>
                      <w:szCs w:val="18"/>
                      <w:lang w:val="ro-RO" w:eastAsia="ro-RO"/>
                    </w:rPr>
                    <w:instrText xml:space="preserve"> INCLUDEPICTURE  "cid:image001.gif@01D1FF9E.2E935C20" \* MERGEFORMATINET </w:instrText>
                  </w:r>
                  <w:r w:rsidRPr="00E62628">
                    <w:rPr>
                      <w:rFonts w:cs="Arial"/>
                      <w:sz w:val="18"/>
                      <w:szCs w:val="18"/>
                      <w:lang w:val="ro-RO" w:eastAsia="ro-RO"/>
                    </w:rPr>
                    <w:fldChar w:fldCharType="separate"/>
                  </w:r>
                  <w:r w:rsidRPr="00E62628">
                    <w:rPr>
                      <w:rFonts w:cs="Arial"/>
                      <w:sz w:val="18"/>
                      <w:szCs w:val="18"/>
                      <w:lang w:val="ro-RO" w:eastAsia="ro-RO"/>
                    </w:rPr>
                    <w:fldChar w:fldCharType="begin"/>
                  </w:r>
                  <w:r w:rsidRPr="00E62628">
                    <w:rPr>
                      <w:rFonts w:cs="Arial"/>
                      <w:sz w:val="18"/>
                      <w:szCs w:val="18"/>
                      <w:lang w:val="ro-RO" w:eastAsia="ro-RO"/>
                    </w:rPr>
                    <w:instrText xml:space="preserve"> INCLUDEPICTURE  "cid:image001.gif@01D1FF9E.2E935C20" \* MERGEFORMATINET </w:instrText>
                  </w:r>
                  <w:r w:rsidRPr="00E62628">
                    <w:rPr>
                      <w:rFonts w:cs="Arial"/>
                      <w:sz w:val="18"/>
                      <w:szCs w:val="18"/>
                      <w:lang w:val="ro-RO" w:eastAsia="ro-RO"/>
                    </w:rPr>
                    <w:fldChar w:fldCharType="separate"/>
                  </w:r>
                  <w:r w:rsidRPr="00E62628">
                    <w:rPr>
                      <w:rFonts w:cs="Arial"/>
                      <w:sz w:val="18"/>
                      <w:szCs w:val="18"/>
                      <w:lang w:val="ro-RO" w:eastAsia="ro-RO"/>
                    </w:rPr>
                    <w:fldChar w:fldCharType="begin"/>
                  </w:r>
                  <w:r w:rsidRPr="00E62628">
                    <w:rPr>
                      <w:rFonts w:cs="Arial"/>
                      <w:sz w:val="18"/>
                      <w:szCs w:val="18"/>
                      <w:lang w:val="ro-RO" w:eastAsia="ro-RO"/>
                    </w:rPr>
                    <w:instrText xml:space="preserve"> INCLUDEPICTURE  "cid:image001.gif@01D1FF9E.2E935C20" \* MERGEFORMATINET </w:instrText>
                  </w:r>
                  <w:r w:rsidRPr="00E62628">
                    <w:rPr>
                      <w:rFonts w:cs="Arial"/>
                      <w:sz w:val="18"/>
                      <w:szCs w:val="18"/>
                      <w:lang w:val="ro-RO" w:eastAsia="ro-RO"/>
                    </w:rPr>
                    <w:fldChar w:fldCharType="separate"/>
                  </w:r>
                  <w:r w:rsidRPr="00E62628">
                    <w:rPr>
                      <w:rFonts w:cs="Arial"/>
                      <w:sz w:val="18"/>
                      <w:szCs w:val="18"/>
                      <w:lang w:val="ro-RO" w:eastAsia="ro-RO"/>
                    </w:rPr>
                    <w:fldChar w:fldCharType="begin"/>
                  </w:r>
                  <w:r w:rsidRPr="00E62628">
                    <w:rPr>
                      <w:rFonts w:cs="Arial"/>
                      <w:sz w:val="18"/>
                      <w:szCs w:val="18"/>
                      <w:lang w:val="ro-RO" w:eastAsia="ro-RO"/>
                    </w:rPr>
                    <w:instrText xml:space="preserve"> INCLUDEPICTURE  "cid:image001.gif@01D1FF9E.2E935C20" \* MERGEFORMATINET </w:instrText>
                  </w:r>
                  <w:r w:rsidRPr="00E62628">
                    <w:rPr>
                      <w:rFonts w:cs="Arial"/>
                      <w:sz w:val="18"/>
                      <w:szCs w:val="18"/>
                      <w:lang w:val="ro-RO" w:eastAsia="ro-RO"/>
                    </w:rPr>
                    <w:fldChar w:fldCharType="separate"/>
                  </w:r>
                  <w:r w:rsidRPr="00E62628">
                    <w:rPr>
                      <w:rFonts w:cs="Arial"/>
                      <w:sz w:val="18"/>
                      <w:szCs w:val="18"/>
                      <w:lang w:val="ro-RO" w:eastAsia="ro-RO"/>
                    </w:rPr>
                    <w:fldChar w:fldCharType="begin"/>
                  </w:r>
                  <w:r w:rsidRPr="00E62628">
                    <w:rPr>
                      <w:rFonts w:cs="Arial"/>
                      <w:sz w:val="18"/>
                      <w:szCs w:val="18"/>
                      <w:lang w:val="ro-RO" w:eastAsia="ro-RO"/>
                    </w:rPr>
                    <w:instrText xml:space="preserve"> INCLUDEPICTURE  "cid:image001.gif@01D1FF9E.2E935C20" \* MERGEFORMATINET </w:instrText>
                  </w:r>
                  <w:r w:rsidRPr="00E62628">
                    <w:rPr>
                      <w:rFonts w:cs="Arial"/>
                      <w:sz w:val="18"/>
                      <w:szCs w:val="18"/>
                      <w:lang w:val="ro-RO" w:eastAsia="ro-RO"/>
                    </w:rPr>
                    <w:fldChar w:fldCharType="separate"/>
                  </w:r>
                  <w:r w:rsidRPr="00E62628">
                    <w:rPr>
                      <w:rFonts w:cs="Arial"/>
                      <w:sz w:val="18"/>
                      <w:szCs w:val="18"/>
                      <w:lang w:val="ro-RO" w:eastAsia="ro-RO"/>
                    </w:rPr>
                    <w:fldChar w:fldCharType="begin"/>
                  </w:r>
                  <w:r w:rsidRPr="00E62628">
                    <w:rPr>
                      <w:rFonts w:cs="Arial"/>
                      <w:sz w:val="18"/>
                      <w:szCs w:val="18"/>
                      <w:lang w:val="ro-RO" w:eastAsia="ro-RO"/>
                    </w:rPr>
                    <w:instrText xml:space="preserve"> INCLUDEPICTURE  "cid:image001.gif@01D1FF9E.2E935C20" \* MERGEFORMATINET </w:instrText>
                  </w:r>
                  <w:r w:rsidRPr="00E62628">
                    <w:rPr>
                      <w:rFonts w:cs="Arial"/>
                      <w:sz w:val="18"/>
                      <w:szCs w:val="18"/>
                      <w:lang w:val="ro-RO" w:eastAsia="ro-RO"/>
                    </w:rPr>
                    <w:fldChar w:fldCharType="separate"/>
                  </w:r>
                  <w:r w:rsidRPr="00E62628">
                    <w:rPr>
                      <w:rFonts w:cs="Arial"/>
                      <w:sz w:val="18"/>
                      <w:szCs w:val="18"/>
                      <w:lang w:val="ro-RO" w:eastAsia="ro-RO"/>
                    </w:rPr>
                    <w:fldChar w:fldCharType="begin"/>
                  </w:r>
                  <w:r w:rsidRPr="00E62628">
                    <w:rPr>
                      <w:rFonts w:cs="Arial"/>
                      <w:sz w:val="18"/>
                      <w:szCs w:val="18"/>
                      <w:lang w:val="ro-RO" w:eastAsia="ro-RO"/>
                    </w:rPr>
                    <w:instrText xml:space="preserve"> INCLUDEPICTURE  "cid:image001.gif@01D1FF9E.2E935C20" \* MERGEFORMATINET </w:instrText>
                  </w:r>
                  <w:r w:rsidRPr="00E62628">
                    <w:rPr>
                      <w:rFonts w:cs="Arial"/>
                      <w:sz w:val="18"/>
                      <w:szCs w:val="18"/>
                      <w:lang w:val="ro-RO" w:eastAsia="ro-RO"/>
                    </w:rPr>
                    <w:fldChar w:fldCharType="separate"/>
                  </w:r>
                  <w:r w:rsidRPr="00E62628">
                    <w:rPr>
                      <w:rFonts w:cs="Arial"/>
                      <w:sz w:val="18"/>
                      <w:szCs w:val="18"/>
                      <w:lang w:val="ro-RO" w:eastAsia="ro-RO"/>
                    </w:rPr>
                    <w:fldChar w:fldCharType="begin"/>
                  </w:r>
                  <w:r w:rsidRPr="00E62628">
                    <w:rPr>
                      <w:rFonts w:cs="Arial"/>
                      <w:sz w:val="18"/>
                      <w:szCs w:val="18"/>
                      <w:lang w:val="ro-RO" w:eastAsia="ro-RO"/>
                    </w:rPr>
                    <w:instrText xml:space="preserve"> INCLUDEPICTURE  "cid:image001.gif@01D1FF9E.2E935C20" \* MERGEFORMATINET </w:instrText>
                  </w:r>
                  <w:r w:rsidRPr="00E62628">
                    <w:rPr>
                      <w:rFonts w:cs="Arial"/>
                      <w:sz w:val="18"/>
                      <w:szCs w:val="18"/>
                      <w:lang w:val="ro-RO" w:eastAsia="ro-RO"/>
                    </w:rPr>
                    <w:fldChar w:fldCharType="separate"/>
                  </w:r>
                  <w:r w:rsidRPr="00E62628">
                    <w:rPr>
                      <w:rFonts w:cs="Arial"/>
                      <w:sz w:val="18"/>
                      <w:szCs w:val="18"/>
                      <w:lang w:val="ro-RO" w:eastAsia="ro-RO"/>
                    </w:rPr>
                    <w:fldChar w:fldCharType="begin"/>
                  </w:r>
                  <w:r w:rsidRPr="00E62628">
                    <w:rPr>
                      <w:rFonts w:cs="Arial"/>
                      <w:sz w:val="18"/>
                      <w:szCs w:val="18"/>
                      <w:lang w:val="ro-RO" w:eastAsia="ro-RO"/>
                    </w:rPr>
                    <w:instrText xml:space="preserve"> INCLUDEPICTURE  "cid:image001.gif@01D1FF9E.2E935C20" \* MERGEFORMATINET </w:instrText>
                  </w:r>
                  <w:r w:rsidRPr="00E62628">
                    <w:rPr>
                      <w:rFonts w:cs="Arial"/>
                      <w:sz w:val="18"/>
                      <w:szCs w:val="18"/>
                      <w:lang w:val="ro-RO" w:eastAsia="ro-RO"/>
                    </w:rPr>
                    <w:fldChar w:fldCharType="separate"/>
                  </w:r>
                  <w:r w:rsidRPr="00E62628">
                    <w:rPr>
                      <w:rFonts w:cs="Arial"/>
                      <w:sz w:val="18"/>
                      <w:szCs w:val="18"/>
                      <w:lang w:val="ro-RO" w:eastAsia="ro-RO"/>
                    </w:rPr>
                    <w:fldChar w:fldCharType="begin"/>
                  </w:r>
                  <w:r w:rsidRPr="00E62628">
                    <w:rPr>
                      <w:rFonts w:cs="Arial"/>
                      <w:sz w:val="18"/>
                      <w:szCs w:val="18"/>
                      <w:lang w:val="ro-RO" w:eastAsia="ro-RO"/>
                    </w:rPr>
                    <w:instrText xml:space="preserve"> INCLUDEPICTURE  "cid:image001.gif@01D1FF9E.2E935C20" \* MERGEFORMATINET </w:instrText>
                  </w:r>
                  <w:r w:rsidRPr="00E62628">
                    <w:rPr>
                      <w:rFonts w:cs="Arial"/>
                      <w:sz w:val="18"/>
                      <w:szCs w:val="18"/>
                      <w:lang w:val="ro-RO" w:eastAsia="ro-RO"/>
                    </w:rPr>
                    <w:fldChar w:fldCharType="separate"/>
                  </w:r>
                  <w:r w:rsidRPr="00E62628">
                    <w:rPr>
                      <w:rFonts w:cs="Arial"/>
                      <w:sz w:val="18"/>
                      <w:szCs w:val="18"/>
                      <w:lang w:val="ro-RO" w:eastAsia="ro-RO"/>
                    </w:rPr>
                    <w:fldChar w:fldCharType="begin"/>
                  </w:r>
                  <w:r w:rsidRPr="00E62628">
                    <w:rPr>
                      <w:rFonts w:cs="Arial"/>
                      <w:sz w:val="18"/>
                      <w:szCs w:val="18"/>
                      <w:lang w:val="ro-RO" w:eastAsia="ro-RO"/>
                    </w:rPr>
                    <w:instrText xml:space="preserve"> INCLUDEPICTURE  "cid:image001.gif@01D1FF9E.2E935C20" \* MERGEFORMATINET </w:instrText>
                  </w:r>
                  <w:r w:rsidRPr="00E62628">
                    <w:rPr>
                      <w:rFonts w:cs="Arial"/>
                      <w:sz w:val="18"/>
                      <w:szCs w:val="18"/>
                      <w:lang w:val="ro-RO" w:eastAsia="ro-RO"/>
                    </w:rPr>
                    <w:fldChar w:fldCharType="separate"/>
                  </w:r>
                  <w:r w:rsidRPr="00E62628">
                    <w:rPr>
                      <w:rFonts w:cs="Arial"/>
                      <w:sz w:val="18"/>
                      <w:szCs w:val="18"/>
                      <w:lang w:val="ro-RO" w:eastAsia="ro-RO"/>
                    </w:rPr>
                    <w:fldChar w:fldCharType="begin"/>
                  </w:r>
                  <w:r w:rsidRPr="00E62628">
                    <w:rPr>
                      <w:rFonts w:cs="Arial"/>
                      <w:sz w:val="18"/>
                      <w:szCs w:val="18"/>
                      <w:lang w:val="ro-RO" w:eastAsia="ro-RO"/>
                    </w:rPr>
                    <w:instrText xml:space="preserve"> INCLUDEPICTURE  "cid:image001.gif@01D1FF9E.2E935C20" \* MERGEFORMATINET </w:instrText>
                  </w:r>
                  <w:r w:rsidRPr="00E62628">
                    <w:rPr>
                      <w:rFonts w:cs="Arial"/>
                      <w:sz w:val="18"/>
                      <w:szCs w:val="18"/>
                      <w:lang w:val="ro-RO" w:eastAsia="ro-RO"/>
                    </w:rPr>
                    <w:fldChar w:fldCharType="separate"/>
                  </w:r>
                  <w:r w:rsidRPr="00E62628">
                    <w:rPr>
                      <w:rFonts w:cs="Arial"/>
                      <w:sz w:val="18"/>
                      <w:szCs w:val="18"/>
                      <w:lang w:val="ro-RO" w:eastAsia="ro-RO"/>
                    </w:rPr>
                    <w:fldChar w:fldCharType="begin"/>
                  </w:r>
                  <w:r w:rsidRPr="00E62628">
                    <w:rPr>
                      <w:rFonts w:cs="Arial"/>
                      <w:sz w:val="18"/>
                      <w:szCs w:val="18"/>
                      <w:lang w:val="ro-RO" w:eastAsia="ro-RO"/>
                    </w:rPr>
                    <w:instrText xml:space="preserve"> INCLUDEPICTURE  "cid:image001.gif@01D1FF9E.2E935C20" \* MERGEFORMATINET </w:instrText>
                  </w:r>
                  <w:r w:rsidRPr="00E62628">
                    <w:rPr>
                      <w:rFonts w:cs="Arial"/>
                      <w:sz w:val="18"/>
                      <w:szCs w:val="18"/>
                      <w:lang w:val="ro-RO" w:eastAsia="ro-RO"/>
                    </w:rPr>
                    <w:fldChar w:fldCharType="separate"/>
                  </w:r>
                  <w:r w:rsidRPr="00E62628">
                    <w:rPr>
                      <w:rFonts w:cs="Arial"/>
                      <w:sz w:val="18"/>
                      <w:szCs w:val="18"/>
                      <w:lang w:val="ro-RO" w:eastAsia="ro-RO"/>
                    </w:rPr>
                    <w:fldChar w:fldCharType="begin"/>
                  </w:r>
                  <w:r w:rsidRPr="00E62628">
                    <w:rPr>
                      <w:rFonts w:cs="Arial"/>
                      <w:sz w:val="18"/>
                      <w:szCs w:val="18"/>
                      <w:lang w:val="ro-RO" w:eastAsia="ro-RO"/>
                    </w:rPr>
                    <w:instrText xml:space="preserve"> INCLUDEPICTURE  "cid:image001.gif@01D1FF9E.2E935C20" \* MERGEFORMATINET </w:instrText>
                  </w:r>
                  <w:r w:rsidRPr="00E62628">
                    <w:rPr>
                      <w:rFonts w:cs="Arial"/>
                      <w:sz w:val="18"/>
                      <w:szCs w:val="18"/>
                      <w:lang w:val="ro-RO" w:eastAsia="ro-RO"/>
                    </w:rPr>
                    <w:fldChar w:fldCharType="separate"/>
                  </w:r>
                  <w:r w:rsidRPr="00E62628">
                    <w:rPr>
                      <w:rFonts w:cs="Arial"/>
                      <w:sz w:val="18"/>
                      <w:szCs w:val="18"/>
                      <w:lang w:val="ro-RO" w:eastAsia="ro-RO"/>
                    </w:rPr>
                    <w:fldChar w:fldCharType="begin"/>
                  </w:r>
                  <w:r w:rsidRPr="00E62628">
                    <w:rPr>
                      <w:rFonts w:cs="Arial"/>
                      <w:sz w:val="18"/>
                      <w:szCs w:val="18"/>
                      <w:lang w:val="ro-RO" w:eastAsia="ro-RO"/>
                    </w:rPr>
                    <w:instrText xml:space="preserve"> INCLUDEPICTURE  "cid:image001.gif@01D1FF9E.2E935C20" \* MERGEFORMATINET </w:instrText>
                  </w:r>
                  <w:r w:rsidRPr="00E62628">
                    <w:rPr>
                      <w:rFonts w:cs="Arial"/>
                      <w:sz w:val="18"/>
                      <w:szCs w:val="18"/>
                      <w:lang w:val="ro-RO" w:eastAsia="ro-RO"/>
                    </w:rPr>
                    <w:fldChar w:fldCharType="separate"/>
                  </w:r>
                  <w:r w:rsidRPr="00E62628">
                    <w:rPr>
                      <w:rFonts w:cs="Arial"/>
                      <w:sz w:val="18"/>
                      <w:szCs w:val="18"/>
                      <w:lang w:val="ro-RO" w:eastAsia="ro-RO"/>
                    </w:rPr>
                    <w:fldChar w:fldCharType="begin"/>
                  </w:r>
                  <w:r w:rsidRPr="00E62628">
                    <w:rPr>
                      <w:rFonts w:cs="Arial"/>
                      <w:sz w:val="18"/>
                      <w:szCs w:val="18"/>
                      <w:lang w:val="ro-RO" w:eastAsia="ro-RO"/>
                    </w:rPr>
                    <w:instrText xml:space="preserve"> INCLUDEPICTURE  "cid:image001.gif@01D1FF9E.2E935C20" \* MERGEFORMATINET </w:instrText>
                  </w:r>
                  <w:r w:rsidRPr="00E62628">
                    <w:rPr>
                      <w:rFonts w:cs="Arial"/>
                      <w:sz w:val="18"/>
                      <w:szCs w:val="18"/>
                      <w:lang w:val="ro-RO" w:eastAsia="ro-RO"/>
                    </w:rPr>
                    <w:fldChar w:fldCharType="separate"/>
                  </w:r>
                  <w:r w:rsidRPr="00E62628">
                    <w:rPr>
                      <w:rFonts w:cs="Arial"/>
                      <w:sz w:val="18"/>
                      <w:szCs w:val="18"/>
                      <w:lang w:val="ro-RO" w:eastAsia="ro-RO"/>
                    </w:rPr>
                    <w:fldChar w:fldCharType="begin"/>
                  </w:r>
                  <w:r w:rsidRPr="00E62628">
                    <w:rPr>
                      <w:rFonts w:cs="Arial"/>
                      <w:sz w:val="18"/>
                      <w:szCs w:val="18"/>
                      <w:lang w:val="ro-RO" w:eastAsia="ro-RO"/>
                    </w:rPr>
                    <w:instrText xml:space="preserve"> INCLUDEPICTURE  "cid:image001.gif@01D1FF9E.2E935C20" \* MERGEFORMATINET </w:instrText>
                  </w:r>
                  <w:r w:rsidRPr="00E62628">
                    <w:rPr>
                      <w:rFonts w:cs="Arial"/>
                      <w:sz w:val="18"/>
                      <w:szCs w:val="18"/>
                      <w:lang w:val="ro-RO" w:eastAsia="ro-RO"/>
                    </w:rPr>
                    <w:fldChar w:fldCharType="separate"/>
                  </w:r>
                  <w:r w:rsidRPr="00E62628">
                    <w:rPr>
                      <w:rFonts w:cs="Arial"/>
                      <w:sz w:val="18"/>
                      <w:szCs w:val="18"/>
                      <w:lang w:val="ro-RO" w:eastAsia="ro-RO"/>
                    </w:rPr>
                    <w:fldChar w:fldCharType="begin"/>
                  </w:r>
                  <w:r w:rsidRPr="00E62628">
                    <w:rPr>
                      <w:rFonts w:cs="Arial"/>
                      <w:sz w:val="18"/>
                      <w:szCs w:val="18"/>
                      <w:lang w:val="ro-RO" w:eastAsia="ro-RO"/>
                    </w:rPr>
                    <w:instrText xml:space="preserve"> INCLUDEPICTURE  "cid:image001.gif@01D1FF9E.2E935C20" \* MERGEFORMATINET </w:instrText>
                  </w:r>
                  <w:r w:rsidRPr="00E62628">
                    <w:rPr>
                      <w:rFonts w:cs="Arial"/>
                      <w:sz w:val="18"/>
                      <w:szCs w:val="18"/>
                      <w:lang w:val="ro-RO" w:eastAsia="ro-RO"/>
                    </w:rPr>
                    <w:fldChar w:fldCharType="separate"/>
                  </w:r>
                  <w:r w:rsidRPr="00E62628">
                    <w:rPr>
                      <w:rFonts w:cs="Arial"/>
                      <w:sz w:val="18"/>
                      <w:szCs w:val="18"/>
                      <w:lang w:val="ro-RO" w:eastAsia="ro-RO"/>
                    </w:rPr>
                    <w:fldChar w:fldCharType="begin"/>
                  </w:r>
                  <w:r w:rsidRPr="00E62628">
                    <w:rPr>
                      <w:rFonts w:cs="Arial"/>
                      <w:sz w:val="18"/>
                      <w:szCs w:val="18"/>
                      <w:lang w:val="ro-RO" w:eastAsia="ro-RO"/>
                    </w:rPr>
                    <w:instrText xml:space="preserve"> INCLUDEPICTURE  "cid:image001.gif@01D1FF9E.2E935C20" \* MERGEFORMATINET </w:instrText>
                  </w:r>
                  <w:r w:rsidRPr="00E62628">
                    <w:rPr>
                      <w:rFonts w:cs="Arial"/>
                      <w:sz w:val="18"/>
                      <w:szCs w:val="18"/>
                      <w:lang w:val="ro-RO" w:eastAsia="ro-RO"/>
                    </w:rPr>
                    <w:fldChar w:fldCharType="separate"/>
                  </w:r>
                  <w:r w:rsidRPr="00E62628">
                    <w:rPr>
                      <w:rFonts w:cs="Arial"/>
                      <w:sz w:val="18"/>
                      <w:szCs w:val="18"/>
                      <w:lang w:val="ro-RO" w:eastAsia="ro-RO"/>
                    </w:rPr>
                    <w:fldChar w:fldCharType="begin"/>
                  </w:r>
                  <w:r w:rsidRPr="00E62628">
                    <w:rPr>
                      <w:rFonts w:cs="Arial"/>
                      <w:sz w:val="18"/>
                      <w:szCs w:val="18"/>
                      <w:lang w:val="ro-RO" w:eastAsia="ro-RO"/>
                    </w:rPr>
                    <w:instrText xml:space="preserve"> INCLUDEPICTURE  "cid:image001.gif@01D1FF9E.2E935C20" \* MERGEFORMATINET </w:instrText>
                  </w:r>
                  <w:r w:rsidRPr="00E62628">
                    <w:rPr>
                      <w:rFonts w:cs="Arial"/>
                      <w:sz w:val="18"/>
                      <w:szCs w:val="18"/>
                      <w:lang w:val="ro-RO" w:eastAsia="ro-RO"/>
                    </w:rPr>
                    <w:fldChar w:fldCharType="separate"/>
                  </w:r>
                  <w:r w:rsidRPr="00E62628">
                    <w:rPr>
                      <w:rFonts w:cs="Arial"/>
                      <w:sz w:val="18"/>
                      <w:szCs w:val="18"/>
                      <w:lang w:val="ro-RO" w:eastAsia="ro-RO"/>
                    </w:rPr>
                    <w:fldChar w:fldCharType="begin"/>
                  </w:r>
                  <w:r w:rsidRPr="00E62628">
                    <w:rPr>
                      <w:rFonts w:cs="Arial"/>
                      <w:sz w:val="18"/>
                      <w:szCs w:val="18"/>
                      <w:lang w:val="ro-RO" w:eastAsia="ro-RO"/>
                    </w:rPr>
                    <w:instrText xml:space="preserve"> INCLUDEPICTURE  "cid:image001.gif@01D1FF9E.2E935C20" \* MERGEFORMATINET </w:instrText>
                  </w:r>
                  <w:r w:rsidRPr="00E62628">
                    <w:rPr>
                      <w:rFonts w:cs="Arial"/>
                      <w:sz w:val="18"/>
                      <w:szCs w:val="18"/>
                      <w:lang w:val="ro-RO" w:eastAsia="ro-RO"/>
                    </w:rPr>
                    <w:fldChar w:fldCharType="separate"/>
                  </w:r>
                  <w:r w:rsidRPr="00E62628">
                    <w:rPr>
                      <w:rFonts w:cs="Arial"/>
                      <w:sz w:val="18"/>
                      <w:szCs w:val="18"/>
                      <w:lang w:val="ro-RO" w:eastAsia="ro-RO"/>
                    </w:rPr>
                    <w:fldChar w:fldCharType="begin"/>
                  </w:r>
                  <w:r w:rsidRPr="00E62628">
                    <w:rPr>
                      <w:rFonts w:cs="Arial"/>
                      <w:sz w:val="18"/>
                      <w:szCs w:val="18"/>
                      <w:lang w:val="ro-RO" w:eastAsia="ro-RO"/>
                    </w:rPr>
                    <w:instrText xml:space="preserve"> INCLUDEPICTURE  "cid:image001.gif@01D1FF9E.2E935C20" \* MERGEFORMATINET </w:instrText>
                  </w:r>
                  <w:r w:rsidRPr="00E62628">
                    <w:rPr>
                      <w:rFonts w:cs="Arial"/>
                      <w:sz w:val="18"/>
                      <w:szCs w:val="18"/>
                      <w:lang w:val="ro-RO" w:eastAsia="ro-RO"/>
                    </w:rPr>
                    <w:fldChar w:fldCharType="separate"/>
                  </w:r>
                  <w:r w:rsidRPr="00E62628">
                    <w:rPr>
                      <w:rFonts w:cs="Arial"/>
                      <w:sz w:val="18"/>
                      <w:szCs w:val="18"/>
                      <w:lang w:val="ro-RO" w:eastAsia="ro-RO"/>
                    </w:rPr>
                    <w:fldChar w:fldCharType="begin"/>
                  </w:r>
                  <w:r w:rsidRPr="00E62628">
                    <w:rPr>
                      <w:rFonts w:cs="Arial"/>
                      <w:sz w:val="18"/>
                      <w:szCs w:val="18"/>
                      <w:lang w:val="ro-RO" w:eastAsia="ro-RO"/>
                    </w:rPr>
                    <w:instrText xml:space="preserve"> INCLUDEPICTURE  "cid:image001.gif@01D1FF9E.2E935C20" \* MERGEFORMATINET </w:instrText>
                  </w:r>
                  <w:r w:rsidRPr="00E62628">
                    <w:rPr>
                      <w:rFonts w:cs="Arial"/>
                      <w:sz w:val="18"/>
                      <w:szCs w:val="18"/>
                      <w:lang w:val="ro-RO" w:eastAsia="ro-RO"/>
                    </w:rPr>
                    <w:fldChar w:fldCharType="separate"/>
                  </w:r>
                  <w:r w:rsidRPr="00E62628">
                    <w:rPr>
                      <w:rFonts w:cs="Arial"/>
                      <w:sz w:val="18"/>
                      <w:szCs w:val="18"/>
                      <w:lang w:val="ro-RO" w:eastAsia="ro-RO"/>
                    </w:rPr>
                    <w:fldChar w:fldCharType="begin"/>
                  </w:r>
                  <w:r w:rsidRPr="00E62628">
                    <w:rPr>
                      <w:rFonts w:cs="Arial"/>
                      <w:sz w:val="18"/>
                      <w:szCs w:val="18"/>
                      <w:lang w:val="ro-RO" w:eastAsia="ro-RO"/>
                    </w:rPr>
                    <w:instrText xml:space="preserve"> INCLUDEPICTURE  "cid:image001.gif@01D1FF9E.2E935C20" \* MERGEFORMATINET </w:instrText>
                  </w:r>
                  <w:r w:rsidRPr="00E62628">
                    <w:rPr>
                      <w:rFonts w:cs="Arial"/>
                      <w:sz w:val="18"/>
                      <w:szCs w:val="18"/>
                      <w:lang w:val="ro-RO" w:eastAsia="ro-RO"/>
                    </w:rPr>
                    <w:fldChar w:fldCharType="separate"/>
                  </w:r>
                  <w:r w:rsidRPr="00E62628">
                    <w:rPr>
                      <w:rFonts w:cs="Arial"/>
                      <w:sz w:val="18"/>
                      <w:szCs w:val="18"/>
                      <w:lang w:val="ro-RO" w:eastAsia="ro-RO"/>
                    </w:rPr>
                    <w:fldChar w:fldCharType="begin"/>
                  </w:r>
                  <w:r w:rsidRPr="00E62628">
                    <w:rPr>
                      <w:rFonts w:cs="Arial"/>
                      <w:sz w:val="18"/>
                      <w:szCs w:val="18"/>
                      <w:lang w:val="ro-RO" w:eastAsia="ro-RO"/>
                    </w:rPr>
                    <w:instrText xml:space="preserve"> INCLUDEPICTURE  "cid:image001.gif@01D1FF9E.2E935C20" \* MERGEFORMATINET </w:instrText>
                  </w:r>
                  <w:r w:rsidRPr="00E62628">
                    <w:rPr>
                      <w:rFonts w:cs="Arial"/>
                      <w:sz w:val="18"/>
                      <w:szCs w:val="18"/>
                      <w:lang w:val="ro-RO" w:eastAsia="ro-RO"/>
                    </w:rPr>
                    <w:fldChar w:fldCharType="separate"/>
                  </w:r>
                  <w:r w:rsidRPr="00E62628">
                    <w:rPr>
                      <w:rFonts w:cs="Arial"/>
                      <w:sz w:val="18"/>
                      <w:szCs w:val="18"/>
                      <w:lang w:val="ro-RO" w:eastAsia="ro-RO"/>
                    </w:rPr>
                    <w:fldChar w:fldCharType="begin"/>
                  </w:r>
                  <w:r w:rsidRPr="00E62628">
                    <w:rPr>
                      <w:rFonts w:cs="Arial"/>
                      <w:sz w:val="18"/>
                      <w:szCs w:val="18"/>
                      <w:lang w:val="ro-RO" w:eastAsia="ro-RO"/>
                    </w:rPr>
                    <w:instrText xml:space="preserve"> INCLUDEPICTURE  "cid:image001.gif@01D1FF9E.2E935C20" \* MERGEFORMATINET </w:instrText>
                  </w:r>
                  <w:r w:rsidRPr="00E62628">
                    <w:rPr>
                      <w:rFonts w:cs="Arial"/>
                      <w:sz w:val="18"/>
                      <w:szCs w:val="18"/>
                      <w:lang w:val="ro-RO" w:eastAsia="ro-RO"/>
                    </w:rPr>
                    <w:fldChar w:fldCharType="separate"/>
                  </w:r>
                  <w:r w:rsidRPr="00E62628">
                    <w:rPr>
                      <w:rFonts w:cs="Arial"/>
                      <w:sz w:val="18"/>
                      <w:szCs w:val="18"/>
                      <w:lang w:val="ro-RO" w:eastAsia="ro-RO"/>
                    </w:rPr>
                    <w:fldChar w:fldCharType="begin"/>
                  </w:r>
                  <w:r w:rsidRPr="00E62628">
                    <w:rPr>
                      <w:rFonts w:cs="Arial"/>
                      <w:sz w:val="18"/>
                      <w:szCs w:val="18"/>
                      <w:lang w:val="ro-RO" w:eastAsia="ro-RO"/>
                    </w:rPr>
                    <w:instrText xml:space="preserve"> INCLUDEPICTURE  "cid:image001.gif@01D1FF9E.2E935C20" \* MERGEFORMATINET </w:instrText>
                  </w:r>
                  <w:r w:rsidRPr="00E62628">
                    <w:rPr>
                      <w:rFonts w:cs="Arial"/>
                      <w:sz w:val="18"/>
                      <w:szCs w:val="18"/>
                      <w:lang w:val="ro-RO" w:eastAsia="ro-RO"/>
                    </w:rPr>
                    <w:fldChar w:fldCharType="separate"/>
                  </w:r>
                  <w:r w:rsidRPr="00E62628">
                    <w:rPr>
                      <w:rFonts w:cs="Arial"/>
                      <w:sz w:val="18"/>
                      <w:szCs w:val="18"/>
                      <w:lang w:val="ro-RO" w:eastAsia="ro-RO"/>
                    </w:rPr>
                    <w:fldChar w:fldCharType="begin"/>
                  </w:r>
                  <w:r w:rsidRPr="00E62628">
                    <w:rPr>
                      <w:rFonts w:cs="Arial"/>
                      <w:sz w:val="18"/>
                      <w:szCs w:val="18"/>
                      <w:lang w:val="ro-RO" w:eastAsia="ro-RO"/>
                    </w:rPr>
                    <w:instrText xml:space="preserve"> INCLUDEPICTURE  "cid:image001.gif@01D1FF9E.2E935C20" \* MERGEFORMATINET </w:instrText>
                  </w:r>
                  <w:r w:rsidRPr="00E62628">
                    <w:rPr>
                      <w:rFonts w:cs="Arial"/>
                      <w:sz w:val="18"/>
                      <w:szCs w:val="18"/>
                      <w:lang w:val="ro-RO" w:eastAsia="ro-RO"/>
                    </w:rPr>
                    <w:fldChar w:fldCharType="separate"/>
                  </w:r>
                  <w:r w:rsidRPr="00E62628">
                    <w:rPr>
                      <w:rFonts w:cs="Arial"/>
                      <w:sz w:val="18"/>
                      <w:szCs w:val="18"/>
                      <w:lang w:val="ro-RO" w:eastAsia="ro-RO"/>
                    </w:rPr>
                    <w:fldChar w:fldCharType="begin"/>
                  </w:r>
                  <w:r w:rsidRPr="00E62628">
                    <w:rPr>
                      <w:rFonts w:cs="Arial"/>
                      <w:sz w:val="18"/>
                      <w:szCs w:val="18"/>
                      <w:lang w:val="ro-RO" w:eastAsia="ro-RO"/>
                    </w:rPr>
                    <w:instrText xml:space="preserve"> INCLUDEPICTURE  "cid:image001.gif@01D1FF9E.2E935C20" \* MERGEFORMATINET </w:instrText>
                  </w:r>
                  <w:r w:rsidRPr="00E62628">
                    <w:rPr>
                      <w:rFonts w:cs="Arial"/>
                      <w:sz w:val="18"/>
                      <w:szCs w:val="18"/>
                      <w:lang w:val="ro-RO" w:eastAsia="ro-RO"/>
                    </w:rPr>
                    <w:fldChar w:fldCharType="separate"/>
                  </w:r>
                  <w:r w:rsidR="00A00FB8" w:rsidRPr="00E62628">
                    <w:rPr>
                      <w:rFonts w:cs="Arial"/>
                      <w:sz w:val="18"/>
                      <w:szCs w:val="18"/>
                      <w:lang w:val="ro-RO" w:eastAsia="ro-RO"/>
                    </w:rPr>
                    <w:fldChar w:fldCharType="begin"/>
                  </w:r>
                  <w:r w:rsidR="00A00FB8" w:rsidRPr="00E62628">
                    <w:rPr>
                      <w:rFonts w:cs="Arial"/>
                      <w:sz w:val="18"/>
                      <w:szCs w:val="18"/>
                      <w:lang w:val="ro-RO" w:eastAsia="ro-RO"/>
                    </w:rPr>
                    <w:instrText xml:space="preserve"> INCLUDEPICTURE  "cid:image001.gif@01D1FF9E.2E935C20" \* MERGEFORMATINET </w:instrText>
                  </w:r>
                  <w:r w:rsidR="00A00FB8" w:rsidRPr="00E62628">
                    <w:rPr>
                      <w:rFonts w:cs="Arial"/>
                      <w:sz w:val="18"/>
                      <w:szCs w:val="18"/>
                      <w:lang w:val="ro-RO" w:eastAsia="ro-RO"/>
                    </w:rPr>
                    <w:fldChar w:fldCharType="separate"/>
                  </w:r>
                  <w:r w:rsidR="00E0295E" w:rsidRPr="00E62628">
                    <w:rPr>
                      <w:rFonts w:cs="Arial"/>
                      <w:sz w:val="18"/>
                      <w:szCs w:val="18"/>
                      <w:lang w:val="ro-RO" w:eastAsia="ro-RO"/>
                    </w:rPr>
                    <w:fldChar w:fldCharType="begin"/>
                  </w:r>
                  <w:r w:rsidR="00E0295E" w:rsidRPr="00E62628">
                    <w:rPr>
                      <w:rFonts w:cs="Arial"/>
                      <w:sz w:val="18"/>
                      <w:szCs w:val="18"/>
                      <w:lang w:val="ro-RO" w:eastAsia="ro-RO"/>
                    </w:rPr>
                    <w:instrText xml:space="preserve"> INCLUDEPICTURE  "cid:image001.gif@01D1FF9E.2E935C20" \* MERGEFORMATINET </w:instrText>
                  </w:r>
                  <w:r w:rsidR="00E0295E" w:rsidRPr="00E62628">
                    <w:rPr>
                      <w:rFonts w:cs="Arial"/>
                      <w:sz w:val="18"/>
                      <w:szCs w:val="18"/>
                      <w:lang w:val="ro-RO" w:eastAsia="ro-RO"/>
                    </w:rPr>
                    <w:fldChar w:fldCharType="separate"/>
                  </w:r>
                  <w:r w:rsidR="00972209" w:rsidRPr="00E62628">
                    <w:rPr>
                      <w:rFonts w:cs="Arial"/>
                      <w:sz w:val="18"/>
                      <w:szCs w:val="18"/>
                      <w:lang w:val="ro-RO" w:eastAsia="ro-RO"/>
                    </w:rPr>
                    <w:fldChar w:fldCharType="begin"/>
                  </w:r>
                  <w:r w:rsidR="00972209" w:rsidRPr="00E62628">
                    <w:rPr>
                      <w:rFonts w:cs="Arial"/>
                      <w:sz w:val="18"/>
                      <w:szCs w:val="18"/>
                      <w:lang w:val="ro-RO" w:eastAsia="ro-RO"/>
                    </w:rPr>
                    <w:instrText xml:space="preserve"> INCLUDEPICTURE  "cid:image001.gif@01D1FF9E.2E935C20" \* MERGEFORMATINET </w:instrText>
                  </w:r>
                  <w:r w:rsidR="00972209" w:rsidRPr="00E62628">
                    <w:rPr>
                      <w:rFonts w:cs="Arial"/>
                      <w:sz w:val="18"/>
                      <w:szCs w:val="18"/>
                      <w:lang w:val="ro-RO" w:eastAsia="ro-RO"/>
                    </w:rPr>
                    <w:fldChar w:fldCharType="separate"/>
                  </w:r>
                  <w:r w:rsidR="00133A79" w:rsidRPr="00E62628">
                    <w:rPr>
                      <w:rFonts w:cs="Arial"/>
                      <w:sz w:val="18"/>
                      <w:szCs w:val="18"/>
                      <w:lang w:val="ro-RO" w:eastAsia="ro-RO"/>
                    </w:rPr>
                    <w:fldChar w:fldCharType="begin"/>
                  </w:r>
                  <w:r w:rsidR="00133A79" w:rsidRPr="00E62628">
                    <w:rPr>
                      <w:rFonts w:cs="Arial"/>
                      <w:sz w:val="18"/>
                      <w:szCs w:val="18"/>
                      <w:lang w:val="ro-RO" w:eastAsia="ro-RO"/>
                    </w:rPr>
                    <w:instrText xml:space="preserve"> INCLUDEPICTURE  "cid:image001.gif@01D1FF9E.2E935C20" \* MERGEFORMATINET </w:instrText>
                  </w:r>
                  <w:r w:rsidR="00133A79" w:rsidRPr="00E62628">
                    <w:rPr>
                      <w:rFonts w:cs="Arial"/>
                      <w:sz w:val="18"/>
                      <w:szCs w:val="18"/>
                      <w:lang w:val="ro-RO" w:eastAsia="ro-RO"/>
                    </w:rPr>
                    <w:fldChar w:fldCharType="separate"/>
                  </w:r>
                  <w:r w:rsidR="00226F9E" w:rsidRPr="00E62628">
                    <w:rPr>
                      <w:rFonts w:cs="Arial"/>
                      <w:sz w:val="18"/>
                      <w:szCs w:val="18"/>
                      <w:lang w:val="ro-RO" w:eastAsia="ro-RO"/>
                    </w:rPr>
                    <w:fldChar w:fldCharType="begin"/>
                  </w:r>
                  <w:r w:rsidR="00226F9E" w:rsidRPr="00E62628">
                    <w:rPr>
                      <w:rFonts w:cs="Arial"/>
                      <w:sz w:val="18"/>
                      <w:szCs w:val="18"/>
                      <w:lang w:val="ro-RO" w:eastAsia="ro-RO"/>
                    </w:rPr>
                    <w:instrText xml:space="preserve"> INCLUDEPICTURE  "cid:image001.gif@01D1FF9E.2E935C20" \* MERGEFORMATINET </w:instrText>
                  </w:r>
                  <w:r w:rsidR="00226F9E" w:rsidRPr="00E62628">
                    <w:rPr>
                      <w:rFonts w:cs="Arial"/>
                      <w:sz w:val="18"/>
                      <w:szCs w:val="18"/>
                      <w:lang w:val="ro-RO" w:eastAsia="ro-RO"/>
                    </w:rPr>
                    <w:fldChar w:fldCharType="separate"/>
                  </w:r>
                  <w:r w:rsidR="001407DD" w:rsidRPr="00E62628">
                    <w:rPr>
                      <w:rFonts w:cs="Arial"/>
                      <w:sz w:val="18"/>
                      <w:szCs w:val="18"/>
                      <w:lang w:val="ro-RO" w:eastAsia="ro-RO"/>
                    </w:rPr>
                    <w:fldChar w:fldCharType="begin"/>
                  </w:r>
                  <w:r w:rsidR="001407DD" w:rsidRPr="00E62628">
                    <w:rPr>
                      <w:rFonts w:cs="Arial"/>
                      <w:sz w:val="18"/>
                      <w:szCs w:val="18"/>
                      <w:lang w:val="ro-RO" w:eastAsia="ro-RO"/>
                    </w:rPr>
                    <w:instrText xml:space="preserve"> INCLUDEPICTURE  "cid:image001.gif@01D1FF9E.2E935C20" \* MERGEFORMATINET </w:instrText>
                  </w:r>
                  <w:r w:rsidR="001407DD" w:rsidRPr="00E62628">
                    <w:rPr>
                      <w:rFonts w:cs="Arial"/>
                      <w:sz w:val="18"/>
                      <w:szCs w:val="18"/>
                      <w:lang w:val="ro-RO" w:eastAsia="ro-RO"/>
                    </w:rPr>
                    <w:fldChar w:fldCharType="separate"/>
                  </w:r>
                  <w:r w:rsidR="00207218" w:rsidRPr="00E62628">
                    <w:rPr>
                      <w:rFonts w:cs="Arial"/>
                      <w:sz w:val="18"/>
                      <w:szCs w:val="18"/>
                      <w:lang w:val="ro-RO" w:eastAsia="ro-RO"/>
                    </w:rPr>
                    <w:fldChar w:fldCharType="begin"/>
                  </w:r>
                  <w:r w:rsidR="00207218" w:rsidRPr="00E62628">
                    <w:rPr>
                      <w:rFonts w:cs="Arial"/>
                      <w:sz w:val="18"/>
                      <w:szCs w:val="18"/>
                      <w:lang w:val="ro-RO" w:eastAsia="ro-RO"/>
                    </w:rPr>
                    <w:instrText xml:space="preserve"> INCLUDEPICTURE  "cid:image001.gif@01D1FF9E.2E935C20" \* MERGEFORMATINET </w:instrText>
                  </w:r>
                  <w:r w:rsidR="00207218" w:rsidRPr="00E62628">
                    <w:rPr>
                      <w:rFonts w:cs="Arial"/>
                      <w:sz w:val="18"/>
                      <w:szCs w:val="18"/>
                      <w:lang w:val="ro-RO" w:eastAsia="ro-RO"/>
                    </w:rPr>
                    <w:fldChar w:fldCharType="separate"/>
                  </w:r>
                  <w:r w:rsidR="00F95D23" w:rsidRPr="00E62628">
                    <w:rPr>
                      <w:rFonts w:cs="Arial"/>
                      <w:sz w:val="18"/>
                      <w:szCs w:val="18"/>
                      <w:lang w:val="ro-RO" w:eastAsia="ro-RO"/>
                    </w:rPr>
                    <w:fldChar w:fldCharType="begin"/>
                  </w:r>
                  <w:r w:rsidR="00F95D23" w:rsidRPr="00E62628">
                    <w:rPr>
                      <w:rFonts w:cs="Arial"/>
                      <w:sz w:val="18"/>
                      <w:szCs w:val="18"/>
                      <w:lang w:val="ro-RO" w:eastAsia="ro-RO"/>
                    </w:rPr>
                    <w:instrText xml:space="preserve"> INCLUDEPICTURE  "cid:image001.gif@01D1FF9E.2E935C20" \* MERGEFORMATINET </w:instrText>
                  </w:r>
                  <w:r w:rsidR="00F95D23" w:rsidRPr="00E62628">
                    <w:rPr>
                      <w:rFonts w:cs="Arial"/>
                      <w:sz w:val="18"/>
                      <w:szCs w:val="18"/>
                      <w:lang w:val="ro-RO" w:eastAsia="ro-RO"/>
                    </w:rPr>
                    <w:fldChar w:fldCharType="separate"/>
                  </w:r>
                  <w:r w:rsidR="005D0899" w:rsidRPr="00E62628">
                    <w:rPr>
                      <w:rFonts w:cs="Arial"/>
                      <w:sz w:val="18"/>
                      <w:szCs w:val="18"/>
                      <w:lang w:val="ro-RO" w:eastAsia="ro-RO"/>
                    </w:rPr>
                    <w:fldChar w:fldCharType="begin"/>
                  </w:r>
                  <w:r w:rsidR="005D0899" w:rsidRPr="00E62628">
                    <w:rPr>
                      <w:rFonts w:cs="Arial"/>
                      <w:sz w:val="18"/>
                      <w:szCs w:val="18"/>
                      <w:lang w:val="ro-RO" w:eastAsia="ro-RO"/>
                    </w:rPr>
                    <w:instrText xml:space="preserve"> INCLUDEPICTURE  "cid:image001.gif@01D1FF9E.2E935C20" \* MERGEFORMATINET </w:instrText>
                  </w:r>
                  <w:r w:rsidR="005D0899" w:rsidRPr="00E62628">
                    <w:rPr>
                      <w:rFonts w:cs="Arial"/>
                      <w:sz w:val="18"/>
                      <w:szCs w:val="18"/>
                      <w:lang w:val="ro-RO" w:eastAsia="ro-RO"/>
                    </w:rPr>
                    <w:fldChar w:fldCharType="separate"/>
                  </w:r>
                  <w:r w:rsidR="00773F5E" w:rsidRPr="00E62628">
                    <w:rPr>
                      <w:rFonts w:cs="Arial"/>
                      <w:sz w:val="18"/>
                      <w:szCs w:val="18"/>
                      <w:lang w:val="ro-RO" w:eastAsia="ro-RO"/>
                    </w:rPr>
                    <w:fldChar w:fldCharType="begin"/>
                  </w:r>
                  <w:r w:rsidR="00773F5E" w:rsidRPr="00E62628">
                    <w:rPr>
                      <w:rFonts w:cs="Arial"/>
                      <w:sz w:val="18"/>
                      <w:szCs w:val="18"/>
                      <w:lang w:val="ro-RO" w:eastAsia="ro-RO"/>
                    </w:rPr>
                    <w:instrText xml:space="preserve"> INCLUDEPICTURE  "cid:image001.gif@01D1FF9E.2E935C20" \* MERGEFORMATINET </w:instrText>
                  </w:r>
                  <w:r w:rsidR="00773F5E" w:rsidRPr="00E62628">
                    <w:rPr>
                      <w:rFonts w:cs="Arial"/>
                      <w:sz w:val="18"/>
                      <w:szCs w:val="18"/>
                      <w:lang w:val="ro-RO" w:eastAsia="ro-RO"/>
                    </w:rPr>
                    <w:fldChar w:fldCharType="separate"/>
                  </w:r>
                  <w:r w:rsidR="00C375F1" w:rsidRPr="00E62628">
                    <w:rPr>
                      <w:rFonts w:cs="Arial"/>
                      <w:sz w:val="18"/>
                      <w:szCs w:val="18"/>
                      <w:lang w:val="ro-RO" w:eastAsia="ro-RO"/>
                    </w:rPr>
                    <w:fldChar w:fldCharType="begin"/>
                  </w:r>
                  <w:r w:rsidR="00C375F1" w:rsidRPr="00E62628">
                    <w:rPr>
                      <w:rFonts w:cs="Arial"/>
                      <w:sz w:val="18"/>
                      <w:szCs w:val="18"/>
                      <w:lang w:val="ro-RO" w:eastAsia="ro-RO"/>
                    </w:rPr>
                    <w:instrText xml:space="preserve"> INCLUDEPICTURE  "cid:image001.gif@01D1FF9E.2E935C20" \* MERGEFORMATINET </w:instrText>
                  </w:r>
                  <w:r w:rsidR="00C375F1" w:rsidRPr="00E62628">
                    <w:rPr>
                      <w:rFonts w:cs="Arial"/>
                      <w:sz w:val="18"/>
                      <w:szCs w:val="18"/>
                      <w:lang w:val="ro-RO" w:eastAsia="ro-RO"/>
                    </w:rPr>
                    <w:fldChar w:fldCharType="separate"/>
                  </w:r>
                  <w:r w:rsidR="00F74AF3" w:rsidRPr="00E62628">
                    <w:rPr>
                      <w:rFonts w:cs="Arial"/>
                      <w:sz w:val="18"/>
                      <w:szCs w:val="18"/>
                      <w:lang w:val="ro-RO" w:eastAsia="ro-RO"/>
                    </w:rPr>
                    <w:fldChar w:fldCharType="begin"/>
                  </w:r>
                  <w:r w:rsidR="00F74AF3" w:rsidRPr="00E62628">
                    <w:rPr>
                      <w:rFonts w:cs="Arial"/>
                      <w:sz w:val="18"/>
                      <w:szCs w:val="18"/>
                      <w:lang w:val="ro-RO" w:eastAsia="ro-RO"/>
                    </w:rPr>
                    <w:instrText xml:space="preserve"> INCLUDEPICTURE  "cid:image001.gif@01D1FF9E.2E935C20" \* MERGEFORMATINET </w:instrText>
                  </w:r>
                  <w:r w:rsidR="00F74AF3" w:rsidRPr="00E62628">
                    <w:rPr>
                      <w:rFonts w:cs="Arial"/>
                      <w:sz w:val="18"/>
                      <w:szCs w:val="18"/>
                      <w:lang w:val="ro-RO" w:eastAsia="ro-RO"/>
                    </w:rPr>
                    <w:fldChar w:fldCharType="separate"/>
                  </w:r>
                  <w:r w:rsidR="004F1E2E" w:rsidRPr="00E62628">
                    <w:rPr>
                      <w:rFonts w:cs="Arial"/>
                      <w:sz w:val="18"/>
                      <w:szCs w:val="18"/>
                      <w:lang w:val="ro-RO" w:eastAsia="ro-RO"/>
                    </w:rPr>
                    <w:fldChar w:fldCharType="begin"/>
                  </w:r>
                  <w:r w:rsidR="004F1E2E" w:rsidRPr="00E62628">
                    <w:rPr>
                      <w:rFonts w:cs="Arial"/>
                      <w:sz w:val="18"/>
                      <w:szCs w:val="18"/>
                      <w:lang w:val="ro-RO" w:eastAsia="ro-RO"/>
                    </w:rPr>
                    <w:instrText xml:space="preserve"> INCLUDEPICTURE  "cid:image001.gif@01D1FF9E.2E935C20" \* MERGEFORMATINET </w:instrText>
                  </w:r>
                  <w:r w:rsidR="004F1E2E" w:rsidRPr="00E62628">
                    <w:rPr>
                      <w:rFonts w:cs="Arial"/>
                      <w:sz w:val="18"/>
                      <w:szCs w:val="18"/>
                      <w:lang w:val="ro-RO" w:eastAsia="ro-RO"/>
                    </w:rPr>
                    <w:fldChar w:fldCharType="separate"/>
                  </w:r>
                  <w:r w:rsidR="005E2A85" w:rsidRPr="00E62628">
                    <w:rPr>
                      <w:rFonts w:cs="Arial"/>
                      <w:sz w:val="18"/>
                      <w:szCs w:val="18"/>
                      <w:lang w:val="ro-RO" w:eastAsia="ro-RO"/>
                    </w:rPr>
                    <w:fldChar w:fldCharType="begin"/>
                  </w:r>
                  <w:r w:rsidR="005E2A85" w:rsidRPr="00E62628">
                    <w:rPr>
                      <w:rFonts w:cs="Arial"/>
                      <w:sz w:val="18"/>
                      <w:szCs w:val="18"/>
                      <w:lang w:val="ro-RO" w:eastAsia="ro-RO"/>
                    </w:rPr>
                    <w:instrText xml:space="preserve"> INCLUDEPICTURE  "cid:image001.gif@01D1FF9E.2E935C20" \* MERGEFORMATINET </w:instrText>
                  </w:r>
                  <w:r w:rsidR="005E2A85" w:rsidRPr="00E62628">
                    <w:rPr>
                      <w:rFonts w:cs="Arial"/>
                      <w:sz w:val="18"/>
                      <w:szCs w:val="18"/>
                      <w:lang w:val="ro-RO" w:eastAsia="ro-RO"/>
                    </w:rPr>
                    <w:fldChar w:fldCharType="separate"/>
                  </w:r>
                  <w:r w:rsidR="00896EDD" w:rsidRPr="00E62628">
                    <w:rPr>
                      <w:rFonts w:cs="Arial"/>
                      <w:sz w:val="18"/>
                      <w:szCs w:val="18"/>
                      <w:lang w:val="ro-RO" w:eastAsia="ro-RO"/>
                    </w:rPr>
                    <w:fldChar w:fldCharType="begin"/>
                  </w:r>
                  <w:r w:rsidR="00896EDD" w:rsidRPr="00E62628">
                    <w:rPr>
                      <w:rFonts w:cs="Arial"/>
                      <w:sz w:val="18"/>
                      <w:szCs w:val="18"/>
                      <w:lang w:val="ro-RO" w:eastAsia="ro-RO"/>
                    </w:rPr>
                    <w:instrText xml:space="preserve"> INCLUDEPICTURE  "cid:image001.gif@01D1FF9E.2E935C20" \* MERGEFORMATINET </w:instrText>
                  </w:r>
                  <w:r w:rsidR="00896EDD" w:rsidRPr="00E62628">
                    <w:rPr>
                      <w:rFonts w:cs="Arial"/>
                      <w:sz w:val="18"/>
                      <w:szCs w:val="18"/>
                      <w:lang w:val="ro-RO" w:eastAsia="ro-RO"/>
                    </w:rPr>
                    <w:fldChar w:fldCharType="separate"/>
                  </w:r>
                  <w:r w:rsidR="00242A52" w:rsidRPr="00E62628">
                    <w:rPr>
                      <w:rFonts w:cs="Arial"/>
                      <w:sz w:val="18"/>
                      <w:szCs w:val="18"/>
                      <w:lang w:val="ro-RO" w:eastAsia="ro-RO"/>
                    </w:rPr>
                    <w:fldChar w:fldCharType="begin"/>
                  </w:r>
                  <w:r w:rsidR="00242A52" w:rsidRPr="00E62628">
                    <w:rPr>
                      <w:rFonts w:cs="Arial"/>
                      <w:sz w:val="18"/>
                      <w:szCs w:val="18"/>
                      <w:lang w:val="ro-RO" w:eastAsia="ro-RO"/>
                    </w:rPr>
                    <w:instrText xml:space="preserve"> INCLUDEPICTURE  "cid:image001.gif@01D1FF9E.2E935C20" \* MERGEFORMATINET </w:instrText>
                  </w:r>
                  <w:r w:rsidR="00242A52" w:rsidRPr="00E62628">
                    <w:rPr>
                      <w:rFonts w:cs="Arial"/>
                      <w:sz w:val="18"/>
                      <w:szCs w:val="18"/>
                      <w:lang w:val="ro-RO" w:eastAsia="ro-RO"/>
                    </w:rPr>
                    <w:fldChar w:fldCharType="separate"/>
                  </w:r>
                  <w:r w:rsidR="00023816" w:rsidRPr="00E62628">
                    <w:rPr>
                      <w:rFonts w:cs="Arial"/>
                      <w:sz w:val="18"/>
                      <w:szCs w:val="18"/>
                      <w:lang w:val="ro-RO" w:eastAsia="ro-RO"/>
                    </w:rPr>
                    <w:fldChar w:fldCharType="begin"/>
                  </w:r>
                  <w:r w:rsidR="00023816" w:rsidRPr="00E62628">
                    <w:rPr>
                      <w:rFonts w:cs="Arial"/>
                      <w:sz w:val="18"/>
                      <w:szCs w:val="18"/>
                      <w:lang w:val="ro-RO" w:eastAsia="ro-RO"/>
                    </w:rPr>
                    <w:instrText xml:space="preserve"> INCLUDEPICTURE  "cid:image001.gif@01D1FF9E.2E935C20" \* MERGEFORMATINET </w:instrText>
                  </w:r>
                  <w:r w:rsidR="00023816" w:rsidRPr="00E62628">
                    <w:rPr>
                      <w:rFonts w:cs="Arial"/>
                      <w:sz w:val="18"/>
                      <w:szCs w:val="18"/>
                      <w:lang w:val="ro-RO" w:eastAsia="ro-RO"/>
                    </w:rPr>
                    <w:fldChar w:fldCharType="separate"/>
                  </w:r>
                  <w:r w:rsidR="00423E80" w:rsidRPr="00E62628">
                    <w:rPr>
                      <w:rFonts w:cs="Arial"/>
                      <w:sz w:val="18"/>
                      <w:szCs w:val="18"/>
                      <w:lang w:val="ro-RO" w:eastAsia="ro-RO"/>
                    </w:rPr>
                    <w:fldChar w:fldCharType="begin"/>
                  </w:r>
                  <w:r w:rsidR="00423E80" w:rsidRPr="00E62628">
                    <w:rPr>
                      <w:rFonts w:cs="Arial"/>
                      <w:sz w:val="18"/>
                      <w:szCs w:val="18"/>
                      <w:lang w:val="ro-RO" w:eastAsia="ro-RO"/>
                    </w:rPr>
                    <w:instrText xml:space="preserve"> INCLUDEPICTURE  "cid:image001.gif@01D1FF9E.2E935C20" \* MERGEFORMATINET </w:instrText>
                  </w:r>
                  <w:r w:rsidR="00423E80" w:rsidRPr="00E62628">
                    <w:rPr>
                      <w:rFonts w:cs="Arial"/>
                      <w:sz w:val="18"/>
                      <w:szCs w:val="18"/>
                      <w:lang w:val="ro-RO" w:eastAsia="ro-RO"/>
                    </w:rPr>
                    <w:fldChar w:fldCharType="separate"/>
                  </w:r>
                  <w:r w:rsidR="007B36E8" w:rsidRPr="00E62628">
                    <w:rPr>
                      <w:rFonts w:cs="Arial"/>
                      <w:sz w:val="18"/>
                      <w:szCs w:val="18"/>
                      <w:lang w:val="ro-RO" w:eastAsia="ro-RO"/>
                    </w:rPr>
                    <w:fldChar w:fldCharType="begin"/>
                  </w:r>
                  <w:r w:rsidR="007B36E8" w:rsidRPr="00E62628">
                    <w:rPr>
                      <w:rFonts w:cs="Arial"/>
                      <w:sz w:val="18"/>
                      <w:szCs w:val="18"/>
                      <w:lang w:val="ro-RO" w:eastAsia="ro-RO"/>
                    </w:rPr>
                    <w:instrText xml:space="preserve"> INCLUDEPICTURE  "cid:image001.gif@01D1FF9E.2E935C20" \* MERGEFORMATINET </w:instrText>
                  </w:r>
                  <w:r w:rsidR="007B36E8" w:rsidRPr="00E62628">
                    <w:rPr>
                      <w:rFonts w:cs="Arial"/>
                      <w:sz w:val="18"/>
                      <w:szCs w:val="18"/>
                      <w:lang w:val="ro-RO" w:eastAsia="ro-RO"/>
                    </w:rPr>
                    <w:fldChar w:fldCharType="separate"/>
                  </w:r>
                  <w:r w:rsidR="00E4349A" w:rsidRPr="00E62628">
                    <w:rPr>
                      <w:rFonts w:cs="Arial"/>
                      <w:sz w:val="18"/>
                      <w:szCs w:val="18"/>
                      <w:lang w:val="ro-RO" w:eastAsia="ro-RO"/>
                    </w:rPr>
                    <w:fldChar w:fldCharType="begin"/>
                  </w:r>
                  <w:r w:rsidR="00E4349A" w:rsidRPr="00E62628">
                    <w:rPr>
                      <w:rFonts w:cs="Arial"/>
                      <w:sz w:val="18"/>
                      <w:szCs w:val="18"/>
                      <w:lang w:val="ro-RO" w:eastAsia="ro-RO"/>
                    </w:rPr>
                    <w:instrText xml:space="preserve"> INCLUDEPICTURE  "cid:image001.gif@01D1FF9E.2E935C20" \* MERGEFORMATINET </w:instrText>
                  </w:r>
                  <w:r w:rsidR="00E4349A" w:rsidRPr="00E62628">
                    <w:rPr>
                      <w:rFonts w:cs="Arial"/>
                      <w:sz w:val="18"/>
                      <w:szCs w:val="18"/>
                      <w:lang w:val="ro-RO" w:eastAsia="ro-RO"/>
                    </w:rPr>
                    <w:fldChar w:fldCharType="separate"/>
                  </w:r>
                  <w:r w:rsidR="009F075F" w:rsidRPr="00E62628">
                    <w:rPr>
                      <w:rFonts w:cs="Arial"/>
                      <w:sz w:val="18"/>
                      <w:szCs w:val="18"/>
                      <w:lang w:val="ro-RO" w:eastAsia="ro-RO"/>
                    </w:rPr>
                    <w:fldChar w:fldCharType="begin"/>
                  </w:r>
                  <w:r w:rsidR="009F075F" w:rsidRPr="00E62628">
                    <w:rPr>
                      <w:rFonts w:cs="Arial"/>
                      <w:sz w:val="18"/>
                      <w:szCs w:val="18"/>
                      <w:lang w:val="ro-RO" w:eastAsia="ro-RO"/>
                    </w:rPr>
                    <w:instrText xml:space="preserve"> INCLUDEPICTURE  "cid:image001.gif@01D1FF9E.2E935C20" \* MERGEFORMATINET </w:instrText>
                  </w:r>
                  <w:r w:rsidR="009F075F" w:rsidRPr="00E62628">
                    <w:rPr>
                      <w:rFonts w:cs="Arial"/>
                      <w:sz w:val="18"/>
                      <w:szCs w:val="18"/>
                      <w:lang w:val="ro-RO" w:eastAsia="ro-RO"/>
                    </w:rPr>
                    <w:fldChar w:fldCharType="separate"/>
                  </w:r>
                  <w:r w:rsidR="009F367B" w:rsidRPr="00E62628">
                    <w:rPr>
                      <w:rFonts w:cs="Arial"/>
                      <w:sz w:val="18"/>
                      <w:szCs w:val="18"/>
                      <w:lang w:val="ro-RO" w:eastAsia="ro-RO"/>
                    </w:rPr>
                    <w:fldChar w:fldCharType="begin"/>
                  </w:r>
                  <w:r w:rsidR="009F367B" w:rsidRPr="00E62628">
                    <w:rPr>
                      <w:rFonts w:cs="Arial"/>
                      <w:sz w:val="18"/>
                      <w:szCs w:val="18"/>
                      <w:lang w:val="ro-RO" w:eastAsia="ro-RO"/>
                    </w:rPr>
                    <w:instrText xml:space="preserve"> INCLUDEPICTURE  "cid:image001.gif@01D1FF9E.2E935C20" \* MERGEFORMATINET </w:instrText>
                  </w:r>
                  <w:r w:rsidR="009F367B" w:rsidRPr="00E62628">
                    <w:rPr>
                      <w:rFonts w:cs="Arial"/>
                      <w:sz w:val="18"/>
                      <w:szCs w:val="18"/>
                      <w:lang w:val="ro-RO" w:eastAsia="ro-RO"/>
                    </w:rPr>
                    <w:fldChar w:fldCharType="separate"/>
                  </w:r>
                  <w:r w:rsidR="00A22249" w:rsidRPr="00E62628">
                    <w:rPr>
                      <w:rFonts w:cs="Arial"/>
                      <w:sz w:val="18"/>
                      <w:szCs w:val="18"/>
                      <w:lang w:val="ro-RO" w:eastAsia="ro-RO"/>
                    </w:rPr>
                    <w:fldChar w:fldCharType="begin"/>
                  </w:r>
                  <w:r w:rsidR="00A22249" w:rsidRPr="00E62628">
                    <w:rPr>
                      <w:rFonts w:cs="Arial"/>
                      <w:sz w:val="18"/>
                      <w:szCs w:val="18"/>
                      <w:lang w:val="ro-RO" w:eastAsia="ro-RO"/>
                    </w:rPr>
                    <w:instrText xml:space="preserve"> INCLUDEPICTURE  "cid:image001.gif@01D1FF9E.2E935C20" \* MERGEFORMATINET </w:instrText>
                  </w:r>
                  <w:r w:rsidR="00A22249" w:rsidRPr="00E62628">
                    <w:rPr>
                      <w:rFonts w:cs="Arial"/>
                      <w:sz w:val="18"/>
                      <w:szCs w:val="18"/>
                      <w:lang w:val="ro-RO" w:eastAsia="ro-RO"/>
                    </w:rPr>
                    <w:fldChar w:fldCharType="separate"/>
                  </w:r>
                  <w:r w:rsidR="00344E4C" w:rsidRPr="00E62628">
                    <w:rPr>
                      <w:rFonts w:cs="Arial"/>
                      <w:sz w:val="18"/>
                      <w:szCs w:val="18"/>
                      <w:lang w:val="ro-RO" w:eastAsia="ro-RO"/>
                    </w:rPr>
                    <w:fldChar w:fldCharType="begin"/>
                  </w:r>
                  <w:r w:rsidR="00344E4C" w:rsidRPr="00E62628">
                    <w:rPr>
                      <w:rFonts w:cs="Arial"/>
                      <w:sz w:val="18"/>
                      <w:szCs w:val="18"/>
                      <w:lang w:val="ro-RO" w:eastAsia="ro-RO"/>
                    </w:rPr>
                    <w:instrText xml:space="preserve"> INCLUDEPICTURE  "cid:image001.gif@01D1FF9E.2E935C20" \* MERGEFORMATINET </w:instrText>
                  </w:r>
                  <w:r w:rsidR="00344E4C" w:rsidRPr="00E62628">
                    <w:rPr>
                      <w:rFonts w:cs="Arial"/>
                      <w:sz w:val="18"/>
                      <w:szCs w:val="18"/>
                      <w:lang w:val="ro-RO" w:eastAsia="ro-RO"/>
                    </w:rPr>
                    <w:fldChar w:fldCharType="separate"/>
                  </w:r>
                  <w:r w:rsidR="002E08ED" w:rsidRPr="00E62628">
                    <w:rPr>
                      <w:rFonts w:cs="Arial"/>
                      <w:sz w:val="18"/>
                      <w:szCs w:val="18"/>
                      <w:lang w:val="ro-RO" w:eastAsia="ro-RO"/>
                    </w:rPr>
                    <w:fldChar w:fldCharType="begin"/>
                  </w:r>
                  <w:r w:rsidR="002E08ED" w:rsidRPr="00E62628">
                    <w:rPr>
                      <w:rFonts w:cs="Arial"/>
                      <w:sz w:val="18"/>
                      <w:szCs w:val="18"/>
                      <w:lang w:val="ro-RO" w:eastAsia="ro-RO"/>
                    </w:rPr>
                    <w:instrText xml:space="preserve"> INCLUDEPICTURE  "cid:image001.gif@01D1FF9E.2E935C20" \* MERGEFORMATINET </w:instrText>
                  </w:r>
                  <w:r w:rsidR="002E08ED" w:rsidRPr="00E62628">
                    <w:rPr>
                      <w:rFonts w:cs="Arial"/>
                      <w:sz w:val="18"/>
                      <w:szCs w:val="18"/>
                      <w:lang w:val="ro-RO" w:eastAsia="ro-RO"/>
                    </w:rPr>
                    <w:fldChar w:fldCharType="separate"/>
                  </w:r>
                  <w:r w:rsidR="002B05B8" w:rsidRPr="00E62628">
                    <w:rPr>
                      <w:rFonts w:cs="Arial"/>
                      <w:sz w:val="18"/>
                      <w:szCs w:val="18"/>
                      <w:lang w:val="ro-RO" w:eastAsia="ro-RO"/>
                    </w:rPr>
                    <w:fldChar w:fldCharType="begin"/>
                  </w:r>
                  <w:r w:rsidR="002B05B8" w:rsidRPr="00E62628">
                    <w:rPr>
                      <w:rFonts w:cs="Arial"/>
                      <w:sz w:val="18"/>
                      <w:szCs w:val="18"/>
                      <w:lang w:val="ro-RO" w:eastAsia="ro-RO"/>
                    </w:rPr>
                    <w:instrText xml:space="preserve"> INCLUDEPICTURE  "cid:image001.gif@01D1FF9E.2E935C20" \* MERGEFORMATINET </w:instrText>
                  </w:r>
                  <w:r w:rsidR="002B05B8" w:rsidRPr="00E62628">
                    <w:rPr>
                      <w:rFonts w:cs="Arial"/>
                      <w:sz w:val="18"/>
                      <w:szCs w:val="18"/>
                      <w:lang w:val="ro-RO" w:eastAsia="ro-RO"/>
                    </w:rPr>
                    <w:fldChar w:fldCharType="separate"/>
                  </w:r>
                  <w:r w:rsidR="00C90537" w:rsidRPr="00E62628">
                    <w:rPr>
                      <w:rFonts w:cs="Arial"/>
                      <w:sz w:val="18"/>
                      <w:szCs w:val="18"/>
                      <w:lang w:val="ro-RO" w:eastAsia="ro-RO"/>
                    </w:rPr>
                    <w:fldChar w:fldCharType="begin"/>
                  </w:r>
                  <w:r w:rsidR="00C90537" w:rsidRPr="00E62628">
                    <w:rPr>
                      <w:rFonts w:cs="Arial"/>
                      <w:sz w:val="18"/>
                      <w:szCs w:val="18"/>
                      <w:lang w:val="ro-RO" w:eastAsia="ro-RO"/>
                    </w:rPr>
                    <w:instrText xml:space="preserve"> INCLUDEPICTURE  "cid:image001.gif@01D1FF9E.2E935C20" \* MERGEFORMATINET </w:instrText>
                  </w:r>
                  <w:r w:rsidR="00C90537" w:rsidRPr="00E62628">
                    <w:rPr>
                      <w:rFonts w:cs="Arial"/>
                      <w:sz w:val="18"/>
                      <w:szCs w:val="18"/>
                      <w:lang w:val="ro-RO" w:eastAsia="ro-RO"/>
                    </w:rPr>
                    <w:fldChar w:fldCharType="separate"/>
                  </w:r>
                  <w:r w:rsidR="007A585F" w:rsidRPr="00E62628">
                    <w:rPr>
                      <w:rFonts w:cs="Arial"/>
                      <w:sz w:val="18"/>
                      <w:szCs w:val="18"/>
                      <w:lang w:val="ro-RO" w:eastAsia="ro-RO"/>
                    </w:rPr>
                    <w:fldChar w:fldCharType="begin"/>
                  </w:r>
                  <w:r w:rsidR="007A585F" w:rsidRPr="00E62628">
                    <w:rPr>
                      <w:rFonts w:cs="Arial"/>
                      <w:sz w:val="18"/>
                      <w:szCs w:val="18"/>
                      <w:lang w:val="ro-RO" w:eastAsia="ro-RO"/>
                    </w:rPr>
                    <w:instrText xml:space="preserve"> INCLUDEPICTURE  "cid:image001.gif@01D1FF9E.2E935C20" \* MERGEFORMATINET </w:instrText>
                  </w:r>
                  <w:r w:rsidR="007A585F" w:rsidRPr="00E62628">
                    <w:rPr>
                      <w:rFonts w:cs="Arial"/>
                      <w:sz w:val="18"/>
                      <w:szCs w:val="18"/>
                      <w:lang w:val="ro-RO" w:eastAsia="ro-RO"/>
                    </w:rPr>
                    <w:fldChar w:fldCharType="separate"/>
                  </w:r>
                  <w:r w:rsidR="00C4290A" w:rsidRPr="00E62628">
                    <w:rPr>
                      <w:rFonts w:cs="Arial"/>
                      <w:sz w:val="18"/>
                      <w:szCs w:val="18"/>
                      <w:lang w:val="ro-RO" w:eastAsia="ro-RO"/>
                    </w:rPr>
                    <w:fldChar w:fldCharType="begin"/>
                  </w:r>
                  <w:r w:rsidR="00C4290A" w:rsidRPr="00E62628">
                    <w:rPr>
                      <w:rFonts w:cs="Arial"/>
                      <w:sz w:val="18"/>
                      <w:szCs w:val="18"/>
                      <w:lang w:val="ro-RO" w:eastAsia="ro-RO"/>
                    </w:rPr>
                    <w:instrText xml:space="preserve"> INCLUDEPICTURE  "cid:image001.gif@01D1FF9E.2E935C20" \* MERGEFORMATINET </w:instrText>
                  </w:r>
                  <w:r w:rsidR="00C4290A" w:rsidRPr="00E62628">
                    <w:rPr>
                      <w:rFonts w:cs="Arial"/>
                      <w:sz w:val="18"/>
                      <w:szCs w:val="18"/>
                      <w:lang w:val="ro-RO" w:eastAsia="ro-RO"/>
                    </w:rPr>
                    <w:fldChar w:fldCharType="separate"/>
                  </w:r>
                  <w:r w:rsidR="009B2AFF" w:rsidRPr="00E62628">
                    <w:rPr>
                      <w:rFonts w:cs="Arial"/>
                      <w:sz w:val="18"/>
                      <w:szCs w:val="18"/>
                      <w:lang w:val="ro-RO" w:eastAsia="ro-RO"/>
                    </w:rPr>
                    <w:fldChar w:fldCharType="begin"/>
                  </w:r>
                  <w:r w:rsidR="009B2AFF" w:rsidRPr="00E62628">
                    <w:rPr>
                      <w:rFonts w:cs="Arial"/>
                      <w:sz w:val="18"/>
                      <w:szCs w:val="18"/>
                      <w:lang w:val="ro-RO" w:eastAsia="ro-RO"/>
                    </w:rPr>
                    <w:instrText xml:space="preserve"> INCLUDEPICTURE  "cid:image001.gif@01D1FF9E.2E935C20" \* MERGEFORMATINET </w:instrText>
                  </w:r>
                  <w:r w:rsidR="009B2AFF" w:rsidRPr="00E62628">
                    <w:rPr>
                      <w:rFonts w:cs="Arial"/>
                      <w:sz w:val="18"/>
                      <w:szCs w:val="18"/>
                      <w:lang w:val="ro-RO" w:eastAsia="ro-RO"/>
                    </w:rPr>
                    <w:fldChar w:fldCharType="separate"/>
                  </w:r>
                  <w:r w:rsidR="00BB5B3F" w:rsidRPr="00E62628">
                    <w:rPr>
                      <w:rFonts w:cs="Arial"/>
                      <w:sz w:val="18"/>
                      <w:szCs w:val="18"/>
                      <w:lang w:val="ro-RO" w:eastAsia="ro-RO"/>
                    </w:rPr>
                    <w:fldChar w:fldCharType="begin"/>
                  </w:r>
                  <w:r w:rsidR="00BB5B3F" w:rsidRPr="00E62628">
                    <w:rPr>
                      <w:rFonts w:cs="Arial"/>
                      <w:sz w:val="18"/>
                      <w:szCs w:val="18"/>
                      <w:lang w:val="ro-RO" w:eastAsia="ro-RO"/>
                    </w:rPr>
                    <w:instrText xml:space="preserve"> INCLUDEPICTURE  "cid:image001.gif@01D1FF9E.2E935C20" \* MERGEFORMATINET </w:instrText>
                  </w:r>
                  <w:r w:rsidR="00BB5B3F" w:rsidRPr="00E62628">
                    <w:rPr>
                      <w:rFonts w:cs="Arial"/>
                      <w:sz w:val="18"/>
                      <w:szCs w:val="18"/>
                      <w:lang w:val="ro-RO" w:eastAsia="ro-RO"/>
                    </w:rPr>
                    <w:fldChar w:fldCharType="separate"/>
                  </w:r>
                  <w:r w:rsidR="00D51224">
                    <w:rPr>
                      <w:rFonts w:cs="Arial"/>
                      <w:sz w:val="18"/>
                      <w:szCs w:val="18"/>
                      <w:lang w:val="ro-RO" w:eastAsia="ro-RO"/>
                    </w:rPr>
                    <w:fldChar w:fldCharType="begin"/>
                  </w:r>
                  <w:r w:rsidR="00D51224">
                    <w:rPr>
                      <w:rFonts w:cs="Arial"/>
                      <w:sz w:val="18"/>
                      <w:szCs w:val="18"/>
                      <w:lang w:val="ro-RO" w:eastAsia="ro-RO"/>
                    </w:rPr>
                    <w:instrText xml:space="preserve"> INCLUDEPICTURE  "cid:image001.gif@01D1FF9E.2E935C20" \* MERGEFORMATINET </w:instrText>
                  </w:r>
                  <w:r w:rsidR="00D51224">
                    <w:rPr>
                      <w:rFonts w:cs="Arial"/>
                      <w:sz w:val="18"/>
                      <w:szCs w:val="18"/>
                      <w:lang w:val="ro-RO" w:eastAsia="ro-RO"/>
                    </w:rPr>
                    <w:fldChar w:fldCharType="separate"/>
                  </w:r>
                  <w:r w:rsidR="00780AD1">
                    <w:rPr>
                      <w:rFonts w:cs="Arial"/>
                      <w:sz w:val="18"/>
                      <w:szCs w:val="18"/>
                      <w:lang w:val="ro-RO" w:eastAsia="ro-RO"/>
                    </w:rPr>
                    <w:fldChar w:fldCharType="begin"/>
                  </w:r>
                  <w:r w:rsidR="00780AD1">
                    <w:rPr>
                      <w:rFonts w:cs="Arial"/>
                      <w:sz w:val="18"/>
                      <w:szCs w:val="18"/>
                      <w:lang w:val="ro-RO" w:eastAsia="ro-RO"/>
                    </w:rPr>
                    <w:instrText xml:space="preserve"> INCLUDEPICTURE  "cid:image001.gif@01D1FF9E.2E935C20" \* MERGEFORMATINET </w:instrText>
                  </w:r>
                  <w:r w:rsidR="00780AD1">
                    <w:rPr>
                      <w:rFonts w:cs="Arial"/>
                      <w:sz w:val="18"/>
                      <w:szCs w:val="18"/>
                      <w:lang w:val="ro-RO" w:eastAsia="ro-RO"/>
                    </w:rPr>
                    <w:fldChar w:fldCharType="separate"/>
                  </w:r>
                  <w:r w:rsidR="0061719C">
                    <w:rPr>
                      <w:rFonts w:cs="Arial"/>
                      <w:sz w:val="18"/>
                      <w:szCs w:val="18"/>
                      <w:lang w:val="ro-RO" w:eastAsia="ro-RO"/>
                    </w:rPr>
                    <w:fldChar w:fldCharType="begin"/>
                  </w:r>
                  <w:r w:rsidR="0061719C">
                    <w:rPr>
                      <w:rFonts w:cs="Arial"/>
                      <w:sz w:val="18"/>
                      <w:szCs w:val="18"/>
                      <w:lang w:val="ro-RO" w:eastAsia="ro-RO"/>
                    </w:rPr>
                    <w:instrText xml:space="preserve"> INCLUDEPICTURE  "cid:image001.gif@01D1FF9E.2E935C20" \* MERGEFORMATINET </w:instrText>
                  </w:r>
                  <w:r w:rsidR="0061719C">
                    <w:rPr>
                      <w:rFonts w:cs="Arial"/>
                      <w:sz w:val="18"/>
                      <w:szCs w:val="18"/>
                      <w:lang w:val="ro-RO" w:eastAsia="ro-RO"/>
                    </w:rPr>
                    <w:fldChar w:fldCharType="separate"/>
                  </w:r>
                  <w:r w:rsidR="00125AC5">
                    <w:rPr>
                      <w:rFonts w:cs="Arial"/>
                      <w:sz w:val="18"/>
                      <w:szCs w:val="18"/>
                      <w:lang w:val="ro-RO" w:eastAsia="ro-RO"/>
                    </w:rPr>
                    <w:fldChar w:fldCharType="begin"/>
                  </w:r>
                  <w:r w:rsidR="00125AC5">
                    <w:rPr>
                      <w:rFonts w:cs="Arial"/>
                      <w:sz w:val="18"/>
                      <w:szCs w:val="18"/>
                      <w:lang w:val="ro-RO" w:eastAsia="ro-RO"/>
                    </w:rPr>
                    <w:instrText xml:space="preserve"> INCLUDEPICTURE  "cid:image001.gif@01D1FF9E.2E935C20" \* MERGEFORMATINET </w:instrText>
                  </w:r>
                  <w:r w:rsidR="00125AC5">
                    <w:rPr>
                      <w:rFonts w:cs="Arial"/>
                      <w:sz w:val="18"/>
                      <w:szCs w:val="18"/>
                      <w:lang w:val="ro-RO" w:eastAsia="ro-RO"/>
                    </w:rPr>
                    <w:fldChar w:fldCharType="separate"/>
                  </w:r>
                  <w:r w:rsidR="008B1D69">
                    <w:rPr>
                      <w:rFonts w:cs="Arial"/>
                      <w:sz w:val="18"/>
                      <w:szCs w:val="18"/>
                      <w:lang w:val="ro-RO" w:eastAsia="ro-RO"/>
                    </w:rPr>
                    <w:fldChar w:fldCharType="begin"/>
                  </w:r>
                  <w:r w:rsidR="008B1D69">
                    <w:rPr>
                      <w:rFonts w:cs="Arial"/>
                      <w:sz w:val="18"/>
                      <w:szCs w:val="18"/>
                      <w:lang w:val="ro-RO" w:eastAsia="ro-RO"/>
                    </w:rPr>
                    <w:instrText xml:space="preserve"> INCLUDEPICTURE  "cid:image001.gif@01D1FF9E.2E935C20" \* MERGEFORMATINET </w:instrText>
                  </w:r>
                  <w:r w:rsidR="008B1D69">
                    <w:rPr>
                      <w:rFonts w:cs="Arial"/>
                      <w:sz w:val="18"/>
                      <w:szCs w:val="18"/>
                      <w:lang w:val="ro-RO" w:eastAsia="ro-RO"/>
                    </w:rPr>
                    <w:fldChar w:fldCharType="separate"/>
                  </w:r>
                  <w:r w:rsidR="00F670AB">
                    <w:rPr>
                      <w:rFonts w:cs="Arial"/>
                      <w:sz w:val="18"/>
                      <w:szCs w:val="18"/>
                      <w:lang w:val="ro-RO" w:eastAsia="ro-RO"/>
                    </w:rPr>
                    <w:fldChar w:fldCharType="begin"/>
                  </w:r>
                  <w:r w:rsidR="00F670AB">
                    <w:rPr>
                      <w:rFonts w:cs="Arial"/>
                      <w:sz w:val="18"/>
                      <w:szCs w:val="18"/>
                      <w:lang w:val="ro-RO" w:eastAsia="ro-RO"/>
                    </w:rPr>
                    <w:instrText xml:space="preserve"> INCLUDEPICTURE  "cid:image001.gif@01D1FF9E.2E935C20" \* MERGEFORMATINET </w:instrText>
                  </w:r>
                  <w:r w:rsidR="00F670AB">
                    <w:rPr>
                      <w:rFonts w:cs="Arial"/>
                      <w:sz w:val="18"/>
                      <w:szCs w:val="18"/>
                      <w:lang w:val="ro-RO" w:eastAsia="ro-RO"/>
                    </w:rPr>
                    <w:fldChar w:fldCharType="separate"/>
                  </w:r>
                  <w:r w:rsidR="00006282">
                    <w:rPr>
                      <w:rFonts w:cs="Arial"/>
                      <w:sz w:val="18"/>
                      <w:szCs w:val="18"/>
                      <w:lang w:val="ro-RO" w:eastAsia="ro-RO"/>
                    </w:rPr>
                    <w:fldChar w:fldCharType="begin"/>
                  </w:r>
                  <w:r w:rsidR="00006282">
                    <w:rPr>
                      <w:rFonts w:cs="Arial"/>
                      <w:sz w:val="18"/>
                      <w:szCs w:val="18"/>
                      <w:lang w:val="ro-RO" w:eastAsia="ro-RO"/>
                    </w:rPr>
                    <w:instrText xml:space="preserve"> INCLUDEPICTURE  "cid:image001.gif@01D1FF9E.2E935C20" \* MERGEFORMATINET </w:instrText>
                  </w:r>
                  <w:r w:rsidR="00006282">
                    <w:rPr>
                      <w:rFonts w:cs="Arial"/>
                      <w:sz w:val="18"/>
                      <w:szCs w:val="18"/>
                      <w:lang w:val="ro-RO" w:eastAsia="ro-RO"/>
                    </w:rPr>
                    <w:fldChar w:fldCharType="separate"/>
                  </w:r>
                  <w:r w:rsidR="00DA788C">
                    <w:rPr>
                      <w:rFonts w:cs="Arial"/>
                      <w:sz w:val="18"/>
                      <w:szCs w:val="18"/>
                      <w:lang w:val="ro-RO" w:eastAsia="ro-RO"/>
                    </w:rPr>
                    <w:fldChar w:fldCharType="begin"/>
                  </w:r>
                  <w:r w:rsidR="00DA788C">
                    <w:rPr>
                      <w:rFonts w:cs="Arial"/>
                      <w:sz w:val="18"/>
                      <w:szCs w:val="18"/>
                      <w:lang w:val="ro-RO" w:eastAsia="ro-RO"/>
                    </w:rPr>
                    <w:instrText xml:space="preserve"> INCLUDEPICTURE  "cid:image001.gif@01D1FF9E.2E935C20" \* MERGEFORMATINET </w:instrText>
                  </w:r>
                  <w:r w:rsidR="00DA788C">
                    <w:rPr>
                      <w:rFonts w:cs="Arial"/>
                      <w:sz w:val="18"/>
                      <w:szCs w:val="18"/>
                      <w:lang w:val="ro-RO" w:eastAsia="ro-RO"/>
                    </w:rPr>
                    <w:fldChar w:fldCharType="separate"/>
                  </w:r>
                  <w:r w:rsidR="00714690">
                    <w:rPr>
                      <w:rFonts w:cs="Arial"/>
                      <w:sz w:val="18"/>
                      <w:szCs w:val="18"/>
                      <w:lang w:val="ro-RO" w:eastAsia="ro-RO"/>
                    </w:rPr>
                    <w:fldChar w:fldCharType="begin"/>
                  </w:r>
                  <w:r w:rsidR="00714690">
                    <w:rPr>
                      <w:rFonts w:cs="Arial"/>
                      <w:sz w:val="18"/>
                      <w:szCs w:val="18"/>
                      <w:lang w:val="ro-RO" w:eastAsia="ro-RO"/>
                    </w:rPr>
                    <w:instrText xml:space="preserve"> INCLUDEPICTURE  "cid:image001.gif@01D1FF9E.2E935C20" \* MERGEFORMATINET </w:instrText>
                  </w:r>
                  <w:r w:rsidR="00714690">
                    <w:rPr>
                      <w:rFonts w:cs="Arial"/>
                      <w:sz w:val="18"/>
                      <w:szCs w:val="18"/>
                      <w:lang w:val="ro-RO" w:eastAsia="ro-RO"/>
                    </w:rPr>
                    <w:fldChar w:fldCharType="separate"/>
                  </w:r>
                  <w:r w:rsidR="00A42709">
                    <w:rPr>
                      <w:rFonts w:cs="Arial"/>
                      <w:sz w:val="18"/>
                      <w:szCs w:val="18"/>
                      <w:lang w:val="ro-RO" w:eastAsia="ro-RO"/>
                    </w:rPr>
                    <w:fldChar w:fldCharType="begin"/>
                  </w:r>
                  <w:r w:rsidR="00A42709">
                    <w:rPr>
                      <w:rFonts w:cs="Arial"/>
                      <w:sz w:val="18"/>
                      <w:szCs w:val="18"/>
                      <w:lang w:val="ro-RO" w:eastAsia="ro-RO"/>
                    </w:rPr>
                    <w:instrText xml:space="preserve"> INCLUDEPICTURE  "cid:image001.gif@01D1FF9E.2E935C20" \* MERGEFORMATINET </w:instrText>
                  </w:r>
                  <w:r w:rsidR="00A42709">
                    <w:rPr>
                      <w:rFonts w:cs="Arial"/>
                      <w:sz w:val="18"/>
                      <w:szCs w:val="18"/>
                      <w:lang w:val="ro-RO" w:eastAsia="ro-RO"/>
                    </w:rPr>
                    <w:fldChar w:fldCharType="separate"/>
                  </w:r>
                  <w:r w:rsidR="00C73486">
                    <w:rPr>
                      <w:rFonts w:cs="Arial"/>
                      <w:sz w:val="18"/>
                      <w:szCs w:val="18"/>
                      <w:lang w:val="ro-RO" w:eastAsia="ro-RO"/>
                    </w:rPr>
                    <w:fldChar w:fldCharType="begin"/>
                  </w:r>
                  <w:r w:rsidR="00C73486">
                    <w:rPr>
                      <w:rFonts w:cs="Arial"/>
                      <w:sz w:val="18"/>
                      <w:szCs w:val="18"/>
                      <w:lang w:val="ro-RO" w:eastAsia="ro-RO"/>
                    </w:rPr>
                    <w:instrText xml:space="preserve"> INCLUDEPICTURE  "cid:image001.gif@01D1FF9E.2E935C20" \* MERGEFORMATINET </w:instrText>
                  </w:r>
                  <w:r w:rsidR="00C73486">
                    <w:rPr>
                      <w:rFonts w:cs="Arial"/>
                      <w:sz w:val="18"/>
                      <w:szCs w:val="18"/>
                      <w:lang w:val="ro-RO" w:eastAsia="ro-RO"/>
                    </w:rPr>
                    <w:fldChar w:fldCharType="separate"/>
                  </w:r>
                  <w:r w:rsidR="006D78A2">
                    <w:rPr>
                      <w:rFonts w:cs="Arial"/>
                      <w:sz w:val="18"/>
                      <w:szCs w:val="18"/>
                      <w:lang w:val="ro-RO" w:eastAsia="ro-RO"/>
                    </w:rPr>
                    <w:fldChar w:fldCharType="begin"/>
                  </w:r>
                  <w:r w:rsidR="006D78A2">
                    <w:rPr>
                      <w:rFonts w:cs="Arial"/>
                      <w:sz w:val="18"/>
                      <w:szCs w:val="18"/>
                      <w:lang w:val="ro-RO" w:eastAsia="ro-RO"/>
                    </w:rPr>
                    <w:instrText xml:space="preserve"> </w:instrText>
                  </w:r>
                  <w:r w:rsidR="006D78A2">
                    <w:rPr>
                      <w:rFonts w:cs="Arial"/>
                      <w:sz w:val="18"/>
                      <w:szCs w:val="18"/>
                      <w:lang w:val="ro-RO" w:eastAsia="ro-RO"/>
                    </w:rPr>
                    <w:instrText>INCLUDEPICTURE  "cid:image001.gif@01D1FF9E.2E935C20" \* MERGEFORMATINET</w:instrText>
                  </w:r>
                  <w:r w:rsidR="006D78A2">
                    <w:rPr>
                      <w:rFonts w:cs="Arial"/>
                      <w:sz w:val="18"/>
                      <w:szCs w:val="18"/>
                      <w:lang w:val="ro-RO" w:eastAsia="ro-RO"/>
                    </w:rPr>
                    <w:instrText xml:space="preserve"> </w:instrText>
                  </w:r>
                  <w:r w:rsidR="006D78A2">
                    <w:rPr>
                      <w:rFonts w:cs="Arial"/>
                      <w:sz w:val="18"/>
                      <w:szCs w:val="18"/>
                      <w:lang w:val="ro-RO" w:eastAsia="ro-RO"/>
                    </w:rPr>
                    <w:fldChar w:fldCharType="separate"/>
                  </w:r>
                  <w:r w:rsidR="001D760D">
                    <w:rPr>
                      <w:rFonts w:cs="Arial"/>
                      <w:sz w:val="18"/>
                      <w:szCs w:val="18"/>
                      <w:lang w:val="ro-RO" w:eastAsia="ro-RO"/>
                    </w:rPr>
                    <w:pict w14:anchorId="35427C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8.25pt">
                        <v:imagedata r:id="rId12" r:href="rId13"/>
                      </v:shape>
                    </w:pict>
                  </w:r>
                  <w:r w:rsidR="006D78A2">
                    <w:rPr>
                      <w:rFonts w:cs="Arial"/>
                      <w:sz w:val="18"/>
                      <w:szCs w:val="18"/>
                      <w:lang w:val="ro-RO" w:eastAsia="ro-RO"/>
                    </w:rPr>
                    <w:fldChar w:fldCharType="end"/>
                  </w:r>
                  <w:r w:rsidR="00C73486">
                    <w:rPr>
                      <w:rFonts w:cs="Arial"/>
                      <w:sz w:val="18"/>
                      <w:szCs w:val="18"/>
                      <w:lang w:val="ro-RO" w:eastAsia="ro-RO"/>
                    </w:rPr>
                    <w:fldChar w:fldCharType="end"/>
                  </w:r>
                  <w:r w:rsidR="00A42709">
                    <w:rPr>
                      <w:rFonts w:cs="Arial"/>
                      <w:sz w:val="18"/>
                      <w:szCs w:val="18"/>
                      <w:lang w:val="ro-RO" w:eastAsia="ro-RO"/>
                    </w:rPr>
                    <w:fldChar w:fldCharType="end"/>
                  </w:r>
                  <w:r w:rsidR="00714690">
                    <w:rPr>
                      <w:rFonts w:cs="Arial"/>
                      <w:sz w:val="18"/>
                      <w:szCs w:val="18"/>
                      <w:lang w:val="ro-RO" w:eastAsia="ro-RO"/>
                    </w:rPr>
                    <w:fldChar w:fldCharType="end"/>
                  </w:r>
                  <w:r w:rsidR="00DA788C">
                    <w:rPr>
                      <w:rFonts w:cs="Arial"/>
                      <w:sz w:val="18"/>
                      <w:szCs w:val="18"/>
                      <w:lang w:val="ro-RO" w:eastAsia="ro-RO"/>
                    </w:rPr>
                    <w:fldChar w:fldCharType="end"/>
                  </w:r>
                  <w:r w:rsidR="00006282">
                    <w:rPr>
                      <w:rFonts w:cs="Arial"/>
                      <w:sz w:val="18"/>
                      <w:szCs w:val="18"/>
                      <w:lang w:val="ro-RO" w:eastAsia="ro-RO"/>
                    </w:rPr>
                    <w:fldChar w:fldCharType="end"/>
                  </w:r>
                  <w:r w:rsidR="00F670AB">
                    <w:rPr>
                      <w:rFonts w:cs="Arial"/>
                      <w:sz w:val="18"/>
                      <w:szCs w:val="18"/>
                      <w:lang w:val="ro-RO" w:eastAsia="ro-RO"/>
                    </w:rPr>
                    <w:fldChar w:fldCharType="end"/>
                  </w:r>
                  <w:r w:rsidR="008B1D69">
                    <w:rPr>
                      <w:rFonts w:cs="Arial"/>
                      <w:sz w:val="18"/>
                      <w:szCs w:val="18"/>
                      <w:lang w:val="ro-RO" w:eastAsia="ro-RO"/>
                    </w:rPr>
                    <w:fldChar w:fldCharType="end"/>
                  </w:r>
                  <w:r w:rsidR="00125AC5">
                    <w:rPr>
                      <w:rFonts w:cs="Arial"/>
                      <w:sz w:val="18"/>
                      <w:szCs w:val="18"/>
                      <w:lang w:val="ro-RO" w:eastAsia="ro-RO"/>
                    </w:rPr>
                    <w:fldChar w:fldCharType="end"/>
                  </w:r>
                  <w:r w:rsidR="0061719C">
                    <w:rPr>
                      <w:rFonts w:cs="Arial"/>
                      <w:sz w:val="18"/>
                      <w:szCs w:val="18"/>
                      <w:lang w:val="ro-RO" w:eastAsia="ro-RO"/>
                    </w:rPr>
                    <w:fldChar w:fldCharType="end"/>
                  </w:r>
                  <w:r w:rsidR="00780AD1">
                    <w:rPr>
                      <w:rFonts w:cs="Arial"/>
                      <w:sz w:val="18"/>
                      <w:szCs w:val="18"/>
                      <w:lang w:val="ro-RO" w:eastAsia="ro-RO"/>
                    </w:rPr>
                    <w:fldChar w:fldCharType="end"/>
                  </w:r>
                  <w:r w:rsidR="00D51224">
                    <w:rPr>
                      <w:rFonts w:cs="Arial"/>
                      <w:sz w:val="18"/>
                      <w:szCs w:val="18"/>
                      <w:lang w:val="ro-RO" w:eastAsia="ro-RO"/>
                    </w:rPr>
                    <w:fldChar w:fldCharType="end"/>
                  </w:r>
                  <w:r w:rsidR="00BB5B3F" w:rsidRPr="00E62628">
                    <w:rPr>
                      <w:rFonts w:cs="Arial"/>
                      <w:sz w:val="18"/>
                      <w:szCs w:val="18"/>
                      <w:lang w:val="ro-RO" w:eastAsia="ro-RO"/>
                    </w:rPr>
                    <w:fldChar w:fldCharType="end"/>
                  </w:r>
                  <w:r w:rsidR="009B2AFF" w:rsidRPr="00E62628">
                    <w:rPr>
                      <w:rFonts w:cs="Arial"/>
                      <w:sz w:val="18"/>
                      <w:szCs w:val="18"/>
                      <w:lang w:val="ro-RO" w:eastAsia="ro-RO"/>
                    </w:rPr>
                    <w:fldChar w:fldCharType="end"/>
                  </w:r>
                  <w:r w:rsidR="00C4290A" w:rsidRPr="00E62628">
                    <w:rPr>
                      <w:rFonts w:cs="Arial"/>
                      <w:sz w:val="18"/>
                      <w:szCs w:val="18"/>
                      <w:lang w:val="ro-RO" w:eastAsia="ro-RO"/>
                    </w:rPr>
                    <w:fldChar w:fldCharType="end"/>
                  </w:r>
                  <w:r w:rsidR="007A585F" w:rsidRPr="00E62628">
                    <w:rPr>
                      <w:rFonts w:cs="Arial"/>
                      <w:sz w:val="18"/>
                      <w:szCs w:val="18"/>
                      <w:lang w:val="ro-RO" w:eastAsia="ro-RO"/>
                    </w:rPr>
                    <w:fldChar w:fldCharType="end"/>
                  </w:r>
                  <w:r w:rsidR="00C90537" w:rsidRPr="00E62628">
                    <w:rPr>
                      <w:rFonts w:cs="Arial"/>
                      <w:sz w:val="18"/>
                      <w:szCs w:val="18"/>
                      <w:lang w:val="ro-RO" w:eastAsia="ro-RO"/>
                    </w:rPr>
                    <w:fldChar w:fldCharType="end"/>
                  </w:r>
                  <w:r w:rsidR="002B05B8" w:rsidRPr="00E62628">
                    <w:rPr>
                      <w:rFonts w:cs="Arial"/>
                      <w:sz w:val="18"/>
                      <w:szCs w:val="18"/>
                      <w:lang w:val="ro-RO" w:eastAsia="ro-RO"/>
                    </w:rPr>
                    <w:fldChar w:fldCharType="end"/>
                  </w:r>
                  <w:r w:rsidR="002E08ED" w:rsidRPr="00E62628">
                    <w:rPr>
                      <w:rFonts w:cs="Arial"/>
                      <w:sz w:val="18"/>
                      <w:szCs w:val="18"/>
                      <w:lang w:val="ro-RO" w:eastAsia="ro-RO"/>
                    </w:rPr>
                    <w:fldChar w:fldCharType="end"/>
                  </w:r>
                  <w:r w:rsidR="00344E4C" w:rsidRPr="00E62628">
                    <w:rPr>
                      <w:rFonts w:cs="Arial"/>
                      <w:sz w:val="18"/>
                      <w:szCs w:val="18"/>
                      <w:lang w:val="ro-RO" w:eastAsia="ro-RO"/>
                    </w:rPr>
                    <w:fldChar w:fldCharType="end"/>
                  </w:r>
                  <w:r w:rsidR="00A22249" w:rsidRPr="00E62628">
                    <w:rPr>
                      <w:rFonts w:cs="Arial"/>
                      <w:sz w:val="18"/>
                      <w:szCs w:val="18"/>
                      <w:lang w:val="ro-RO" w:eastAsia="ro-RO"/>
                    </w:rPr>
                    <w:fldChar w:fldCharType="end"/>
                  </w:r>
                  <w:r w:rsidR="009F367B" w:rsidRPr="00E62628">
                    <w:rPr>
                      <w:rFonts w:cs="Arial"/>
                      <w:sz w:val="18"/>
                      <w:szCs w:val="18"/>
                      <w:lang w:val="ro-RO" w:eastAsia="ro-RO"/>
                    </w:rPr>
                    <w:fldChar w:fldCharType="end"/>
                  </w:r>
                  <w:r w:rsidR="009F075F" w:rsidRPr="00E62628">
                    <w:rPr>
                      <w:rFonts w:cs="Arial"/>
                      <w:sz w:val="18"/>
                      <w:szCs w:val="18"/>
                      <w:lang w:val="ro-RO" w:eastAsia="ro-RO"/>
                    </w:rPr>
                    <w:fldChar w:fldCharType="end"/>
                  </w:r>
                  <w:r w:rsidR="00E4349A" w:rsidRPr="00E62628">
                    <w:rPr>
                      <w:rFonts w:cs="Arial"/>
                      <w:sz w:val="18"/>
                      <w:szCs w:val="18"/>
                      <w:lang w:val="ro-RO" w:eastAsia="ro-RO"/>
                    </w:rPr>
                    <w:fldChar w:fldCharType="end"/>
                  </w:r>
                  <w:r w:rsidR="007B36E8" w:rsidRPr="00E62628">
                    <w:rPr>
                      <w:rFonts w:cs="Arial"/>
                      <w:sz w:val="18"/>
                      <w:szCs w:val="18"/>
                      <w:lang w:val="ro-RO" w:eastAsia="ro-RO"/>
                    </w:rPr>
                    <w:fldChar w:fldCharType="end"/>
                  </w:r>
                  <w:r w:rsidR="00423E80" w:rsidRPr="00E62628">
                    <w:rPr>
                      <w:rFonts w:cs="Arial"/>
                      <w:sz w:val="18"/>
                      <w:szCs w:val="18"/>
                      <w:lang w:val="ro-RO" w:eastAsia="ro-RO"/>
                    </w:rPr>
                    <w:fldChar w:fldCharType="end"/>
                  </w:r>
                  <w:r w:rsidR="00023816" w:rsidRPr="00E62628">
                    <w:rPr>
                      <w:rFonts w:cs="Arial"/>
                      <w:sz w:val="18"/>
                      <w:szCs w:val="18"/>
                      <w:lang w:val="ro-RO" w:eastAsia="ro-RO"/>
                    </w:rPr>
                    <w:fldChar w:fldCharType="end"/>
                  </w:r>
                  <w:r w:rsidR="00242A52" w:rsidRPr="00E62628">
                    <w:rPr>
                      <w:rFonts w:cs="Arial"/>
                      <w:sz w:val="18"/>
                      <w:szCs w:val="18"/>
                      <w:lang w:val="ro-RO" w:eastAsia="ro-RO"/>
                    </w:rPr>
                    <w:fldChar w:fldCharType="end"/>
                  </w:r>
                  <w:r w:rsidR="00896EDD" w:rsidRPr="00E62628">
                    <w:rPr>
                      <w:rFonts w:cs="Arial"/>
                      <w:sz w:val="18"/>
                      <w:szCs w:val="18"/>
                      <w:lang w:val="ro-RO" w:eastAsia="ro-RO"/>
                    </w:rPr>
                    <w:fldChar w:fldCharType="end"/>
                  </w:r>
                  <w:r w:rsidR="005E2A85" w:rsidRPr="00E62628">
                    <w:rPr>
                      <w:rFonts w:cs="Arial"/>
                      <w:sz w:val="18"/>
                      <w:szCs w:val="18"/>
                      <w:lang w:val="ro-RO" w:eastAsia="ro-RO"/>
                    </w:rPr>
                    <w:fldChar w:fldCharType="end"/>
                  </w:r>
                  <w:r w:rsidR="004F1E2E" w:rsidRPr="00E62628">
                    <w:rPr>
                      <w:rFonts w:cs="Arial"/>
                      <w:sz w:val="18"/>
                      <w:szCs w:val="18"/>
                      <w:lang w:val="ro-RO" w:eastAsia="ro-RO"/>
                    </w:rPr>
                    <w:fldChar w:fldCharType="end"/>
                  </w:r>
                  <w:r w:rsidR="00F74AF3" w:rsidRPr="00E62628">
                    <w:rPr>
                      <w:rFonts w:cs="Arial"/>
                      <w:sz w:val="18"/>
                      <w:szCs w:val="18"/>
                      <w:lang w:val="ro-RO" w:eastAsia="ro-RO"/>
                    </w:rPr>
                    <w:fldChar w:fldCharType="end"/>
                  </w:r>
                  <w:r w:rsidR="00C375F1" w:rsidRPr="00E62628">
                    <w:rPr>
                      <w:rFonts w:cs="Arial"/>
                      <w:sz w:val="18"/>
                      <w:szCs w:val="18"/>
                      <w:lang w:val="ro-RO" w:eastAsia="ro-RO"/>
                    </w:rPr>
                    <w:fldChar w:fldCharType="end"/>
                  </w:r>
                  <w:r w:rsidR="00773F5E" w:rsidRPr="00E62628">
                    <w:rPr>
                      <w:rFonts w:cs="Arial"/>
                      <w:sz w:val="18"/>
                      <w:szCs w:val="18"/>
                      <w:lang w:val="ro-RO" w:eastAsia="ro-RO"/>
                    </w:rPr>
                    <w:fldChar w:fldCharType="end"/>
                  </w:r>
                  <w:r w:rsidR="005D0899" w:rsidRPr="00E62628">
                    <w:rPr>
                      <w:rFonts w:cs="Arial"/>
                      <w:sz w:val="18"/>
                      <w:szCs w:val="18"/>
                      <w:lang w:val="ro-RO" w:eastAsia="ro-RO"/>
                    </w:rPr>
                    <w:fldChar w:fldCharType="end"/>
                  </w:r>
                  <w:r w:rsidR="00F95D23" w:rsidRPr="00E62628">
                    <w:rPr>
                      <w:rFonts w:cs="Arial"/>
                      <w:sz w:val="18"/>
                      <w:szCs w:val="18"/>
                      <w:lang w:val="ro-RO" w:eastAsia="ro-RO"/>
                    </w:rPr>
                    <w:fldChar w:fldCharType="end"/>
                  </w:r>
                  <w:r w:rsidR="00207218" w:rsidRPr="00E62628">
                    <w:rPr>
                      <w:rFonts w:cs="Arial"/>
                      <w:sz w:val="18"/>
                      <w:szCs w:val="18"/>
                      <w:lang w:val="ro-RO" w:eastAsia="ro-RO"/>
                    </w:rPr>
                    <w:fldChar w:fldCharType="end"/>
                  </w:r>
                  <w:r w:rsidR="001407DD" w:rsidRPr="00E62628">
                    <w:rPr>
                      <w:rFonts w:cs="Arial"/>
                      <w:sz w:val="18"/>
                      <w:szCs w:val="18"/>
                      <w:lang w:val="ro-RO" w:eastAsia="ro-RO"/>
                    </w:rPr>
                    <w:fldChar w:fldCharType="end"/>
                  </w:r>
                  <w:r w:rsidR="00226F9E" w:rsidRPr="00E62628">
                    <w:rPr>
                      <w:rFonts w:cs="Arial"/>
                      <w:sz w:val="18"/>
                      <w:szCs w:val="18"/>
                      <w:lang w:val="ro-RO" w:eastAsia="ro-RO"/>
                    </w:rPr>
                    <w:fldChar w:fldCharType="end"/>
                  </w:r>
                  <w:r w:rsidR="00133A79" w:rsidRPr="00E62628">
                    <w:rPr>
                      <w:rFonts w:cs="Arial"/>
                      <w:sz w:val="18"/>
                      <w:szCs w:val="18"/>
                      <w:lang w:val="ro-RO" w:eastAsia="ro-RO"/>
                    </w:rPr>
                    <w:fldChar w:fldCharType="end"/>
                  </w:r>
                  <w:r w:rsidR="00972209" w:rsidRPr="00E62628">
                    <w:rPr>
                      <w:rFonts w:cs="Arial"/>
                      <w:sz w:val="18"/>
                      <w:szCs w:val="18"/>
                      <w:lang w:val="ro-RO" w:eastAsia="ro-RO"/>
                    </w:rPr>
                    <w:fldChar w:fldCharType="end"/>
                  </w:r>
                  <w:r w:rsidR="00E0295E" w:rsidRPr="00E62628">
                    <w:rPr>
                      <w:rFonts w:cs="Arial"/>
                      <w:sz w:val="18"/>
                      <w:szCs w:val="18"/>
                      <w:lang w:val="ro-RO" w:eastAsia="ro-RO"/>
                    </w:rPr>
                    <w:fldChar w:fldCharType="end"/>
                  </w:r>
                  <w:r w:rsidR="00A00FB8" w:rsidRPr="00E62628">
                    <w:rPr>
                      <w:rFonts w:cs="Arial"/>
                      <w:sz w:val="18"/>
                      <w:szCs w:val="18"/>
                      <w:lang w:val="ro-RO" w:eastAsia="ro-RO"/>
                    </w:rPr>
                    <w:fldChar w:fldCharType="end"/>
                  </w:r>
                  <w:r w:rsidRPr="00E62628">
                    <w:rPr>
                      <w:rFonts w:cs="Arial"/>
                      <w:sz w:val="18"/>
                      <w:szCs w:val="18"/>
                      <w:lang w:val="ro-RO" w:eastAsia="ro-RO"/>
                    </w:rPr>
                    <w:fldChar w:fldCharType="end"/>
                  </w:r>
                  <w:r w:rsidRPr="00E62628">
                    <w:rPr>
                      <w:rFonts w:cs="Arial"/>
                      <w:sz w:val="18"/>
                      <w:szCs w:val="18"/>
                      <w:lang w:val="ro-RO" w:eastAsia="ro-RO"/>
                    </w:rPr>
                    <w:fldChar w:fldCharType="end"/>
                  </w:r>
                  <w:r w:rsidRPr="00E62628">
                    <w:rPr>
                      <w:rFonts w:cs="Arial"/>
                      <w:sz w:val="18"/>
                      <w:szCs w:val="18"/>
                      <w:lang w:val="ro-RO" w:eastAsia="ro-RO"/>
                    </w:rPr>
                    <w:fldChar w:fldCharType="end"/>
                  </w:r>
                  <w:r w:rsidRPr="00E62628">
                    <w:rPr>
                      <w:rFonts w:cs="Arial"/>
                      <w:sz w:val="18"/>
                      <w:szCs w:val="18"/>
                      <w:lang w:val="ro-RO" w:eastAsia="ro-RO"/>
                    </w:rPr>
                    <w:fldChar w:fldCharType="end"/>
                  </w:r>
                  <w:r w:rsidRPr="00E62628">
                    <w:rPr>
                      <w:rFonts w:cs="Arial"/>
                      <w:sz w:val="18"/>
                      <w:szCs w:val="18"/>
                      <w:lang w:val="ro-RO" w:eastAsia="ro-RO"/>
                    </w:rPr>
                    <w:fldChar w:fldCharType="end"/>
                  </w:r>
                  <w:r w:rsidRPr="00E62628">
                    <w:rPr>
                      <w:rFonts w:cs="Arial"/>
                      <w:sz w:val="18"/>
                      <w:szCs w:val="18"/>
                      <w:lang w:val="ro-RO" w:eastAsia="ro-RO"/>
                    </w:rPr>
                    <w:fldChar w:fldCharType="end"/>
                  </w:r>
                  <w:r w:rsidRPr="00E62628">
                    <w:rPr>
                      <w:rFonts w:cs="Arial"/>
                      <w:sz w:val="18"/>
                      <w:szCs w:val="18"/>
                      <w:lang w:val="ro-RO" w:eastAsia="ro-RO"/>
                    </w:rPr>
                    <w:fldChar w:fldCharType="end"/>
                  </w:r>
                  <w:r w:rsidRPr="00E62628">
                    <w:rPr>
                      <w:rFonts w:cs="Arial"/>
                      <w:sz w:val="18"/>
                      <w:szCs w:val="18"/>
                      <w:lang w:val="ro-RO" w:eastAsia="ro-RO"/>
                    </w:rPr>
                    <w:fldChar w:fldCharType="end"/>
                  </w:r>
                  <w:r w:rsidRPr="00E62628">
                    <w:rPr>
                      <w:rFonts w:cs="Arial"/>
                      <w:sz w:val="18"/>
                      <w:szCs w:val="18"/>
                      <w:lang w:val="ro-RO" w:eastAsia="ro-RO"/>
                    </w:rPr>
                    <w:fldChar w:fldCharType="end"/>
                  </w:r>
                  <w:r w:rsidRPr="00E62628">
                    <w:rPr>
                      <w:rFonts w:cs="Arial"/>
                      <w:sz w:val="18"/>
                      <w:szCs w:val="18"/>
                      <w:lang w:val="ro-RO" w:eastAsia="ro-RO"/>
                    </w:rPr>
                    <w:fldChar w:fldCharType="end"/>
                  </w:r>
                  <w:r w:rsidRPr="00E62628">
                    <w:rPr>
                      <w:rFonts w:cs="Arial"/>
                      <w:sz w:val="18"/>
                      <w:szCs w:val="18"/>
                      <w:lang w:val="ro-RO" w:eastAsia="ro-RO"/>
                    </w:rPr>
                    <w:fldChar w:fldCharType="end"/>
                  </w:r>
                  <w:r w:rsidRPr="00E62628">
                    <w:rPr>
                      <w:rFonts w:cs="Arial"/>
                      <w:sz w:val="18"/>
                      <w:szCs w:val="18"/>
                      <w:lang w:val="ro-RO" w:eastAsia="ro-RO"/>
                    </w:rPr>
                    <w:fldChar w:fldCharType="end"/>
                  </w:r>
                  <w:r w:rsidRPr="00E62628">
                    <w:rPr>
                      <w:rFonts w:cs="Arial"/>
                      <w:sz w:val="18"/>
                      <w:szCs w:val="18"/>
                      <w:lang w:val="ro-RO" w:eastAsia="ro-RO"/>
                    </w:rPr>
                    <w:fldChar w:fldCharType="end"/>
                  </w:r>
                  <w:r w:rsidRPr="00E62628">
                    <w:rPr>
                      <w:rFonts w:cs="Arial"/>
                      <w:sz w:val="18"/>
                      <w:szCs w:val="18"/>
                      <w:lang w:val="ro-RO" w:eastAsia="ro-RO"/>
                    </w:rPr>
                    <w:fldChar w:fldCharType="end"/>
                  </w:r>
                  <w:r w:rsidRPr="00E62628">
                    <w:rPr>
                      <w:rFonts w:cs="Arial"/>
                      <w:sz w:val="18"/>
                      <w:szCs w:val="18"/>
                      <w:lang w:val="ro-RO" w:eastAsia="ro-RO"/>
                    </w:rPr>
                    <w:fldChar w:fldCharType="end"/>
                  </w:r>
                  <w:r w:rsidRPr="00E62628">
                    <w:rPr>
                      <w:rFonts w:cs="Arial"/>
                      <w:sz w:val="18"/>
                      <w:szCs w:val="18"/>
                      <w:lang w:val="ro-RO" w:eastAsia="ro-RO"/>
                    </w:rPr>
                    <w:fldChar w:fldCharType="end"/>
                  </w:r>
                  <w:r w:rsidRPr="00E62628">
                    <w:rPr>
                      <w:rFonts w:cs="Arial"/>
                      <w:sz w:val="18"/>
                      <w:szCs w:val="18"/>
                      <w:lang w:val="ro-RO" w:eastAsia="ro-RO"/>
                    </w:rPr>
                    <w:fldChar w:fldCharType="end"/>
                  </w:r>
                  <w:r w:rsidRPr="00E62628">
                    <w:rPr>
                      <w:rFonts w:cs="Arial"/>
                      <w:sz w:val="18"/>
                      <w:szCs w:val="18"/>
                      <w:lang w:val="ro-RO" w:eastAsia="ro-RO"/>
                    </w:rPr>
                    <w:fldChar w:fldCharType="end"/>
                  </w:r>
                  <w:r w:rsidRPr="00E62628">
                    <w:rPr>
                      <w:rFonts w:cs="Arial"/>
                      <w:sz w:val="18"/>
                      <w:szCs w:val="18"/>
                      <w:lang w:val="ro-RO" w:eastAsia="ro-RO"/>
                    </w:rPr>
                    <w:fldChar w:fldCharType="end"/>
                  </w:r>
                  <w:r w:rsidRPr="00E62628">
                    <w:rPr>
                      <w:rFonts w:cs="Arial"/>
                      <w:sz w:val="18"/>
                      <w:szCs w:val="18"/>
                      <w:lang w:val="ro-RO" w:eastAsia="ro-RO"/>
                    </w:rPr>
                    <w:fldChar w:fldCharType="end"/>
                  </w:r>
                  <w:r w:rsidRPr="00E62628">
                    <w:rPr>
                      <w:rFonts w:cs="Arial"/>
                      <w:sz w:val="18"/>
                      <w:szCs w:val="18"/>
                      <w:lang w:val="ro-RO" w:eastAsia="ro-RO"/>
                    </w:rPr>
                    <w:fldChar w:fldCharType="end"/>
                  </w:r>
                  <w:r w:rsidRPr="00E62628">
                    <w:rPr>
                      <w:rFonts w:cs="Arial"/>
                      <w:sz w:val="18"/>
                      <w:szCs w:val="18"/>
                      <w:lang w:val="ro-RO" w:eastAsia="ro-RO"/>
                    </w:rPr>
                    <w:fldChar w:fldCharType="end"/>
                  </w:r>
                  <w:r w:rsidRPr="00E62628">
                    <w:rPr>
                      <w:rFonts w:cs="Arial"/>
                      <w:sz w:val="18"/>
                      <w:szCs w:val="18"/>
                      <w:lang w:val="ro-RO" w:eastAsia="ro-RO"/>
                    </w:rPr>
                    <w:fldChar w:fldCharType="end"/>
                  </w:r>
                  <w:r w:rsidRPr="00E62628">
                    <w:rPr>
                      <w:rFonts w:cs="Arial"/>
                      <w:sz w:val="18"/>
                      <w:szCs w:val="18"/>
                      <w:lang w:val="ro-RO" w:eastAsia="ro-RO"/>
                    </w:rPr>
                    <w:fldChar w:fldCharType="end"/>
                  </w:r>
                  <w:r w:rsidRPr="00E62628">
                    <w:rPr>
                      <w:rFonts w:cs="Arial"/>
                      <w:sz w:val="18"/>
                      <w:szCs w:val="18"/>
                      <w:lang w:val="ro-RO" w:eastAsia="ro-RO"/>
                    </w:rPr>
                    <w:fldChar w:fldCharType="end"/>
                  </w:r>
                  <w:r w:rsidRPr="00E62628">
                    <w:rPr>
                      <w:rFonts w:cs="Arial"/>
                      <w:sz w:val="18"/>
                      <w:szCs w:val="18"/>
                      <w:lang w:val="ro-RO" w:eastAsia="ro-RO"/>
                    </w:rPr>
                    <w:fldChar w:fldCharType="end"/>
                  </w:r>
                  <w:r w:rsidRPr="00E62628">
                    <w:rPr>
                      <w:rFonts w:cs="Arial"/>
                      <w:sz w:val="18"/>
                      <w:szCs w:val="18"/>
                      <w:lang w:val="ro-RO" w:eastAsia="ro-RO"/>
                    </w:rPr>
                    <w:fldChar w:fldCharType="end"/>
                  </w:r>
                  <w:r w:rsidRPr="00E62628">
                    <w:rPr>
                      <w:rFonts w:cs="Arial"/>
                      <w:sz w:val="18"/>
                      <w:szCs w:val="18"/>
                      <w:lang w:val="ro-RO" w:eastAsia="ro-RO"/>
                    </w:rPr>
                    <w:fldChar w:fldCharType="end"/>
                  </w:r>
                  <w:r w:rsidRPr="00E62628">
                    <w:rPr>
                      <w:rFonts w:cs="Arial"/>
                      <w:sz w:val="18"/>
                      <w:szCs w:val="18"/>
                      <w:lang w:val="ro-RO" w:eastAsia="ro-RO"/>
                    </w:rPr>
                    <w:fldChar w:fldCharType="end"/>
                  </w:r>
                  <w:r w:rsidRPr="00E62628">
                    <w:rPr>
                      <w:rFonts w:cs="Arial"/>
                      <w:sz w:val="18"/>
                      <w:szCs w:val="18"/>
                      <w:lang w:val="ro-RO" w:eastAsia="ro-RO"/>
                    </w:rPr>
                    <w:fldChar w:fldCharType="end"/>
                  </w:r>
                  <w:r w:rsidRPr="00E62628">
                    <w:rPr>
                      <w:rFonts w:cs="Arial"/>
                      <w:sz w:val="18"/>
                      <w:szCs w:val="18"/>
                      <w:lang w:val="ro-RO" w:eastAsia="ro-RO"/>
                    </w:rPr>
                    <w:fldChar w:fldCharType="end"/>
                  </w:r>
                  <w:r w:rsidRPr="00E62628">
                    <w:rPr>
                      <w:rFonts w:cs="Arial"/>
                      <w:sz w:val="18"/>
                      <w:szCs w:val="18"/>
                      <w:lang w:val="ro-RO" w:eastAsia="ro-RO"/>
                    </w:rPr>
                    <w:fldChar w:fldCharType="end"/>
                  </w:r>
                  <w:r w:rsidRPr="00E62628">
                    <w:rPr>
                      <w:rFonts w:cs="Arial"/>
                      <w:sz w:val="18"/>
                      <w:szCs w:val="18"/>
                      <w:lang w:val="ro-RO" w:eastAsia="ro-RO"/>
                    </w:rPr>
                    <w:fldChar w:fldCharType="end"/>
                  </w:r>
                  <w:r w:rsidRPr="00E62628">
                    <w:rPr>
                      <w:rFonts w:cs="Arial"/>
                      <w:sz w:val="18"/>
                      <w:szCs w:val="18"/>
                      <w:lang w:val="ro-RO" w:eastAsia="ro-RO"/>
                    </w:rPr>
                    <w:fldChar w:fldCharType="end"/>
                  </w:r>
                  <w:r w:rsidRPr="00E62628">
                    <w:rPr>
                      <w:rFonts w:cs="Arial"/>
                      <w:sz w:val="18"/>
                      <w:szCs w:val="18"/>
                      <w:lang w:val="ro-RO" w:eastAsia="ro-RO"/>
                    </w:rPr>
                    <w:fldChar w:fldCharType="end"/>
                  </w:r>
                  <w:r w:rsidRPr="00E62628">
                    <w:rPr>
                      <w:rFonts w:cs="Arial"/>
                      <w:sz w:val="18"/>
                      <w:szCs w:val="18"/>
                      <w:lang w:val="ro-RO" w:eastAsia="ro-RO"/>
                    </w:rPr>
                    <w:fldChar w:fldCharType="end"/>
                  </w:r>
                  <w:r w:rsidRPr="00E62628">
                    <w:rPr>
                      <w:rFonts w:cs="Arial"/>
                      <w:sz w:val="18"/>
                      <w:szCs w:val="18"/>
                      <w:lang w:val="ro-RO" w:eastAsia="ro-RO"/>
                    </w:rPr>
                    <w:fldChar w:fldCharType="end"/>
                  </w:r>
                  <w:r w:rsidRPr="00E62628">
                    <w:rPr>
                      <w:rFonts w:cs="Arial"/>
                      <w:sz w:val="18"/>
                      <w:szCs w:val="18"/>
                      <w:lang w:val="ro-RO" w:eastAsia="ro-RO"/>
                    </w:rPr>
                    <w:fldChar w:fldCharType="end"/>
                  </w:r>
                  <w:r w:rsidRPr="00E62628">
                    <w:rPr>
                      <w:rFonts w:cs="Arial"/>
                      <w:sz w:val="18"/>
                      <w:szCs w:val="18"/>
                      <w:lang w:val="ro-RO" w:eastAsia="ro-RO"/>
                    </w:rPr>
                    <w:fldChar w:fldCharType="end"/>
                  </w:r>
                  <w:r w:rsidRPr="00E62628">
                    <w:rPr>
                      <w:rFonts w:cs="Arial"/>
                      <w:sz w:val="18"/>
                      <w:szCs w:val="18"/>
                      <w:lang w:val="ro-RO" w:eastAsia="ro-RO"/>
                    </w:rPr>
                    <w:fldChar w:fldCharType="end"/>
                  </w:r>
                  <w:r w:rsidRPr="00E62628">
                    <w:rPr>
                      <w:rFonts w:cs="Arial"/>
                      <w:sz w:val="18"/>
                      <w:szCs w:val="18"/>
                      <w:lang w:val="ro-RO" w:eastAsia="ro-RO"/>
                    </w:rPr>
                    <w:fldChar w:fldCharType="end"/>
                  </w:r>
                  <w:r w:rsidRPr="00E62628">
                    <w:rPr>
                      <w:rFonts w:cs="Arial"/>
                      <w:sz w:val="18"/>
                      <w:szCs w:val="18"/>
                      <w:lang w:val="ro-RO" w:eastAsia="ro-RO"/>
                    </w:rPr>
                    <w:fldChar w:fldCharType="end"/>
                  </w:r>
                  <w:r w:rsidRPr="00E62628">
                    <w:rPr>
                      <w:rFonts w:cs="Arial"/>
                      <w:sz w:val="18"/>
                      <w:szCs w:val="18"/>
                      <w:lang w:val="ro-RO" w:eastAsia="ro-RO"/>
                    </w:rPr>
                    <w:fldChar w:fldCharType="end"/>
                  </w:r>
                  <w:r w:rsidRPr="00E62628">
                    <w:rPr>
                      <w:rFonts w:cs="Arial"/>
                      <w:sz w:val="18"/>
                      <w:szCs w:val="18"/>
                      <w:lang w:val="ro-RO" w:eastAsia="ro-RO"/>
                    </w:rPr>
                    <w:fldChar w:fldCharType="end"/>
                  </w:r>
                  <w:r w:rsidRPr="00E62628">
                    <w:rPr>
                      <w:rFonts w:cs="Arial"/>
                      <w:sz w:val="18"/>
                      <w:szCs w:val="18"/>
                      <w:lang w:val="ro-RO" w:eastAsia="ro-RO"/>
                    </w:rPr>
                    <w:fldChar w:fldCharType="end"/>
                  </w:r>
                  <w:r w:rsidRPr="00E62628">
                    <w:rPr>
                      <w:rFonts w:cs="Arial"/>
                      <w:sz w:val="18"/>
                      <w:szCs w:val="18"/>
                      <w:lang w:val="ro-RO" w:eastAsia="ro-RO"/>
                    </w:rPr>
                    <w:fldChar w:fldCharType="end"/>
                  </w:r>
                  <w:r w:rsidRPr="00E62628">
                    <w:rPr>
                      <w:rFonts w:cs="Arial"/>
                      <w:sz w:val="18"/>
                      <w:szCs w:val="18"/>
                      <w:lang w:val="ro-RO"/>
                    </w:rPr>
                    <w:t xml:space="preserve">Articolul a fost modificat prin art. unic pct. 1 din Legea </w:t>
                  </w:r>
                  <w:hyperlink r:id="rId14" w:history="1">
                    <w:r w:rsidRPr="00E62628">
                      <w:rPr>
                        <w:rFonts w:cs="Arial"/>
                        <w:sz w:val="18"/>
                        <w:szCs w:val="18"/>
                        <w:u w:val="single"/>
                        <w:lang w:val="ro-RO"/>
                      </w:rPr>
                      <w:t>nr. 123/2007</w:t>
                    </w:r>
                  </w:hyperlink>
                  <w:r w:rsidRPr="00E62628">
                    <w:rPr>
                      <w:rFonts w:cs="Arial"/>
                      <w:sz w:val="18"/>
                      <w:szCs w:val="18"/>
                      <w:lang w:val="ro-RO"/>
                    </w:rPr>
                    <w:t xml:space="preserve"> ). Acest lucru presupune obligativitatea respectarii acestei cerinte pentru toate constructiile incepand cu 2007,</w:t>
                  </w:r>
                </w:p>
                <w:p w14:paraId="28B2C59E" w14:textId="77777777" w:rsidR="000E225D" w:rsidRPr="00E62628" w:rsidRDefault="000E225D" w:rsidP="001D760D">
                  <w:pPr>
                    <w:framePr w:hSpace="180" w:wrap="around" w:vAnchor="text" w:hAnchor="text" w:x="85" w:y="1"/>
                    <w:spacing w:after="0" w:line="240" w:lineRule="auto"/>
                    <w:ind w:left="-78"/>
                    <w:suppressOverlap/>
                    <w:rPr>
                      <w:sz w:val="18"/>
                      <w:szCs w:val="18"/>
                      <w:lang w:val="ro-RO"/>
                    </w:rPr>
                  </w:pPr>
                </w:p>
                <w:p w14:paraId="6D540F05" w14:textId="77777777" w:rsidR="000E225D" w:rsidRPr="00E62628" w:rsidRDefault="000E225D" w:rsidP="001D760D">
                  <w:pPr>
                    <w:framePr w:hSpace="180" w:wrap="around" w:vAnchor="text" w:hAnchor="text" w:x="85" w:y="1"/>
                    <w:spacing w:after="0" w:line="240" w:lineRule="auto"/>
                    <w:ind w:left="-78"/>
                    <w:suppressOverlap/>
                    <w:rPr>
                      <w:sz w:val="18"/>
                      <w:szCs w:val="18"/>
                      <w:lang w:val="ro-RO"/>
                    </w:rPr>
                  </w:pPr>
                  <w:r w:rsidRPr="00E62628">
                    <w:rPr>
                      <w:sz w:val="18"/>
                      <w:szCs w:val="18"/>
                      <w:lang w:val="ro-RO"/>
                    </w:rPr>
                    <w:t xml:space="preserve"> Din aceste considerente, se poate interpreta ca anul 1997 nu este cel mai relevant din perspectiva indeplinirii  cerintelor privind eficienta energetica, motiv pentru care propunem eliminarea acestei mentiuni referitoare la anul construirii (sau cel mult inlocuirea anului 1997 cu 2007.</w:t>
                  </w:r>
                </w:p>
                <w:p w14:paraId="4CD11DBD" w14:textId="77777777" w:rsidR="000E225D" w:rsidRPr="00E62628" w:rsidRDefault="000E225D" w:rsidP="001D760D">
                  <w:pPr>
                    <w:framePr w:hSpace="180" w:wrap="around" w:vAnchor="text" w:hAnchor="text" w:x="85" w:y="1"/>
                    <w:ind w:left="-78"/>
                    <w:suppressOverlap/>
                    <w:rPr>
                      <w:sz w:val="18"/>
                      <w:szCs w:val="18"/>
                      <w:lang w:val="ro-RO"/>
                    </w:rPr>
                  </w:pPr>
                </w:p>
              </w:tc>
            </w:tr>
            <w:tr w:rsidR="000E225D" w:rsidRPr="00E62628" w14:paraId="714011E5" w14:textId="77777777" w:rsidTr="00540BD3">
              <w:tc>
                <w:tcPr>
                  <w:tcW w:w="2680" w:type="pct"/>
                </w:tcPr>
                <w:p w14:paraId="6C60B3B8" w14:textId="77777777" w:rsidR="000E225D" w:rsidRPr="00E62628" w:rsidRDefault="000E225D" w:rsidP="001D760D">
                  <w:pPr>
                    <w:framePr w:hSpace="180" w:wrap="around" w:vAnchor="text" w:hAnchor="text" w:x="85" w:y="1"/>
                    <w:ind w:left="0"/>
                    <w:suppressOverlap/>
                    <w:rPr>
                      <w:sz w:val="18"/>
                      <w:szCs w:val="18"/>
                      <w:lang w:val="ro-RO"/>
                    </w:rPr>
                  </w:pPr>
                  <w:r w:rsidRPr="00E62628">
                    <w:rPr>
                      <w:sz w:val="18"/>
                      <w:szCs w:val="18"/>
                      <w:lang w:val="ro-RO"/>
                    </w:rPr>
                    <w:lastRenderedPageBreak/>
                    <w:t>9. 4.2 Eligibilitatea proiectului si a activitatilor, pct 9</w:t>
                  </w:r>
                </w:p>
                <w:p w14:paraId="54DB9300" w14:textId="77777777" w:rsidR="000E225D" w:rsidRPr="00E62628" w:rsidRDefault="000E225D" w:rsidP="001D760D">
                  <w:pPr>
                    <w:framePr w:hSpace="180" w:wrap="around" w:vAnchor="text" w:hAnchor="text" w:x="85" w:y="1"/>
                    <w:ind w:left="0"/>
                    <w:suppressOverlap/>
                    <w:rPr>
                      <w:sz w:val="18"/>
                      <w:szCs w:val="18"/>
                      <w:lang w:val="ro-RO"/>
                    </w:rPr>
                  </w:pPr>
                  <w:r w:rsidRPr="00E62628">
                    <w:rPr>
                      <w:sz w:val="18"/>
                      <w:szCs w:val="18"/>
                      <w:lang w:val="ro-RO"/>
                    </w:rPr>
                    <w:t>Raportul de expertiză tehnică a clădirii se realizează pentru cerinţa "rezistenţa mecanică şi stabilitate" și  respectiv pentru cerința “economie de energie și izolare termică”.</w:t>
                  </w:r>
                </w:p>
                <w:p w14:paraId="06A35C44" w14:textId="77777777" w:rsidR="000E225D" w:rsidRPr="00E62628" w:rsidRDefault="000E225D" w:rsidP="001D760D">
                  <w:pPr>
                    <w:framePr w:hSpace="180" w:wrap="around" w:vAnchor="text" w:hAnchor="text" w:x="85" w:y="1"/>
                    <w:spacing w:after="0" w:line="240" w:lineRule="auto"/>
                    <w:ind w:left="0"/>
                    <w:suppressOverlap/>
                    <w:rPr>
                      <w:b/>
                      <w:sz w:val="18"/>
                      <w:szCs w:val="18"/>
                      <w:lang w:val="ro-RO"/>
                    </w:rPr>
                  </w:pPr>
                </w:p>
                <w:p w14:paraId="44175A72" w14:textId="77777777" w:rsidR="000E225D" w:rsidRPr="00E62628" w:rsidRDefault="000E225D" w:rsidP="001D760D">
                  <w:pPr>
                    <w:framePr w:hSpace="180" w:wrap="around" w:vAnchor="text" w:hAnchor="text" w:x="85" w:y="1"/>
                    <w:ind w:left="0"/>
                    <w:suppressOverlap/>
                    <w:rPr>
                      <w:sz w:val="18"/>
                      <w:szCs w:val="18"/>
                      <w:lang w:val="ro-RO"/>
                    </w:rPr>
                  </w:pPr>
                  <w:r w:rsidRPr="00E62628">
                    <w:rPr>
                      <w:sz w:val="18"/>
                      <w:szCs w:val="18"/>
                      <w:lang w:val="ro-RO"/>
                    </w:rPr>
                    <w:t>5.Completarea cererii de finantare pct.</w:t>
                  </w:r>
                </w:p>
                <w:p w14:paraId="4EF594AA" w14:textId="77777777" w:rsidR="000E225D" w:rsidRPr="00E62628" w:rsidRDefault="000E225D" w:rsidP="001D760D">
                  <w:pPr>
                    <w:framePr w:hSpace="180" w:wrap="around" w:vAnchor="text" w:hAnchor="text" w:x="85" w:y="1"/>
                    <w:ind w:left="0"/>
                    <w:suppressOverlap/>
                    <w:rPr>
                      <w:sz w:val="18"/>
                      <w:szCs w:val="18"/>
                      <w:lang w:val="ro-RO"/>
                    </w:rPr>
                  </w:pPr>
                  <w:r w:rsidRPr="00E62628">
                    <w:rPr>
                      <w:rFonts w:eastAsia="Calibri"/>
                      <w:sz w:val="18"/>
                      <w:szCs w:val="18"/>
                      <w:lang w:val="ro-RO"/>
                    </w:rPr>
                    <w:t>5.4</w:t>
                  </w:r>
                  <w:r w:rsidRPr="00E62628">
                    <w:rPr>
                      <w:rFonts w:eastAsia="Calibri"/>
                      <w:b/>
                      <w:sz w:val="18"/>
                      <w:szCs w:val="18"/>
                      <w:lang w:val="ro-RO"/>
                    </w:rPr>
                    <w:t xml:space="preserve"> </w:t>
                  </w:r>
                  <w:r w:rsidRPr="00E62628">
                    <w:rPr>
                      <w:rFonts w:eastAsia="Calibri"/>
                      <w:sz w:val="18"/>
                      <w:szCs w:val="18"/>
                      <w:lang w:val="ro-RO"/>
                    </w:rPr>
                    <w:t>Anexele la cerere de finanţare aplicabil prezentului apel</w:t>
                  </w:r>
                  <w:r w:rsidRPr="00E62628">
                    <w:rPr>
                      <w:sz w:val="18"/>
                      <w:szCs w:val="18"/>
                      <w:lang w:val="ro-RO"/>
                    </w:rPr>
                    <w:t xml:space="preserve">, </w:t>
                  </w:r>
                  <w:r w:rsidRPr="00E62628">
                    <w:rPr>
                      <w:rFonts w:eastAsia="Calibri"/>
                      <w:sz w:val="18"/>
                      <w:szCs w:val="18"/>
                      <w:lang w:val="ro-RO"/>
                    </w:rPr>
                    <w:t>pct 11</w:t>
                  </w:r>
                </w:p>
                <w:p w14:paraId="3E552203" w14:textId="77777777" w:rsidR="000E225D" w:rsidRPr="00E62628" w:rsidRDefault="000E225D" w:rsidP="001D760D">
                  <w:pPr>
                    <w:framePr w:hSpace="180" w:wrap="around" w:vAnchor="text" w:hAnchor="text" w:x="85" w:y="1"/>
                    <w:spacing w:after="0"/>
                    <w:ind w:left="0"/>
                    <w:suppressOverlap/>
                    <w:rPr>
                      <w:b/>
                      <w:bCs/>
                      <w:sz w:val="18"/>
                      <w:szCs w:val="18"/>
                      <w:lang w:val="ro-RO"/>
                    </w:rPr>
                  </w:pPr>
                  <w:r w:rsidRPr="00E62628">
                    <w:rPr>
                      <w:sz w:val="18"/>
                      <w:szCs w:val="18"/>
                      <w:lang w:val="ro-RO"/>
                    </w:rPr>
                    <w:t>Expertiza tehnică se realizează pentru analiza structurii de rezistenţă a clădirii din punctul de vedere al asigurării cerinţei esentiale "rezistenţa mecanică şi stabilitate", urmărind metoda calitativă prevăzută de reglementarile tehnice în vigoare.</w:t>
                  </w:r>
                </w:p>
              </w:tc>
              <w:tc>
                <w:tcPr>
                  <w:tcW w:w="2320" w:type="pct"/>
                </w:tcPr>
                <w:p w14:paraId="6306A847" w14:textId="77777777" w:rsidR="000E225D" w:rsidRPr="00E62628" w:rsidRDefault="000E225D" w:rsidP="001D760D">
                  <w:pPr>
                    <w:framePr w:hSpace="180" w:wrap="around" w:vAnchor="text" w:hAnchor="text" w:x="85" w:y="1"/>
                    <w:spacing w:after="0" w:line="240" w:lineRule="auto"/>
                    <w:ind w:left="-78"/>
                    <w:suppressOverlap/>
                    <w:rPr>
                      <w:sz w:val="18"/>
                      <w:szCs w:val="18"/>
                      <w:lang w:val="ro-RO"/>
                    </w:rPr>
                  </w:pPr>
                  <w:r w:rsidRPr="00E62628">
                    <w:rPr>
                      <w:sz w:val="18"/>
                      <w:szCs w:val="18"/>
                      <w:lang w:val="ro-RO"/>
                    </w:rPr>
                    <w:t xml:space="preserve">Este necesara </w:t>
                  </w:r>
                  <w:r w:rsidRPr="00E62628">
                    <w:rPr>
                      <w:b/>
                      <w:sz w:val="18"/>
                      <w:szCs w:val="18"/>
                      <w:lang w:val="ro-RO"/>
                    </w:rPr>
                    <w:t>corelarea celor doua sectiuni</w:t>
                  </w:r>
                  <w:r w:rsidRPr="00E62628">
                    <w:rPr>
                      <w:sz w:val="18"/>
                      <w:szCs w:val="18"/>
                      <w:lang w:val="ro-RO"/>
                    </w:rPr>
                    <w:t xml:space="preserve">, respectiv completarea cerintei pentru raportul de expertiza. </w:t>
                  </w:r>
                </w:p>
                <w:p w14:paraId="117287CF" w14:textId="77777777" w:rsidR="000E225D" w:rsidRPr="00E62628" w:rsidRDefault="000E225D" w:rsidP="001D760D">
                  <w:pPr>
                    <w:framePr w:hSpace="180" w:wrap="around" w:vAnchor="text" w:hAnchor="text" w:x="85" w:y="1"/>
                    <w:spacing w:after="0" w:line="240" w:lineRule="auto"/>
                    <w:ind w:left="-78"/>
                    <w:suppressOverlap/>
                    <w:rPr>
                      <w:sz w:val="18"/>
                      <w:szCs w:val="18"/>
                      <w:lang w:val="ro-RO"/>
                    </w:rPr>
                  </w:pPr>
                </w:p>
                <w:p w14:paraId="71D0C5C5" w14:textId="77777777" w:rsidR="000E225D" w:rsidRPr="00E62628" w:rsidRDefault="000E225D" w:rsidP="001D760D">
                  <w:pPr>
                    <w:framePr w:hSpace="180" w:wrap="around" w:vAnchor="text" w:hAnchor="text" w:x="85" w:y="1"/>
                    <w:spacing w:after="0" w:line="240" w:lineRule="auto"/>
                    <w:ind w:left="-78"/>
                    <w:suppressOverlap/>
                    <w:rPr>
                      <w:sz w:val="18"/>
                      <w:szCs w:val="18"/>
                      <w:lang w:val="ro-RO"/>
                    </w:rPr>
                  </w:pPr>
                  <w:r w:rsidRPr="00E62628">
                    <w:rPr>
                      <w:sz w:val="18"/>
                      <w:szCs w:val="18"/>
                      <w:lang w:val="ro-RO"/>
                    </w:rPr>
                    <w:t>In cazul PI 3.1 B  Expertiza Tehnica evaluează gradul de siguranță al unei clădiri existente in perspectiva interventiilor rezultate din auditul energetic in scopul cresterii eficientei energetice. Concluziile expertizei tehnice trebuie sa cuprinda  ansamblul aspectelor ce caracterizează construcția în prezent , cât și de natura intervenției avute în vedere pentru viitor din perspectiva indeplinirii cerinţei "rezistenţa mecanică şi stabilitate"</w:t>
                  </w:r>
                </w:p>
              </w:tc>
            </w:tr>
            <w:tr w:rsidR="000E225D" w:rsidRPr="00E62628" w14:paraId="4269423F" w14:textId="77777777" w:rsidTr="00540BD3">
              <w:tc>
                <w:tcPr>
                  <w:tcW w:w="2680" w:type="pct"/>
                </w:tcPr>
                <w:p w14:paraId="41FB7DCB" w14:textId="77777777" w:rsidR="000E225D" w:rsidRPr="00E62628" w:rsidRDefault="000E225D" w:rsidP="001D760D">
                  <w:pPr>
                    <w:framePr w:hSpace="180" w:wrap="around" w:vAnchor="text" w:hAnchor="text" w:x="85" w:y="1"/>
                    <w:ind w:left="0"/>
                    <w:suppressOverlap/>
                    <w:rPr>
                      <w:sz w:val="18"/>
                      <w:szCs w:val="18"/>
                      <w:lang w:val="ro-RO"/>
                    </w:rPr>
                  </w:pPr>
                  <w:r w:rsidRPr="00E62628">
                    <w:rPr>
                      <w:sz w:val="18"/>
                      <w:szCs w:val="18"/>
                      <w:lang w:val="ro-RO"/>
                    </w:rPr>
                    <w:t>10. 4.2 Eligibilitatea proiectului si a activitatilor, pct 13</w:t>
                  </w:r>
                </w:p>
                <w:p w14:paraId="6815BB78" w14:textId="77777777" w:rsidR="000E225D" w:rsidRPr="00E62628" w:rsidRDefault="000E225D" w:rsidP="001D760D">
                  <w:pPr>
                    <w:pStyle w:val="criterii"/>
                    <w:framePr w:hSpace="180" w:wrap="around" w:vAnchor="text" w:hAnchor="text" w:x="85" w:y="1"/>
                    <w:numPr>
                      <w:ilvl w:val="0"/>
                      <w:numId w:val="0"/>
                    </w:numPr>
                    <w:spacing w:before="0" w:after="0"/>
                    <w:suppressOverlap/>
                    <w:rPr>
                      <w:sz w:val="18"/>
                      <w:szCs w:val="18"/>
                    </w:rPr>
                  </w:pPr>
                  <w:r w:rsidRPr="00E62628">
                    <w:rPr>
                      <w:sz w:val="18"/>
                      <w:szCs w:val="18"/>
                    </w:rPr>
                    <w:t>Clădirea nu face parte din categoria clădirilor şi monumentelor protejate care fie fac parte din zone construite protejate, conform legii, fie au valoare arhitecturală sau istorică deosebită, cărora, dacă li s-ar aplica cerinţele, li s-ar modifica în mod inacceptabil caracterul ori aspectul exterior</w:t>
                  </w:r>
                </w:p>
                <w:p w14:paraId="24C5EBEC" w14:textId="77777777" w:rsidR="000E225D" w:rsidRPr="00E62628" w:rsidRDefault="000E225D" w:rsidP="001D760D">
                  <w:pPr>
                    <w:framePr w:hSpace="180" w:wrap="around" w:vAnchor="text" w:hAnchor="text" w:x="85" w:y="1"/>
                    <w:spacing w:after="0" w:line="240" w:lineRule="auto"/>
                    <w:ind w:left="0"/>
                    <w:suppressOverlap/>
                    <w:rPr>
                      <w:sz w:val="18"/>
                      <w:szCs w:val="18"/>
                      <w:lang w:val="ro-RO"/>
                    </w:rPr>
                  </w:pPr>
                </w:p>
                <w:p w14:paraId="57F883D7" w14:textId="77777777" w:rsidR="000E225D" w:rsidRPr="00E62628" w:rsidRDefault="000E225D" w:rsidP="001D760D">
                  <w:pPr>
                    <w:framePr w:hSpace="180" w:wrap="around" w:vAnchor="text" w:hAnchor="text" w:x="85" w:y="1"/>
                    <w:spacing w:after="0" w:line="240" w:lineRule="auto"/>
                    <w:ind w:left="0"/>
                    <w:suppressOverlap/>
                    <w:rPr>
                      <w:sz w:val="18"/>
                      <w:szCs w:val="18"/>
                      <w:lang w:val="ro-RO"/>
                    </w:rPr>
                  </w:pPr>
                  <w:r w:rsidRPr="00E62628">
                    <w:rPr>
                      <w:sz w:val="18"/>
                      <w:szCs w:val="18"/>
                      <w:lang w:val="ro-RO"/>
                    </w:rPr>
                    <w:t xml:space="preserve">Clădirea NU este inclusă pe lista patrimoniului cultural mondial (Hotărârea Guvernului nr.493/2004 pentru aprobarea Metodologiei privind monitorizarea monumentelor </w:t>
                  </w:r>
                  <w:r w:rsidRPr="00E62628">
                    <w:rPr>
                      <w:sz w:val="18"/>
                      <w:szCs w:val="18"/>
                      <w:lang w:val="ro-RO"/>
                    </w:rPr>
                    <w:lastRenderedPageBreak/>
                    <w:t>istorice înscrise în Lista patrimoniului mondial, anexa A), lista patrimoniului cultural naţional sau lista patrimoniului cultural local din mediul urban (Ordinul 2361/2010 privind aprobarea Listei monumentelor istorice, actualizată emis de Ministerului Culturii şi Patrimoniului Naţional). Nu s-a demarat și, respectiv, nu se va solicita -pe întreg procesul de evaluare, selecție și contractare- demararea procedurii de includere a clădirii pe lista patrimoniului cultural mondal, lista patrimoniului cultural naţional sau lista patrimoniului cultural local din mediul urban.</w:t>
                  </w:r>
                </w:p>
                <w:p w14:paraId="73E6B767" w14:textId="77777777" w:rsidR="000E225D" w:rsidRPr="00E62628" w:rsidRDefault="000E225D" w:rsidP="001D760D">
                  <w:pPr>
                    <w:framePr w:hSpace="180" w:wrap="around" w:vAnchor="text" w:hAnchor="text" w:x="85" w:y="1"/>
                    <w:spacing w:after="0" w:line="240" w:lineRule="auto"/>
                    <w:ind w:left="0"/>
                    <w:suppressOverlap/>
                    <w:rPr>
                      <w:sz w:val="18"/>
                      <w:szCs w:val="18"/>
                      <w:lang w:val="ro-RO"/>
                    </w:rPr>
                  </w:pPr>
                  <w:r w:rsidRPr="00E62628">
                    <w:rPr>
                      <w:rFonts w:cs="Arial"/>
                      <w:sz w:val="18"/>
                      <w:szCs w:val="18"/>
                      <w:lang w:val="ro-RO"/>
                    </w:rPr>
                    <w:t>Clădirea nu este amplasată într-o zonă de protecţie a monumentelor istorice şi/sau într-o zonă construită protejată aprobată potrivit legii (a se vedea declaraţia de eligibilitate (Model B la anexa 3.1.B-1).</w:t>
                  </w:r>
                </w:p>
              </w:tc>
              <w:tc>
                <w:tcPr>
                  <w:tcW w:w="2320" w:type="pct"/>
                </w:tcPr>
                <w:p w14:paraId="7516E4A0" w14:textId="77777777" w:rsidR="000E225D" w:rsidRPr="00E62628" w:rsidRDefault="000E225D" w:rsidP="001D760D">
                  <w:pPr>
                    <w:framePr w:hSpace="180" w:wrap="around" w:vAnchor="text" w:hAnchor="text" w:x="85" w:y="1"/>
                    <w:ind w:left="-78"/>
                    <w:suppressOverlap/>
                    <w:rPr>
                      <w:rFonts w:cs="Arial"/>
                      <w:sz w:val="18"/>
                      <w:szCs w:val="18"/>
                      <w:u w:val="single"/>
                      <w:lang w:val="ro-RO"/>
                    </w:rPr>
                  </w:pPr>
                  <w:r w:rsidRPr="00E62628">
                    <w:rPr>
                      <w:sz w:val="18"/>
                      <w:szCs w:val="18"/>
                      <w:lang w:val="ro-RO"/>
                    </w:rPr>
                    <w:lastRenderedPageBreak/>
                    <w:t xml:space="preserve">Avand in vedere ca operatiunea se refera la reabilitarea cladirilor publice si vizeaza lucrari specifice de eficientizare energetica, propunem </w:t>
                  </w:r>
                  <w:r w:rsidRPr="00E62628">
                    <w:rPr>
                      <w:sz w:val="18"/>
                      <w:szCs w:val="18"/>
                      <w:u w:val="single"/>
                      <w:lang w:val="ro-RO"/>
                    </w:rPr>
                    <w:t>eliminarea interdictiei privind eligibilitatea cladirilor  incluse pe lista patrimoniului cultural (mondial, national, local din urban) si a cladirilor publice amplasate</w:t>
                  </w:r>
                  <w:r w:rsidRPr="00E62628">
                    <w:rPr>
                      <w:rFonts w:cs="Arial"/>
                      <w:sz w:val="18"/>
                      <w:szCs w:val="18"/>
                      <w:u w:val="single"/>
                      <w:lang w:val="ro-RO"/>
                    </w:rPr>
                    <w:t xml:space="preserve"> într-o zonă construită protejată, aprobată potrivit legii.</w:t>
                  </w:r>
                </w:p>
                <w:p w14:paraId="0A4DB1DC" w14:textId="77777777" w:rsidR="000E225D" w:rsidRPr="00E62628" w:rsidRDefault="000E225D" w:rsidP="001D760D">
                  <w:pPr>
                    <w:framePr w:hSpace="180" w:wrap="around" w:vAnchor="text" w:hAnchor="text" w:x="85" w:y="1"/>
                    <w:ind w:left="-78"/>
                    <w:suppressOverlap/>
                    <w:rPr>
                      <w:sz w:val="18"/>
                      <w:szCs w:val="18"/>
                      <w:lang w:val="ro-RO"/>
                    </w:rPr>
                  </w:pPr>
                  <w:r w:rsidRPr="00E62628">
                    <w:rPr>
                      <w:sz w:val="18"/>
                      <w:szCs w:val="18"/>
                      <w:lang w:val="ro-RO"/>
                    </w:rPr>
                    <w:t xml:space="preserve">Dacă cladirea este declarata de patrominiu/ este amplasata în </w:t>
                  </w:r>
                  <w:r w:rsidRPr="00E62628">
                    <w:rPr>
                      <w:sz w:val="18"/>
                      <w:szCs w:val="18"/>
                      <w:lang w:val="ro-RO"/>
                    </w:rPr>
                    <w:lastRenderedPageBreak/>
                    <w:t>centrul istoric al localităţii, într-o zonă de protecţie a monumentelor istorice şi/sau într-o zonă construită protejată aprobată potrivit legii, lucrările de intervenţie pentru creşterea performanţei energetice a cladirii trebuie sa fie avizate în prealabil, din punct de vedere estetic şi arhitectural, de către Ministerul Culturii sau structurile deconcentrate ale acestuia, în condiţiile legii.</w:t>
                  </w:r>
                </w:p>
                <w:p w14:paraId="61ACEF68" w14:textId="77777777" w:rsidR="000E225D" w:rsidRPr="00E62628" w:rsidRDefault="000E225D" w:rsidP="001D760D">
                  <w:pPr>
                    <w:framePr w:hSpace="180" w:wrap="around" w:vAnchor="text" w:hAnchor="text" w:x="85" w:y="1"/>
                    <w:ind w:left="-78"/>
                    <w:suppressOverlap/>
                    <w:rPr>
                      <w:sz w:val="18"/>
                      <w:szCs w:val="18"/>
                      <w:lang w:val="ro-RO"/>
                    </w:rPr>
                  </w:pPr>
                  <w:r w:rsidRPr="00E62628">
                    <w:rPr>
                      <w:sz w:val="18"/>
                      <w:szCs w:val="18"/>
                      <w:lang w:val="ro-RO"/>
                    </w:rPr>
                    <w:t>Mai mult exista solutii tehnice care nu presupun modificarea fatadelor cladirilor.</w:t>
                  </w:r>
                </w:p>
              </w:tc>
            </w:tr>
            <w:tr w:rsidR="000E225D" w:rsidRPr="00E62628" w14:paraId="72EA556E" w14:textId="77777777" w:rsidTr="00540BD3">
              <w:tc>
                <w:tcPr>
                  <w:tcW w:w="2680" w:type="pct"/>
                </w:tcPr>
                <w:p w14:paraId="5B1F4014" w14:textId="77777777" w:rsidR="000E225D" w:rsidRPr="00E62628" w:rsidRDefault="000E225D" w:rsidP="001D760D">
                  <w:pPr>
                    <w:framePr w:hSpace="180" w:wrap="around" w:vAnchor="text" w:hAnchor="text" w:x="85" w:y="1"/>
                    <w:spacing w:after="0" w:line="240" w:lineRule="auto"/>
                    <w:ind w:left="0"/>
                    <w:suppressOverlap/>
                    <w:rPr>
                      <w:rFonts w:eastAsia="Times New Roman" w:cs="Times New Roman"/>
                      <w:sz w:val="18"/>
                      <w:szCs w:val="18"/>
                    </w:rPr>
                  </w:pPr>
                  <w:r w:rsidRPr="00E62628">
                    <w:rPr>
                      <w:rFonts w:eastAsia="Times New Roman" w:cs="Times New Roman"/>
                      <w:sz w:val="18"/>
                      <w:szCs w:val="18"/>
                    </w:rPr>
                    <w:lastRenderedPageBreak/>
                    <w:t>11. 4.2 Eligibilitatea proiectului si a activitatilor, pct 9</w:t>
                  </w:r>
                </w:p>
                <w:p w14:paraId="58EA2D42" w14:textId="77777777" w:rsidR="000E225D" w:rsidRPr="00E62628" w:rsidRDefault="000E225D" w:rsidP="001D760D">
                  <w:pPr>
                    <w:framePr w:hSpace="180" w:wrap="around" w:vAnchor="text" w:hAnchor="text" w:x="85" w:y="1"/>
                    <w:spacing w:after="0" w:line="240" w:lineRule="auto"/>
                    <w:ind w:left="0"/>
                    <w:suppressOverlap/>
                    <w:rPr>
                      <w:rFonts w:eastAsia="Times New Roman" w:cs="Times New Roman"/>
                      <w:sz w:val="18"/>
                      <w:szCs w:val="18"/>
                    </w:rPr>
                  </w:pPr>
                  <w:r w:rsidRPr="00E62628">
                    <w:rPr>
                      <w:rFonts w:eastAsia="Times New Roman" w:cs="Times New Roman"/>
                      <w:sz w:val="18"/>
                      <w:szCs w:val="18"/>
                    </w:rPr>
                    <w:t>“Clădirea expertizată tehnic nu este încadrată în clasa I și II de risc seismic prin raport de expertiză tehnică, şi la care nu s-au executat sau se află în curs de execuţie lucrări de intervenţie pentru creşterea nivelului de siguranţă la acţiuni seismice a construcţiei existente”</w:t>
                  </w:r>
                </w:p>
                <w:p w14:paraId="2AD72FB2" w14:textId="77777777" w:rsidR="000E225D" w:rsidRPr="00E62628" w:rsidRDefault="000E225D" w:rsidP="001D760D">
                  <w:pPr>
                    <w:framePr w:hSpace="180" w:wrap="around" w:vAnchor="text" w:hAnchor="text" w:x="85" w:y="1"/>
                    <w:ind w:left="0"/>
                    <w:suppressOverlap/>
                    <w:rPr>
                      <w:sz w:val="18"/>
                      <w:szCs w:val="18"/>
                      <w:lang w:val="ro-RO"/>
                    </w:rPr>
                  </w:pPr>
                </w:p>
                <w:p w14:paraId="1C4D76AA" w14:textId="77777777" w:rsidR="000E225D" w:rsidRPr="00E62628" w:rsidRDefault="000E225D" w:rsidP="001D760D">
                  <w:pPr>
                    <w:framePr w:hSpace="180" w:wrap="around" w:vAnchor="text" w:hAnchor="text" w:x="85" w:y="1"/>
                    <w:ind w:left="0"/>
                    <w:suppressOverlap/>
                    <w:rPr>
                      <w:sz w:val="18"/>
                      <w:szCs w:val="18"/>
                      <w:lang w:val="ro-RO"/>
                    </w:rPr>
                  </w:pPr>
                  <w:r w:rsidRPr="00E62628">
                    <w:rPr>
                      <w:sz w:val="18"/>
                      <w:szCs w:val="18"/>
                      <w:lang w:val="ro-RO"/>
                    </w:rPr>
                    <w:t>5.Completarea cererii de finantare</w:t>
                  </w:r>
                </w:p>
                <w:p w14:paraId="5636369C" w14:textId="77777777" w:rsidR="000E225D" w:rsidRDefault="000E225D" w:rsidP="001D760D">
                  <w:pPr>
                    <w:pStyle w:val="Heading2"/>
                    <w:framePr w:hSpace="180" w:wrap="around" w:vAnchor="text" w:hAnchor="text" w:x="85" w:y="1"/>
                    <w:spacing w:before="0" w:after="0"/>
                    <w:ind w:left="0" w:hanging="576"/>
                    <w:suppressOverlap/>
                    <w:outlineLvl w:val="1"/>
                    <w:rPr>
                      <w:b w:val="0"/>
                      <w:sz w:val="18"/>
                      <w:szCs w:val="18"/>
                      <w:lang w:val="ro-RO"/>
                    </w:rPr>
                  </w:pPr>
                  <w:r w:rsidRPr="00E62628">
                    <w:rPr>
                      <w:rFonts w:eastAsia="Calibri"/>
                      <w:b w:val="0"/>
                      <w:sz w:val="18"/>
                      <w:szCs w:val="18"/>
                      <w:lang w:val="ro-RO"/>
                    </w:rPr>
                    <w:t xml:space="preserve">5.4 </w:t>
                  </w:r>
                  <w:r w:rsidRPr="00E62628">
                    <w:rPr>
                      <w:sz w:val="18"/>
                      <w:szCs w:val="18"/>
                      <w:lang w:val="ro-RO"/>
                    </w:rPr>
                    <w:t>“</w:t>
                  </w:r>
                  <w:r w:rsidRPr="00E62628">
                    <w:rPr>
                      <w:b w:val="0"/>
                      <w:sz w:val="18"/>
                      <w:szCs w:val="18"/>
                      <w:lang w:val="ro-RO"/>
                    </w:rPr>
                    <w:t>Expertiza tehnică va confirma că imobilul nu este încadrat în clasa I de risc seismic şi la care nu s-au executat sau se află în curs de execuţie lucrări de intervenţie pentru creşterea nivelului de siguranţă la acţiuni seismice a construcţiei existente”-pg 35.</w:t>
                  </w:r>
                </w:p>
                <w:p w14:paraId="78D9DD74" w14:textId="77777777" w:rsidR="00AB457C" w:rsidRDefault="00AB457C" w:rsidP="001D760D">
                  <w:pPr>
                    <w:framePr w:hSpace="180" w:wrap="around" w:vAnchor="text" w:hAnchor="text" w:x="85" w:y="1"/>
                    <w:suppressOverlap/>
                    <w:rPr>
                      <w:lang w:val="ro-RO"/>
                    </w:rPr>
                  </w:pPr>
                </w:p>
                <w:p w14:paraId="62CE17AB" w14:textId="77777777" w:rsidR="00AB457C" w:rsidRPr="00AB457C" w:rsidRDefault="00AB457C" w:rsidP="001D760D">
                  <w:pPr>
                    <w:framePr w:hSpace="180" w:wrap="around" w:vAnchor="text" w:hAnchor="text" w:x="85" w:y="1"/>
                    <w:suppressOverlap/>
                    <w:rPr>
                      <w:lang w:val="ro-RO"/>
                    </w:rPr>
                  </w:pPr>
                </w:p>
              </w:tc>
              <w:tc>
                <w:tcPr>
                  <w:tcW w:w="2320" w:type="pct"/>
                </w:tcPr>
                <w:p w14:paraId="176EF901" w14:textId="77777777" w:rsidR="000E225D" w:rsidRPr="00E62628" w:rsidRDefault="000E225D" w:rsidP="001D760D">
                  <w:pPr>
                    <w:framePr w:hSpace="180" w:wrap="around" w:vAnchor="text" w:hAnchor="text" w:x="85" w:y="1"/>
                    <w:spacing w:after="0" w:line="240" w:lineRule="auto"/>
                    <w:ind w:left="-78"/>
                    <w:suppressOverlap/>
                    <w:rPr>
                      <w:sz w:val="18"/>
                      <w:szCs w:val="18"/>
                      <w:lang w:val="ro-RO"/>
                    </w:rPr>
                  </w:pPr>
                  <w:r w:rsidRPr="00E62628">
                    <w:rPr>
                      <w:sz w:val="18"/>
                      <w:szCs w:val="18"/>
                      <w:lang w:val="ro-RO"/>
                    </w:rPr>
                    <w:lastRenderedPageBreak/>
                    <w:t xml:space="preserve">Ar trebui corelate informatiile in sensul (dupa cum am solicitat anterior) ca sunt excluse de la finanțare doar clădirile </w:t>
                  </w:r>
                  <w:r w:rsidRPr="00E62628">
                    <w:rPr>
                      <w:b/>
                      <w:sz w:val="18"/>
                      <w:szCs w:val="18"/>
                      <w:lang w:val="ro-RO"/>
                    </w:rPr>
                    <w:t>încadrate în clasa I de risc seismic.</w:t>
                  </w:r>
                </w:p>
                <w:p w14:paraId="175354D6" w14:textId="77777777" w:rsidR="000E225D" w:rsidRPr="00E62628" w:rsidRDefault="000E225D" w:rsidP="001D760D">
                  <w:pPr>
                    <w:framePr w:hSpace="180" w:wrap="around" w:vAnchor="text" w:hAnchor="text" w:x="85" w:y="1"/>
                    <w:ind w:left="-78"/>
                    <w:suppressOverlap/>
                    <w:rPr>
                      <w:sz w:val="18"/>
                      <w:szCs w:val="18"/>
                      <w:lang w:val="ro-RO"/>
                    </w:rPr>
                  </w:pPr>
                </w:p>
              </w:tc>
            </w:tr>
            <w:tr w:rsidR="000E225D" w:rsidRPr="00E62628" w14:paraId="2ACB6169" w14:textId="77777777" w:rsidTr="00540BD3">
              <w:tc>
                <w:tcPr>
                  <w:tcW w:w="2680" w:type="pct"/>
                </w:tcPr>
                <w:p w14:paraId="22DC45F0" w14:textId="77777777" w:rsidR="000E225D" w:rsidRPr="00E62628" w:rsidRDefault="000E225D" w:rsidP="001D760D">
                  <w:pPr>
                    <w:framePr w:hSpace="180" w:wrap="around" w:vAnchor="text" w:hAnchor="text" w:x="85" w:y="1"/>
                    <w:ind w:left="0"/>
                    <w:suppressOverlap/>
                    <w:rPr>
                      <w:sz w:val="18"/>
                      <w:szCs w:val="18"/>
                      <w:lang w:val="ro-RO"/>
                    </w:rPr>
                  </w:pPr>
                  <w:r w:rsidRPr="00E62628">
                    <w:rPr>
                      <w:sz w:val="18"/>
                      <w:szCs w:val="18"/>
                      <w:lang w:val="ro-RO"/>
                    </w:rPr>
                    <w:t>12) Documente de proprietate</w:t>
                  </w:r>
                </w:p>
              </w:tc>
              <w:tc>
                <w:tcPr>
                  <w:tcW w:w="2320" w:type="pct"/>
                </w:tcPr>
                <w:p w14:paraId="7773CE18" w14:textId="77777777" w:rsidR="000E225D" w:rsidRPr="00E62628" w:rsidRDefault="000E225D" w:rsidP="001D760D">
                  <w:pPr>
                    <w:framePr w:hSpace="180" w:wrap="around" w:vAnchor="text" w:hAnchor="text" w:x="85" w:y="1"/>
                    <w:spacing w:after="0" w:line="240" w:lineRule="auto"/>
                    <w:ind w:left="-78"/>
                    <w:suppressOverlap/>
                    <w:rPr>
                      <w:sz w:val="18"/>
                      <w:szCs w:val="18"/>
                      <w:lang w:val="ro-RO"/>
                    </w:rPr>
                  </w:pPr>
                  <w:r w:rsidRPr="00E62628">
                    <w:rPr>
                      <w:sz w:val="18"/>
                      <w:szCs w:val="18"/>
                      <w:lang w:val="ro-RO"/>
                    </w:rPr>
                    <w:t>Se mentioneaza anexarea, dupa caz, a mai multor documente de proprietate, fara precizarea celor obligatorii (in conditiile in care la punctul 2 se precizeaza documentele cadastrale si inregistrarea imobilelor). Ar trebui precizat daca, de ex. este de ajuns HG sau HCL chiar daca nu exista inregistarea in CF (din actuala enumerare s-ar intelege acest lucru)</w:t>
                  </w:r>
                </w:p>
                <w:p w14:paraId="3F368CFB" w14:textId="77777777" w:rsidR="000E225D" w:rsidRPr="00E62628" w:rsidRDefault="000E225D" w:rsidP="001D760D">
                  <w:pPr>
                    <w:framePr w:hSpace="180" w:wrap="around" w:vAnchor="text" w:hAnchor="text" w:x="85" w:y="1"/>
                    <w:spacing w:after="0" w:line="240" w:lineRule="auto"/>
                    <w:ind w:left="0"/>
                    <w:suppressOverlap/>
                    <w:rPr>
                      <w:sz w:val="18"/>
                      <w:szCs w:val="18"/>
                      <w:lang w:val="ro-RO"/>
                    </w:rPr>
                  </w:pPr>
                </w:p>
              </w:tc>
            </w:tr>
            <w:tr w:rsidR="000E225D" w:rsidRPr="00E62628" w14:paraId="4B1C0771" w14:textId="77777777" w:rsidTr="00540BD3">
              <w:tc>
                <w:tcPr>
                  <w:tcW w:w="2680" w:type="pct"/>
                </w:tcPr>
                <w:p w14:paraId="5764C605" w14:textId="77777777" w:rsidR="000E225D" w:rsidRPr="00E62628" w:rsidRDefault="000E225D" w:rsidP="001D760D">
                  <w:pPr>
                    <w:framePr w:hSpace="180" w:wrap="around" w:vAnchor="text" w:hAnchor="text" w:x="85" w:y="1"/>
                    <w:ind w:left="0"/>
                    <w:suppressOverlap/>
                    <w:rPr>
                      <w:sz w:val="18"/>
                      <w:szCs w:val="18"/>
                      <w:lang w:val="ro-RO"/>
                    </w:rPr>
                  </w:pPr>
                  <w:r w:rsidRPr="00E62628">
                    <w:rPr>
                      <w:rFonts w:cs="Arial"/>
                      <w:sz w:val="18"/>
                      <w:szCs w:val="18"/>
                      <w:lang w:val="ro-RO"/>
                    </w:rPr>
                    <w:t>13)</w:t>
                  </w:r>
                  <w:r w:rsidRPr="00E62628">
                    <w:rPr>
                      <w:rFonts w:cs="Arial"/>
                      <w:b/>
                      <w:sz w:val="18"/>
                      <w:szCs w:val="18"/>
                      <w:lang w:val="ro-RO"/>
                    </w:rPr>
                    <w:tab/>
                  </w:r>
                  <w:r w:rsidRPr="00E62628">
                    <w:rPr>
                      <w:rFonts w:cs="Arial"/>
                      <w:sz w:val="18"/>
                      <w:szCs w:val="18"/>
                      <w:lang w:val="ro-RO"/>
                    </w:rPr>
                    <w:t>Devizul general pentru proiectele de lucrări în conformitate cu legislația în vigoare – a se vedea structura devizului general din legislația în vigoare/ HG 28/2008 privind aprobarea conţinutului-cadru al documentaţiei tehnico-economice aferente investiţiilor publice, precum şi a structurii şi metodologiei de elaborare a devizului general pentru obiective de investiţii şi lucrări de intervenţii</w:t>
                  </w:r>
                </w:p>
              </w:tc>
              <w:tc>
                <w:tcPr>
                  <w:tcW w:w="2320" w:type="pct"/>
                </w:tcPr>
                <w:p w14:paraId="500D9597" w14:textId="77777777" w:rsidR="000E225D" w:rsidRPr="00E62628" w:rsidRDefault="000E225D" w:rsidP="001D760D">
                  <w:pPr>
                    <w:framePr w:hSpace="180" w:wrap="around" w:vAnchor="text" w:hAnchor="text" w:x="85" w:y="1"/>
                    <w:spacing w:after="0" w:line="240" w:lineRule="auto"/>
                    <w:ind w:left="-78"/>
                    <w:suppressOverlap/>
                    <w:rPr>
                      <w:sz w:val="18"/>
                      <w:szCs w:val="18"/>
                      <w:lang w:val="ro-RO"/>
                    </w:rPr>
                  </w:pPr>
                  <w:r w:rsidRPr="00E62628">
                    <w:rPr>
                      <w:sz w:val="18"/>
                      <w:szCs w:val="18"/>
                      <w:lang w:val="ro-RO"/>
                    </w:rPr>
                    <w:t>Devizul general trebuie să prezinte data elaborării/actualizării, să fie semnat și ștampilat de catre elaboratorul documentatiei tehnico-economice. Devizul general trebuie să fie semnat și de reprezentantul legal sau de o persoană împuternicită special în acest sens.</w:t>
                  </w:r>
                </w:p>
                <w:p w14:paraId="3430B1A6" w14:textId="77777777" w:rsidR="000E225D" w:rsidRPr="00E62628" w:rsidRDefault="000E225D" w:rsidP="001D760D">
                  <w:pPr>
                    <w:framePr w:hSpace="180" w:wrap="around" w:vAnchor="text" w:hAnchor="text" w:x="85" w:y="1"/>
                    <w:spacing w:after="0" w:line="240" w:lineRule="auto"/>
                    <w:ind w:left="-78"/>
                    <w:suppressOverlap/>
                    <w:rPr>
                      <w:sz w:val="18"/>
                      <w:szCs w:val="18"/>
                      <w:lang w:val="ro-RO"/>
                    </w:rPr>
                  </w:pPr>
                </w:p>
              </w:tc>
            </w:tr>
            <w:tr w:rsidR="000E225D" w:rsidRPr="00E62628" w14:paraId="42B96462" w14:textId="77777777" w:rsidTr="00540BD3">
              <w:tc>
                <w:tcPr>
                  <w:tcW w:w="2680" w:type="pct"/>
                </w:tcPr>
                <w:p w14:paraId="0D566799" w14:textId="77777777" w:rsidR="000E225D" w:rsidRPr="00E62628" w:rsidRDefault="000E225D" w:rsidP="001D760D">
                  <w:pPr>
                    <w:framePr w:hSpace="180" w:wrap="around" w:vAnchor="text" w:hAnchor="text" w:x="85" w:y="1"/>
                    <w:ind w:left="0"/>
                    <w:suppressOverlap/>
                    <w:rPr>
                      <w:rFonts w:cs="Arial"/>
                      <w:sz w:val="18"/>
                      <w:szCs w:val="18"/>
                      <w:lang w:val="ro-RO"/>
                    </w:rPr>
                  </w:pPr>
                  <w:r w:rsidRPr="00E62628">
                    <w:rPr>
                      <w:sz w:val="18"/>
                      <w:szCs w:val="18"/>
                      <w:lang w:val="ro-RO"/>
                    </w:rPr>
                    <w:t>14) Expertiza tehnica a cladirii</w:t>
                  </w:r>
                </w:p>
              </w:tc>
              <w:tc>
                <w:tcPr>
                  <w:tcW w:w="2320" w:type="pct"/>
                </w:tcPr>
                <w:p w14:paraId="46D1217D" w14:textId="77777777" w:rsidR="000E225D" w:rsidRPr="00E62628" w:rsidRDefault="000E225D" w:rsidP="001D760D">
                  <w:pPr>
                    <w:framePr w:hSpace="180" w:wrap="around" w:vAnchor="text" w:hAnchor="text" w:x="85" w:y="1"/>
                    <w:spacing w:after="0" w:line="240" w:lineRule="auto"/>
                    <w:ind w:left="-78"/>
                    <w:suppressOverlap/>
                    <w:rPr>
                      <w:sz w:val="18"/>
                      <w:szCs w:val="18"/>
                      <w:lang w:val="ro-RO"/>
                    </w:rPr>
                  </w:pPr>
                  <w:r w:rsidRPr="00E62628">
                    <w:rPr>
                      <w:sz w:val="18"/>
                      <w:szCs w:val="18"/>
                      <w:lang w:val="ro-RO"/>
                    </w:rPr>
                    <w:t>Propunem completarea textului cu precizarea ca expertiza tehnica depusa sa fie actualizata (in aceleasi conditii ca DALI)</w:t>
                  </w:r>
                </w:p>
                <w:p w14:paraId="5FFE8822" w14:textId="77777777" w:rsidR="000E225D" w:rsidRPr="00E62628" w:rsidRDefault="000E225D" w:rsidP="001D760D">
                  <w:pPr>
                    <w:framePr w:hSpace="180" w:wrap="around" w:vAnchor="text" w:hAnchor="text" w:x="85" w:y="1"/>
                    <w:spacing w:after="0" w:line="240" w:lineRule="auto"/>
                    <w:ind w:left="-78"/>
                    <w:suppressOverlap/>
                    <w:rPr>
                      <w:sz w:val="18"/>
                      <w:szCs w:val="18"/>
                      <w:lang w:val="ro-RO"/>
                    </w:rPr>
                  </w:pPr>
                </w:p>
              </w:tc>
            </w:tr>
            <w:tr w:rsidR="000E225D" w:rsidRPr="00E62628" w14:paraId="39128126" w14:textId="77777777" w:rsidTr="00540BD3">
              <w:tc>
                <w:tcPr>
                  <w:tcW w:w="2680" w:type="pct"/>
                </w:tcPr>
                <w:p w14:paraId="5D4CC9E2" w14:textId="77777777" w:rsidR="000E225D" w:rsidRPr="00E62628" w:rsidRDefault="000E225D" w:rsidP="001D760D">
                  <w:pPr>
                    <w:framePr w:hSpace="180" w:wrap="around" w:vAnchor="text" w:hAnchor="text" w:x="85" w:y="1"/>
                    <w:spacing w:after="0" w:line="240" w:lineRule="auto"/>
                    <w:ind w:left="0"/>
                    <w:suppressOverlap/>
                    <w:rPr>
                      <w:rFonts w:cs="Arial"/>
                      <w:sz w:val="18"/>
                      <w:szCs w:val="18"/>
                      <w:lang w:val="ro-RO"/>
                    </w:rPr>
                  </w:pPr>
                  <w:r w:rsidRPr="00E62628">
                    <w:rPr>
                      <w:rFonts w:cs="Arial"/>
                      <w:sz w:val="18"/>
                      <w:szCs w:val="18"/>
                      <w:lang w:val="ro-RO"/>
                    </w:rPr>
                    <w:t xml:space="preserve">15) De asemenea, pentru proiectele care includ mai multe clădiri, se permite ca dosarul original al cererii de finantare, inclusiv documentele anexate, să se îndosarieze, pagineze și opiseze astfel: </w:t>
                  </w:r>
                </w:p>
                <w:p w14:paraId="65E9CB7A" w14:textId="77777777" w:rsidR="000E225D" w:rsidRPr="00E62628" w:rsidRDefault="000E225D" w:rsidP="001D760D">
                  <w:pPr>
                    <w:framePr w:hSpace="180" w:wrap="around" w:vAnchor="text" w:hAnchor="text" w:x="85" w:y="1"/>
                    <w:numPr>
                      <w:ilvl w:val="0"/>
                      <w:numId w:val="41"/>
                    </w:numPr>
                    <w:spacing w:after="0" w:line="240" w:lineRule="auto"/>
                    <w:ind w:left="0" w:firstLine="43"/>
                    <w:suppressOverlap/>
                    <w:rPr>
                      <w:rFonts w:cs="Arial"/>
                      <w:sz w:val="18"/>
                      <w:szCs w:val="18"/>
                      <w:lang w:val="ro-RO"/>
                    </w:rPr>
                  </w:pPr>
                  <w:r w:rsidRPr="00E62628">
                    <w:rPr>
                      <w:rFonts w:cs="Arial"/>
                      <w:sz w:val="18"/>
                      <w:szCs w:val="18"/>
                      <w:lang w:val="ro-RO"/>
                    </w:rPr>
                    <w:t xml:space="preserve">pentru formularul cererii de finanțare și documentele anexate </w:t>
                  </w:r>
                  <w:r w:rsidRPr="00E62628">
                    <w:rPr>
                      <w:rFonts w:cs="Arial"/>
                      <w:sz w:val="18"/>
                      <w:szCs w:val="18"/>
                      <w:u w:val="single"/>
                      <w:lang w:val="ro-RO"/>
                    </w:rPr>
                    <w:t>comune</w:t>
                  </w:r>
                  <w:r w:rsidRPr="00E62628">
                    <w:rPr>
                      <w:rFonts w:cs="Arial"/>
                      <w:sz w:val="18"/>
                      <w:szCs w:val="18"/>
                      <w:lang w:val="ro-RO"/>
                    </w:rPr>
                    <w:t xml:space="preserve"> tuturor clădirilor din cererea de finanțare, </w:t>
                  </w:r>
                  <w:r w:rsidRPr="00E62628">
                    <w:rPr>
                      <w:rFonts w:cs="Arial"/>
                      <w:sz w:val="18"/>
                      <w:szCs w:val="18"/>
                      <w:lang w:val="ro-RO"/>
                    </w:rPr>
                    <w:lastRenderedPageBreak/>
                    <w:t>numerotarea paginilor se va face în ordine de la „1” la „n”, în ordine crescătoare, în partea de jos a fiecărui document, „1” fiind prima pagină din opis, paginile care urmează vor fi numerotate de la 2 la „n”, „n” fiind numărul total al paginilor din dosarul respectiv (formularul cererii de finanțare și documentele comune tuturor clădirilor din cererea de finanțare)</w:t>
                  </w:r>
                </w:p>
                <w:p w14:paraId="552FE222" w14:textId="77777777" w:rsidR="000E225D" w:rsidRPr="00E62628" w:rsidRDefault="000E225D" w:rsidP="001D760D">
                  <w:pPr>
                    <w:keepNext/>
                    <w:framePr w:hSpace="180" w:wrap="around" w:vAnchor="text" w:hAnchor="text" w:x="85" w:y="1"/>
                    <w:numPr>
                      <w:ilvl w:val="0"/>
                      <w:numId w:val="41"/>
                    </w:numPr>
                    <w:spacing w:after="0" w:line="240" w:lineRule="auto"/>
                    <w:ind w:left="0" w:firstLine="43"/>
                    <w:suppressOverlap/>
                    <w:outlineLvl w:val="1"/>
                    <w:rPr>
                      <w:rFonts w:ascii="Calibri" w:eastAsia="MS Gothic" w:hAnsi="Calibri" w:cs="Arial"/>
                      <w:bCs/>
                      <w:iCs/>
                      <w:sz w:val="18"/>
                      <w:szCs w:val="18"/>
                      <w:lang w:val="ro-RO"/>
                    </w:rPr>
                  </w:pPr>
                  <w:r w:rsidRPr="00E62628">
                    <w:rPr>
                      <w:rFonts w:ascii="Calibri" w:eastAsia="MS Gothic" w:hAnsi="Calibri" w:cs="Arial"/>
                      <w:bCs/>
                      <w:iCs/>
                      <w:sz w:val="18"/>
                      <w:szCs w:val="18"/>
                      <w:lang w:val="ro-RO"/>
                    </w:rPr>
                    <w:t xml:space="preserve">pentru documentele anexate specifice pentru fiecare </w:t>
                  </w:r>
                </w:p>
                <w:p w14:paraId="290311E3" w14:textId="77777777" w:rsidR="000E225D" w:rsidRPr="00E62628" w:rsidRDefault="000E225D" w:rsidP="001D760D">
                  <w:pPr>
                    <w:framePr w:hSpace="180" w:wrap="around" w:vAnchor="text" w:hAnchor="text" w:x="85" w:y="1"/>
                    <w:ind w:left="0"/>
                    <w:suppressOverlap/>
                    <w:rPr>
                      <w:sz w:val="18"/>
                      <w:szCs w:val="18"/>
                      <w:lang w:val="ro-RO"/>
                    </w:rPr>
                  </w:pPr>
                  <w:r w:rsidRPr="00E62628">
                    <w:rPr>
                      <w:rFonts w:cs="Arial"/>
                      <w:sz w:val="18"/>
                      <w:szCs w:val="18"/>
                      <w:lang w:val="ro-RO"/>
                    </w:rPr>
                    <w:t>clădire în parte, numerotarea paginilor se va face în ordine crescătoare de la „1” la „n”, „1” fiind prima pagină din primul document anexat, iar „n” este numărul total de pagini din dosarul respectiv (documentele specifice clădirii respective)</w:t>
                  </w:r>
                </w:p>
              </w:tc>
              <w:tc>
                <w:tcPr>
                  <w:tcW w:w="2320" w:type="pct"/>
                </w:tcPr>
                <w:p w14:paraId="75D1FBA4" w14:textId="77777777" w:rsidR="000E225D" w:rsidRPr="00E62628" w:rsidRDefault="000E225D" w:rsidP="001D760D">
                  <w:pPr>
                    <w:framePr w:hSpace="180" w:wrap="around" w:vAnchor="text" w:hAnchor="text" w:x="85" w:y="1"/>
                    <w:spacing w:after="0" w:line="240" w:lineRule="auto"/>
                    <w:ind w:left="-78"/>
                    <w:suppressOverlap/>
                    <w:rPr>
                      <w:rFonts w:cs="Arial"/>
                      <w:sz w:val="18"/>
                      <w:szCs w:val="18"/>
                      <w:lang w:val="ro-RO"/>
                    </w:rPr>
                  </w:pPr>
                  <w:r w:rsidRPr="00E62628">
                    <w:rPr>
                      <w:rFonts w:cs="Arial"/>
                      <w:sz w:val="18"/>
                      <w:szCs w:val="18"/>
                      <w:lang w:val="ro-RO"/>
                    </w:rPr>
                    <w:lastRenderedPageBreak/>
                    <w:t xml:space="preserve">Exista o diferenta intre modul de numerotare a cererii de finantare si Modelul A – Opisul cererii de finantare. Din Modelul A nu reiese faptul ca documentele anexate specifice pentru fiecare cerere in parte se numeroteaza tot de la 1 la n. </w:t>
                  </w:r>
                </w:p>
                <w:p w14:paraId="13AFBC0A" w14:textId="77777777" w:rsidR="000E225D" w:rsidRPr="00E62628" w:rsidRDefault="000E225D" w:rsidP="001D760D">
                  <w:pPr>
                    <w:framePr w:hSpace="180" w:wrap="around" w:vAnchor="text" w:hAnchor="text" w:x="85" w:y="1"/>
                    <w:spacing w:after="0" w:line="240" w:lineRule="auto"/>
                    <w:ind w:left="-78"/>
                    <w:suppressOverlap/>
                    <w:rPr>
                      <w:rFonts w:cs="Arial"/>
                      <w:sz w:val="18"/>
                      <w:szCs w:val="18"/>
                      <w:lang w:val="ro-RO"/>
                    </w:rPr>
                  </w:pPr>
                  <w:r w:rsidRPr="00E62628">
                    <w:rPr>
                      <w:rFonts w:cs="Arial"/>
                      <w:sz w:val="18"/>
                      <w:szCs w:val="18"/>
                      <w:lang w:val="ro-RO"/>
                    </w:rPr>
                    <w:t xml:space="preserve">Propunem numerotarea documentelor anexate pentru </w:t>
                  </w:r>
                  <w:r w:rsidRPr="00E62628">
                    <w:rPr>
                      <w:rFonts w:cs="Arial"/>
                      <w:sz w:val="18"/>
                      <w:szCs w:val="18"/>
                      <w:lang w:val="ro-RO"/>
                    </w:rPr>
                    <w:lastRenderedPageBreak/>
                    <w:t xml:space="preserve">fiecare cladire in parte in continuare dupa documentele comune de la n+1 s.a.m.d  SAU </w:t>
                  </w:r>
                  <w:r w:rsidRPr="00E62628">
                    <w:rPr>
                      <w:rFonts w:cs="Arial"/>
                      <w:b/>
                      <w:sz w:val="18"/>
                      <w:szCs w:val="18"/>
                      <w:lang w:val="ro-RO"/>
                    </w:rPr>
                    <w:t>orice alta varianta de numerotare si opisare care sa permita identificarea documentelor in cadrul dosarului</w:t>
                  </w:r>
                  <w:r w:rsidRPr="00E62628">
                    <w:rPr>
                      <w:rFonts w:cs="Arial"/>
                      <w:sz w:val="18"/>
                      <w:szCs w:val="18"/>
                      <w:lang w:val="ro-RO"/>
                    </w:rPr>
                    <w:t xml:space="preserve"> (pentru a Evita respingerea documentatiei in etapa de conformitate in situatia in care totusi, desi nu s-a respectat modelul DAR in opis sunt identificate toate documentele necesare si acestea se regasesc in dosar conform numerotarii din opis). In acest mod consideram ca scopul numerotarii si opisarii ar fi indeplinit indifferent de modelul de opisare (in conditiile in care oricum in etapa CAE, expertii ADRBI verifica numerotarea si existenta documentelor din opis).</w:t>
                  </w:r>
                </w:p>
                <w:p w14:paraId="041BC99F" w14:textId="77777777" w:rsidR="000E225D" w:rsidRPr="00E62628" w:rsidRDefault="000E225D" w:rsidP="001D760D">
                  <w:pPr>
                    <w:framePr w:hSpace="180" w:wrap="around" w:vAnchor="text" w:hAnchor="text" w:x="85" w:y="1"/>
                    <w:spacing w:after="0" w:line="240" w:lineRule="auto"/>
                    <w:ind w:left="-78"/>
                    <w:suppressOverlap/>
                    <w:rPr>
                      <w:sz w:val="18"/>
                      <w:szCs w:val="18"/>
                      <w:lang w:val="ro-RO"/>
                    </w:rPr>
                  </w:pPr>
                </w:p>
              </w:tc>
            </w:tr>
            <w:tr w:rsidR="000E225D" w:rsidRPr="00E62628" w14:paraId="04F9BE94" w14:textId="77777777" w:rsidTr="00540BD3">
              <w:tc>
                <w:tcPr>
                  <w:tcW w:w="2680" w:type="pct"/>
                </w:tcPr>
                <w:p w14:paraId="15F164FA" w14:textId="77777777" w:rsidR="000E225D" w:rsidRPr="00E62628" w:rsidRDefault="000E225D" w:rsidP="001D760D">
                  <w:pPr>
                    <w:framePr w:hSpace="180" w:wrap="around" w:vAnchor="text" w:hAnchor="text" w:x="85" w:y="1"/>
                    <w:spacing w:after="0" w:line="240" w:lineRule="auto"/>
                    <w:ind w:left="0"/>
                    <w:suppressOverlap/>
                    <w:rPr>
                      <w:sz w:val="18"/>
                      <w:szCs w:val="18"/>
                      <w:lang w:val="ro-RO"/>
                    </w:rPr>
                  </w:pPr>
                  <w:r w:rsidRPr="00E62628">
                    <w:rPr>
                      <w:sz w:val="18"/>
                      <w:szCs w:val="18"/>
                      <w:lang w:val="ro-RO"/>
                    </w:rPr>
                    <w:lastRenderedPageBreak/>
                    <w:t>16) Subcriteriul 1.4 Gradul de ocupare</w:t>
                  </w:r>
                </w:p>
                <w:p w14:paraId="68BB79F3" w14:textId="77777777" w:rsidR="000E225D" w:rsidRPr="00E62628" w:rsidRDefault="000E225D" w:rsidP="001D760D">
                  <w:pPr>
                    <w:framePr w:hSpace="180" w:wrap="around" w:vAnchor="text" w:hAnchor="text" w:x="85" w:y="1"/>
                    <w:numPr>
                      <w:ilvl w:val="0"/>
                      <w:numId w:val="40"/>
                    </w:numPr>
                    <w:spacing w:after="0" w:line="240" w:lineRule="auto"/>
                    <w:ind w:left="0"/>
                    <w:suppressOverlap/>
                    <w:rPr>
                      <w:sz w:val="18"/>
                      <w:szCs w:val="18"/>
                      <w:lang w:val="ro-RO"/>
                    </w:rPr>
                  </w:pPr>
                  <w:r w:rsidRPr="00E62628">
                    <w:rPr>
                      <w:sz w:val="18"/>
                      <w:szCs w:val="18"/>
                      <w:lang w:val="ro-RO"/>
                    </w:rPr>
                    <w:t>Proiectul cuprinde o clădire al cărui regim de ocupare este permanent (24 h din 24, 7 zile din 7) = 7 puncte</w:t>
                  </w:r>
                </w:p>
                <w:p w14:paraId="7B4242C7" w14:textId="77777777" w:rsidR="000E225D" w:rsidRPr="00E62628" w:rsidRDefault="000E225D" w:rsidP="001D760D">
                  <w:pPr>
                    <w:framePr w:hSpace="180" w:wrap="around" w:vAnchor="text" w:hAnchor="text" w:x="85" w:y="1"/>
                    <w:spacing w:after="0" w:line="240" w:lineRule="auto"/>
                    <w:ind w:left="0"/>
                    <w:suppressOverlap/>
                    <w:rPr>
                      <w:rFonts w:cs="Arial"/>
                      <w:sz w:val="18"/>
                      <w:szCs w:val="18"/>
                      <w:lang w:val="ro-RO"/>
                    </w:rPr>
                  </w:pPr>
                  <w:r w:rsidRPr="00E62628">
                    <w:rPr>
                      <w:sz w:val="18"/>
                      <w:szCs w:val="18"/>
                      <w:lang w:val="ro-RO"/>
                    </w:rPr>
                    <w:t>Proiectul cuprinde o clădire al cărui regim de ocupare nu este permanent – 0 puncte</w:t>
                  </w:r>
                </w:p>
              </w:tc>
              <w:tc>
                <w:tcPr>
                  <w:tcW w:w="2320" w:type="pct"/>
                </w:tcPr>
                <w:p w14:paraId="3808D4E3" w14:textId="77777777" w:rsidR="000E225D" w:rsidRPr="00E62628" w:rsidRDefault="000E225D" w:rsidP="001D760D">
                  <w:pPr>
                    <w:framePr w:hSpace="180" w:wrap="around" w:vAnchor="text" w:hAnchor="text" w:x="85" w:y="1"/>
                    <w:spacing w:after="0" w:line="240" w:lineRule="auto"/>
                    <w:ind w:left="-78"/>
                    <w:suppressOverlap/>
                    <w:rPr>
                      <w:sz w:val="18"/>
                      <w:szCs w:val="18"/>
                      <w:lang w:val="ro-RO"/>
                    </w:rPr>
                  </w:pPr>
                  <w:r w:rsidRPr="00E62628">
                    <w:rPr>
                      <w:sz w:val="18"/>
                      <w:szCs w:val="18"/>
                      <w:lang w:val="ro-RO"/>
                    </w:rPr>
                    <w:t>Avand in vedere ca multe dintre cladirile publice care necesita investitii in eficienta energetica, au un regim de ocupare semipermanent (de ex. scoli, biblioteci, sedii administrative), propunem introducerea unui nivel intermediar.</w:t>
                  </w:r>
                </w:p>
                <w:p w14:paraId="45DBE766" w14:textId="77777777" w:rsidR="000E225D" w:rsidRPr="00E62628" w:rsidRDefault="000E225D" w:rsidP="001D760D">
                  <w:pPr>
                    <w:framePr w:hSpace="180" w:wrap="around" w:vAnchor="text" w:hAnchor="text" w:x="85" w:y="1"/>
                    <w:spacing w:after="0" w:line="240" w:lineRule="auto"/>
                    <w:ind w:left="-78"/>
                    <w:suppressOverlap/>
                    <w:rPr>
                      <w:sz w:val="18"/>
                      <w:szCs w:val="18"/>
                      <w:lang w:val="ro-RO"/>
                    </w:rPr>
                  </w:pPr>
                </w:p>
                <w:p w14:paraId="20491337" w14:textId="77777777" w:rsidR="000E225D" w:rsidRPr="00E62628" w:rsidRDefault="000E225D" w:rsidP="001D760D">
                  <w:pPr>
                    <w:framePr w:hSpace="180" w:wrap="around" w:vAnchor="text" w:hAnchor="text" w:x="85" w:y="1"/>
                    <w:spacing w:after="0" w:line="240" w:lineRule="auto"/>
                    <w:ind w:left="-78"/>
                    <w:suppressOverlap/>
                    <w:rPr>
                      <w:sz w:val="18"/>
                      <w:szCs w:val="18"/>
                      <w:lang w:val="ro-RO"/>
                    </w:rPr>
                  </w:pPr>
                  <w:r w:rsidRPr="00E62628">
                    <w:rPr>
                      <w:sz w:val="18"/>
                      <w:szCs w:val="18"/>
                      <w:lang w:val="ro-RO"/>
                    </w:rPr>
                    <w:t>Propunem reformularea subcriteriului 1.4 Gradul de ocupare, astfel :  a) Proiectul cuprinde o clădire al cărui regim de ocupare este permanent (24 h din 24, 7 zile din 7) = 7 puncte;</w:t>
                  </w:r>
                </w:p>
                <w:p w14:paraId="2E72F2AF" w14:textId="77777777" w:rsidR="000E225D" w:rsidRPr="00E62628" w:rsidRDefault="000E225D" w:rsidP="001D760D">
                  <w:pPr>
                    <w:framePr w:hSpace="180" w:wrap="around" w:vAnchor="text" w:hAnchor="text" w:x="85" w:y="1"/>
                    <w:spacing w:after="0" w:line="240" w:lineRule="auto"/>
                    <w:ind w:left="-78"/>
                    <w:suppressOverlap/>
                    <w:rPr>
                      <w:sz w:val="18"/>
                      <w:szCs w:val="18"/>
                      <w:lang w:val="ro-RO"/>
                    </w:rPr>
                  </w:pPr>
                  <w:r w:rsidRPr="00E62628">
                    <w:rPr>
                      <w:sz w:val="18"/>
                      <w:szCs w:val="18"/>
                      <w:lang w:val="ro-RO"/>
                    </w:rPr>
                    <w:t xml:space="preserve">b) Proiectul cuprinde o cladire al carui regim de ocupare nu este este permanent -in sensul ca nu este ocupata/functioneaza </w:t>
                  </w:r>
                  <w:r w:rsidRPr="00E62628">
                    <w:rPr>
                      <w:sz w:val="18"/>
                      <w:szCs w:val="18"/>
                      <w:lang w:val="ro-RO"/>
                    </w:rPr>
                    <w:lastRenderedPageBreak/>
                    <w:t>sambata/duminica si sarbatorile legale SAUde ex.  legat de calendarul zilelor lucratoare cladirea este ocupata minim 75% din totalul mediei de 250 zile lucratoare) = 4 puncte;</w:t>
                  </w:r>
                </w:p>
                <w:p w14:paraId="0AD4E4EA" w14:textId="77777777" w:rsidR="000E225D" w:rsidRPr="00E62628" w:rsidRDefault="000E225D" w:rsidP="001D760D">
                  <w:pPr>
                    <w:framePr w:hSpace="180" w:wrap="around" w:vAnchor="text" w:hAnchor="text" w:x="85" w:y="1"/>
                    <w:spacing w:after="0" w:line="240" w:lineRule="auto"/>
                    <w:ind w:left="-78"/>
                    <w:suppressOverlap/>
                    <w:rPr>
                      <w:sz w:val="18"/>
                      <w:szCs w:val="18"/>
                      <w:lang w:val="ro-RO"/>
                    </w:rPr>
                  </w:pPr>
                  <w:r w:rsidRPr="00E62628">
                    <w:rPr>
                      <w:sz w:val="18"/>
                      <w:szCs w:val="18"/>
                      <w:lang w:val="ro-RO"/>
                    </w:rPr>
                    <w:t>c) Proiectul cuprinde o cladire al carui regim de ocupare nu este permanent, respectiv este ocupata mai putin de 75 % din totalul mediei de 250 de zile lucratoare/an  =  0 puncte;</w:t>
                  </w:r>
                </w:p>
                <w:p w14:paraId="245EA779" w14:textId="77777777" w:rsidR="000E225D" w:rsidRPr="00E62628" w:rsidRDefault="000E225D" w:rsidP="001D760D">
                  <w:pPr>
                    <w:framePr w:hSpace="180" w:wrap="around" w:vAnchor="text" w:hAnchor="text" w:x="85" w:y="1"/>
                    <w:spacing w:after="0" w:line="240" w:lineRule="auto"/>
                    <w:ind w:left="-78"/>
                    <w:suppressOverlap/>
                    <w:rPr>
                      <w:sz w:val="18"/>
                      <w:szCs w:val="18"/>
                      <w:lang w:val="ro-RO"/>
                    </w:rPr>
                  </w:pPr>
                </w:p>
                <w:p w14:paraId="5E4B84DA" w14:textId="77777777" w:rsidR="000E225D" w:rsidRPr="00E62628" w:rsidRDefault="000E225D" w:rsidP="001D760D">
                  <w:pPr>
                    <w:framePr w:hSpace="180" w:wrap="around" w:vAnchor="text" w:hAnchor="text" w:x="85" w:y="1"/>
                    <w:spacing w:after="0" w:line="240" w:lineRule="auto"/>
                    <w:ind w:left="-78"/>
                    <w:suppressOverlap/>
                    <w:rPr>
                      <w:sz w:val="18"/>
                      <w:szCs w:val="18"/>
                      <w:lang w:val="ro-RO"/>
                    </w:rPr>
                  </w:pPr>
                  <w:r w:rsidRPr="00E62628">
                    <w:rPr>
                      <w:sz w:val="18"/>
                      <w:szCs w:val="18"/>
                      <w:lang w:val="ro-RO"/>
                    </w:rPr>
                    <w:t xml:space="preserve">(in determinarea procentelor se va lua in calcul media de 250 de  zile lucratoare/an) </w:t>
                  </w:r>
                </w:p>
                <w:p w14:paraId="12348C5E" w14:textId="77777777" w:rsidR="000E225D" w:rsidRPr="00E62628" w:rsidRDefault="000E225D" w:rsidP="001D760D">
                  <w:pPr>
                    <w:framePr w:hSpace="180" w:wrap="around" w:vAnchor="text" w:hAnchor="text" w:x="85" w:y="1"/>
                    <w:spacing w:after="0" w:line="240" w:lineRule="auto"/>
                    <w:ind w:left="-78"/>
                    <w:suppressOverlap/>
                    <w:rPr>
                      <w:rFonts w:cs="Arial"/>
                      <w:sz w:val="18"/>
                      <w:szCs w:val="18"/>
                      <w:lang w:val="ro-RO"/>
                    </w:rPr>
                  </w:pPr>
                </w:p>
              </w:tc>
            </w:tr>
            <w:tr w:rsidR="000E225D" w:rsidRPr="00E62628" w14:paraId="3539AB16" w14:textId="77777777" w:rsidTr="00540BD3">
              <w:tc>
                <w:tcPr>
                  <w:tcW w:w="2680" w:type="pct"/>
                </w:tcPr>
                <w:p w14:paraId="7C10F1BA" w14:textId="77777777" w:rsidR="000E225D" w:rsidRPr="00E62628" w:rsidRDefault="000E225D" w:rsidP="001D760D">
                  <w:pPr>
                    <w:framePr w:hSpace="180" w:wrap="around" w:vAnchor="text" w:hAnchor="text" w:x="85" w:y="1"/>
                    <w:spacing w:after="0" w:line="240" w:lineRule="auto"/>
                    <w:ind w:left="0"/>
                    <w:suppressOverlap/>
                    <w:rPr>
                      <w:sz w:val="18"/>
                      <w:szCs w:val="18"/>
                      <w:lang w:val="ro-RO"/>
                    </w:rPr>
                  </w:pPr>
                  <w:r w:rsidRPr="00E62628">
                    <w:rPr>
                      <w:sz w:val="18"/>
                      <w:szCs w:val="18"/>
                      <w:lang w:val="ro-RO"/>
                    </w:rPr>
                    <w:lastRenderedPageBreak/>
                    <w:t>17. Subcriteriul 1.7 Suprafata utila a cladirii</w:t>
                  </w:r>
                </w:p>
                <w:p w14:paraId="31167517" w14:textId="77777777" w:rsidR="000E225D" w:rsidRPr="00E62628" w:rsidRDefault="000E225D" w:rsidP="001D760D">
                  <w:pPr>
                    <w:framePr w:hSpace="180" w:wrap="around" w:vAnchor="text" w:hAnchor="text" w:x="85" w:y="1"/>
                    <w:numPr>
                      <w:ilvl w:val="1"/>
                      <w:numId w:val="39"/>
                    </w:numPr>
                    <w:spacing w:after="0" w:line="240" w:lineRule="auto"/>
                    <w:ind w:left="0"/>
                    <w:suppressOverlap/>
                    <w:jc w:val="left"/>
                    <w:rPr>
                      <w:sz w:val="18"/>
                      <w:szCs w:val="18"/>
                      <w:lang w:val="ro-RO"/>
                    </w:rPr>
                  </w:pPr>
                  <w:r w:rsidRPr="00E62628">
                    <w:rPr>
                      <w:sz w:val="18"/>
                      <w:szCs w:val="18"/>
                      <w:lang w:val="ro-RO"/>
                    </w:rPr>
                    <w:t>Proiectul se implementează în clădiri cu suprafață utilă cuprinsă între 250-2000 m – 3 puncte</w:t>
                  </w:r>
                </w:p>
                <w:p w14:paraId="4596CB65" w14:textId="77777777" w:rsidR="000E225D" w:rsidRPr="00E62628" w:rsidRDefault="000E225D" w:rsidP="001D760D">
                  <w:pPr>
                    <w:framePr w:hSpace="180" w:wrap="around" w:vAnchor="text" w:hAnchor="text" w:x="85" w:y="1"/>
                    <w:numPr>
                      <w:ilvl w:val="1"/>
                      <w:numId w:val="39"/>
                    </w:numPr>
                    <w:spacing w:after="0" w:line="240" w:lineRule="auto"/>
                    <w:ind w:left="0"/>
                    <w:suppressOverlap/>
                    <w:jc w:val="left"/>
                    <w:rPr>
                      <w:sz w:val="18"/>
                      <w:szCs w:val="18"/>
                      <w:lang w:val="ro-RO"/>
                    </w:rPr>
                  </w:pPr>
                  <w:r w:rsidRPr="00E62628">
                    <w:rPr>
                      <w:sz w:val="18"/>
                      <w:szCs w:val="18"/>
                      <w:lang w:val="ro-RO"/>
                    </w:rPr>
                    <w:t>Proiectul se implementează în clădiri cu suprafață utilă cuprinsă între 2000-4000 mp – 4 puncte</w:t>
                  </w:r>
                </w:p>
                <w:p w14:paraId="4505CBF1" w14:textId="77777777" w:rsidR="000E225D" w:rsidRPr="00E62628" w:rsidRDefault="000E225D" w:rsidP="001D760D">
                  <w:pPr>
                    <w:framePr w:hSpace="180" w:wrap="around" w:vAnchor="text" w:hAnchor="text" w:x="85" w:y="1"/>
                    <w:numPr>
                      <w:ilvl w:val="1"/>
                      <w:numId w:val="39"/>
                    </w:numPr>
                    <w:spacing w:after="0" w:line="240" w:lineRule="auto"/>
                    <w:ind w:left="0"/>
                    <w:suppressOverlap/>
                    <w:jc w:val="left"/>
                    <w:rPr>
                      <w:sz w:val="18"/>
                      <w:szCs w:val="18"/>
                      <w:lang w:val="ro-RO"/>
                    </w:rPr>
                  </w:pPr>
                  <w:r w:rsidRPr="00E62628">
                    <w:rPr>
                      <w:sz w:val="18"/>
                      <w:szCs w:val="18"/>
                      <w:lang w:val="ro-RO"/>
                    </w:rPr>
                    <w:t>Proiectul se implementează în clădiri cu suprafață utilă peste 4000 mp – 5 puncte</w:t>
                  </w:r>
                </w:p>
                <w:p w14:paraId="0A6DA5C2" w14:textId="77777777" w:rsidR="000E225D" w:rsidRPr="00E62628" w:rsidRDefault="000E225D" w:rsidP="001D760D">
                  <w:pPr>
                    <w:framePr w:hSpace="180" w:wrap="around" w:vAnchor="text" w:hAnchor="text" w:x="85" w:y="1"/>
                    <w:spacing w:after="0" w:line="240" w:lineRule="auto"/>
                    <w:ind w:left="0"/>
                    <w:suppressOverlap/>
                    <w:rPr>
                      <w:sz w:val="18"/>
                      <w:szCs w:val="18"/>
                      <w:lang w:val="ro-RO"/>
                    </w:rPr>
                  </w:pPr>
                </w:p>
              </w:tc>
              <w:tc>
                <w:tcPr>
                  <w:tcW w:w="2320" w:type="pct"/>
                </w:tcPr>
                <w:p w14:paraId="2B7CC8B6" w14:textId="77777777" w:rsidR="000E225D" w:rsidRPr="00E62628" w:rsidRDefault="000E225D" w:rsidP="001D760D">
                  <w:pPr>
                    <w:framePr w:hSpace="180" w:wrap="around" w:vAnchor="text" w:hAnchor="text" w:x="85" w:y="1"/>
                    <w:spacing w:after="0" w:line="240" w:lineRule="auto"/>
                    <w:ind w:left="-78"/>
                    <w:suppressOverlap/>
                    <w:rPr>
                      <w:sz w:val="18"/>
                      <w:szCs w:val="18"/>
                      <w:lang w:val="ro-RO"/>
                    </w:rPr>
                  </w:pPr>
                  <w:r w:rsidRPr="00E62628">
                    <w:rPr>
                      <w:sz w:val="18"/>
                      <w:szCs w:val="18"/>
                      <w:lang w:val="ro-RO"/>
                    </w:rPr>
                    <w:t xml:space="preserve">Propunem introducerea unui nou prag intermediar al suprafetei cladirii, dupa cum urmeaza: </w:t>
                  </w:r>
                </w:p>
                <w:p w14:paraId="6D2CC1A9" w14:textId="77777777" w:rsidR="000E225D" w:rsidRPr="00E62628" w:rsidRDefault="000E225D" w:rsidP="001D760D">
                  <w:pPr>
                    <w:framePr w:hSpace="180" w:wrap="around" w:vAnchor="text" w:hAnchor="text" w:x="85" w:y="1"/>
                    <w:numPr>
                      <w:ilvl w:val="1"/>
                      <w:numId w:val="5"/>
                    </w:numPr>
                    <w:spacing w:after="0" w:line="240" w:lineRule="auto"/>
                    <w:ind w:left="-78"/>
                    <w:suppressOverlap/>
                    <w:jc w:val="left"/>
                    <w:rPr>
                      <w:sz w:val="18"/>
                      <w:szCs w:val="18"/>
                      <w:lang w:val="ro-RO"/>
                    </w:rPr>
                  </w:pPr>
                  <w:r w:rsidRPr="00E62628">
                    <w:rPr>
                      <w:sz w:val="18"/>
                      <w:szCs w:val="18"/>
                      <w:lang w:val="ro-RO"/>
                    </w:rPr>
                    <w:t>Proiectul se implementează în clădiri cu suprafață utilă cuprinsă între 250-1000 mp – 2 puncte</w:t>
                  </w:r>
                </w:p>
                <w:p w14:paraId="690E5E89" w14:textId="77777777" w:rsidR="000E225D" w:rsidRPr="00E62628" w:rsidRDefault="000E225D" w:rsidP="001D760D">
                  <w:pPr>
                    <w:framePr w:hSpace="180" w:wrap="around" w:vAnchor="text" w:hAnchor="text" w:x="85" w:y="1"/>
                    <w:numPr>
                      <w:ilvl w:val="1"/>
                      <w:numId w:val="5"/>
                    </w:numPr>
                    <w:spacing w:after="0" w:line="240" w:lineRule="auto"/>
                    <w:ind w:left="-78"/>
                    <w:suppressOverlap/>
                    <w:jc w:val="left"/>
                    <w:rPr>
                      <w:sz w:val="18"/>
                      <w:szCs w:val="18"/>
                      <w:lang w:val="ro-RO"/>
                    </w:rPr>
                  </w:pPr>
                  <w:r w:rsidRPr="00E62628">
                    <w:rPr>
                      <w:sz w:val="18"/>
                      <w:szCs w:val="18"/>
                      <w:lang w:val="ro-RO"/>
                    </w:rPr>
                    <w:t>Proiectul se implementeaza in cladiri cu suprafata utila cuiprinsa intre 1000- 2000 mp- 3 puncte</w:t>
                  </w:r>
                </w:p>
                <w:p w14:paraId="674DAE92" w14:textId="77777777" w:rsidR="000E225D" w:rsidRPr="00E62628" w:rsidRDefault="000E225D" w:rsidP="001D760D">
                  <w:pPr>
                    <w:framePr w:hSpace="180" w:wrap="around" w:vAnchor="text" w:hAnchor="text" w:x="85" w:y="1"/>
                    <w:numPr>
                      <w:ilvl w:val="1"/>
                      <w:numId w:val="5"/>
                    </w:numPr>
                    <w:spacing w:after="0" w:line="240" w:lineRule="auto"/>
                    <w:ind w:left="-78"/>
                    <w:suppressOverlap/>
                    <w:jc w:val="left"/>
                    <w:rPr>
                      <w:sz w:val="18"/>
                      <w:szCs w:val="18"/>
                      <w:lang w:val="ro-RO"/>
                    </w:rPr>
                  </w:pPr>
                  <w:r w:rsidRPr="00E62628">
                    <w:rPr>
                      <w:sz w:val="18"/>
                      <w:szCs w:val="18"/>
                      <w:lang w:val="ro-RO"/>
                    </w:rPr>
                    <w:t>Proiectul se implementează în clădiri cu suprafață utilă cuprinsă între 2000 – 4000 mp – 4 puncte</w:t>
                  </w:r>
                </w:p>
                <w:p w14:paraId="2A2EFA19" w14:textId="77777777" w:rsidR="000E225D" w:rsidRPr="00E62628" w:rsidRDefault="000E225D" w:rsidP="001D760D">
                  <w:pPr>
                    <w:framePr w:hSpace="180" w:wrap="around" w:vAnchor="text" w:hAnchor="text" w:x="85" w:y="1"/>
                    <w:numPr>
                      <w:ilvl w:val="1"/>
                      <w:numId w:val="5"/>
                    </w:numPr>
                    <w:spacing w:after="0" w:line="240" w:lineRule="auto"/>
                    <w:ind w:left="-78"/>
                    <w:suppressOverlap/>
                    <w:jc w:val="left"/>
                    <w:rPr>
                      <w:sz w:val="18"/>
                      <w:szCs w:val="18"/>
                      <w:lang w:val="ro-RO"/>
                    </w:rPr>
                  </w:pPr>
                  <w:r w:rsidRPr="00E62628">
                    <w:rPr>
                      <w:sz w:val="18"/>
                      <w:szCs w:val="18"/>
                      <w:lang w:val="ro-RO"/>
                    </w:rPr>
                    <w:t>Proiectul se implementează în clădiri cu suprafață utilă peste 4000 mp – 5 puncte</w:t>
                  </w:r>
                </w:p>
                <w:p w14:paraId="673D4980" w14:textId="77777777" w:rsidR="000E225D" w:rsidRPr="00E62628" w:rsidRDefault="000E225D" w:rsidP="001D760D">
                  <w:pPr>
                    <w:framePr w:hSpace="180" w:wrap="around" w:vAnchor="text" w:hAnchor="text" w:x="85" w:y="1"/>
                    <w:spacing w:after="0" w:line="240" w:lineRule="auto"/>
                    <w:ind w:left="-78"/>
                    <w:suppressOverlap/>
                    <w:rPr>
                      <w:sz w:val="18"/>
                      <w:szCs w:val="18"/>
                      <w:lang w:val="ro-RO"/>
                    </w:rPr>
                  </w:pPr>
                  <w:r w:rsidRPr="00E62628">
                    <w:rPr>
                      <w:sz w:val="18"/>
                      <w:szCs w:val="18"/>
                      <w:lang w:val="ro-RO"/>
                    </w:rPr>
                    <w:t xml:space="preserve">In varianta initiala de punctare, sunt dezavantajate la punctare cladirile cu suprafete mari intre 1000 mp si 2000 mp, pentru ca pentru suprafete de dimensiuni diferite de ex. 500 si 1500 mp, s-ar obtine acelasi punctaj.  </w:t>
                  </w:r>
                </w:p>
              </w:tc>
            </w:tr>
            <w:tr w:rsidR="000E225D" w:rsidRPr="00E62628" w14:paraId="584F5B93" w14:textId="77777777" w:rsidTr="00540BD3">
              <w:tc>
                <w:tcPr>
                  <w:tcW w:w="2680" w:type="pct"/>
                </w:tcPr>
                <w:p w14:paraId="006540F0" w14:textId="77777777" w:rsidR="000E225D" w:rsidRPr="00E62628" w:rsidRDefault="000E225D" w:rsidP="001D760D">
                  <w:pPr>
                    <w:framePr w:hSpace="180" w:wrap="around" w:vAnchor="text" w:hAnchor="text" w:x="85" w:y="1"/>
                    <w:spacing w:after="0" w:line="240" w:lineRule="auto"/>
                    <w:ind w:left="0"/>
                    <w:suppressOverlap/>
                    <w:rPr>
                      <w:sz w:val="18"/>
                      <w:szCs w:val="18"/>
                      <w:lang w:val="ro-RO"/>
                    </w:rPr>
                  </w:pPr>
                  <w:r w:rsidRPr="00E62628">
                    <w:rPr>
                      <w:sz w:val="18"/>
                      <w:szCs w:val="18"/>
                      <w:lang w:val="ro-RO"/>
                    </w:rPr>
                    <w:t xml:space="preserve">18.criteriul  3 Complementaritatea cu alte investiţii realizate din alte axe prioritare ale POR/priorităţi de investiţii, precum şi alte surse de </w:t>
                  </w:r>
                  <w:r w:rsidRPr="00E62628">
                    <w:rPr>
                      <w:sz w:val="18"/>
                      <w:szCs w:val="18"/>
                      <w:lang w:val="ro-RO"/>
                    </w:rPr>
                    <w:lastRenderedPageBreak/>
                    <w:t>finanţare</w:t>
                  </w:r>
                </w:p>
              </w:tc>
              <w:tc>
                <w:tcPr>
                  <w:tcW w:w="2320" w:type="pct"/>
                </w:tcPr>
                <w:p w14:paraId="4778F7C7" w14:textId="77777777" w:rsidR="000E225D" w:rsidRPr="00E62628" w:rsidRDefault="000E225D" w:rsidP="001D760D">
                  <w:pPr>
                    <w:framePr w:hSpace="180" w:wrap="around" w:vAnchor="text" w:hAnchor="text" w:x="85" w:y="1"/>
                    <w:ind w:left="-78"/>
                    <w:suppressOverlap/>
                    <w:rPr>
                      <w:sz w:val="18"/>
                      <w:szCs w:val="18"/>
                      <w:lang w:val="ro-RO"/>
                    </w:rPr>
                  </w:pPr>
                  <w:r w:rsidRPr="00E62628">
                    <w:rPr>
                      <w:sz w:val="18"/>
                      <w:szCs w:val="18"/>
                      <w:lang w:val="ro-RO"/>
                    </w:rPr>
                    <w:lastRenderedPageBreak/>
                    <w:t xml:space="preserve">Va rugam sa adaugati exceptia pentru Bucuresti Ilfov  in grila ETF de la 3.1.B  criteriul  3 </w:t>
                  </w:r>
                  <w:r w:rsidRPr="00E62628">
                    <w:rPr>
                      <w:sz w:val="18"/>
                      <w:szCs w:val="18"/>
                      <w:lang w:val="ro-RO"/>
                    </w:rPr>
                    <w:lastRenderedPageBreak/>
                    <w:t>Complementaritatea cu alte investiţii realizate din alte axe prioritare ale POR/priorităţi de investiţii, precum şi alte surse de finanţare pentru subpunctele b ) si c) intrucat ele se refera la axa 4 , limitandu-se posibilitatea investitiilor din regiunea BI  de a obtine maxim 4 puncte la acest criteriu.</w:t>
                  </w:r>
                </w:p>
                <w:p w14:paraId="06C656CE" w14:textId="77777777" w:rsidR="000E225D" w:rsidRPr="00E62628" w:rsidRDefault="000E225D" w:rsidP="001D760D">
                  <w:pPr>
                    <w:framePr w:hSpace="180" w:wrap="around" w:vAnchor="text" w:hAnchor="text" w:x="85" w:y="1"/>
                    <w:ind w:left="-78"/>
                    <w:suppressOverlap/>
                    <w:rPr>
                      <w:b/>
                      <w:sz w:val="18"/>
                      <w:szCs w:val="18"/>
                      <w:lang w:val="ro-RO"/>
                    </w:rPr>
                  </w:pPr>
                  <w:r w:rsidRPr="00E62628">
                    <w:rPr>
                      <w:b/>
                      <w:sz w:val="18"/>
                      <w:szCs w:val="18"/>
                      <w:lang w:val="ro-RO"/>
                    </w:rPr>
                    <w:t>Propunem ca pentru  B si C sa se acorde maximul de puncte si asfel toate proiectele din BI vor fi tratate egal.</w:t>
                  </w:r>
                </w:p>
                <w:p w14:paraId="01FCBF9B" w14:textId="77777777" w:rsidR="000E225D" w:rsidRPr="00E62628" w:rsidRDefault="000E225D" w:rsidP="001D760D">
                  <w:pPr>
                    <w:framePr w:hSpace="180" w:wrap="around" w:vAnchor="text" w:hAnchor="text" w:x="85" w:y="1"/>
                    <w:spacing w:after="0" w:line="240" w:lineRule="auto"/>
                    <w:ind w:left="-78"/>
                    <w:suppressOverlap/>
                    <w:rPr>
                      <w:sz w:val="18"/>
                      <w:szCs w:val="18"/>
                      <w:lang w:val="ro-RO"/>
                    </w:rPr>
                  </w:pPr>
                  <w:r w:rsidRPr="00E62628">
                    <w:rPr>
                      <w:sz w:val="18"/>
                      <w:szCs w:val="18"/>
                      <w:lang w:val="ro-RO"/>
                    </w:rPr>
                    <w:t>A se vedea acelasi criteriu la ETF 3.1 A- unde  pt acest criteriu se acorda maximul de puncte pt BI intrucat nu a fost decizia BI sa nu aibe alocare pt axa 4.</w:t>
                  </w:r>
                </w:p>
              </w:tc>
            </w:tr>
            <w:tr w:rsidR="000E225D" w:rsidRPr="00E62628" w14:paraId="15A7405A" w14:textId="77777777" w:rsidTr="00540BD3">
              <w:tc>
                <w:tcPr>
                  <w:tcW w:w="2680" w:type="pct"/>
                </w:tcPr>
                <w:p w14:paraId="7778EE11" w14:textId="77777777" w:rsidR="000E225D" w:rsidRPr="00E62628" w:rsidRDefault="000E225D" w:rsidP="001D760D">
                  <w:pPr>
                    <w:framePr w:hSpace="180" w:wrap="around" w:vAnchor="text" w:hAnchor="text" w:x="85" w:y="1"/>
                    <w:spacing w:after="0" w:line="240" w:lineRule="auto"/>
                    <w:ind w:left="0"/>
                    <w:suppressOverlap/>
                    <w:rPr>
                      <w:sz w:val="18"/>
                      <w:szCs w:val="18"/>
                      <w:lang w:val="ro-RO"/>
                    </w:rPr>
                  </w:pPr>
                </w:p>
              </w:tc>
              <w:tc>
                <w:tcPr>
                  <w:tcW w:w="2320" w:type="pct"/>
                </w:tcPr>
                <w:p w14:paraId="755206F2" w14:textId="77777777" w:rsidR="000E225D" w:rsidRPr="00E62628" w:rsidRDefault="000E225D" w:rsidP="001D760D">
                  <w:pPr>
                    <w:framePr w:hSpace="180" w:wrap="around" w:vAnchor="text" w:hAnchor="text" w:x="85" w:y="1"/>
                    <w:ind w:left="-78"/>
                    <w:suppressOverlap/>
                    <w:rPr>
                      <w:sz w:val="18"/>
                      <w:szCs w:val="18"/>
                      <w:lang w:val="ro-RO"/>
                    </w:rPr>
                  </w:pPr>
                  <w:r w:rsidRPr="00E62628">
                    <w:rPr>
                      <w:sz w:val="18"/>
                      <w:szCs w:val="18"/>
                      <w:lang w:val="ro-RO"/>
                    </w:rPr>
                    <w:t xml:space="preserve">PROPUNERI  SUPLIMENTARE (care nu au neaparat un corespondent specific in ghid): </w:t>
                  </w:r>
                </w:p>
                <w:p w14:paraId="66E16D05" w14:textId="77777777" w:rsidR="000E225D" w:rsidRPr="00E62628" w:rsidRDefault="000E225D" w:rsidP="001D760D">
                  <w:pPr>
                    <w:framePr w:hSpace="180" w:wrap="around" w:vAnchor="text" w:hAnchor="text" w:x="85" w:y="1"/>
                    <w:ind w:left="-78"/>
                    <w:suppressOverlap/>
                    <w:rPr>
                      <w:sz w:val="18"/>
                      <w:szCs w:val="18"/>
                      <w:lang w:val="ro-RO"/>
                    </w:rPr>
                  </w:pPr>
                  <w:r w:rsidRPr="00E62628">
                    <w:rPr>
                      <w:sz w:val="18"/>
                      <w:szCs w:val="18"/>
                      <w:lang w:val="ro-RO"/>
                    </w:rPr>
                    <w:t>19.In opinia noastra finantarea de proiecte incepute, (in aceleasi conditii ca si la PI 3.1.) ar oferi posibilitatea teoretica sa creasca numarul de proiecte eligibile (avand in vedere faptul ca strategiile locale in domeniu in vigoare au stabilit prioritare astfel de interventii este de asteptat ca in implementarea unor astfel de strategii sa existe deja proiecte incepute in actuala perioada de programare).</w:t>
                  </w:r>
                </w:p>
                <w:p w14:paraId="71204370" w14:textId="77777777" w:rsidR="000E225D" w:rsidRPr="00E62628" w:rsidRDefault="000E225D" w:rsidP="001D760D">
                  <w:pPr>
                    <w:framePr w:hSpace="180" w:wrap="around" w:vAnchor="text" w:hAnchor="text" w:x="85" w:y="1"/>
                    <w:ind w:left="-78"/>
                    <w:suppressOverlap/>
                    <w:rPr>
                      <w:sz w:val="18"/>
                      <w:szCs w:val="18"/>
                      <w:lang w:val="ro-RO"/>
                    </w:rPr>
                  </w:pPr>
                  <w:r w:rsidRPr="00E62628">
                    <w:rPr>
                      <w:sz w:val="18"/>
                      <w:szCs w:val="18"/>
                      <w:lang w:val="ro-RO"/>
                    </w:rPr>
                    <w:t xml:space="preserve">20. Chiar daca ar presupune inclusiv modificarea unor prevederi din Ghidul general </w:t>
                  </w:r>
                  <w:r w:rsidRPr="00E62628">
                    <w:rPr>
                      <w:sz w:val="18"/>
                      <w:szCs w:val="18"/>
                      <w:lang w:val="ro-RO"/>
                    </w:rPr>
                    <w:lastRenderedPageBreak/>
                    <w:t xml:space="preserve">(prin ghidul specific), consideram ca </w:t>
                  </w:r>
                  <w:r w:rsidRPr="00E62628">
                    <w:rPr>
                      <w:b/>
                      <w:sz w:val="18"/>
                      <w:szCs w:val="18"/>
                      <w:lang w:val="ro-RO"/>
                    </w:rPr>
                    <w:t>ar fi deosebit de utila o revizuire a motivelor de respingere a proiectelor ca neconforme precum si a situatiilor in care se pot solicita clarificari</w:t>
                  </w:r>
                  <w:r w:rsidRPr="00E62628">
                    <w:rPr>
                      <w:sz w:val="18"/>
                      <w:szCs w:val="18"/>
                      <w:lang w:val="ro-RO"/>
                    </w:rPr>
                    <w:t>. Astfel anexa 3.1.2.B 2Grila de verificare a conformitatii administrative si eligibilitatii ar putea fi modificata pentru a reflecta acest principiu.</w:t>
                  </w:r>
                </w:p>
                <w:p w14:paraId="7DC80BBB" w14:textId="77777777" w:rsidR="000E225D" w:rsidRPr="00E62628" w:rsidRDefault="000E225D" w:rsidP="001D760D">
                  <w:pPr>
                    <w:framePr w:hSpace="180" w:wrap="around" w:vAnchor="text" w:hAnchor="text" w:x="85" w:y="1"/>
                    <w:ind w:left="-78"/>
                    <w:suppressOverlap/>
                    <w:rPr>
                      <w:sz w:val="18"/>
                      <w:szCs w:val="18"/>
                      <w:lang w:val="ro-RO"/>
                    </w:rPr>
                  </w:pPr>
                  <w:r w:rsidRPr="00E62628">
                    <w:rPr>
                      <w:sz w:val="18"/>
                      <w:szCs w:val="18"/>
                      <w:lang w:val="ro-RO"/>
                    </w:rPr>
                    <w:t xml:space="preserve">Justificarea noastra  se intemeiaza si pe faptul ca o parte din documente se solicita (actualizate, dupa caz) si la etapa de contractare iar o alta parte sunt documente publice (care se regasesc pe site-uri oficiale ale unor entitati publice sau chiar in Monitorul Oficial sau in monitoarele oficiale locale. </w:t>
                  </w:r>
                </w:p>
                <w:p w14:paraId="7E77026F" w14:textId="77777777" w:rsidR="000E225D" w:rsidRPr="00E62628" w:rsidRDefault="000E225D" w:rsidP="001D760D">
                  <w:pPr>
                    <w:framePr w:hSpace="180" w:wrap="around" w:vAnchor="text" w:hAnchor="text" w:x="85" w:y="1"/>
                    <w:ind w:left="-78"/>
                    <w:suppressOverlap/>
                    <w:rPr>
                      <w:sz w:val="18"/>
                      <w:szCs w:val="18"/>
                      <w:lang w:val="ro-RO"/>
                    </w:rPr>
                  </w:pPr>
                  <w:r w:rsidRPr="00E62628">
                    <w:rPr>
                      <w:sz w:val="18"/>
                      <w:szCs w:val="18"/>
                      <w:lang w:val="ro-RO"/>
                    </w:rPr>
                    <w:t xml:space="preserve">De asemenea, ar trebui ca posibilitatea solicitarii de clarificari sa fie mai permisiva, respectiv sa fie poata fi permisa inclusiv solicitarea si primirea de documente lipsa precum si acordarea de termen de raspuns stabilite in raport de volumul solicitarii de clarificari </w:t>
                  </w:r>
                </w:p>
                <w:p w14:paraId="36A5661E" w14:textId="77777777" w:rsidR="000E225D" w:rsidRPr="00E62628" w:rsidRDefault="000E225D" w:rsidP="001D760D">
                  <w:pPr>
                    <w:framePr w:hSpace="180" w:wrap="around" w:vAnchor="text" w:hAnchor="text" w:x="85" w:y="1"/>
                    <w:ind w:left="-78"/>
                    <w:suppressOverlap/>
                    <w:rPr>
                      <w:sz w:val="18"/>
                      <w:szCs w:val="18"/>
                      <w:lang w:val="ro-RO"/>
                    </w:rPr>
                  </w:pPr>
                  <w:r w:rsidRPr="00E62628">
                    <w:rPr>
                      <w:sz w:val="18"/>
                      <w:szCs w:val="18"/>
                      <w:lang w:val="ro-RO"/>
                    </w:rPr>
                    <w:t xml:space="preserve">21. Nu ne este foarte clara posibilitatea de redepunere a proiectelor respinse pe motiv de neconformitate administrativa. In ghid se precizeaza ca nu pot fi redepuse proiectele care obtin </w:t>
                  </w:r>
                  <w:r w:rsidRPr="00E62628">
                    <w:rPr>
                      <w:sz w:val="18"/>
                      <w:szCs w:val="18"/>
                      <w:lang w:val="ro-RO"/>
                    </w:rPr>
                    <w:lastRenderedPageBreak/>
                    <w:t xml:space="preserve">mai putin de 60 de puncte in ETF. </w:t>
                  </w:r>
                </w:p>
                <w:p w14:paraId="024B683D" w14:textId="77777777" w:rsidR="000E225D" w:rsidRPr="00E62628" w:rsidRDefault="000E225D" w:rsidP="001D760D">
                  <w:pPr>
                    <w:framePr w:hSpace="180" w:wrap="around" w:vAnchor="text" w:hAnchor="text" w:x="85" w:y="1"/>
                    <w:ind w:left="-78"/>
                    <w:suppressOverlap/>
                    <w:rPr>
                      <w:sz w:val="18"/>
                      <w:szCs w:val="18"/>
                      <w:lang w:val="ro-RO"/>
                    </w:rPr>
                  </w:pPr>
                  <w:r w:rsidRPr="00E62628">
                    <w:rPr>
                      <w:sz w:val="18"/>
                      <w:szCs w:val="18"/>
                      <w:lang w:val="ro-RO"/>
                    </w:rPr>
                    <w:t xml:space="preserve">ADRBI sustine ideea  oferirii posibilitatii de redepunere in cadrul aceluiasi apel, atat in situatia respingerii ca neconform (daca punctul 3 formulat mai sus- ref la solicitarea documentelor lipsa in CAE- nu este acceptat) precum si in cazul proiectelor care au fost respinse pentru punctaj sub 60 puncte. Consideram ca in acest mod este cel mai bine servit obiectivul de a finanta proiecte de calitate. </w:t>
                  </w:r>
                </w:p>
                <w:p w14:paraId="21EAAFBF" w14:textId="77777777" w:rsidR="000E225D" w:rsidRPr="00E62628" w:rsidRDefault="000E225D" w:rsidP="001D760D">
                  <w:pPr>
                    <w:framePr w:hSpace="180" w:wrap="around" w:vAnchor="text" w:hAnchor="text" w:x="85" w:y="1"/>
                    <w:ind w:left="-78"/>
                    <w:suppressOverlap/>
                    <w:rPr>
                      <w:sz w:val="18"/>
                      <w:szCs w:val="18"/>
                      <w:lang w:val="ro-RO"/>
                    </w:rPr>
                  </w:pPr>
                  <w:r w:rsidRPr="00E62628">
                    <w:rPr>
                      <w:sz w:val="18"/>
                      <w:szCs w:val="18"/>
                      <w:lang w:val="ro-RO"/>
                    </w:rPr>
                    <w:t>22. Reluam de asemenea idea de la primul punct de a se prevedea in mod clar faptul ca intreaga documentatie poate fi prezentata in format electronic, ci conditia ca aceasta sa fie semnata electronic (conf. Art. 3 din OUG 41/2016)</w:t>
                  </w:r>
                </w:p>
                <w:p w14:paraId="43650616" w14:textId="77777777" w:rsidR="000E225D" w:rsidRPr="00E62628" w:rsidRDefault="000E225D" w:rsidP="001D760D">
                  <w:pPr>
                    <w:framePr w:hSpace="180" w:wrap="around" w:vAnchor="text" w:hAnchor="text" w:x="85" w:y="1"/>
                    <w:ind w:left="-78"/>
                    <w:suppressOverlap/>
                    <w:rPr>
                      <w:sz w:val="18"/>
                      <w:szCs w:val="18"/>
                      <w:lang w:val="ro-RO"/>
                    </w:rPr>
                  </w:pPr>
                  <w:r w:rsidRPr="00E62628">
                    <w:rPr>
                      <w:sz w:val="18"/>
                      <w:szCs w:val="18"/>
                      <w:lang w:val="ro-RO"/>
                    </w:rPr>
                    <w:t xml:space="preserve"> </w:t>
                  </w:r>
                </w:p>
              </w:tc>
            </w:tr>
          </w:tbl>
          <w:p w14:paraId="4C5C85AD" w14:textId="77777777" w:rsidR="000E225D" w:rsidRPr="00E62628" w:rsidRDefault="000E225D" w:rsidP="000E225D">
            <w:pPr>
              <w:spacing w:after="0" w:line="240" w:lineRule="auto"/>
              <w:ind w:left="0"/>
              <w:rPr>
                <w:rFonts w:eastAsia="Times New Roman" w:cs="Times New Roman"/>
                <w:sz w:val="20"/>
                <w:szCs w:val="20"/>
              </w:rPr>
            </w:pPr>
          </w:p>
        </w:tc>
        <w:tc>
          <w:tcPr>
            <w:tcW w:w="1755" w:type="pct"/>
            <w:shd w:val="clear" w:color="auto" w:fill="auto"/>
            <w:noWrap/>
          </w:tcPr>
          <w:p w14:paraId="1481148B" w14:textId="16E503D1" w:rsidR="000E225D" w:rsidRPr="008756D1" w:rsidRDefault="000E225D" w:rsidP="000E225D">
            <w:pPr>
              <w:spacing w:after="0" w:line="240" w:lineRule="auto"/>
              <w:ind w:left="0"/>
              <w:jc w:val="left"/>
              <w:rPr>
                <w:rFonts w:eastAsia="Times New Roman" w:cs="Times New Roman"/>
                <w:color w:val="00B050"/>
                <w:sz w:val="18"/>
                <w:szCs w:val="18"/>
              </w:rPr>
            </w:pPr>
            <w:r w:rsidRPr="008756D1">
              <w:rPr>
                <w:rFonts w:eastAsia="Times New Roman" w:cs="Times New Roman"/>
                <w:color w:val="000000"/>
                <w:sz w:val="18"/>
                <w:szCs w:val="18"/>
              </w:rPr>
              <w:lastRenderedPageBreak/>
              <w:t>1</w:t>
            </w:r>
            <w:r>
              <w:rPr>
                <w:rFonts w:eastAsia="Times New Roman" w:cs="Times New Roman"/>
                <w:color w:val="000000"/>
                <w:sz w:val="18"/>
                <w:szCs w:val="18"/>
              </w:rPr>
              <w:t>. Sectiunea nu mai este relevanta, apelurile fiind lansate prin aplicatia electronica My SMIS.</w:t>
            </w:r>
          </w:p>
          <w:p w14:paraId="36FDD20B" w14:textId="77777777" w:rsidR="000E225D" w:rsidRPr="008756D1" w:rsidRDefault="000E225D" w:rsidP="000E225D">
            <w:pPr>
              <w:spacing w:after="0" w:line="240" w:lineRule="auto"/>
              <w:ind w:left="0"/>
              <w:jc w:val="left"/>
              <w:rPr>
                <w:rFonts w:eastAsia="Times New Roman" w:cs="Times New Roman"/>
                <w:color w:val="000000"/>
                <w:sz w:val="18"/>
                <w:szCs w:val="18"/>
              </w:rPr>
            </w:pPr>
          </w:p>
          <w:p w14:paraId="426FB6A7" w14:textId="77777777" w:rsidR="000E225D" w:rsidRPr="008756D1" w:rsidRDefault="000E225D" w:rsidP="000E225D">
            <w:pPr>
              <w:spacing w:after="0" w:line="240" w:lineRule="auto"/>
              <w:ind w:left="0"/>
              <w:jc w:val="left"/>
              <w:rPr>
                <w:rFonts w:eastAsia="Times New Roman" w:cs="Times New Roman"/>
                <w:color w:val="000000"/>
                <w:sz w:val="18"/>
                <w:szCs w:val="18"/>
              </w:rPr>
            </w:pPr>
          </w:p>
          <w:p w14:paraId="52BF0985" w14:textId="77777777" w:rsidR="000E225D" w:rsidRPr="008756D1" w:rsidRDefault="000E225D" w:rsidP="000E225D">
            <w:pPr>
              <w:spacing w:after="0" w:line="240" w:lineRule="auto"/>
              <w:ind w:left="0"/>
              <w:jc w:val="left"/>
              <w:rPr>
                <w:rFonts w:eastAsia="Times New Roman" w:cs="Times New Roman"/>
                <w:color w:val="000000"/>
                <w:sz w:val="18"/>
                <w:szCs w:val="18"/>
              </w:rPr>
            </w:pPr>
          </w:p>
          <w:p w14:paraId="05DD1FE4" w14:textId="77777777" w:rsidR="000E225D" w:rsidRPr="008756D1" w:rsidRDefault="000E225D" w:rsidP="000E225D">
            <w:pPr>
              <w:spacing w:after="0" w:line="240" w:lineRule="auto"/>
              <w:ind w:left="0"/>
              <w:jc w:val="left"/>
              <w:rPr>
                <w:rFonts w:eastAsia="Times New Roman" w:cs="Times New Roman"/>
                <w:color w:val="000000"/>
                <w:sz w:val="18"/>
                <w:szCs w:val="18"/>
              </w:rPr>
            </w:pPr>
          </w:p>
          <w:p w14:paraId="0F1D28E0" w14:textId="77777777" w:rsidR="000E225D" w:rsidRPr="008756D1" w:rsidRDefault="000E225D" w:rsidP="000E225D">
            <w:pPr>
              <w:spacing w:after="0" w:line="240" w:lineRule="auto"/>
              <w:ind w:left="0"/>
              <w:jc w:val="left"/>
              <w:rPr>
                <w:rFonts w:eastAsia="Times New Roman" w:cs="Times New Roman"/>
                <w:color w:val="000000"/>
                <w:sz w:val="18"/>
                <w:szCs w:val="18"/>
              </w:rPr>
            </w:pPr>
          </w:p>
          <w:p w14:paraId="6CB5D1F2" w14:textId="77777777" w:rsidR="000E225D" w:rsidRPr="008756D1" w:rsidRDefault="000E225D" w:rsidP="000E225D">
            <w:pPr>
              <w:spacing w:after="0" w:line="240" w:lineRule="auto"/>
              <w:ind w:left="0"/>
              <w:jc w:val="left"/>
              <w:rPr>
                <w:rFonts w:eastAsia="Times New Roman" w:cs="Times New Roman"/>
                <w:color w:val="000000"/>
                <w:sz w:val="18"/>
                <w:szCs w:val="18"/>
              </w:rPr>
            </w:pPr>
          </w:p>
          <w:p w14:paraId="16441013" w14:textId="77777777" w:rsidR="000E225D" w:rsidRPr="008756D1" w:rsidRDefault="000E225D" w:rsidP="000E225D">
            <w:pPr>
              <w:spacing w:after="0" w:line="240" w:lineRule="auto"/>
              <w:ind w:left="0"/>
              <w:jc w:val="left"/>
              <w:rPr>
                <w:rFonts w:eastAsia="Times New Roman" w:cs="Times New Roman"/>
                <w:color w:val="000000"/>
                <w:sz w:val="18"/>
                <w:szCs w:val="18"/>
              </w:rPr>
            </w:pPr>
          </w:p>
          <w:p w14:paraId="4C2976C1" w14:textId="77777777" w:rsidR="000E225D" w:rsidRPr="008756D1" w:rsidRDefault="000E225D" w:rsidP="000E225D">
            <w:pPr>
              <w:spacing w:after="0" w:line="240" w:lineRule="auto"/>
              <w:ind w:left="0"/>
              <w:jc w:val="left"/>
              <w:rPr>
                <w:rFonts w:eastAsia="Times New Roman" w:cs="Times New Roman"/>
                <w:color w:val="000000"/>
                <w:sz w:val="18"/>
                <w:szCs w:val="18"/>
              </w:rPr>
            </w:pPr>
          </w:p>
          <w:p w14:paraId="6DBD9963" w14:textId="77777777" w:rsidR="000E225D" w:rsidRPr="008756D1" w:rsidRDefault="000E225D" w:rsidP="000E225D">
            <w:pPr>
              <w:spacing w:after="0" w:line="240" w:lineRule="auto"/>
              <w:ind w:left="0"/>
              <w:jc w:val="left"/>
              <w:rPr>
                <w:rFonts w:eastAsia="Times New Roman" w:cs="Times New Roman"/>
                <w:color w:val="000000"/>
                <w:sz w:val="18"/>
                <w:szCs w:val="18"/>
              </w:rPr>
            </w:pPr>
          </w:p>
          <w:p w14:paraId="1DB24B8D" w14:textId="77777777" w:rsidR="000E225D" w:rsidRPr="008756D1" w:rsidRDefault="000E225D" w:rsidP="000E225D">
            <w:pPr>
              <w:spacing w:after="0" w:line="240" w:lineRule="auto"/>
              <w:ind w:left="0"/>
              <w:jc w:val="left"/>
              <w:rPr>
                <w:rFonts w:eastAsia="Times New Roman" w:cs="Times New Roman"/>
                <w:color w:val="000000"/>
                <w:sz w:val="18"/>
                <w:szCs w:val="18"/>
              </w:rPr>
            </w:pPr>
          </w:p>
          <w:p w14:paraId="5C0918F1" w14:textId="77777777" w:rsidR="000E225D" w:rsidRPr="008756D1" w:rsidRDefault="000E225D" w:rsidP="000E225D">
            <w:pPr>
              <w:spacing w:after="0" w:line="240" w:lineRule="auto"/>
              <w:ind w:left="0"/>
              <w:jc w:val="left"/>
              <w:rPr>
                <w:rFonts w:eastAsia="Times New Roman" w:cs="Times New Roman"/>
                <w:color w:val="000000"/>
                <w:sz w:val="18"/>
                <w:szCs w:val="18"/>
              </w:rPr>
            </w:pPr>
          </w:p>
          <w:p w14:paraId="640EC2A5" w14:textId="77777777" w:rsidR="000E225D" w:rsidRPr="008756D1" w:rsidRDefault="000E225D" w:rsidP="000E225D">
            <w:pPr>
              <w:spacing w:after="0" w:line="240" w:lineRule="auto"/>
              <w:ind w:left="0"/>
              <w:jc w:val="left"/>
              <w:rPr>
                <w:rFonts w:eastAsia="Times New Roman" w:cs="Times New Roman"/>
                <w:color w:val="000000"/>
                <w:sz w:val="18"/>
                <w:szCs w:val="18"/>
              </w:rPr>
            </w:pPr>
          </w:p>
          <w:p w14:paraId="254E1FC4" w14:textId="77777777" w:rsidR="000E225D" w:rsidRPr="008756D1" w:rsidRDefault="000E225D" w:rsidP="000E225D">
            <w:pPr>
              <w:spacing w:after="0" w:line="240" w:lineRule="auto"/>
              <w:ind w:left="0"/>
              <w:jc w:val="left"/>
              <w:rPr>
                <w:rFonts w:eastAsia="Times New Roman" w:cs="Times New Roman"/>
                <w:color w:val="000000"/>
                <w:sz w:val="18"/>
                <w:szCs w:val="18"/>
              </w:rPr>
            </w:pPr>
          </w:p>
          <w:p w14:paraId="4125644A" w14:textId="77777777" w:rsidR="000E225D" w:rsidRPr="008756D1" w:rsidRDefault="000E225D" w:rsidP="000E225D">
            <w:pPr>
              <w:spacing w:after="0" w:line="240" w:lineRule="auto"/>
              <w:ind w:left="0"/>
              <w:jc w:val="left"/>
              <w:rPr>
                <w:rFonts w:eastAsia="Times New Roman" w:cs="Times New Roman"/>
                <w:color w:val="000000"/>
                <w:sz w:val="18"/>
                <w:szCs w:val="18"/>
              </w:rPr>
            </w:pPr>
          </w:p>
          <w:p w14:paraId="52854CAA" w14:textId="77777777" w:rsidR="000E225D" w:rsidRPr="008756D1" w:rsidRDefault="000E225D" w:rsidP="000E225D">
            <w:pPr>
              <w:spacing w:after="0" w:line="240" w:lineRule="auto"/>
              <w:ind w:left="0"/>
              <w:jc w:val="left"/>
              <w:rPr>
                <w:rFonts w:eastAsia="Times New Roman" w:cs="Times New Roman"/>
                <w:color w:val="000000"/>
                <w:sz w:val="18"/>
                <w:szCs w:val="18"/>
              </w:rPr>
            </w:pPr>
          </w:p>
          <w:p w14:paraId="5EDAF12B" w14:textId="77777777" w:rsidR="000E225D" w:rsidRPr="008756D1" w:rsidRDefault="000E225D" w:rsidP="000E225D">
            <w:pPr>
              <w:spacing w:after="0" w:line="240" w:lineRule="auto"/>
              <w:ind w:left="0"/>
              <w:jc w:val="left"/>
              <w:rPr>
                <w:rFonts w:eastAsia="Times New Roman" w:cs="Times New Roman"/>
                <w:color w:val="000000"/>
                <w:sz w:val="18"/>
                <w:szCs w:val="18"/>
              </w:rPr>
            </w:pPr>
          </w:p>
          <w:p w14:paraId="1062EF8B" w14:textId="77777777" w:rsidR="000E225D" w:rsidRPr="008756D1" w:rsidRDefault="000E225D" w:rsidP="000E225D">
            <w:pPr>
              <w:spacing w:after="0" w:line="240" w:lineRule="auto"/>
              <w:ind w:left="0"/>
              <w:jc w:val="left"/>
              <w:rPr>
                <w:rFonts w:eastAsia="Times New Roman" w:cs="Times New Roman"/>
                <w:color w:val="000000"/>
                <w:sz w:val="18"/>
                <w:szCs w:val="18"/>
              </w:rPr>
            </w:pPr>
          </w:p>
          <w:p w14:paraId="3E8C50B5" w14:textId="77777777" w:rsidR="000E225D" w:rsidRPr="008756D1" w:rsidRDefault="000E225D" w:rsidP="000E225D">
            <w:pPr>
              <w:spacing w:after="0" w:line="240" w:lineRule="auto"/>
              <w:ind w:left="0"/>
              <w:jc w:val="left"/>
              <w:rPr>
                <w:rFonts w:eastAsia="Times New Roman" w:cs="Times New Roman"/>
                <w:color w:val="000000"/>
                <w:sz w:val="18"/>
                <w:szCs w:val="18"/>
              </w:rPr>
            </w:pPr>
          </w:p>
          <w:p w14:paraId="280105D9" w14:textId="77777777" w:rsidR="000E225D" w:rsidRPr="008756D1" w:rsidRDefault="000E225D" w:rsidP="000E225D">
            <w:pPr>
              <w:spacing w:after="0" w:line="240" w:lineRule="auto"/>
              <w:ind w:left="0"/>
              <w:jc w:val="left"/>
              <w:rPr>
                <w:rFonts w:eastAsia="Times New Roman" w:cs="Times New Roman"/>
                <w:color w:val="000000"/>
                <w:sz w:val="18"/>
                <w:szCs w:val="18"/>
              </w:rPr>
            </w:pPr>
          </w:p>
          <w:p w14:paraId="4A4A245B" w14:textId="77777777" w:rsidR="000E225D" w:rsidRPr="008756D1" w:rsidRDefault="000E225D" w:rsidP="000E225D">
            <w:pPr>
              <w:spacing w:after="0" w:line="240" w:lineRule="auto"/>
              <w:ind w:left="0"/>
              <w:jc w:val="left"/>
              <w:rPr>
                <w:rFonts w:eastAsia="Times New Roman" w:cs="Times New Roman"/>
                <w:color w:val="000000"/>
                <w:sz w:val="18"/>
                <w:szCs w:val="18"/>
              </w:rPr>
            </w:pPr>
          </w:p>
          <w:p w14:paraId="19619EB0" w14:textId="77777777" w:rsidR="000E225D" w:rsidRPr="008756D1" w:rsidRDefault="000E225D" w:rsidP="000E225D">
            <w:pPr>
              <w:spacing w:after="0" w:line="240" w:lineRule="auto"/>
              <w:ind w:left="0"/>
              <w:jc w:val="left"/>
              <w:rPr>
                <w:rFonts w:eastAsia="Times New Roman" w:cs="Times New Roman"/>
                <w:color w:val="000000"/>
                <w:sz w:val="18"/>
                <w:szCs w:val="18"/>
              </w:rPr>
            </w:pPr>
          </w:p>
          <w:p w14:paraId="5111816E" w14:textId="77777777" w:rsidR="000E225D" w:rsidRPr="008756D1" w:rsidRDefault="000E225D" w:rsidP="000E225D">
            <w:pPr>
              <w:spacing w:after="0" w:line="240" w:lineRule="auto"/>
              <w:ind w:left="0"/>
              <w:jc w:val="left"/>
              <w:rPr>
                <w:rFonts w:eastAsia="Times New Roman" w:cs="Times New Roman"/>
                <w:color w:val="000000"/>
                <w:sz w:val="18"/>
                <w:szCs w:val="18"/>
              </w:rPr>
            </w:pPr>
          </w:p>
          <w:p w14:paraId="279F3B58" w14:textId="77777777" w:rsidR="000E225D" w:rsidRPr="008756D1" w:rsidRDefault="000E225D" w:rsidP="000E225D">
            <w:pPr>
              <w:spacing w:after="0" w:line="240" w:lineRule="auto"/>
              <w:ind w:left="0"/>
              <w:jc w:val="left"/>
              <w:rPr>
                <w:rFonts w:eastAsia="Times New Roman" w:cs="Times New Roman"/>
                <w:color w:val="000000"/>
                <w:sz w:val="18"/>
                <w:szCs w:val="18"/>
              </w:rPr>
            </w:pPr>
          </w:p>
          <w:p w14:paraId="22B46567" w14:textId="77777777" w:rsidR="000E225D" w:rsidRPr="008756D1" w:rsidRDefault="000E225D" w:rsidP="000E225D">
            <w:pPr>
              <w:spacing w:after="0" w:line="240" w:lineRule="auto"/>
              <w:ind w:left="0"/>
              <w:jc w:val="left"/>
              <w:rPr>
                <w:rFonts w:eastAsia="Times New Roman" w:cs="Times New Roman"/>
                <w:color w:val="000000"/>
                <w:sz w:val="18"/>
                <w:szCs w:val="18"/>
              </w:rPr>
            </w:pPr>
          </w:p>
          <w:p w14:paraId="7DA2F05D" w14:textId="77777777" w:rsidR="000E225D" w:rsidRPr="008756D1" w:rsidRDefault="000E225D" w:rsidP="000E225D">
            <w:pPr>
              <w:spacing w:after="0" w:line="240" w:lineRule="auto"/>
              <w:ind w:left="0"/>
              <w:jc w:val="left"/>
              <w:rPr>
                <w:rFonts w:eastAsia="Times New Roman" w:cs="Times New Roman"/>
                <w:color w:val="000000"/>
                <w:sz w:val="18"/>
                <w:szCs w:val="18"/>
              </w:rPr>
            </w:pPr>
          </w:p>
          <w:p w14:paraId="6EEC18B8" w14:textId="77777777" w:rsidR="000E225D" w:rsidRPr="008756D1" w:rsidRDefault="000E225D" w:rsidP="000E225D">
            <w:pPr>
              <w:spacing w:after="0" w:line="240" w:lineRule="auto"/>
              <w:ind w:left="0"/>
              <w:jc w:val="left"/>
              <w:rPr>
                <w:rFonts w:eastAsia="Times New Roman" w:cs="Times New Roman"/>
                <w:color w:val="000000"/>
                <w:sz w:val="18"/>
                <w:szCs w:val="18"/>
              </w:rPr>
            </w:pPr>
          </w:p>
          <w:p w14:paraId="727D2B46" w14:textId="77777777" w:rsidR="000E225D" w:rsidRPr="008756D1" w:rsidRDefault="000E225D" w:rsidP="000E225D">
            <w:pPr>
              <w:spacing w:after="0" w:line="240" w:lineRule="auto"/>
              <w:ind w:left="0"/>
              <w:jc w:val="left"/>
              <w:rPr>
                <w:rFonts w:eastAsia="Times New Roman" w:cs="Times New Roman"/>
                <w:color w:val="000000"/>
                <w:sz w:val="18"/>
                <w:szCs w:val="18"/>
              </w:rPr>
            </w:pPr>
          </w:p>
          <w:p w14:paraId="46F213F1" w14:textId="77777777" w:rsidR="000E225D" w:rsidRPr="008756D1" w:rsidRDefault="000E225D" w:rsidP="000E225D">
            <w:pPr>
              <w:spacing w:after="0" w:line="240" w:lineRule="auto"/>
              <w:ind w:left="0"/>
              <w:jc w:val="left"/>
              <w:rPr>
                <w:rFonts w:eastAsia="Times New Roman" w:cs="Times New Roman"/>
                <w:color w:val="000000"/>
                <w:sz w:val="18"/>
                <w:szCs w:val="18"/>
              </w:rPr>
            </w:pPr>
          </w:p>
          <w:p w14:paraId="4FF3D399" w14:textId="77777777" w:rsidR="000E225D" w:rsidRPr="008756D1" w:rsidRDefault="000E225D" w:rsidP="000E225D">
            <w:pPr>
              <w:spacing w:after="0" w:line="240" w:lineRule="auto"/>
              <w:ind w:left="0"/>
              <w:jc w:val="left"/>
              <w:rPr>
                <w:rFonts w:eastAsia="Times New Roman" w:cs="Times New Roman"/>
                <w:color w:val="000000"/>
                <w:sz w:val="18"/>
                <w:szCs w:val="18"/>
              </w:rPr>
            </w:pPr>
          </w:p>
          <w:p w14:paraId="5809869F" w14:textId="77777777" w:rsidR="000E225D" w:rsidRPr="008756D1" w:rsidRDefault="000E225D" w:rsidP="000E225D">
            <w:pPr>
              <w:spacing w:after="0" w:line="240" w:lineRule="auto"/>
              <w:ind w:left="0"/>
              <w:jc w:val="left"/>
              <w:rPr>
                <w:rFonts w:eastAsia="Times New Roman" w:cs="Times New Roman"/>
                <w:color w:val="000000"/>
                <w:sz w:val="18"/>
                <w:szCs w:val="18"/>
              </w:rPr>
            </w:pPr>
          </w:p>
          <w:p w14:paraId="007E6D23" w14:textId="77777777" w:rsidR="000E225D" w:rsidRPr="008756D1" w:rsidRDefault="000E225D" w:rsidP="000E225D">
            <w:pPr>
              <w:spacing w:after="0" w:line="240" w:lineRule="auto"/>
              <w:ind w:left="0"/>
              <w:jc w:val="left"/>
              <w:rPr>
                <w:rFonts w:eastAsia="Times New Roman" w:cs="Times New Roman"/>
                <w:color w:val="000000"/>
                <w:sz w:val="18"/>
                <w:szCs w:val="18"/>
              </w:rPr>
            </w:pPr>
          </w:p>
          <w:p w14:paraId="0D2D965C" w14:textId="77777777" w:rsidR="000E225D" w:rsidRPr="008756D1" w:rsidRDefault="000E225D" w:rsidP="000E225D">
            <w:pPr>
              <w:spacing w:after="0" w:line="240" w:lineRule="auto"/>
              <w:ind w:left="0"/>
              <w:jc w:val="left"/>
              <w:rPr>
                <w:rFonts w:eastAsia="Times New Roman" w:cs="Times New Roman"/>
                <w:color w:val="000000"/>
                <w:sz w:val="18"/>
                <w:szCs w:val="18"/>
              </w:rPr>
            </w:pPr>
          </w:p>
          <w:p w14:paraId="28EDF535" w14:textId="77777777" w:rsidR="000E225D" w:rsidRPr="008756D1" w:rsidRDefault="000E225D" w:rsidP="000E225D">
            <w:pPr>
              <w:spacing w:after="0" w:line="240" w:lineRule="auto"/>
              <w:ind w:left="0"/>
              <w:jc w:val="left"/>
              <w:rPr>
                <w:rFonts w:eastAsia="Times New Roman" w:cs="Times New Roman"/>
                <w:color w:val="000000"/>
                <w:sz w:val="18"/>
                <w:szCs w:val="18"/>
              </w:rPr>
            </w:pPr>
          </w:p>
          <w:p w14:paraId="4BE4B08E" w14:textId="77777777" w:rsidR="000E225D" w:rsidRPr="008756D1" w:rsidRDefault="000E225D" w:rsidP="000E225D">
            <w:pPr>
              <w:spacing w:after="0" w:line="240" w:lineRule="auto"/>
              <w:ind w:left="0"/>
              <w:jc w:val="left"/>
              <w:rPr>
                <w:rFonts w:eastAsia="Times New Roman" w:cs="Times New Roman"/>
                <w:color w:val="000000"/>
                <w:sz w:val="18"/>
                <w:szCs w:val="18"/>
              </w:rPr>
            </w:pPr>
          </w:p>
          <w:p w14:paraId="1F5625EC" w14:textId="77777777" w:rsidR="000E225D" w:rsidRPr="008756D1" w:rsidRDefault="000E225D" w:rsidP="000E225D">
            <w:pPr>
              <w:spacing w:after="0" w:line="240" w:lineRule="auto"/>
              <w:ind w:left="0"/>
              <w:jc w:val="left"/>
              <w:rPr>
                <w:rFonts w:eastAsia="Times New Roman" w:cs="Times New Roman"/>
                <w:color w:val="000000"/>
                <w:sz w:val="18"/>
                <w:szCs w:val="18"/>
              </w:rPr>
            </w:pPr>
          </w:p>
          <w:p w14:paraId="46F980F0" w14:textId="77777777" w:rsidR="000E225D" w:rsidRPr="008756D1" w:rsidRDefault="000E225D" w:rsidP="000E225D">
            <w:pPr>
              <w:spacing w:after="0" w:line="240" w:lineRule="auto"/>
              <w:ind w:left="0"/>
              <w:jc w:val="left"/>
              <w:rPr>
                <w:rFonts w:eastAsia="Times New Roman" w:cs="Times New Roman"/>
                <w:color w:val="000000"/>
                <w:sz w:val="18"/>
                <w:szCs w:val="18"/>
              </w:rPr>
            </w:pPr>
          </w:p>
          <w:p w14:paraId="6CD4457C" w14:textId="77777777" w:rsidR="000E225D" w:rsidRPr="008756D1" w:rsidRDefault="000E225D" w:rsidP="000E225D">
            <w:pPr>
              <w:spacing w:after="0" w:line="240" w:lineRule="auto"/>
              <w:ind w:left="0"/>
              <w:jc w:val="left"/>
              <w:rPr>
                <w:rFonts w:eastAsia="Times New Roman" w:cs="Times New Roman"/>
                <w:color w:val="000000"/>
                <w:sz w:val="18"/>
                <w:szCs w:val="18"/>
              </w:rPr>
            </w:pPr>
          </w:p>
          <w:p w14:paraId="267A9F22" w14:textId="77777777" w:rsidR="000E225D" w:rsidRPr="008756D1" w:rsidRDefault="000E225D" w:rsidP="000E225D">
            <w:pPr>
              <w:spacing w:after="0" w:line="240" w:lineRule="auto"/>
              <w:ind w:left="0"/>
              <w:jc w:val="left"/>
              <w:rPr>
                <w:rFonts w:eastAsia="Times New Roman" w:cs="Times New Roman"/>
                <w:color w:val="000000"/>
                <w:sz w:val="18"/>
                <w:szCs w:val="18"/>
              </w:rPr>
            </w:pPr>
          </w:p>
          <w:p w14:paraId="4937A335" w14:textId="77777777" w:rsidR="000E225D" w:rsidRPr="008756D1" w:rsidRDefault="000E225D" w:rsidP="000E225D">
            <w:pPr>
              <w:spacing w:after="0" w:line="240" w:lineRule="auto"/>
              <w:ind w:left="0"/>
              <w:jc w:val="left"/>
              <w:rPr>
                <w:rFonts w:eastAsia="Times New Roman" w:cs="Times New Roman"/>
                <w:color w:val="000000"/>
                <w:sz w:val="18"/>
                <w:szCs w:val="18"/>
              </w:rPr>
            </w:pPr>
          </w:p>
          <w:p w14:paraId="767D0982" w14:textId="77777777" w:rsidR="000E225D" w:rsidRPr="008756D1" w:rsidRDefault="000E225D" w:rsidP="000E225D">
            <w:pPr>
              <w:spacing w:after="0" w:line="240" w:lineRule="auto"/>
              <w:ind w:left="0"/>
              <w:jc w:val="left"/>
              <w:rPr>
                <w:rFonts w:eastAsia="Times New Roman" w:cs="Times New Roman"/>
                <w:color w:val="000000"/>
                <w:sz w:val="18"/>
                <w:szCs w:val="18"/>
              </w:rPr>
            </w:pPr>
          </w:p>
          <w:p w14:paraId="35E2B797" w14:textId="77777777" w:rsidR="000E225D" w:rsidRPr="008756D1" w:rsidRDefault="000E225D" w:rsidP="000E225D">
            <w:pPr>
              <w:spacing w:after="0" w:line="240" w:lineRule="auto"/>
              <w:ind w:left="0"/>
              <w:jc w:val="left"/>
              <w:rPr>
                <w:rFonts w:eastAsia="Times New Roman" w:cs="Times New Roman"/>
                <w:color w:val="000000"/>
                <w:sz w:val="18"/>
                <w:szCs w:val="18"/>
              </w:rPr>
            </w:pPr>
          </w:p>
          <w:p w14:paraId="55A9DCF8" w14:textId="77777777" w:rsidR="000E225D" w:rsidRPr="008756D1" w:rsidRDefault="000E225D" w:rsidP="000E225D">
            <w:pPr>
              <w:spacing w:after="0" w:line="240" w:lineRule="auto"/>
              <w:ind w:left="0"/>
              <w:jc w:val="left"/>
              <w:rPr>
                <w:rFonts w:eastAsia="Times New Roman" w:cs="Times New Roman"/>
                <w:color w:val="000000"/>
                <w:sz w:val="18"/>
                <w:szCs w:val="18"/>
              </w:rPr>
            </w:pPr>
          </w:p>
          <w:p w14:paraId="708EEA03" w14:textId="77777777" w:rsidR="000E225D" w:rsidRPr="008756D1" w:rsidRDefault="000E225D" w:rsidP="000E225D">
            <w:pPr>
              <w:spacing w:after="0" w:line="240" w:lineRule="auto"/>
              <w:ind w:left="0"/>
              <w:jc w:val="left"/>
              <w:rPr>
                <w:rFonts w:eastAsia="Times New Roman" w:cs="Times New Roman"/>
                <w:color w:val="000000"/>
                <w:sz w:val="18"/>
                <w:szCs w:val="18"/>
              </w:rPr>
            </w:pPr>
          </w:p>
          <w:p w14:paraId="35B45FB7" w14:textId="77777777" w:rsidR="000E225D" w:rsidRPr="008756D1" w:rsidRDefault="000E225D" w:rsidP="000E225D">
            <w:pPr>
              <w:spacing w:after="0" w:line="240" w:lineRule="auto"/>
              <w:ind w:left="0"/>
              <w:jc w:val="left"/>
              <w:rPr>
                <w:rFonts w:eastAsia="Times New Roman" w:cs="Times New Roman"/>
                <w:color w:val="000000"/>
                <w:sz w:val="18"/>
                <w:szCs w:val="18"/>
              </w:rPr>
            </w:pPr>
          </w:p>
          <w:p w14:paraId="63C8B53D" w14:textId="77777777" w:rsidR="000E225D" w:rsidRPr="008756D1" w:rsidRDefault="000E225D" w:rsidP="000E225D">
            <w:pPr>
              <w:spacing w:after="0" w:line="240" w:lineRule="auto"/>
              <w:ind w:left="0"/>
              <w:jc w:val="left"/>
              <w:rPr>
                <w:rFonts w:eastAsia="Times New Roman" w:cs="Times New Roman"/>
                <w:color w:val="000000"/>
                <w:sz w:val="18"/>
                <w:szCs w:val="18"/>
              </w:rPr>
            </w:pPr>
          </w:p>
          <w:p w14:paraId="25DDC31F" w14:textId="77777777" w:rsidR="000E225D" w:rsidRPr="008756D1" w:rsidRDefault="000E225D" w:rsidP="000E225D">
            <w:pPr>
              <w:spacing w:after="0" w:line="240" w:lineRule="auto"/>
              <w:ind w:left="0"/>
              <w:jc w:val="left"/>
              <w:rPr>
                <w:rFonts w:eastAsia="Times New Roman" w:cs="Times New Roman"/>
                <w:color w:val="000000"/>
                <w:sz w:val="18"/>
                <w:szCs w:val="18"/>
              </w:rPr>
            </w:pPr>
          </w:p>
          <w:p w14:paraId="47934D8F" w14:textId="77777777" w:rsidR="000E225D" w:rsidRPr="008756D1" w:rsidRDefault="000E225D" w:rsidP="000E225D">
            <w:pPr>
              <w:spacing w:after="0" w:line="240" w:lineRule="auto"/>
              <w:ind w:left="0"/>
              <w:jc w:val="left"/>
              <w:rPr>
                <w:rFonts w:eastAsia="Times New Roman" w:cs="Times New Roman"/>
                <w:color w:val="000000"/>
                <w:sz w:val="18"/>
                <w:szCs w:val="18"/>
              </w:rPr>
            </w:pPr>
          </w:p>
          <w:p w14:paraId="791343DB" w14:textId="77777777" w:rsidR="000E225D" w:rsidRPr="008756D1" w:rsidRDefault="000E225D" w:rsidP="000E225D">
            <w:pPr>
              <w:spacing w:after="0" w:line="240" w:lineRule="auto"/>
              <w:ind w:left="0"/>
              <w:jc w:val="left"/>
              <w:rPr>
                <w:rFonts w:eastAsia="Times New Roman" w:cs="Times New Roman"/>
                <w:color w:val="000000"/>
                <w:sz w:val="18"/>
                <w:szCs w:val="18"/>
              </w:rPr>
            </w:pPr>
          </w:p>
          <w:p w14:paraId="731F31C0" w14:textId="77777777" w:rsidR="000E225D" w:rsidRPr="008756D1" w:rsidRDefault="000E225D" w:rsidP="000E225D">
            <w:pPr>
              <w:spacing w:after="0" w:line="240" w:lineRule="auto"/>
              <w:ind w:left="0"/>
              <w:jc w:val="left"/>
              <w:rPr>
                <w:rFonts w:eastAsia="Times New Roman" w:cs="Times New Roman"/>
                <w:color w:val="000000"/>
                <w:sz w:val="18"/>
                <w:szCs w:val="18"/>
              </w:rPr>
            </w:pPr>
          </w:p>
          <w:p w14:paraId="0EC48312" w14:textId="77777777" w:rsidR="000E225D" w:rsidRPr="008756D1" w:rsidRDefault="000E225D" w:rsidP="000E225D">
            <w:pPr>
              <w:spacing w:after="0" w:line="240" w:lineRule="auto"/>
              <w:ind w:left="0"/>
              <w:jc w:val="left"/>
              <w:rPr>
                <w:rFonts w:eastAsia="Times New Roman" w:cs="Times New Roman"/>
                <w:color w:val="000000"/>
                <w:sz w:val="18"/>
                <w:szCs w:val="18"/>
              </w:rPr>
            </w:pPr>
          </w:p>
          <w:p w14:paraId="23E507CE" w14:textId="77777777" w:rsidR="000E225D" w:rsidRPr="008756D1" w:rsidRDefault="000E225D" w:rsidP="000E225D">
            <w:pPr>
              <w:spacing w:after="0" w:line="240" w:lineRule="auto"/>
              <w:ind w:left="0"/>
              <w:jc w:val="left"/>
              <w:rPr>
                <w:rFonts w:eastAsia="Times New Roman" w:cs="Times New Roman"/>
                <w:color w:val="000000"/>
                <w:sz w:val="18"/>
                <w:szCs w:val="18"/>
              </w:rPr>
            </w:pPr>
          </w:p>
          <w:p w14:paraId="24694181" w14:textId="77777777" w:rsidR="000E225D" w:rsidRPr="008756D1" w:rsidRDefault="000E225D" w:rsidP="000E225D">
            <w:pPr>
              <w:spacing w:after="0" w:line="240" w:lineRule="auto"/>
              <w:ind w:left="0"/>
              <w:jc w:val="left"/>
              <w:rPr>
                <w:rFonts w:eastAsia="Times New Roman" w:cs="Times New Roman"/>
                <w:color w:val="000000"/>
                <w:sz w:val="18"/>
                <w:szCs w:val="18"/>
              </w:rPr>
            </w:pPr>
          </w:p>
          <w:p w14:paraId="7502B944" w14:textId="77777777" w:rsidR="000E225D" w:rsidRPr="008756D1" w:rsidRDefault="000E225D" w:rsidP="000E225D">
            <w:pPr>
              <w:spacing w:after="0" w:line="240" w:lineRule="auto"/>
              <w:ind w:left="0"/>
              <w:jc w:val="left"/>
              <w:rPr>
                <w:rFonts w:eastAsia="Times New Roman" w:cs="Times New Roman"/>
                <w:color w:val="000000"/>
                <w:sz w:val="18"/>
                <w:szCs w:val="18"/>
              </w:rPr>
            </w:pPr>
          </w:p>
          <w:p w14:paraId="048A69E1" w14:textId="77777777" w:rsidR="000E225D" w:rsidRPr="008756D1" w:rsidRDefault="000E225D" w:rsidP="000E225D">
            <w:pPr>
              <w:spacing w:after="0" w:line="240" w:lineRule="auto"/>
              <w:ind w:left="0"/>
              <w:jc w:val="left"/>
              <w:rPr>
                <w:rFonts w:eastAsia="Times New Roman" w:cs="Times New Roman"/>
                <w:color w:val="000000"/>
                <w:sz w:val="18"/>
                <w:szCs w:val="18"/>
              </w:rPr>
            </w:pPr>
          </w:p>
          <w:p w14:paraId="4D0CA019" w14:textId="77777777" w:rsidR="000E225D" w:rsidRDefault="000E225D" w:rsidP="000E225D">
            <w:pPr>
              <w:spacing w:after="0" w:line="240" w:lineRule="auto"/>
              <w:ind w:left="0"/>
              <w:jc w:val="left"/>
              <w:rPr>
                <w:rFonts w:eastAsia="Times New Roman" w:cs="Times New Roman"/>
                <w:color w:val="000000"/>
                <w:sz w:val="18"/>
                <w:szCs w:val="18"/>
              </w:rPr>
            </w:pPr>
          </w:p>
          <w:p w14:paraId="6AD032A7" w14:textId="77777777" w:rsidR="000E225D" w:rsidRDefault="000E225D" w:rsidP="000E225D">
            <w:pPr>
              <w:spacing w:after="0" w:line="240" w:lineRule="auto"/>
              <w:ind w:left="0"/>
              <w:jc w:val="left"/>
              <w:rPr>
                <w:rFonts w:eastAsia="Times New Roman" w:cs="Times New Roman"/>
                <w:color w:val="000000"/>
                <w:sz w:val="18"/>
                <w:szCs w:val="18"/>
              </w:rPr>
            </w:pPr>
          </w:p>
          <w:p w14:paraId="503426AE" w14:textId="77777777" w:rsidR="000E225D" w:rsidRDefault="000E225D" w:rsidP="000E225D">
            <w:pPr>
              <w:spacing w:after="0" w:line="240" w:lineRule="auto"/>
              <w:ind w:left="0"/>
              <w:jc w:val="left"/>
              <w:rPr>
                <w:rFonts w:eastAsia="Times New Roman" w:cs="Times New Roman"/>
                <w:color w:val="000000"/>
                <w:sz w:val="18"/>
                <w:szCs w:val="18"/>
              </w:rPr>
            </w:pPr>
          </w:p>
          <w:p w14:paraId="7BBCBE58" w14:textId="77777777" w:rsidR="000E225D" w:rsidRDefault="000E225D" w:rsidP="000E225D">
            <w:pPr>
              <w:spacing w:after="0" w:line="240" w:lineRule="auto"/>
              <w:ind w:left="0"/>
              <w:jc w:val="left"/>
              <w:rPr>
                <w:rFonts w:eastAsia="Times New Roman" w:cs="Times New Roman"/>
                <w:color w:val="000000"/>
                <w:sz w:val="18"/>
                <w:szCs w:val="18"/>
              </w:rPr>
            </w:pPr>
          </w:p>
          <w:p w14:paraId="12DF2DB5" w14:textId="77777777" w:rsidR="000E225D" w:rsidRDefault="000E225D" w:rsidP="000E225D">
            <w:pPr>
              <w:spacing w:after="0" w:line="240" w:lineRule="auto"/>
              <w:ind w:left="0"/>
              <w:jc w:val="left"/>
              <w:rPr>
                <w:rFonts w:eastAsia="Times New Roman" w:cs="Times New Roman"/>
                <w:color w:val="000000"/>
                <w:sz w:val="18"/>
                <w:szCs w:val="18"/>
              </w:rPr>
            </w:pPr>
          </w:p>
          <w:p w14:paraId="16E9366C" w14:textId="77777777" w:rsidR="000E225D" w:rsidRDefault="000E225D" w:rsidP="000E225D">
            <w:pPr>
              <w:spacing w:after="0" w:line="240" w:lineRule="auto"/>
              <w:ind w:left="0"/>
              <w:jc w:val="left"/>
              <w:rPr>
                <w:rFonts w:eastAsia="Times New Roman" w:cs="Times New Roman"/>
                <w:color w:val="000000"/>
                <w:sz w:val="18"/>
                <w:szCs w:val="18"/>
              </w:rPr>
            </w:pPr>
          </w:p>
          <w:p w14:paraId="0BD99385" w14:textId="77777777" w:rsidR="000E225D" w:rsidRDefault="000E225D" w:rsidP="000E225D">
            <w:pPr>
              <w:spacing w:after="0" w:line="240" w:lineRule="auto"/>
              <w:ind w:left="0"/>
              <w:jc w:val="left"/>
              <w:rPr>
                <w:rFonts w:eastAsia="Times New Roman" w:cs="Times New Roman"/>
                <w:color w:val="000000"/>
                <w:sz w:val="18"/>
                <w:szCs w:val="18"/>
              </w:rPr>
            </w:pPr>
          </w:p>
          <w:p w14:paraId="34FD1754" w14:textId="77777777" w:rsidR="000E225D" w:rsidRDefault="000E225D" w:rsidP="000E225D">
            <w:pPr>
              <w:spacing w:after="0" w:line="240" w:lineRule="auto"/>
              <w:ind w:left="0"/>
              <w:jc w:val="left"/>
              <w:rPr>
                <w:rFonts w:eastAsia="Times New Roman" w:cs="Times New Roman"/>
                <w:color w:val="000000"/>
                <w:sz w:val="18"/>
                <w:szCs w:val="18"/>
              </w:rPr>
            </w:pPr>
          </w:p>
          <w:p w14:paraId="6C74CC54" w14:textId="77777777" w:rsidR="000E225D" w:rsidRDefault="000E225D" w:rsidP="000E225D">
            <w:pPr>
              <w:spacing w:after="0" w:line="240" w:lineRule="auto"/>
              <w:ind w:left="0"/>
              <w:jc w:val="left"/>
              <w:rPr>
                <w:rFonts w:eastAsia="Times New Roman" w:cs="Times New Roman"/>
                <w:color w:val="000000"/>
                <w:sz w:val="18"/>
                <w:szCs w:val="18"/>
              </w:rPr>
            </w:pPr>
          </w:p>
          <w:p w14:paraId="57CF920C" w14:textId="77777777" w:rsidR="000E225D" w:rsidRDefault="000E225D" w:rsidP="000E225D">
            <w:pPr>
              <w:spacing w:after="0" w:line="240" w:lineRule="auto"/>
              <w:ind w:left="0"/>
              <w:jc w:val="left"/>
              <w:rPr>
                <w:rFonts w:eastAsia="Times New Roman" w:cs="Times New Roman"/>
                <w:color w:val="000000"/>
                <w:sz w:val="18"/>
                <w:szCs w:val="18"/>
              </w:rPr>
            </w:pPr>
          </w:p>
          <w:p w14:paraId="5122C6FA" w14:textId="77777777" w:rsidR="000E225D" w:rsidRDefault="000E225D" w:rsidP="000E225D">
            <w:pPr>
              <w:spacing w:after="0" w:line="240" w:lineRule="auto"/>
              <w:ind w:left="0"/>
              <w:jc w:val="left"/>
              <w:rPr>
                <w:rFonts w:eastAsia="Times New Roman" w:cs="Times New Roman"/>
                <w:color w:val="000000"/>
                <w:sz w:val="18"/>
                <w:szCs w:val="18"/>
              </w:rPr>
            </w:pPr>
          </w:p>
          <w:p w14:paraId="3E383EE2" w14:textId="77777777" w:rsidR="000E225D" w:rsidRDefault="000E225D" w:rsidP="000E225D">
            <w:pPr>
              <w:spacing w:after="0" w:line="240" w:lineRule="auto"/>
              <w:ind w:left="0"/>
              <w:jc w:val="left"/>
              <w:rPr>
                <w:rFonts w:eastAsia="Times New Roman" w:cs="Times New Roman"/>
                <w:color w:val="000000"/>
                <w:sz w:val="18"/>
                <w:szCs w:val="18"/>
              </w:rPr>
            </w:pPr>
          </w:p>
          <w:p w14:paraId="0ED14AAF" w14:textId="77777777" w:rsidR="000E225D" w:rsidRDefault="000E225D" w:rsidP="000E225D">
            <w:pPr>
              <w:spacing w:after="0" w:line="240" w:lineRule="auto"/>
              <w:ind w:left="0"/>
              <w:jc w:val="left"/>
              <w:rPr>
                <w:rFonts w:eastAsia="Times New Roman" w:cs="Times New Roman"/>
                <w:color w:val="000000"/>
                <w:sz w:val="18"/>
                <w:szCs w:val="18"/>
              </w:rPr>
            </w:pPr>
          </w:p>
          <w:p w14:paraId="0E2AC23E" w14:textId="77777777" w:rsidR="000E225D" w:rsidRDefault="000E225D" w:rsidP="000E225D">
            <w:pPr>
              <w:spacing w:after="0" w:line="240" w:lineRule="auto"/>
              <w:ind w:left="0"/>
              <w:jc w:val="left"/>
              <w:rPr>
                <w:rFonts w:eastAsia="Times New Roman" w:cs="Times New Roman"/>
                <w:color w:val="000000"/>
                <w:sz w:val="18"/>
                <w:szCs w:val="18"/>
              </w:rPr>
            </w:pPr>
          </w:p>
          <w:p w14:paraId="196A6D83" w14:textId="77777777" w:rsidR="000E225D" w:rsidRDefault="000E225D" w:rsidP="000E225D">
            <w:pPr>
              <w:spacing w:after="0" w:line="240" w:lineRule="auto"/>
              <w:ind w:left="0"/>
              <w:jc w:val="left"/>
              <w:rPr>
                <w:rFonts w:eastAsia="Times New Roman" w:cs="Times New Roman"/>
                <w:color w:val="000000"/>
                <w:sz w:val="18"/>
                <w:szCs w:val="18"/>
              </w:rPr>
            </w:pPr>
          </w:p>
          <w:p w14:paraId="22F7FBC8" w14:textId="77777777" w:rsidR="000E225D" w:rsidRDefault="000E225D" w:rsidP="000E225D">
            <w:pPr>
              <w:spacing w:after="0" w:line="240" w:lineRule="auto"/>
              <w:ind w:left="0"/>
              <w:jc w:val="left"/>
              <w:rPr>
                <w:rFonts w:eastAsia="Times New Roman" w:cs="Times New Roman"/>
                <w:color w:val="000000"/>
                <w:sz w:val="18"/>
                <w:szCs w:val="18"/>
              </w:rPr>
            </w:pPr>
          </w:p>
          <w:p w14:paraId="1E82DC2F" w14:textId="77777777" w:rsidR="000E225D" w:rsidRDefault="000E225D" w:rsidP="000E225D">
            <w:pPr>
              <w:spacing w:after="0" w:line="240" w:lineRule="auto"/>
              <w:ind w:left="0"/>
              <w:jc w:val="left"/>
              <w:rPr>
                <w:rFonts w:eastAsia="Times New Roman" w:cs="Times New Roman"/>
                <w:color w:val="000000"/>
                <w:sz w:val="18"/>
                <w:szCs w:val="18"/>
              </w:rPr>
            </w:pPr>
          </w:p>
          <w:p w14:paraId="1D45B737" w14:textId="77777777" w:rsidR="000E225D" w:rsidRDefault="000E225D" w:rsidP="000E225D">
            <w:pPr>
              <w:spacing w:after="0" w:line="240" w:lineRule="auto"/>
              <w:ind w:left="0"/>
              <w:jc w:val="left"/>
              <w:rPr>
                <w:rFonts w:eastAsia="Times New Roman" w:cs="Times New Roman"/>
                <w:color w:val="000000"/>
                <w:sz w:val="18"/>
                <w:szCs w:val="18"/>
              </w:rPr>
            </w:pPr>
          </w:p>
          <w:p w14:paraId="16927F0B" w14:textId="77777777" w:rsidR="000E225D" w:rsidRDefault="000E225D" w:rsidP="000E225D">
            <w:pPr>
              <w:spacing w:after="0" w:line="240" w:lineRule="auto"/>
              <w:ind w:left="0"/>
              <w:jc w:val="left"/>
              <w:rPr>
                <w:rFonts w:eastAsia="Times New Roman" w:cs="Times New Roman"/>
                <w:color w:val="000000"/>
                <w:sz w:val="18"/>
                <w:szCs w:val="18"/>
              </w:rPr>
            </w:pPr>
          </w:p>
          <w:p w14:paraId="0D20761B" w14:textId="77777777" w:rsidR="000E225D" w:rsidRDefault="000E225D" w:rsidP="000E225D">
            <w:pPr>
              <w:spacing w:after="0" w:line="240" w:lineRule="auto"/>
              <w:ind w:left="0"/>
              <w:jc w:val="left"/>
              <w:rPr>
                <w:rFonts w:eastAsia="Times New Roman" w:cs="Times New Roman"/>
                <w:color w:val="000000"/>
                <w:sz w:val="18"/>
                <w:szCs w:val="18"/>
              </w:rPr>
            </w:pPr>
          </w:p>
          <w:p w14:paraId="315FAA9F" w14:textId="77777777" w:rsidR="000E225D" w:rsidRDefault="000E225D" w:rsidP="000E225D">
            <w:pPr>
              <w:spacing w:after="0" w:line="240" w:lineRule="auto"/>
              <w:ind w:left="0"/>
              <w:jc w:val="left"/>
              <w:rPr>
                <w:rFonts w:eastAsia="Times New Roman" w:cs="Times New Roman"/>
                <w:color w:val="000000"/>
                <w:sz w:val="18"/>
                <w:szCs w:val="18"/>
              </w:rPr>
            </w:pPr>
          </w:p>
          <w:p w14:paraId="3E21742C" w14:textId="77777777" w:rsidR="000E225D" w:rsidRDefault="000E225D" w:rsidP="000E225D">
            <w:pPr>
              <w:spacing w:after="0" w:line="240" w:lineRule="auto"/>
              <w:ind w:left="0"/>
              <w:jc w:val="left"/>
              <w:rPr>
                <w:rFonts w:eastAsia="Times New Roman" w:cs="Times New Roman"/>
                <w:color w:val="000000"/>
                <w:sz w:val="18"/>
                <w:szCs w:val="18"/>
              </w:rPr>
            </w:pPr>
          </w:p>
          <w:p w14:paraId="247290BB" w14:textId="77777777" w:rsidR="000E225D" w:rsidRPr="008756D1" w:rsidRDefault="000E225D" w:rsidP="000E225D">
            <w:pPr>
              <w:spacing w:after="0" w:line="240" w:lineRule="auto"/>
              <w:ind w:left="0"/>
              <w:jc w:val="left"/>
              <w:rPr>
                <w:rFonts w:eastAsia="Times New Roman" w:cs="Times New Roman"/>
                <w:color w:val="000000"/>
                <w:sz w:val="18"/>
                <w:szCs w:val="18"/>
              </w:rPr>
            </w:pPr>
          </w:p>
          <w:p w14:paraId="7866C43B" w14:textId="77777777" w:rsidR="000E225D" w:rsidRPr="008756D1" w:rsidRDefault="000E225D" w:rsidP="000E225D">
            <w:pPr>
              <w:spacing w:after="0" w:line="240" w:lineRule="auto"/>
              <w:ind w:left="0"/>
              <w:jc w:val="left"/>
              <w:rPr>
                <w:rFonts w:eastAsia="Times New Roman" w:cs="Times New Roman"/>
                <w:color w:val="000000"/>
                <w:sz w:val="18"/>
                <w:szCs w:val="18"/>
              </w:rPr>
            </w:pPr>
          </w:p>
          <w:p w14:paraId="198313E1" w14:textId="77777777" w:rsidR="000E225D" w:rsidRPr="008756D1" w:rsidRDefault="000E225D" w:rsidP="000E225D">
            <w:pPr>
              <w:spacing w:after="0" w:line="240" w:lineRule="auto"/>
              <w:ind w:left="0"/>
              <w:jc w:val="left"/>
              <w:rPr>
                <w:rFonts w:eastAsia="Times New Roman" w:cs="Times New Roman"/>
                <w:color w:val="000000"/>
                <w:sz w:val="18"/>
                <w:szCs w:val="18"/>
              </w:rPr>
            </w:pPr>
          </w:p>
          <w:p w14:paraId="33E1DB08" w14:textId="005CE3D1" w:rsidR="000E225D" w:rsidRDefault="000E225D" w:rsidP="000E225D">
            <w:pPr>
              <w:spacing w:after="0" w:line="240" w:lineRule="auto"/>
              <w:ind w:left="0"/>
              <w:jc w:val="left"/>
              <w:rPr>
                <w:rFonts w:eastAsia="Times New Roman" w:cs="Times New Roman"/>
                <w:color w:val="000000"/>
                <w:sz w:val="18"/>
                <w:szCs w:val="18"/>
              </w:rPr>
            </w:pPr>
            <w:r w:rsidRPr="008756D1">
              <w:rPr>
                <w:rFonts w:eastAsia="Times New Roman" w:cs="Times New Roman"/>
                <w:color w:val="000000"/>
                <w:sz w:val="18"/>
                <w:szCs w:val="18"/>
              </w:rPr>
              <w:t>2</w:t>
            </w:r>
            <w:r>
              <w:rPr>
                <w:rFonts w:eastAsia="Times New Roman" w:cs="Times New Roman"/>
                <w:color w:val="000000"/>
                <w:sz w:val="18"/>
                <w:szCs w:val="18"/>
              </w:rPr>
              <w:t>.</w:t>
            </w:r>
            <w:r w:rsidRPr="009755C7">
              <w:rPr>
                <w:rFonts w:eastAsia="Times New Roman" w:cs="Times New Roman"/>
                <w:color w:val="000000"/>
                <w:sz w:val="18"/>
                <w:szCs w:val="18"/>
              </w:rPr>
              <w:t xml:space="preserve"> Secțiunile</w:t>
            </w:r>
            <w:r>
              <w:rPr>
                <w:rFonts w:eastAsia="Times New Roman" w:cs="Times New Roman"/>
                <w:color w:val="000000"/>
                <w:sz w:val="18"/>
                <w:szCs w:val="18"/>
              </w:rPr>
              <w:t xml:space="preserve"> 2.6 si 4.1, punctul 1, din Ghidul specific au fost revizuite astef</w:t>
            </w:r>
            <w:r w:rsidR="00D32D42">
              <w:rPr>
                <w:rFonts w:eastAsia="Times New Roman" w:cs="Times New Roman"/>
                <w:color w:val="000000"/>
                <w:sz w:val="18"/>
                <w:szCs w:val="18"/>
              </w:rPr>
              <w:t>el</w:t>
            </w:r>
            <w:r>
              <w:rPr>
                <w:rFonts w:eastAsia="Times New Roman" w:cs="Times New Roman"/>
                <w:color w:val="000000"/>
                <w:sz w:val="18"/>
                <w:szCs w:val="18"/>
              </w:rPr>
              <w:t>:</w:t>
            </w:r>
          </w:p>
          <w:p w14:paraId="7A9C826B" w14:textId="77777777" w:rsidR="000E225D" w:rsidRPr="000575EB" w:rsidRDefault="000E225D" w:rsidP="000E225D">
            <w:pPr>
              <w:spacing w:before="120" w:line="240" w:lineRule="auto"/>
              <w:ind w:left="0"/>
              <w:rPr>
                <w:rFonts w:eastAsia="Times New Roman" w:cs="Times New Roman"/>
                <w:i/>
                <w:color w:val="000000"/>
                <w:sz w:val="18"/>
                <w:szCs w:val="18"/>
              </w:rPr>
            </w:pPr>
            <w:r w:rsidRPr="000575EB">
              <w:rPr>
                <w:rFonts w:eastAsia="Times New Roman" w:cs="Times New Roman"/>
                <w:i/>
                <w:color w:val="000000"/>
                <w:sz w:val="18"/>
                <w:szCs w:val="18"/>
              </w:rPr>
              <w:t>Solicitanții de finanțare pot fi:</w:t>
            </w:r>
          </w:p>
          <w:p w14:paraId="61442BC5" w14:textId="77777777" w:rsidR="000E225D" w:rsidRPr="000575EB" w:rsidRDefault="000E225D" w:rsidP="000E225D">
            <w:pPr>
              <w:spacing w:before="120" w:line="240" w:lineRule="auto"/>
              <w:ind w:left="425"/>
              <w:rPr>
                <w:rFonts w:eastAsia="Times New Roman" w:cs="Times New Roman"/>
                <w:i/>
                <w:color w:val="000000"/>
                <w:sz w:val="18"/>
                <w:szCs w:val="18"/>
              </w:rPr>
            </w:pPr>
            <w:r w:rsidRPr="000575EB">
              <w:rPr>
                <w:rFonts w:eastAsia="Times New Roman" w:cs="Times New Roman"/>
                <w:i/>
                <w:color w:val="000000"/>
                <w:sz w:val="18"/>
                <w:szCs w:val="18"/>
              </w:rPr>
              <w:t>•</w:t>
            </w:r>
            <w:r w:rsidRPr="000575EB">
              <w:rPr>
                <w:rFonts w:eastAsia="Times New Roman" w:cs="Times New Roman"/>
                <w:i/>
                <w:color w:val="000000"/>
                <w:sz w:val="18"/>
                <w:szCs w:val="18"/>
              </w:rPr>
              <w:tab/>
              <w:t xml:space="preserve">Autoritățile publice centrale: ministerele, alte organe de specialitate care se organizează din subordinea </w:t>
            </w:r>
            <w:r w:rsidRPr="000575EB">
              <w:rPr>
                <w:rFonts w:eastAsia="Times New Roman" w:cs="Times New Roman"/>
                <w:i/>
                <w:color w:val="000000"/>
                <w:sz w:val="18"/>
                <w:szCs w:val="18"/>
              </w:rPr>
              <w:lastRenderedPageBreak/>
              <w:t>Guvernului ori a ministerelor, instituțiile publice din subordinea Guvernului ori a ministerelor, autorităţile administrative autonome (înființate prin legi organice),</w:t>
            </w:r>
          </w:p>
          <w:p w14:paraId="0F5009CC" w14:textId="77777777" w:rsidR="000E225D" w:rsidRPr="000575EB" w:rsidRDefault="000E225D" w:rsidP="000E225D">
            <w:pPr>
              <w:spacing w:before="120" w:line="240" w:lineRule="auto"/>
              <w:ind w:left="425"/>
              <w:rPr>
                <w:rFonts w:eastAsia="Times New Roman" w:cs="Times New Roman"/>
                <w:i/>
                <w:color w:val="000000"/>
                <w:sz w:val="18"/>
                <w:szCs w:val="18"/>
              </w:rPr>
            </w:pPr>
            <w:r w:rsidRPr="000575EB">
              <w:rPr>
                <w:rFonts w:eastAsia="Times New Roman" w:cs="Times New Roman"/>
                <w:i/>
                <w:color w:val="000000"/>
                <w:sz w:val="18"/>
                <w:szCs w:val="18"/>
              </w:rPr>
              <w:t>•</w:t>
            </w:r>
            <w:r w:rsidRPr="000575EB">
              <w:rPr>
                <w:rFonts w:eastAsia="Times New Roman" w:cs="Times New Roman"/>
                <w:i/>
                <w:color w:val="000000"/>
                <w:sz w:val="18"/>
                <w:szCs w:val="18"/>
              </w:rPr>
              <w:tab/>
              <w:t xml:space="preserve">Autoritățile și instituțiile publice locale: </w:t>
            </w:r>
          </w:p>
          <w:p w14:paraId="0C9499CD" w14:textId="77777777" w:rsidR="000E225D" w:rsidRPr="000575EB" w:rsidRDefault="000E225D" w:rsidP="000E225D">
            <w:pPr>
              <w:spacing w:before="120" w:line="240" w:lineRule="auto"/>
              <w:ind w:left="425"/>
              <w:rPr>
                <w:rFonts w:eastAsia="Times New Roman" w:cs="Times New Roman"/>
                <w:i/>
                <w:color w:val="000000"/>
                <w:sz w:val="18"/>
                <w:szCs w:val="18"/>
              </w:rPr>
            </w:pPr>
            <w:r w:rsidRPr="000575EB">
              <w:rPr>
                <w:rFonts w:eastAsia="Times New Roman" w:cs="Times New Roman"/>
                <w:i/>
                <w:color w:val="000000"/>
                <w:sz w:val="18"/>
                <w:szCs w:val="18"/>
              </w:rPr>
              <w:t>Unitățile Administrativ Teritoriale, inclusiv sectoarele Municipiului București (UAT comună, oraș, municipiu,</w:t>
            </w:r>
            <w:r w:rsidRPr="000575EB">
              <w:rPr>
                <w:rFonts w:eastAsia="Times New Roman" w:cs="Times New Roman"/>
                <w:i/>
                <w:color w:val="000000"/>
                <w:sz w:val="20"/>
                <w:szCs w:val="20"/>
              </w:rPr>
              <w:t xml:space="preserve"> </w:t>
            </w:r>
            <w:r w:rsidRPr="000575EB">
              <w:rPr>
                <w:rFonts w:eastAsia="Times New Roman" w:cs="Times New Roman"/>
                <w:i/>
                <w:color w:val="000000"/>
                <w:sz w:val="18"/>
                <w:szCs w:val="18"/>
              </w:rPr>
              <w:t>județ, Municipiul București și subdiviziunile administrativ-teritoriale</w:t>
            </w:r>
            <w:r w:rsidRPr="000575EB">
              <w:rPr>
                <w:rFonts w:eastAsia="Times New Roman" w:cs="Times New Roman"/>
                <w:color w:val="000000"/>
                <w:sz w:val="18"/>
                <w:szCs w:val="18"/>
              </w:rPr>
              <w:t xml:space="preserve"> </w:t>
            </w:r>
            <w:r w:rsidRPr="000575EB">
              <w:rPr>
                <w:rFonts w:eastAsia="Times New Roman" w:cs="Times New Roman"/>
                <w:i/>
                <w:color w:val="000000"/>
                <w:sz w:val="18"/>
                <w:szCs w:val="18"/>
              </w:rPr>
              <w:t xml:space="preserve">ale acestuia (sectoarele Municipiului București), </w:t>
            </w:r>
          </w:p>
          <w:p w14:paraId="3BDCF3E9" w14:textId="77777777" w:rsidR="000E225D" w:rsidRPr="000575EB" w:rsidRDefault="000E225D" w:rsidP="000E225D">
            <w:pPr>
              <w:spacing w:before="120" w:line="240" w:lineRule="auto"/>
              <w:ind w:left="425"/>
              <w:rPr>
                <w:rFonts w:eastAsia="Times New Roman" w:cs="Times New Roman"/>
                <w:i/>
                <w:color w:val="000000"/>
                <w:sz w:val="18"/>
                <w:szCs w:val="18"/>
              </w:rPr>
            </w:pPr>
            <w:r w:rsidRPr="000575EB">
              <w:rPr>
                <w:rFonts w:eastAsia="Times New Roman" w:cs="Times New Roman"/>
                <w:i/>
                <w:color w:val="000000"/>
                <w:sz w:val="18"/>
                <w:szCs w:val="18"/>
              </w:rPr>
              <w:t xml:space="preserve">definite conform Legii administrației publice locale nr. 215/2001, cu modificările și completările ulterioare, </w:t>
            </w:r>
          </w:p>
          <w:p w14:paraId="26861274" w14:textId="77777777" w:rsidR="000E225D" w:rsidRPr="000575EB" w:rsidRDefault="000E225D" w:rsidP="000E225D">
            <w:pPr>
              <w:spacing w:before="120" w:line="240" w:lineRule="auto"/>
              <w:ind w:left="425"/>
              <w:rPr>
                <w:rFonts w:eastAsia="Times New Roman" w:cs="Times New Roman"/>
                <w:i/>
                <w:color w:val="000000"/>
                <w:sz w:val="18"/>
                <w:szCs w:val="18"/>
              </w:rPr>
            </w:pPr>
            <w:r w:rsidRPr="000575EB">
              <w:rPr>
                <w:rFonts w:eastAsia="Times New Roman" w:cs="Times New Roman"/>
                <w:i/>
                <w:color w:val="000000"/>
                <w:sz w:val="18"/>
                <w:szCs w:val="18"/>
              </w:rPr>
              <w:t xml:space="preserve">Instituții publice și servicii publice organizate ca instituții publice de interes local sau județean (finanțate din bugetul local), aflate în subordinea unităților administrativ teritoriale, </w:t>
            </w:r>
          </w:p>
          <w:p w14:paraId="007EB9B2" w14:textId="77777777" w:rsidR="000E225D" w:rsidRPr="000575EB" w:rsidRDefault="000E225D" w:rsidP="000E225D">
            <w:pPr>
              <w:spacing w:before="120" w:line="240" w:lineRule="auto"/>
              <w:ind w:left="425"/>
              <w:rPr>
                <w:rFonts w:eastAsia="Times New Roman" w:cs="Times New Roman"/>
                <w:i/>
                <w:color w:val="000000"/>
                <w:sz w:val="18"/>
                <w:szCs w:val="18"/>
              </w:rPr>
            </w:pPr>
            <w:r w:rsidRPr="000575EB">
              <w:rPr>
                <w:rFonts w:eastAsia="Times New Roman" w:cs="Times New Roman"/>
                <w:i/>
                <w:color w:val="000000"/>
                <w:sz w:val="18"/>
                <w:szCs w:val="18"/>
              </w:rPr>
              <w:t xml:space="preserve">Instituția prefectului, </w:t>
            </w:r>
          </w:p>
          <w:p w14:paraId="18A69511" w14:textId="77777777" w:rsidR="000E225D" w:rsidRPr="000575EB" w:rsidRDefault="000E225D" w:rsidP="000E225D">
            <w:pPr>
              <w:spacing w:before="120" w:line="240" w:lineRule="auto"/>
              <w:ind w:left="425"/>
              <w:rPr>
                <w:rFonts w:eastAsia="Times New Roman" w:cs="Times New Roman"/>
                <w:i/>
                <w:color w:val="000000"/>
                <w:sz w:val="18"/>
                <w:szCs w:val="18"/>
              </w:rPr>
            </w:pPr>
            <w:r w:rsidRPr="000575EB">
              <w:rPr>
                <w:rFonts w:eastAsia="Times New Roman" w:cs="Times New Roman"/>
                <w:i/>
                <w:color w:val="000000"/>
                <w:sz w:val="18"/>
                <w:szCs w:val="18"/>
              </w:rPr>
              <w:t>definite conform Legii administrației publice locale nr. 215/2001, cu modificările și completările ulterioare, Legii nr. 273/2006 privind finanţele publice locale, cu modificările și completările ulterioare, respectiv Legii nr. 340/2004 privind instituția prefectului, cu modificările și completările ulterioare.</w:t>
            </w:r>
          </w:p>
          <w:p w14:paraId="49B177E1" w14:textId="77777777" w:rsidR="000E225D" w:rsidRPr="000575EB" w:rsidRDefault="000E225D" w:rsidP="000E225D">
            <w:pPr>
              <w:spacing w:before="120" w:line="240" w:lineRule="auto"/>
              <w:ind w:left="425"/>
              <w:rPr>
                <w:rFonts w:eastAsia="Times New Roman" w:cs="Times New Roman"/>
                <w:i/>
                <w:color w:val="000000"/>
                <w:sz w:val="18"/>
                <w:szCs w:val="18"/>
              </w:rPr>
            </w:pPr>
            <w:r w:rsidRPr="000575EB">
              <w:rPr>
                <w:rFonts w:eastAsia="Times New Roman" w:cs="Times New Roman"/>
                <w:i/>
                <w:color w:val="000000"/>
                <w:sz w:val="18"/>
                <w:szCs w:val="18"/>
              </w:rPr>
              <w:t>•</w:t>
            </w:r>
            <w:r w:rsidRPr="000575EB">
              <w:rPr>
                <w:rFonts w:eastAsia="Times New Roman" w:cs="Times New Roman"/>
                <w:i/>
                <w:color w:val="000000"/>
                <w:sz w:val="18"/>
                <w:szCs w:val="18"/>
              </w:rPr>
              <w:tab/>
              <w:t>Parteneriate între entitățile de mai sus, în conformitate cu prevederile legale.</w:t>
            </w:r>
          </w:p>
          <w:p w14:paraId="3850DBC0" w14:textId="77777777" w:rsidR="000E225D" w:rsidRPr="000575EB" w:rsidRDefault="000E225D" w:rsidP="000E225D">
            <w:pPr>
              <w:spacing w:before="120" w:line="240" w:lineRule="auto"/>
              <w:ind w:left="425"/>
              <w:rPr>
                <w:rFonts w:eastAsia="Times New Roman" w:cs="Times New Roman"/>
                <w:i/>
                <w:color w:val="000000"/>
                <w:sz w:val="20"/>
                <w:szCs w:val="20"/>
              </w:rPr>
            </w:pPr>
          </w:p>
          <w:p w14:paraId="110B3137" w14:textId="77777777" w:rsidR="000E225D" w:rsidRPr="000575EB" w:rsidRDefault="000E225D" w:rsidP="000E225D">
            <w:pPr>
              <w:spacing w:before="120" w:line="240" w:lineRule="auto"/>
              <w:ind w:left="0"/>
              <w:rPr>
                <w:rFonts w:eastAsia="Times New Roman" w:cs="Times New Roman"/>
                <w:i/>
                <w:color w:val="000000"/>
                <w:sz w:val="18"/>
                <w:szCs w:val="18"/>
              </w:rPr>
            </w:pPr>
            <w:r w:rsidRPr="000575EB">
              <w:rPr>
                <w:rFonts w:eastAsia="Times New Roman" w:cs="Times New Roman"/>
                <w:i/>
                <w:color w:val="000000"/>
                <w:sz w:val="18"/>
                <w:szCs w:val="18"/>
              </w:rPr>
              <w:t>Solicitanții eligibili se încadrează într-una din următoarele situații:</w:t>
            </w:r>
          </w:p>
          <w:p w14:paraId="756BC3FF" w14:textId="77777777" w:rsidR="000E225D" w:rsidRPr="000575EB" w:rsidRDefault="000E225D" w:rsidP="000E225D">
            <w:pPr>
              <w:spacing w:before="120" w:line="240" w:lineRule="auto"/>
              <w:ind w:left="0"/>
              <w:rPr>
                <w:rFonts w:eastAsia="Times New Roman" w:cs="Times New Roman"/>
                <w:i/>
                <w:color w:val="000000"/>
                <w:sz w:val="18"/>
                <w:szCs w:val="18"/>
              </w:rPr>
            </w:pPr>
            <w:r w:rsidRPr="000575EB">
              <w:rPr>
                <w:rFonts w:eastAsia="Times New Roman" w:cs="Times New Roman"/>
                <w:i/>
                <w:color w:val="000000"/>
                <w:sz w:val="18"/>
                <w:szCs w:val="18"/>
              </w:rPr>
              <w:t>1.</w:t>
            </w:r>
            <w:r w:rsidRPr="000575EB">
              <w:rPr>
                <w:rFonts w:eastAsia="Times New Roman" w:cs="Times New Roman"/>
                <w:i/>
                <w:color w:val="000000"/>
                <w:sz w:val="18"/>
                <w:szCs w:val="18"/>
              </w:rPr>
              <w:tab/>
              <w:t xml:space="preserve">dețin (în proprietate publică sau administrare) și ocupă (își desfășoară activitatea) o clădire   publică (inclusiv în cadrul parteneriatelor)  </w:t>
            </w:r>
          </w:p>
          <w:p w14:paraId="424B169B" w14:textId="77777777" w:rsidR="000E225D" w:rsidRPr="000575EB" w:rsidRDefault="000E225D" w:rsidP="000E225D">
            <w:pPr>
              <w:spacing w:before="120" w:line="240" w:lineRule="auto"/>
              <w:ind w:left="425"/>
              <w:rPr>
                <w:rFonts w:eastAsia="Times New Roman" w:cs="Times New Roman"/>
                <w:i/>
                <w:color w:val="000000"/>
                <w:sz w:val="18"/>
                <w:szCs w:val="18"/>
              </w:rPr>
            </w:pPr>
            <w:r w:rsidRPr="000575EB">
              <w:rPr>
                <w:rFonts w:eastAsia="Times New Roman" w:cs="Times New Roman"/>
                <w:i/>
                <w:color w:val="000000"/>
                <w:sz w:val="18"/>
                <w:szCs w:val="18"/>
              </w:rPr>
              <w:t xml:space="preserve">sau </w:t>
            </w:r>
          </w:p>
          <w:p w14:paraId="38918AE4" w14:textId="6AB61C38" w:rsidR="000E225D" w:rsidRPr="000575EB" w:rsidRDefault="000E225D" w:rsidP="000E225D">
            <w:pPr>
              <w:spacing w:before="120" w:line="240" w:lineRule="auto"/>
              <w:ind w:left="0"/>
              <w:rPr>
                <w:rFonts w:eastAsia="Times New Roman" w:cs="Times New Roman"/>
                <w:i/>
                <w:color w:val="000000"/>
                <w:sz w:val="18"/>
                <w:szCs w:val="18"/>
              </w:rPr>
            </w:pPr>
            <w:r w:rsidRPr="000575EB">
              <w:rPr>
                <w:rFonts w:eastAsia="Times New Roman" w:cs="Times New Roman"/>
                <w:i/>
                <w:color w:val="000000"/>
                <w:sz w:val="18"/>
                <w:szCs w:val="18"/>
              </w:rPr>
              <w:t>2.</w:t>
            </w:r>
            <w:r w:rsidRPr="000575EB">
              <w:rPr>
                <w:rFonts w:eastAsia="Times New Roman" w:cs="Times New Roman"/>
                <w:i/>
                <w:color w:val="000000"/>
                <w:sz w:val="18"/>
                <w:szCs w:val="18"/>
              </w:rPr>
              <w:tab/>
              <w:t>a. dețin (în proprietate publică sau administrare) o clădire publică</w:t>
            </w:r>
            <w:r>
              <w:rPr>
                <w:rFonts w:eastAsia="Times New Roman" w:cs="Times New Roman"/>
                <w:i/>
                <w:color w:val="000000"/>
                <w:sz w:val="18"/>
                <w:szCs w:val="18"/>
              </w:rPr>
              <w:t xml:space="preserve"> care este ocupată (în care își </w:t>
            </w:r>
            <w:r w:rsidRPr="000575EB">
              <w:rPr>
                <w:rFonts w:eastAsia="Times New Roman" w:cs="Times New Roman"/>
                <w:i/>
                <w:color w:val="000000"/>
                <w:sz w:val="18"/>
                <w:szCs w:val="18"/>
              </w:rPr>
              <w:t>desfășoară activitatea) de aceștia și/sau de alte entități publice din categoria autorităților publice centrale, autorităților și instituțiilor publice locale (descrise mai sus)/</w:t>
            </w:r>
          </w:p>
          <w:p w14:paraId="428A2086" w14:textId="77777777" w:rsidR="000E225D" w:rsidRPr="00131B5D" w:rsidRDefault="000E225D" w:rsidP="000E225D">
            <w:pPr>
              <w:pStyle w:val="ListParagraph"/>
              <w:numPr>
                <w:ilvl w:val="0"/>
                <w:numId w:val="13"/>
              </w:numPr>
              <w:spacing w:before="120" w:line="240" w:lineRule="auto"/>
              <w:rPr>
                <w:rFonts w:eastAsia="Times New Roman" w:cs="Times New Roman"/>
                <w:i/>
                <w:color w:val="000000"/>
                <w:sz w:val="18"/>
                <w:szCs w:val="18"/>
              </w:rPr>
            </w:pPr>
            <w:r w:rsidRPr="00131B5D">
              <w:rPr>
                <w:rFonts w:eastAsia="Times New Roman" w:cs="Times New Roman"/>
                <w:i/>
                <w:color w:val="000000"/>
                <w:sz w:val="18"/>
                <w:szCs w:val="18"/>
              </w:rPr>
              <w:t xml:space="preserve">b. în cazul parteneriatelor, dețin (în proprietate publică sau administrare) o clădire publică care este ocupată (în care își desfășoară activitatea) de cel puțin unul dintre membrii parteneriatului și/sau de alte entități publice din categoria autorităților publice centrale, autorităților și </w:t>
            </w:r>
            <w:r w:rsidRPr="00131B5D">
              <w:rPr>
                <w:rFonts w:eastAsia="Times New Roman" w:cs="Times New Roman"/>
                <w:i/>
                <w:color w:val="000000"/>
                <w:sz w:val="18"/>
                <w:szCs w:val="18"/>
              </w:rPr>
              <w:lastRenderedPageBreak/>
              <w:t>instituțiilor publice locale (descrise mai sus).</w:t>
            </w:r>
          </w:p>
          <w:p w14:paraId="269505FD" w14:textId="3DF1FAAC" w:rsidR="000E225D" w:rsidRPr="008756D1" w:rsidRDefault="000E225D" w:rsidP="000E225D">
            <w:pPr>
              <w:spacing w:after="0" w:line="240" w:lineRule="auto"/>
              <w:ind w:left="0"/>
              <w:jc w:val="left"/>
              <w:rPr>
                <w:sz w:val="18"/>
                <w:szCs w:val="18"/>
              </w:rPr>
            </w:pPr>
          </w:p>
          <w:p w14:paraId="3E136F10" w14:textId="77777777" w:rsidR="000E225D" w:rsidRPr="008756D1" w:rsidRDefault="000E225D" w:rsidP="000E225D">
            <w:pPr>
              <w:spacing w:before="120" w:line="240" w:lineRule="auto"/>
              <w:ind w:left="425"/>
              <w:rPr>
                <w:sz w:val="18"/>
                <w:szCs w:val="18"/>
              </w:rPr>
            </w:pPr>
          </w:p>
          <w:p w14:paraId="0A987C7A" w14:textId="77777777" w:rsidR="000E225D" w:rsidRPr="008756D1" w:rsidRDefault="000E225D" w:rsidP="000E225D">
            <w:pPr>
              <w:spacing w:before="120" w:line="240" w:lineRule="auto"/>
              <w:ind w:left="425"/>
              <w:rPr>
                <w:sz w:val="18"/>
                <w:szCs w:val="18"/>
              </w:rPr>
            </w:pPr>
          </w:p>
          <w:p w14:paraId="16EC08A0" w14:textId="77777777" w:rsidR="000E225D" w:rsidRPr="008756D1" w:rsidRDefault="000E225D" w:rsidP="000E225D">
            <w:pPr>
              <w:spacing w:before="120" w:line="240" w:lineRule="auto"/>
              <w:ind w:left="425"/>
              <w:rPr>
                <w:sz w:val="18"/>
                <w:szCs w:val="18"/>
              </w:rPr>
            </w:pPr>
          </w:p>
          <w:p w14:paraId="78138D5B" w14:textId="77777777" w:rsidR="000E225D" w:rsidRPr="008756D1" w:rsidRDefault="000E225D" w:rsidP="000E225D">
            <w:pPr>
              <w:spacing w:before="120" w:line="240" w:lineRule="auto"/>
              <w:ind w:left="425"/>
              <w:rPr>
                <w:sz w:val="18"/>
                <w:szCs w:val="18"/>
              </w:rPr>
            </w:pPr>
          </w:p>
          <w:p w14:paraId="2122D4D8" w14:textId="77777777" w:rsidR="000E225D" w:rsidRPr="008756D1" w:rsidRDefault="000E225D" w:rsidP="000E225D">
            <w:pPr>
              <w:spacing w:before="120" w:line="240" w:lineRule="auto"/>
              <w:ind w:left="425"/>
              <w:rPr>
                <w:sz w:val="18"/>
                <w:szCs w:val="18"/>
              </w:rPr>
            </w:pPr>
          </w:p>
          <w:p w14:paraId="504C34D0" w14:textId="77777777" w:rsidR="000E225D" w:rsidRPr="008756D1" w:rsidRDefault="000E225D" w:rsidP="000E225D">
            <w:pPr>
              <w:spacing w:before="120" w:line="240" w:lineRule="auto"/>
              <w:ind w:left="425"/>
              <w:rPr>
                <w:sz w:val="18"/>
                <w:szCs w:val="18"/>
              </w:rPr>
            </w:pPr>
          </w:p>
          <w:p w14:paraId="1693014E" w14:textId="77777777" w:rsidR="000E225D" w:rsidRPr="008756D1" w:rsidRDefault="000E225D" w:rsidP="000E225D">
            <w:pPr>
              <w:spacing w:before="120" w:line="240" w:lineRule="auto"/>
              <w:ind w:left="425"/>
              <w:rPr>
                <w:sz w:val="18"/>
                <w:szCs w:val="18"/>
              </w:rPr>
            </w:pPr>
          </w:p>
          <w:p w14:paraId="20A5DCD6" w14:textId="77777777" w:rsidR="000E225D" w:rsidRPr="008756D1" w:rsidRDefault="000E225D" w:rsidP="000E225D">
            <w:pPr>
              <w:spacing w:before="120" w:line="240" w:lineRule="auto"/>
              <w:ind w:left="425"/>
              <w:rPr>
                <w:sz w:val="18"/>
                <w:szCs w:val="18"/>
              </w:rPr>
            </w:pPr>
          </w:p>
          <w:p w14:paraId="1615CCDF" w14:textId="77777777" w:rsidR="000E225D" w:rsidRPr="008756D1" w:rsidRDefault="000E225D" w:rsidP="000E225D">
            <w:pPr>
              <w:spacing w:before="120" w:line="240" w:lineRule="auto"/>
              <w:ind w:left="425"/>
              <w:rPr>
                <w:sz w:val="18"/>
                <w:szCs w:val="18"/>
              </w:rPr>
            </w:pPr>
          </w:p>
          <w:p w14:paraId="5D61334B" w14:textId="77777777" w:rsidR="000E225D" w:rsidRPr="008756D1" w:rsidRDefault="000E225D" w:rsidP="000E225D">
            <w:pPr>
              <w:spacing w:before="120" w:line="240" w:lineRule="auto"/>
              <w:ind w:left="425"/>
              <w:rPr>
                <w:sz w:val="18"/>
                <w:szCs w:val="18"/>
              </w:rPr>
            </w:pPr>
          </w:p>
          <w:p w14:paraId="74F9AB7F" w14:textId="77777777" w:rsidR="000E225D" w:rsidRPr="008756D1" w:rsidRDefault="000E225D" w:rsidP="000E225D">
            <w:pPr>
              <w:spacing w:before="120" w:line="240" w:lineRule="auto"/>
              <w:ind w:left="425"/>
              <w:rPr>
                <w:sz w:val="18"/>
                <w:szCs w:val="18"/>
              </w:rPr>
            </w:pPr>
          </w:p>
          <w:p w14:paraId="29350C84" w14:textId="77777777" w:rsidR="000E225D" w:rsidRPr="008756D1" w:rsidRDefault="000E225D" w:rsidP="000E225D">
            <w:pPr>
              <w:spacing w:before="120" w:line="240" w:lineRule="auto"/>
              <w:ind w:left="425"/>
              <w:rPr>
                <w:sz w:val="18"/>
                <w:szCs w:val="18"/>
              </w:rPr>
            </w:pPr>
          </w:p>
          <w:p w14:paraId="732DF4A6" w14:textId="77777777" w:rsidR="000E225D" w:rsidRPr="008756D1" w:rsidRDefault="000E225D" w:rsidP="000E225D">
            <w:pPr>
              <w:spacing w:before="120" w:line="240" w:lineRule="auto"/>
              <w:ind w:left="425"/>
              <w:rPr>
                <w:sz w:val="18"/>
                <w:szCs w:val="18"/>
              </w:rPr>
            </w:pPr>
          </w:p>
          <w:p w14:paraId="450F7632" w14:textId="77777777" w:rsidR="000E225D" w:rsidRPr="008756D1" w:rsidRDefault="000E225D" w:rsidP="000E225D">
            <w:pPr>
              <w:spacing w:before="120" w:line="240" w:lineRule="auto"/>
              <w:ind w:left="425"/>
              <w:rPr>
                <w:sz w:val="18"/>
                <w:szCs w:val="18"/>
              </w:rPr>
            </w:pPr>
          </w:p>
          <w:p w14:paraId="7D363999" w14:textId="77777777" w:rsidR="000E225D" w:rsidRPr="008756D1" w:rsidRDefault="000E225D" w:rsidP="000E225D">
            <w:pPr>
              <w:spacing w:before="120" w:line="240" w:lineRule="auto"/>
              <w:ind w:left="425"/>
              <w:rPr>
                <w:sz w:val="18"/>
                <w:szCs w:val="18"/>
              </w:rPr>
            </w:pPr>
          </w:p>
          <w:p w14:paraId="244C8FD4" w14:textId="77777777" w:rsidR="000E225D" w:rsidRPr="008756D1" w:rsidRDefault="000E225D" w:rsidP="000E225D">
            <w:pPr>
              <w:spacing w:before="120" w:line="240" w:lineRule="auto"/>
              <w:ind w:left="425"/>
              <w:rPr>
                <w:sz w:val="18"/>
                <w:szCs w:val="18"/>
              </w:rPr>
            </w:pPr>
          </w:p>
          <w:p w14:paraId="28368B90" w14:textId="77777777" w:rsidR="000E225D" w:rsidRPr="008756D1" w:rsidRDefault="000E225D" w:rsidP="000E225D">
            <w:pPr>
              <w:spacing w:before="120" w:line="240" w:lineRule="auto"/>
              <w:ind w:left="425"/>
              <w:rPr>
                <w:sz w:val="18"/>
                <w:szCs w:val="18"/>
              </w:rPr>
            </w:pPr>
          </w:p>
          <w:p w14:paraId="4F94DB18" w14:textId="77777777" w:rsidR="000E225D" w:rsidRPr="008756D1" w:rsidRDefault="000E225D" w:rsidP="000E225D">
            <w:pPr>
              <w:spacing w:before="120" w:line="240" w:lineRule="auto"/>
              <w:ind w:left="425"/>
              <w:rPr>
                <w:sz w:val="18"/>
                <w:szCs w:val="18"/>
              </w:rPr>
            </w:pPr>
          </w:p>
          <w:p w14:paraId="1CA60203" w14:textId="77777777" w:rsidR="000E225D" w:rsidRPr="008756D1" w:rsidRDefault="000E225D" w:rsidP="000E225D">
            <w:pPr>
              <w:spacing w:before="120" w:line="240" w:lineRule="auto"/>
              <w:ind w:left="425"/>
              <w:rPr>
                <w:sz w:val="18"/>
                <w:szCs w:val="18"/>
              </w:rPr>
            </w:pPr>
          </w:p>
          <w:p w14:paraId="27A7DBD9" w14:textId="77777777" w:rsidR="000E225D" w:rsidRPr="008756D1" w:rsidRDefault="000E225D" w:rsidP="000E225D">
            <w:pPr>
              <w:spacing w:before="120" w:line="240" w:lineRule="auto"/>
              <w:ind w:left="425"/>
              <w:rPr>
                <w:sz w:val="18"/>
                <w:szCs w:val="18"/>
              </w:rPr>
            </w:pPr>
          </w:p>
          <w:p w14:paraId="6DA9D47E" w14:textId="77777777" w:rsidR="000E225D" w:rsidRPr="008756D1" w:rsidRDefault="000E225D" w:rsidP="000E225D">
            <w:pPr>
              <w:spacing w:before="120" w:line="240" w:lineRule="auto"/>
              <w:ind w:left="425"/>
              <w:rPr>
                <w:sz w:val="18"/>
                <w:szCs w:val="18"/>
              </w:rPr>
            </w:pPr>
          </w:p>
          <w:p w14:paraId="2749DC9D" w14:textId="77777777" w:rsidR="000E225D" w:rsidRPr="008756D1" w:rsidRDefault="000E225D" w:rsidP="000E225D">
            <w:pPr>
              <w:spacing w:before="120" w:line="240" w:lineRule="auto"/>
              <w:ind w:left="425"/>
              <w:rPr>
                <w:sz w:val="18"/>
                <w:szCs w:val="18"/>
              </w:rPr>
            </w:pPr>
          </w:p>
          <w:p w14:paraId="57A129CE" w14:textId="77777777" w:rsidR="000E225D" w:rsidRPr="008756D1" w:rsidRDefault="000E225D" w:rsidP="000E225D">
            <w:pPr>
              <w:spacing w:before="120" w:line="240" w:lineRule="auto"/>
              <w:ind w:left="425"/>
              <w:rPr>
                <w:sz w:val="18"/>
                <w:szCs w:val="18"/>
              </w:rPr>
            </w:pPr>
          </w:p>
          <w:p w14:paraId="5CCDBB92" w14:textId="77777777" w:rsidR="000E225D" w:rsidRPr="008756D1" w:rsidRDefault="000E225D" w:rsidP="000E225D">
            <w:pPr>
              <w:spacing w:before="120" w:line="240" w:lineRule="auto"/>
              <w:ind w:left="425"/>
              <w:rPr>
                <w:sz w:val="18"/>
                <w:szCs w:val="18"/>
              </w:rPr>
            </w:pPr>
          </w:p>
          <w:p w14:paraId="5BA1B3EB" w14:textId="77777777" w:rsidR="000E225D" w:rsidRPr="008756D1" w:rsidRDefault="000E225D" w:rsidP="000E225D">
            <w:pPr>
              <w:spacing w:before="120" w:line="240" w:lineRule="auto"/>
              <w:ind w:left="425"/>
              <w:rPr>
                <w:sz w:val="18"/>
                <w:szCs w:val="18"/>
              </w:rPr>
            </w:pPr>
          </w:p>
          <w:p w14:paraId="65801D14" w14:textId="77777777" w:rsidR="000E225D" w:rsidRPr="008756D1" w:rsidRDefault="000E225D" w:rsidP="000E225D">
            <w:pPr>
              <w:spacing w:before="120" w:line="240" w:lineRule="auto"/>
              <w:ind w:left="425"/>
              <w:rPr>
                <w:sz w:val="18"/>
                <w:szCs w:val="18"/>
              </w:rPr>
            </w:pPr>
          </w:p>
          <w:p w14:paraId="7EE878E1" w14:textId="77777777" w:rsidR="000E225D" w:rsidRPr="008756D1" w:rsidRDefault="000E225D" w:rsidP="000E225D">
            <w:pPr>
              <w:spacing w:before="120" w:line="240" w:lineRule="auto"/>
              <w:ind w:left="425"/>
              <w:rPr>
                <w:sz w:val="18"/>
                <w:szCs w:val="18"/>
              </w:rPr>
            </w:pPr>
          </w:p>
          <w:p w14:paraId="3772502B" w14:textId="77777777" w:rsidR="000E225D" w:rsidRPr="008756D1" w:rsidRDefault="000E225D" w:rsidP="000E225D">
            <w:pPr>
              <w:spacing w:before="120" w:line="240" w:lineRule="auto"/>
              <w:ind w:left="425"/>
              <w:rPr>
                <w:sz w:val="18"/>
                <w:szCs w:val="18"/>
              </w:rPr>
            </w:pPr>
          </w:p>
          <w:p w14:paraId="377A41FC" w14:textId="77777777" w:rsidR="000E225D" w:rsidRPr="008756D1" w:rsidRDefault="000E225D" w:rsidP="000E225D">
            <w:pPr>
              <w:spacing w:before="120" w:line="240" w:lineRule="auto"/>
              <w:ind w:left="425"/>
              <w:rPr>
                <w:sz w:val="18"/>
                <w:szCs w:val="18"/>
              </w:rPr>
            </w:pPr>
          </w:p>
          <w:p w14:paraId="68423B82" w14:textId="77777777" w:rsidR="000E225D" w:rsidRPr="008756D1" w:rsidRDefault="000E225D" w:rsidP="000E225D">
            <w:pPr>
              <w:spacing w:before="120" w:line="240" w:lineRule="auto"/>
              <w:ind w:left="425"/>
              <w:rPr>
                <w:sz w:val="18"/>
                <w:szCs w:val="18"/>
              </w:rPr>
            </w:pPr>
          </w:p>
          <w:p w14:paraId="4FF1D7B2" w14:textId="77777777" w:rsidR="000E225D" w:rsidRPr="008756D1" w:rsidRDefault="000E225D" w:rsidP="000E225D">
            <w:pPr>
              <w:spacing w:before="120" w:line="240" w:lineRule="auto"/>
              <w:ind w:left="425"/>
              <w:rPr>
                <w:sz w:val="18"/>
                <w:szCs w:val="18"/>
              </w:rPr>
            </w:pPr>
          </w:p>
          <w:p w14:paraId="0BECAFF8" w14:textId="77777777" w:rsidR="000E225D" w:rsidRPr="008756D1" w:rsidRDefault="000E225D" w:rsidP="000E225D">
            <w:pPr>
              <w:spacing w:before="120" w:line="240" w:lineRule="auto"/>
              <w:ind w:left="425"/>
              <w:rPr>
                <w:sz w:val="18"/>
                <w:szCs w:val="18"/>
              </w:rPr>
            </w:pPr>
          </w:p>
          <w:p w14:paraId="12276A94" w14:textId="77777777" w:rsidR="000E225D" w:rsidRPr="008756D1" w:rsidRDefault="000E225D" w:rsidP="000E225D">
            <w:pPr>
              <w:spacing w:before="120" w:line="240" w:lineRule="auto"/>
              <w:ind w:left="425"/>
              <w:rPr>
                <w:sz w:val="18"/>
                <w:szCs w:val="18"/>
              </w:rPr>
            </w:pPr>
          </w:p>
          <w:p w14:paraId="0D306D0F" w14:textId="77777777" w:rsidR="000E225D" w:rsidRPr="008756D1" w:rsidRDefault="000E225D" w:rsidP="000E225D">
            <w:pPr>
              <w:spacing w:before="120" w:line="240" w:lineRule="auto"/>
              <w:ind w:left="425"/>
              <w:rPr>
                <w:sz w:val="18"/>
                <w:szCs w:val="18"/>
              </w:rPr>
            </w:pPr>
          </w:p>
          <w:p w14:paraId="15D4A242" w14:textId="77777777" w:rsidR="000E225D" w:rsidRPr="008756D1" w:rsidRDefault="000E225D" w:rsidP="000E225D">
            <w:pPr>
              <w:spacing w:before="120" w:line="240" w:lineRule="auto"/>
              <w:ind w:left="425"/>
              <w:rPr>
                <w:sz w:val="18"/>
                <w:szCs w:val="18"/>
              </w:rPr>
            </w:pPr>
          </w:p>
          <w:p w14:paraId="19616E3C" w14:textId="77777777" w:rsidR="000E225D" w:rsidRPr="008756D1" w:rsidRDefault="000E225D" w:rsidP="000E225D">
            <w:pPr>
              <w:spacing w:before="120" w:line="240" w:lineRule="auto"/>
              <w:ind w:left="425"/>
              <w:rPr>
                <w:sz w:val="18"/>
                <w:szCs w:val="18"/>
              </w:rPr>
            </w:pPr>
          </w:p>
          <w:p w14:paraId="49CEA660" w14:textId="77777777" w:rsidR="000E225D" w:rsidRPr="008756D1" w:rsidRDefault="000E225D" w:rsidP="000E225D">
            <w:pPr>
              <w:spacing w:before="120" w:line="240" w:lineRule="auto"/>
              <w:ind w:left="425"/>
              <w:rPr>
                <w:sz w:val="18"/>
                <w:szCs w:val="18"/>
              </w:rPr>
            </w:pPr>
          </w:p>
          <w:p w14:paraId="17D17BA8" w14:textId="77777777" w:rsidR="000E225D" w:rsidRPr="008756D1" w:rsidRDefault="000E225D" w:rsidP="000E225D">
            <w:pPr>
              <w:spacing w:before="120" w:line="240" w:lineRule="auto"/>
              <w:ind w:left="425"/>
              <w:rPr>
                <w:sz w:val="18"/>
                <w:szCs w:val="18"/>
              </w:rPr>
            </w:pPr>
          </w:p>
          <w:p w14:paraId="5A819A25" w14:textId="77777777" w:rsidR="000E225D" w:rsidRPr="008756D1" w:rsidRDefault="000E225D" w:rsidP="000E225D">
            <w:pPr>
              <w:spacing w:before="120" w:line="240" w:lineRule="auto"/>
              <w:ind w:left="425"/>
              <w:rPr>
                <w:sz w:val="18"/>
                <w:szCs w:val="18"/>
              </w:rPr>
            </w:pPr>
          </w:p>
          <w:p w14:paraId="39036D89" w14:textId="77777777" w:rsidR="000E225D" w:rsidRPr="008756D1" w:rsidRDefault="000E225D" w:rsidP="000E225D">
            <w:pPr>
              <w:spacing w:before="120" w:line="240" w:lineRule="auto"/>
              <w:ind w:left="425"/>
              <w:rPr>
                <w:sz w:val="18"/>
                <w:szCs w:val="18"/>
              </w:rPr>
            </w:pPr>
          </w:p>
          <w:p w14:paraId="538DF06B" w14:textId="77777777" w:rsidR="000E225D" w:rsidRPr="008756D1" w:rsidRDefault="000E225D" w:rsidP="000E225D">
            <w:pPr>
              <w:spacing w:before="120" w:line="240" w:lineRule="auto"/>
              <w:ind w:left="425"/>
              <w:rPr>
                <w:sz w:val="18"/>
                <w:szCs w:val="18"/>
              </w:rPr>
            </w:pPr>
          </w:p>
          <w:p w14:paraId="074D15F0" w14:textId="77777777" w:rsidR="000E225D" w:rsidRPr="008756D1" w:rsidRDefault="000E225D" w:rsidP="000E225D">
            <w:pPr>
              <w:spacing w:before="120" w:line="240" w:lineRule="auto"/>
              <w:ind w:left="425"/>
              <w:rPr>
                <w:sz w:val="18"/>
                <w:szCs w:val="18"/>
              </w:rPr>
            </w:pPr>
          </w:p>
          <w:p w14:paraId="334F3C3B" w14:textId="77777777" w:rsidR="000E225D" w:rsidRPr="008756D1" w:rsidRDefault="000E225D" w:rsidP="000E225D">
            <w:pPr>
              <w:spacing w:before="120" w:line="240" w:lineRule="auto"/>
              <w:ind w:left="425"/>
              <w:rPr>
                <w:sz w:val="18"/>
                <w:szCs w:val="18"/>
              </w:rPr>
            </w:pPr>
          </w:p>
          <w:p w14:paraId="01C66513" w14:textId="77777777" w:rsidR="000E225D" w:rsidRPr="008756D1" w:rsidRDefault="000E225D" w:rsidP="000E225D">
            <w:pPr>
              <w:spacing w:before="120" w:line="240" w:lineRule="auto"/>
              <w:ind w:left="425"/>
              <w:rPr>
                <w:sz w:val="18"/>
                <w:szCs w:val="18"/>
              </w:rPr>
            </w:pPr>
          </w:p>
          <w:p w14:paraId="332041E0" w14:textId="77777777" w:rsidR="000E225D" w:rsidRPr="008756D1" w:rsidRDefault="000E225D" w:rsidP="000E225D">
            <w:pPr>
              <w:spacing w:before="120" w:line="240" w:lineRule="auto"/>
              <w:ind w:left="425"/>
              <w:rPr>
                <w:sz w:val="18"/>
                <w:szCs w:val="18"/>
              </w:rPr>
            </w:pPr>
          </w:p>
          <w:p w14:paraId="778BFC26" w14:textId="77777777" w:rsidR="000E225D" w:rsidRPr="008756D1" w:rsidRDefault="000E225D" w:rsidP="000E225D">
            <w:pPr>
              <w:spacing w:before="120" w:line="240" w:lineRule="auto"/>
              <w:ind w:left="425"/>
              <w:rPr>
                <w:sz w:val="18"/>
                <w:szCs w:val="18"/>
              </w:rPr>
            </w:pPr>
          </w:p>
          <w:p w14:paraId="5055437A" w14:textId="77777777" w:rsidR="000E225D" w:rsidRPr="008756D1" w:rsidRDefault="000E225D" w:rsidP="000E225D">
            <w:pPr>
              <w:spacing w:before="120" w:line="240" w:lineRule="auto"/>
              <w:ind w:left="425"/>
              <w:rPr>
                <w:sz w:val="18"/>
                <w:szCs w:val="18"/>
              </w:rPr>
            </w:pPr>
          </w:p>
          <w:p w14:paraId="720A7AF4" w14:textId="77777777" w:rsidR="000E225D" w:rsidRPr="008756D1" w:rsidRDefault="000E225D" w:rsidP="000E225D">
            <w:pPr>
              <w:spacing w:before="120" w:line="240" w:lineRule="auto"/>
              <w:ind w:left="425"/>
              <w:rPr>
                <w:sz w:val="18"/>
                <w:szCs w:val="18"/>
              </w:rPr>
            </w:pPr>
          </w:p>
          <w:p w14:paraId="171BE877" w14:textId="77777777" w:rsidR="000E225D" w:rsidRPr="008756D1" w:rsidRDefault="000E225D" w:rsidP="000E225D">
            <w:pPr>
              <w:spacing w:before="120" w:line="240" w:lineRule="auto"/>
              <w:ind w:left="425"/>
              <w:rPr>
                <w:sz w:val="18"/>
                <w:szCs w:val="18"/>
              </w:rPr>
            </w:pPr>
          </w:p>
          <w:p w14:paraId="24B1E098" w14:textId="77777777" w:rsidR="000E225D" w:rsidRPr="008756D1" w:rsidRDefault="000E225D" w:rsidP="000E225D">
            <w:pPr>
              <w:spacing w:before="120" w:line="240" w:lineRule="auto"/>
              <w:ind w:left="425"/>
              <w:rPr>
                <w:sz w:val="18"/>
                <w:szCs w:val="18"/>
              </w:rPr>
            </w:pPr>
          </w:p>
          <w:p w14:paraId="5701E602" w14:textId="77777777" w:rsidR="000E225D" w:rsidRPr="008756D1" w:rsidRDefault="000E225D" w:rsidP="000E225D">
            <w:pPr>
              <w:spacing w:before="120" w:line="240" w:lineRule="auto"/>
              <w:ind w:left="425"/>
              <w:rPr>
                <w:sz w:val="18"/>
                <w:szCs w:val="18"/>
              </w:rPr>
            </w:pPr>
          </w:p>
          <w:p w14:paraId="7EE1BCCE" w14:textId="77777777" w:rsidR="000E225D" w:rsidRPr="008756D1" w:rsidRDefault="000E225D" w:rsidP="000E225D">
            <w:pPr>
              <w:spacing w:before="120" w:line="240" w:lineRule="auto"/>
              <w:ind w:left="425"/>
              <w:rPr>
                <w:sz w:val="18"/>
                <w:szCs w:val="18"/>
              </w:rPr>
            </w:pPr>
          </w:p>
          <w:p w14:paraId="3515221F" w14:textId="77777777" w:rsidR="000E225D" w:rsidRPr="008756D1" w:rsidRDefault="000E225D" w:rsidP="000E225D">
            <w:pPr>
              <w:spacing w:before="120" w:line="240" w:lineRule="auto"/>
              <w:ind w:left="425"/>
              <w:rPr>
                <w:sz w:val="18"/>
                <w:szCs w:val="18"/>
              </w:rPr>
            </w:pPr>
          </w:p>
          <w:p w14:paraId="06CADFB3" w14:textId="77777777" w:rsidR="000E225D" w:rsidRPr="008756D1" w:rsidRDefault="000E225D" w:rsidP="000E225D">
            <w:pPr>
              <w:spacing w:before="120" w:line="240" w:lineRule="auto"/>
              <w:ind w:left="425"/>
              <w:rPr>
                <w:sz w:val="18"/>
                <w:szCs w:val="18"/>
              </w:rPr>
            </w:pPr>
          </w:p>
          <w:p w14:paraId="2FF480BD" w14:textId="77777777" w:rsidR="000E225D" w:rsidRPr="008756D1" w:rsidRDefault="000E225D" w:rsidP="000E225D">
            <w:pPr>
              <w:spacing w:before="120" w:line="240" w:lineRule="auto"/>
              <w:ind w:left="425"/>
              <w:rPr>
                <w:sz w:val="18"/>
                <w:szCs w:val="18"/>
              </w:rPr>
            </w:pPr>
          </w:p>
          <w:p w14:paraId="51FB9AAA" w14:textId="77777777" w:rsidR="000E225D" w:rsidRPr="008756D1" w:rsidRDefault="000E225D" w:rsidP="000E225D">
            <w:pPr>
              <w:spacing w:before="120" w:line="240" w:lineRule="auto"/>
              <w:ind w:left="425"/>
              <w:rPr>
                <w:sz w:val="18"/>
                <w:szCs w:val="18"/>
              </w:rPr>
            </w:pPr>
          </w:p>
          <w:p w14:paraId="3C695AF4" w14:textId="77777777" w:rsidR="000E225D" w:rsidRPr="008756D1" w:rsidRDefault="000E225D" w:rsidP="000E225D">
            <w:pPr>
              <w:spacing w:before="120" w:line="240" w:lineRule="auto"/>
              <w:ind w:left="425"/>
              <w:rPr>
                <w:sz w:val="18"/>
                <w:szCs w:val="18"/>
              </w:rPr>
            </w:pPr>
          </w:p>
          <w:p w14:paraId="30D30B66" w14:textId="77777777" w:rsidR="000E225D" w:rsidRPr="008756D1" w:rsidRDefault="000E225D" w:rsidP="000E225D">
            <w:pPr>
              <w:spacing w:before="120" w:line="240" w:lineRule="auto"/>
              <w:ind w:left="425"/>
              <w:rPr>
                <w:sz w:val="18"/>
                <w:szCs w:val="18"/>
              </w:rPr>
            </w:pPr>
          </w:p>
          <w:p w14:paraId="2B6909D8" w14:textId="77777777" w:rsidR="000E225D" w:rsidRPr="008756D1" w:rsidRDefault="000E225D" w:rsidP="000E225D">
            <w:pPr>
              <w:spacing w:before="120" w:line="240" w:lineRule="auto"/>
              <w:ind w:left="425"/>
              <w:rPr>
                <w:sz w:val="18"/>
                <w:szCs w:val="18"/>
              </w:rPr>
            </w:pPr>
          </w:p>
          <w:p w14:paraId="77AB6960" w14:textId="77777777" w:rsidR="000E225D" w:rsidRPr="008756D1" w:rsidRDefault="000E225D" w:rsidP="000E225D">
            <w:pPr>
              <w:spacing w:before="120" w:line="240" w:lineRule="auto"/>
              <w:ind w:left="425"/>
              <w:rPr>
                <w:sz w:val="18"/>
                <w:szCs w:val="18"/>
              </w:rPr>
            </w:pPr>
          </w:p>
          <w:p w14:paraId="05F673C7" w14:textId="77777777" w:rsidR="000E225D" w:rsidRPr="008756D1" w:rsidRDefault="000E225D" w:rsidP="000E225D">
            <w:pPr>
              <w:spacing w:before="120" w:line="240" w:lineRule="auto"/>
              <w:ind w:left="425"/>
              <w:rPr>
                <w:sz w:val="18"/>
                <w:szCs w:val="18"/>
              </w:rPr>
            </w:pPr>
          </w:p>
          <w:p w14:paraId="5AC43BFC" w14:textId="77777777" w:rsidR="000E225D" w:rsidRPr="008756D1" w:rsidRDefault="000E225D" w:rsidP="000E225D">
            <w:pPr>
              <w:spacing w:before="120" w:line="240" w:lineRule="auto"/>
              <w:ind w:left="425"/>
              <w:rPr>
                <w:sz w:val="18"/>
                <w:szCs w:val="18"/>
              </w:rPr>
            </w:pPr>
          </w:p>
          <w:p w14:paraId="353E1035" w14:textId="77777777" w:rsidR="000E225D" w:rsidRPr="008756D1" w:rsidRDefault="000E225D" w:rsidP="000E225D">
            <w:pPr>
              <w:spacing w:before="120" w:line="240" w:lineRule="auto"/>
              <w:ind w:left="425"/>
              <w:rPr>
                <w:sz w:val="18"/>
                <w:szCs w:val="18"/>
              </w:rPr>
            </w:pPr>
          </w:p>
          <w:p w14:paraId="29009D0B" w14:textId="77777777" w:rsidR="000E225D" w:rsidRPr="008756D1" w:rsidRDefault="000E225D" w:rsidP="000E225D">
            <w:pPr>
              <w:spacing w:before="120" w:line="240" w:lineRule="auto"/>
              <w:ind w:left="425"/>
              <w:rPr>
                <w:sz w:val="18"/>
                <w:szCs w:val="18"/>
              </w:rPr>
            </w:pPr>
          </w:p>
          <w:p w14:paraId="17957608" w14:textId="77777777" w:rsidR="000E225D" w:rsidRPr="008756D1" w:rsidRDefault="000E225D" w:rsidP="000E225D">
            <w:pPr>
              <w:spacing w:before="120" w:line="240" w:lineRule="auto"/>
              <w:ind w:left="425"/>
              <w:rPr>
                <w:sz w:val="18"/>
                <w:szCs w:val="18"/>
              </w:rPr>
            </w:pPr>
          </w:p>
          <w:p w14:paraId="5BDDCBE0" w14:textId="77777777" w:rsidR="000E225D" w:rsidRPr="008756D1" w:rsidRDefault="000E225D" w:rsidP="000E225D">
            <w:pPr>
              <w:spacing w:before="120" w:line="240" w:lineRule="auto"/>
              <w:ind w:left="425"/>
              <w:rPr>
                <w:sz w:val="18"/>
                <w:szCs w:val="18"/>
              </w:rPr>
            </w:pPr>
          </w:p>
          <w:p w14:paraId="66E32857" w14:textId="77777777" w:rsidR="000E225D" w:rsidRPr="008756D1" w:rsidRDefault="000E225D" w:rsidP="000E225D">
            <w:pPr>
              <w:spacing w:before="120" w:line="240" w:lineRule="auto"/>
              <w:ind w:left="425"/>
              <w:rPr>
                <w:sz w:val="18"/>
                <w:szCs w:val="18"/>
              </w:rPr>
            </w:pPr>
          </w:p>
          <w:p w14:paraId="338F74E3" w14:textId="77777777" w:rsidR="000E225D" w:rsidRPr="008756D1" w:rsidRDefault="000E225D" w:rsidP="000E225D">
            <w:pPr>
              <w:spacing w:before="120" w:line="240" w:lineRule="auto"/>
              <w:ind w:left="425"/>
              <w:rPr>
                <w:sz w:val="18"/>
                <w:szCs w:val="18"/>
              </w:rPr>
            </w:pPr>
          </w:p>
          <w:p w14:paraId="2183F5CB" w14:textId="77777777" w:rsidR="000E225D" w:rsidRPr="008756D1" w:rsidRDefault="000E225D" w:rsidP="000E225D">
            <w:pPr>
              <w:spacing w:before="120" w:line="240" w:lineRule="auto"/>
              <w:ind w:left="425"/>
              <w:rPr>
                <w:sz w:val="18"/>
                <w:szCs w:val="18"/>
              </w:rPr>
            </w:pPr>
          </w:p>
          <w:p w14:paraId="5E79319B" w14:textId="77777777" w:rsidR="000E225D" w:rsidRPr="008756D1" w:rsidRDefault="000E225D" w:rsidP="000E225D">
            <w:pPr>
              <w:spacing w:before="120" w:line="240" w:lineRule="auto"/>
              <w:ind w:left="425"/>
              <w:rPr>
                <w:sz w:val="18"/>
                <w:szCs w:val="18"/>
              </w:rPr>
            </w:pPr>
          </w:p>
          <w:p w14:paraId="6A70DE5F" w14:textId="77777777" w:rsidR="000E225D" w:rsidRPr="008756D1" w:rsidRDefault="000E225D" w:rsidP="000E225D">
            <w:pPr>
              <w:spacing w:before="120" w:line="240" w:lineRule="auto"/>
              <w:ind w:left="425"/>
              <w:rPr>
                <w:sz w:val="18"/>
                <w:szCs w:val="18"/>
              </w:rPr>
            </w:pPr>
          </w:p>
          <w:p w14:paraId="070FE544" w14:textId="77777777" w:rsidR="000E225D" w:rsidRPr="008756D1" w:rsidRDefault="000E225D" w:rsidP="000E225D">
            <w:pPr>
              <w:spacing w:before="120" w:line="240" w:lineRule="auto"/>
              <w:ind w:left="425"/>
              <w:rPr>
                <w:sz w:val="18"/>
                <w:szCs w:val="18"/>
              </w:rPr>
            </w:pPr>
          </w:p>
          <w:p w14:paraId="07DB13C2" w14:textId="77777777" w:rsidR="000E225D" w:rsidRPr="008756D1" w:rsidRDefault="000E225D" w:rsidP="000E225D">
            <w:pPr>
              <w:spacing w:before="120" w:line="240" w:lineRule="auto"/>
              <w:ind w:left="425"/>
              <w:rPr>
                <w:sz w:val="18"/>
                <w:szCs w:val="18"/>
              </w:rPr>
            </w:pPr>
          </w:p>
          <w:p w14:paraId="7A91B9D6" w14:textId="77777777" w:rsidR="000E225D" w:rsidRPr="008756D1" w:rsidRDefault="000E225D" w:rsidP="000E225D">
            <w:pPr>
              <w:spacing w:before="120" w:line="240" w:lineRule="auto"/>
              <w:ind w:left="425"/>
              <w:rPr>
                <w:sz w:val="18"/>
                <w:szCs w:val="18"/>
              </w:rPr>
            </w:pPr>
          </w:p>
          <w:p w14:paraId="43934812" w14:textId="77777777" w:rsidR="000E225D" w:rsidRPr="008756D1" w:rsidRDefault="000E225D" w:rsidP="000E225D">
            <w:pPr>
              <w:spacing w:before="120" w:line="240" w:lineRule="auto"/>
              <w:ind w:left="425"/>
              <w:rPr>
                <w:sz w:val="18"/>
                <w:szCs w:val="18"/>
              </w:rPr>
            </w:pPr>
          </w:p>
          <w:p w14:paraId="0440A1CD" w14:textId="77777777" w:rsidR="000E225D" w:rsidRPr="008756D1" w:rsidRDefault="000E225D" w:rsidP="000E225D">
            <w:pPr>
              <w:spacing w:before="120" w:line="240" w:lineRule="auto"/>
              <w:ind w:left="425"/>
              <w:rPr>
                <w:sz w:val="18"/>
                <w:szCs w:val="18"/>
              </w:rPr>
            </w:pPr>
          </w:p>
          <w:p w14:paraId="3E8BDEFC" w14:textId="77777777" w:rsidR="000E225D" w:rsidRPr="008756D1" w:rsidRDefault="000E225D" w:rsidP="000E225D">
            <w:pPr>
              <w:spacing w:before="120" w:line="240" w:lineRule="auto"/>
              <w:ind w:left="425"/>
              <w:rPr>
                <w:sz w:val="18"/>
                <w:szCs w:val="18"/>
              </w:rPr>
            </w:pPr>
          </w:p>
          <w:p w14:paraId="16F63527" w14:textId="77777777" w:rsidR="000E225D" w:rsidRPr="008756D1" w:rsidRDefault="000E225D" w:rsidP="000E225D">
            <w:pPr>
              <w:spacing w:before="120" w:line="240" w:lineRule="auto"/>
              <w:ind w:left="425"/>
              <w:rPr>
                <w:sz w:val="18"/>
                <w:szCs w:val="18"/>
              </w:rPr>
            </w:pPr>
          </w:p>
          <w:p w14:paraId="7E61D735" w14:textId="77777777" w:rsidR="000E225D" w:rsidRPr="008756D1" w:rsidRDefault="000E225D" w:rsidP="000E225D">
            <w:pPr>
              <w:spacing w:before="120" w:line="240" w:lineRule="auto"/>
              <w:ind w:left="425"/>
              <w:rPr>
                <w:sz w:val="18"/>
                <w:szCs w:val="18"/>
              </w:rPr>
            </w:pPr>
          </w:p>
          <w:p w14:paraId="0A89F562" w14:textId="77777777" w:rsidR="000E225D" w:rsidRPr="008756D1" w:rsidRDefault="000E225D" w:rsidP="000E225D">
            <w:pPr>
              <w:spacing w:before="120" w:line="240" w:lineRule="auto"/>
              <w:ind w:left="425"/>
              <w:rPr>
                <w:sz w:val="18"/>
                <w:szCs w:val="18"/>
              </w:rPr>
            </w:pPr>
          </w:p>
          <w:p w14:paraId="69975E15" w14:textId="77777777" w:rsidR="000E225D" w:rsidRPr="008756D1" w:rsidRDefault="000E225D" w:rsidP="000E225D">
            <w:pPr>
              <w:spacing w:before="120" w:line="240" w:lineRule="auto"/>
              <w:ind w:left="425"/>
              <w:rPr>
                <w:sz w:val="18"/>
                <w:szCs w:val="18"/>
              </w:rPr>
            </w:pPr>
          </w:p>
          <w:p w14:paraId="6F012F48" w14:textId="77777777" w:rsidR="000E225D" w:rsidRPr="008756D1" w:rsidRDefault="000E225D" w:rsidP="000E225D">
            <w:pPr>
              <w:spacing w:before="120" w:line="240" w:lineRule="auto"/>
              <w:ind w:left="425"/>
              <w:rPr>
                <w:sz w:val="18"/>
                <w:szCs w:val="18"/>
              </w:rPr>
            </w:pPr>
          </w:p>
          <w:p w14:paraId="1B7FCD54" w14:textId="77777777" w:rsidR="000E225D" w:rsidRPr="008756D1" w:rsidRDefault="000E225D" w:rsidP="000E225D">
            <w:pPr>
              <w:spacing w:before="120" w:line="240" w:lineRule="auto"/>
              <w:ind w:left="425"/>
              <w:rPr>
                <w:sz w:val="18"/>
                <w:szCs w:val="18"/>
              </w:rPr>
            </w:pPr>
          </w:p>
          <w:p w14:paraId="10F4BFD9" w14:textId="77777777" w:rsidR="000E225D" w:rsidRPr="008756D1" w:rsidRDefault="000E225D" w:rsidP="000E225D">
            <w:pPr>
              <w:spacing w:before="120" w:line="240" w:lineRule="auto"/>
              <w:ind w:left="425"/>
              <w:rPr>
                <w:sz w:val="18"/>
                <w:szCs w:val="18"/>
              </w:rPr>
            </w:pPr>
          </w:p>
          <w:p w14:paraId="1870A161" w14:textId="77777777" w:rsidR="000E225D" w:rsidRPr="008756D1" w:rsidRDefault="000E225D" w:rsidP="000E225D">
            <w:pPr>
              <w:spacing w:before="120" w:line="240" w:lineRule="auto"/>
              <w:ind w:left="425"/>
              <w:rPr>
                <w:sz w:val="18"/>
                <w:szCs w:val="18"/>
              </w:rPr>
            </w:pPr>
          </w:p>
          <w:p w14:paraId="33EBCCE6" w14:textId="77777777" w:rsidR="000E225D" w:rsidRPr="008756D1" w:rsidRDefault="000E225D" w:rsidP="000E225D">
            <w:pPr>
              <w:spacing w:before="120" w:line="240" w:lineRule="auto"/>
              <w:ind w:left="425"/>
              <w:rPr>
                <w:sz w:val="18"/>
                <w:szCs w:val="18"/>
              </w:rPr>
            </w:pPr>
          </w:p>
          <w:p w14:paraId="7820520B" w14:textId="77777777" w:rsidR="000E225D" w:rsidRPr="008756D1" w:rsidRDefault="000E225D" w:rsidP="000E225D">
            <w:pPr>
              <w:spacing w:before="120" w:line="240" w:lineRule="auto"/>
              <w:ind w:left="425"/>
              <w:rPr>
                <w:sz w:val="18"/>
                <w:szCs w:val="18"/>
              </w:rPr>
            </w:pPr>
          </w:p>
          <w:p w14:paraId="0AF85C92" w14:textId="77777777" w:rsidR="000E225D" w:rsidRPr="008756D1" w:rsidRDefault="000E225D" w:rsidP="000E225D">
            <w:pPr>
              <w:spacing w:before="120" w:line="240" w:lineRule="auto"/>
              <w:ind w:left="425"/>
              <w:rPr>
                <w:sz w:val="18"/>
                <w:szCs w:val="18"/>
              </w:rPr>
            </w:pPr>
          </w:p>
          <w:p w14:paraId="75040828" w14:textId="77777777" w:rsidR="000E225D" w:rsidRPr="008756D1" w:rsidRDefault="000E225D" w:rsidP="000E225D">
            <w:pPr>
              <w:spacing w:before="120" w:line="240" w:lineRule="auto"/>
              <w:ind w:left="425"/>
              <w:rPr>
                <w:sz w:val="18"/>
                <w:szCs w:val="18"/>
              </w:rPr>
            </w:pPr>
          </w:p>
          <w:p w14:paraId="36B9CC6F" w14:textId="77777777" w:rsidR="000E225D" w:rsidRPr="008756D1" w:rsidRDefault="000E225D" w:rsidP="000E225D">
            <w:pPr>
              <w:spacing w:before="120" w:line="240" w:lineRule="auto"/>
              <w:ind w:left="425"/>
              <w:rPr>
                <w:sz w:val="18"/>
                <w:szCs w:val="18"/>
              </w:rPr>
            </w:pPr>
          </w:p>
          <w:p w14:paraId="10E4995E" w14:textId="77777777" w:rsidR="000E225D" w:rsidRPr="008756D1" w:rsidRDefault="000E225D" w:rsidP="000E225D">
            <w:pPr>
              <w:spacing w:before="120" w:line="240" w:lineRule="auto"/>
              <w:ind w:left="425"/>
              <w:rPr>
                <w:sz w:val="18"/>
                <w:szCs w:val="18"/>
              </w:rPr>
            </w:pPr>
          </w:p>
          <w:p w14:paraId="2CDC52DD" w14:textId="77777777" w:rsidR="000E225D" w:rsidRPr="008756D1" w:rsidRDefault="000E225D" w:rsidP="000E225D">
            <w:pPr>
              <w:spacing w:before="120" w:line="240" w:lineRule="auto"/>
              <w:ind w:left="425"/>
              <w:rPr>
                <w:sz w:val="18"/>
                <w:szCs w:val="18"/>
              </w:rPr>
            </w:pPr>
          </w:p>
          <w:p w14:paraId="1B63A61B" w14:textId="77777777" w:rsidR="000E225D" w:rsidRPr="008756D1" w:rsidRDefault="000E225D" w:rsidP="000E225D">
            <w:pPr>
              <w:spacing w:before="120" w:line="240" w:lineRule="auto"/>
              <w:ind w:left="425"/>
              <w:rPr>
                <w:sz w:val="18"/>
                <w:szCs w:val="18"/>
              </w:rPr>
            </w:pPr>
          </w:p>
          <w:p w14:paraId="58E807AA" w14:textId="77777777" w:rsidR="000E225D" w:rsidRPr="008756D1" w:rsidRDefault="000E225D" w:rsidP="000E225D">
            <w:pPr>
              <w:spacing w:before="120" w:line="240" w:lineRule="auto"/>
              <w:ind w:left="425"/>
              <w:rPr>
                <w:sz w:val="18"/>
                <w:szCs w:val="18"/>
              </w:rPr>
            </w:pPr>
          </w:p>
          <w:p w14:paraId="587AE4E4" w14:textId="77777777" w:rsidR="000E225D" w:rsidRPr="008756D1" w:rsidRDefault="000E225D" w:rsidP="000E225D">
            <w:pPr>
              <w:spacing w:before="120" w:line="240" w:lineRule="auto"/>
              <w:ind w:left="425"/>
              <w:rPr>
                <w:sz w:val="18"/>
                <w:szCs w:val="18"/>
              </w:rPr>
            </w:pPr>
          </w:p>
          <w:p w14:paraId="7DABDA63" w14:textId="77777777" w:rsidR="000E225D" w:rsidRPr="008756D1" w:rsidRDefault="000E225D" w:rsidP="000E225D">
            <w:pPr>
              <w:spacing w:before="120" w:line="240" w:lineRule="auto"/>
              <w:ind w:left="425"/>
              <w:rPr>
                <w:sz w:val="18"/>
                <w:szCs w:val="18"/>
              </w:rPr>
            </w:pPr>
          </w:p>
          <w:p w14:paraId="44E606D2" w14:textId="77777777" w:rsidR="000E225D" w:rsidRPr="008756D1" w:rsidRDefault="000E225D" w:rsidP="000E225D">
            <w:pPr>
              <w:spacing w:before="120" w:line="240" w:lineRule="auto"/>
              <w:ind w:left="425"/>
              <w:rPr>
                <w:sz w:val="18"/>
                <w:szCs w:val="18"/>
              </w:rPr>
            </w:pPr>
          </w:p>
          <w:p w14:paraId="47A06DB2" w14:textId="77777777" w:rsidR="000E225D" w:rsidRPr="008756D1" w:rsidRDefault="000E225D" w:rsidP="000E225D">
            <w:pPr>
              <w:spacing w:before="120" w:line="240" w:lineRule="auto"/>
              <w:ind w:left="425"/>
              <w:rPr>
                <w:sz w:val="18"/>
                <w:szCs w:val="18"/>
              </w:rPr>
            </w:pPr>
          </w:p>
          <w:p w14:paraId="709D2379" w14:textId="77777777" w:rsidR="000E225D" w:rsidRPr="008756D1" w:rsidRDefault="000E225D" w:rsidP="000E225D">
            <w:pPr>
              <w:spacing w:before="120" w:line="240" w:lineRule="auto"/>
              <w:ind w:left="425"/>
              <w:rPr>
                <w:sz w:val="18"/>
                <w:szCs w:val="18"/>
              </w:rPr>
            </w:pPr>
          </w:p>
          <w:p w14:paraId="5766C2AE" w14:textId="77777777" w:rsidR="000E225D" w:rsidRPr="008756D1" w:rsidRDefault="000E225D" w:rsidP="000E225D">
            <w:pPr>
              <w:spacing w:before="120" w:line="240" w:lineRule="auto"/>
              <w:ind w:left="425"/>
              <w:rPr>
                <w:sz w:val="18"/>
                <w:szCs w:val="18"/>
              </w:rPr>
            </w:pPr>
          </w:p>
          <w:p w14:paraId="1C477271" w14:textId="77777777" w:rsidR="000E225D" w:rsidRPr="008756D1" w:rsidRDefault="000E225D" w:rsidP="000E225D">
            <w:pPr>
              <w:spacing w:before="120" w:line="240" w:lineRule="auto"/>
              <w:ind w:left="425"/>
              <w:rPr>
                <w:sz w:val="18"/>
                <w:szCs w:val="18"/>
              </w:rPr>
            </w:pPr>
          </w:p>
          <w:p w14:paraId="7BFE1BBC" w14:textId="77777777" w:rsidR="000E225D" w:rsidRPr="008756D1" w:rsidRDefault="000E225D" w:rsidP="000E225D">
            <w:pPr>
              <w:spacing w:before="120" w:line="240" w:lineRule="auto"/>
              <w:ind w:left="425"/>
              <w:rPr>
                <w:sz w:val="18"/>
                <w:szCs w:val="18"/>
              </w:rPr>
            </w:pPr>
          </w:p>
          <w:p w14:paraId="5E7AEE76" w14:textId="77777777" w:rsidR="000E225D" w:rsidRPr="008756D1" w:rsidRDefault="000E225D" w:rsidP="000E225D">
            <w:pPr>
              <w:spacing w:before="120" w:line="240" w:lineRule="auto"/>
              <w:ind w:left="425"/>
              <w:rPr>
                <w:sz w:val="18"/>
                <w:szCs w:val="18"/>
              </w:rPr>
            </w:pPr>
          </w:p>
          <w:p w14:paraId="2D1B05C0" w14:textId="77777777" w:rsidR="000E225D" w:rsidRPr="008756D1" w:rsidRDefault="000E225D" w:rsidP="000E225D">
            <w:pPr>
              <w:spacing w:before="120" w:line="240" w:lineRule="auto"/>
              <w:ind w:left="425"/>
              <w:rPr>
                <w:sz w:val="18"/>
                <w:szCs w:val="18"/>
              </w:rPr>
            </w:pPr>
          </w:p>
          <w:p w14:paraId="00B86B46" w14:textId="77777777" w:rsidR="000E225D" w:rsidRPr="008756D1" w:rsidRDefault="000E225D" w:rsidP="000E225D">
            <w:pPr>
              <w:spacing w:before="120" w:line="240" w:lineRule="auto"/>
              <w:ind w:left="425"/>
              <w:rPr>
                <w:sz w:val="18"/>
                <w:szCs w:val="18"/>
              </w:rPr>
            </w:pPr>
          </w:p>
          <w:p w14:paraId="3DF80BB6" w14:textId="77777777" w:rsidR="000E225D" w:rsidRPr="008756D1" w:rsidRDefault="000E225D" w:rsidP="000E225D">
            <w:pPr>
              <w:spacing w:before="120" w:line="240" w:lineRule="auto"/>
              <w:ind w:left="425"/>
              <w:rPr>
                <w:sz w:val="18"/>
                <w:szCs w:val="18"/>
              </w:rPr>
            </w:pPr>
          </w:p>
          <w:p w14:paraId="6FE61032" w14:textId="77777777" w:rsidR="000E225D" w:rsidRPr="008756D1" w:rsidRDefault="000E225D" w:rsidP="000E225D">
            <w:pPr>
              <w:spacing w:before="120" w:line="240" w:lineRule="auto"/>
              <w:ind w:left="425"/>
              <w:rPr>
                <w:sz w:val="18"/>
                <w:szCs w:val="18"/>
              </w:rPr>
            </w:pPr>
          </w:p>
          <w:p w14:paraId="6808339D" w14:textId="77777777" w:rsidR="000E225D" w:rsidRPr="008756D1" w:rsidRDefault="000E225D" w:rsidP="000E225D">
            <w:pPr>
              <w:spacing w:before="120" w:line="240" w:lineRule="auto"/>
              <w:ind w:left="425"/>
              <w:rPr>
                <w:sz w:val="18"/>
                <w:szCs w:val="18"/>
              </w:rPr>
            </w:pPr>
          </w:p>
          <w:p w14:paraId="1DB10C24" w14:textId="77777777" w:rsidR="000E225D" w:rsidRPr="008756D1" w:rsidRDefault="000E225D" w:rsidP="000E225D">
            <w:pPr>
              <w:spacing w:before="120" w:line="240" w:lineRule="auto"/>
              <w:ind w:left="425"/>
              <w:rPr>
                <w:sz w:val="18"/>
                <w:szCs w:val="18"/>
              </w:rPr>
            </w:pPr>
          </w:p>
          <w:p w14:paraId="2C2B8F74" w14:textId="77777777" w:rsidR="000E225D" w:rsidRDefault="000E225D" w:rsidP="000E225D">
            <w:pPr>
              <w:spacing w:before="120" w:line="240" w:lineRule="auto"/>
              <w:ind w:left="425"/>
              <w:rPr>
                <w:sz w:val="18"/>
                <w:szCs w:val="18"/>
              </w:rPr>
            </w:pPr>
          </w:p>
          <w:p w14:paraId="5A271A1E" w14:textId="77777777" w:rsidR="000E225D" w:rsidRDefault="000E225D" w:rsidP="000E225D">
            <w:pPr>
              <w:spacing w:before="120" w:line="240" w:lineRule="auto"/>
              <w:ind w:left="425"/>
              <w:rPr>
                <w:sz w:val="18"/>
                <w:szCs w:val="18"/>
              </w:rPr>
            </w:pPr>
          </w:p>
          <w:p w14:paraId="2921D5FA" w14:textId="77777777" w:rsidR="000E225D" w:rsidRDefault="000E225D" w:rsidP="000E225D">
            <w:pPr>
              <w:spacing w:before="120" w:line="240" w:lineRule="auto"/>
              <w:ind w:left="425"/>
              <w:rPr>
                <w:sz w:val="18"/>
                <w:szCs w:val="18"/>
              </w:rPr>
            </w:pPr>
          </w:p>
          <w:p w14:paraId="121AB2F0" w14:textId="77777777" w:rsidR="000E225D" w:rsidRDefault="000E225D" w:rsidP="000E225D">
            <w:pPr>
              <w:spacing w:before="120" w:line="240" w:lineRule="auto"/>
              <w:ind w:left="425"/>
              <w:rPr>
                <w:sz w:val="18"/>
                <w:szCs w:val="18"/>
              </w:rPr>
            </w:pPr>
          </w:p>
          <w:p w14:paraId="254F4FDF" w14:textId="77777777" w:rsidR="000E225D" w:rsidRDefault="000E225D" w:rsidP="000E225D">
            <w:pPr>
              <w:spacing w:before="120" w:line="240" w:lineRule="auto"/>
              <w:ind w:left="425"/>
              <w:rPr>
                <w:sz w:val="18"/>
                <w:szCs w:val="18"/>
              </w:rPr>
            </w:pPr>
          </w:p>
          <w:p w14:paraId="6EB7D7B4" w14:textId="77777777" w:rsidR="000E225D" w:rsidRDefault="000E225D" w:rsidP="000E225D">
            <w:pPr>
              <w:spacing w:before="120" w:line="240" w:lineRule="auto"/>
              <w:ind w:left="425"/>
              <w:rPr>
                <w:sz w:val="18"/>
                <w:szCs w:val="18"/>
              </w:rPr>
            </w:pPr>
          </w:p>
          <w:p w14:paraId="1DDB0F5A" w14:textId="77777777" w:rsidR="000E225D" w:rsidRDefault="000E225D" w:rsidP="000E225D">
            <w:pPr>
              <w:spacing w:before="120" w:line="240" w:lineRule="auto"/>
              <w:ind w:left="425"/>
              <w:rPr>
                <w:sz w:val="18"/>
                <w:szCs w:val="18"/>
              </w:rPr>
            </w:pPr>
          </w:p>
          <w:p w14:paraId="77E8A604" w14:textId="77777777" w:rsidR="000E225D" w:rsidRDefault="000E225D" w:rsidP="000E225D">
            <w:pPr>
              <w:spacing w:before="120" w:line="240" w:lineRule="auto"/>
              <w:ind w:left="425"/>
              <w:rPr>
                <w:sz w:val="18"/>
                <w:szCs w:val="18"/>
              </w:rPr>
            </w:pPr>
          </w:p>
          <w:p w14:paraId="3335DBBE" w14:textId="77777777" w:rsidR="000E225D" w:rsidRDefault="000E225D" w:rsidP="000E225D">
            <w:pPr>
              <w:spacing w:before="120" w:line="240" w:lineRule="auto"/>
              <w:ind w:left="425"/>
              <w:rPr>
                <w:sz w:val="18"/>
                <w:szCs w:val="18"/>
              </w:rPr>
            </w:pPr>
          </w:p>
          <w:p w14:paraId="08D581E5" w14:textId="77777777" w:rsidR="000E225D" w:rsidRPr="003807C5" w:rsidRDefault="000E225D" w:rsidP="000E225D">
            <w:pPr>
              <w:spacing w:before="120" w:line="240" w:lineRule="auto"/>
              <w:ind w:left="0"/>
              <w:rPr>
                <w:sz w:val="18"/>
                <w:szCs w:val="18"/>
                <w:lang w:val="ro-RO"/>
              </w:rPr>
            </w:pPr>
            <w:r>
              <w:rPr>
                <w:sz w:val="18"/>
                <w:szCs w:val="18"/>
              </w:rPr>
              <w:lastRenderedPageBreak/>
              <w:t>3.</w:t>
            </w:r>
            <w:r w:rsidRPr="00174010">
              <w:rPr>
                <w:rFonts w:eastAsia="Times New Roman" w:cs="Times New Roman"/>
                <w:color w:val="000000"/>
                <w:sz w:val="18"/>
                <w:szCs w:val="18"/>
              </w:rPr>
              <w:t xml:space="preserve"> </w:t>
            </w:r>
            <w:r w:rsidRPr="003807C5">
              <w:rPr>
                <w:sz w:val="18"/>
                <w:szCs w:val="18"/>
                <w:lang w:val="ro-RO"/>
              </w:rPr>
              <w:t>Criteriul de eligibilitate a fost revizuit (punctul 12, secțiunea 4.2 din Ghidul specific) astfel:</w:t>
            </w:r>
          </w:p>
          <w:p w14:paraId="01E4E711" w14:textId="77777777" w:rsidR="000E225D" w:rsidRDefault="000E225D" w:rsidP="000E225D">
            <w:pPr>
              <w:spacing w:before="120" w:line="240" w:lineRule="auto"/>
              <w:ind w:left="0"/>
              <w:rPr>
                <w:i/>
                <w:sz w:val="18"/>
                <w:szCs w:val="18"/>
              </w:rPr>
            </w:pPr>
            <w:r w:rsidRPr="00745C62">
              <w:rPr>
                <w:i/>
                <w:sz w:val="18"/>
                <w:szCs w:val="18"/>
              </w:rPr>
              <w:t>Clădirea nu este clasată/în curs de clasare ca monument istoric, aflată în patrimoniul UNESCO, în patrimoniul cultural național, în patrimoniul cultural local din mediul urban și rural, dar se acceptă o clădire/clădiri amplasate într-o zonă de protecție a monumentelor istorice și/sau în zone construite protejate aprobate conform legii</w:t>
            </w:r>
          </w:p>
          <w:p w14:paraId="4581257B" w14:textId="77777777" w:rsidR="000E225D" w:rsidRPr="00C54699" w:rsidRDefault="000E225D" w:rsidP="000E225D">
            <w:pPr>
              <w:spacing w:before="120" w:line="240" w:lineRule="auto"/>
              <w:ind w:left="0"/>
              <w:rPr>
                <w:sz w:val="18"/>
                <w:szCs w:val="18"/>
              </w:rPr>
            </w:pPr>
            <w:r w:rsidRPr="00C54699">
              <w:rPr>
                <w:sz w:val="18"/>
                <w:szCs w:val="18"/>
              </w:rPr>
              <w:t>Se vor avea în vedere detalierile din Ghidul specific legate de acest subiect.</w:t>
            </w:r>
          </w:p>
          <w:p w14:paraId="67657AE4" w14:textId="39C7CD78" w:rsidR="000E225D" w:rsidRPr="001C3B01" w:rsidRDefault="000E225D" w:rsidP="000E225D">
            <w:pPr>
              <w:spacing w:before="120" w:line="240" w:lineRule="auto"/>
              <w:ind w:left="0"/>
              <w:rPr>
                <w:sz w:val="18"/>
                <w:szCs w:val="18"/>
              </w:rPr>
            </w:pPr>
          </w:p>
          <w:p w14:paraId="77CAB329" w14:textId="77777777" w:rsidR="000E225D" w:rsidRDefault="000E225D" w:rsidP="000E225D">
            <w:pPr>
              <w:spacing w:before="120" w:line="240" w:lineRule="auto"/>
              <w:ind w:left="425"/>
              <w:rPr>
                <w:sz w:val="18"/>
                <w:szCs w:val="18"/>
              </w:rPr>
            </w:pPr>
          </w:p>
          <w:p w14:paraId="364831A4" w14:textId="77777777" w:rsidR="000E225D" w:rsidRDefault="000E225D" w:rsidP="000E225D">
            <w:pPr>
              <w:spacing w:before="120" w:line="240" w:lineRule="auto"/>
              <w:ind w:left="425"/>
              <w:rPr>
                <w:sz w:val="18"/>
                <w:szCs w:val="18"/>
              </w:rPr>
            </w:pPr>
          </w:p>
          <w:p w14:paraId="0AA54343" w14:textId="77777777" w:rsidR="000E225D" w:rsidRDefault="000E225D" w:rsidP="000E225D">
            <w:pPr>
              <w:spacing w:before="120" w:line="240" w:lineRule="auto"/>
              <w:ind w:left="425"/>
              <w:rPr>
                <w:sz w:val="18"/>
                <w:szCs w:val="18"/>
              </w:rPr>
            </w:pPr>
          </w:p>
          <w:p w14:paraId="01121D49" w14:textId="77777777" w:rsidR="000E225D" w:rsidRDefault="000E225D" w:rsidP="000E225D">
            <w:pPr>
              <w:spacing w:before="120" w:line="240" w:lineRule="auto"/>
              <w:ind w:left="425"/>
              <w:rPr>
                <w:sz w:val="18"/>
                <w:szCs w:val="18"/>
              </w:rPr>
            </w:pPr>
          </w:p>
          <w:p w14:paraId="2EFA38FC" w14:textId="77777777" w:rsidR="000E225D" w:rsidRDefault="000E225D" w:rsidP="000E225D">
            <w:pPr>
              <w:spacing w:before="120" w:line="240" w:lineRule="auto"/>
              <w:ind w:left="425"/>
              <w:rPr>
                <w:sz w:val="18"/>
                <w:szCs w:val="18"/>
              </w:rPr>
            </w:pPr>
          </w:p>
          <w:p w14:paraId="5068EF9E" w14:textId="77777777" w:rsidR="000E225D" w:rsidRDefault="000E225D" w:rsidP="000E225D">
            <w:pPr>
              <w:spacing w:before="120" w:line="240" w:lineRule="auto"/>
              <w:ind w:left="425"/>
              <w:rPr>
                <w:sz w:val="18"/>
                <w:szCs w:val="18"/>
              </w:rPr>
            </w:pPr>
          </w:p>
          <w:p w14:paraId="64BD5E18" w14:textId="77777777" w:rsidR="000E225D" w:rsidRDefault="000E225D" w:rsidP="000E225D">
            <w:pPr>
              <w:spacing w:before="120" w:line="240" w:lineRule="auto"/>
              <w:ind w:left="425"/>
              <w:rPr>
                <w:sz w:val="18"/>
                <w:szCs w:val="18"/>
              </w:rPr>
            </w:pPr>
          </w:p>
          <w:p w14:paraId="4FCFB135" w14:textId="77777777" w:rsidR="000E225D" w:rsidRDefault="000E225D" w:rsidP="000E225D">
            <w:pPr>
              <w:spacing w:before="120" w:line="240" w:lineRule="auto"/>
              <w:ind w:left="425"/>
              <w:rPr>
                <w:sz w:val="18"/>
                <w:szCs w:val="18"/>
              </w:rPr>
            </w:pPr>
          </w:p>
          <w:p w14:paraId="6DCE2D12" w14:textId="77777777" w:rsidR="000E225D" w:rsidRDefault="000E225D" w:rsidP="000E225D">
            <w:pPr>
              <w:spacing w:before="120" w:line="240" w:lineRule="auto"/>
              <w:ind w:left="425"/>
              <w:rPr>
                <w:sz w:val="18"/>
                <w:szCs w:val="18"/>
              </w:rPr>
            </w:pPr>
          </w:p>
          <w:p w14:paraId="19A3FE2F" w14:textId="77777777" w:rsidR="000E225D" w:rsidRDefault="000E225D" w:rsidP="000E225D">
            <w:pPr>
              <w:spacing w:before="120" w:line="240" w:lineRule="auto"/>
              <w:ind w:left="425"/>
              <w:rPr>
                <w:sz w:val="18"/>
                <w:szCs w:val="18"/>
              </w:rPr>
            </w:pPr>
          </w:p>
          <w:p w14:paraId="435B0141" w14:textId="77777777" w:rsidR="000E225D" w:rsidRDefault="000E225D" w:rsidP="000E225D">
            <w:pPr>
              <w:spacing w:before="120" w:line="240" w:lineRule="auto"/>
              <w:ind w:left="425"/>
              <w:rPr>
                <w:sz w:val="18"/>
                <w:szCs w:val="18"/>
              </w:rPr>
            </w:pPr>
          </w:p>
          <w:p w14:paraId="154BEC96" w14:textId="77777777" w:rsidR="000E225D" w:rsidRDefault="000E225D" w:rsidP="000E225D">
            <w:pPr>
              <w:spacing w:before="120" w:line="240" w:lineRule="auto"/>
              <w:ind w:left="425"/>
              <w:rPr>
                <w:sz w:val="18"/>
                <w:szCs w:val="18"/>
              </w:rPr>
            </w:pPr>
          </w:p>
          <w:p w14:paraId="1CC00565" w14:textId="77777777" w:rsidR="000E225D" w:rsidRDefault="000E225D" w:rsidP="000E225D">
            <w:pPr>
              <w:spacing w:before="120" w:line="240" w:lineRule="auto"/>
              <w:ind w:left="425"/>
              <w:rPr>
                <w:sz w:val="18"/>
                <w:szCs w:val="18"/>
              </w:rPr>
            </w:pPr>
          </w:p>
          <w:p w14:paraId="0D9BB170" w14:textId="77777777" w:rsidR="000E225D" w:rsidRDefault="000E225D" w:rsidP="000E225D">
            <w:pPr>
              <w:spacing w:before="120" w:line="240" w:lineRule="auto"/>
              <w:ind w:left="425"/>
              <w:rPr>
                <w:sz w:val="18"/>
                <w:szCs w:val="18"/>
              </w:rPr>
            </w:pPr>
          </w:p>
          <w:p w14:paraId="28F2BC94" w14:textId="77777777" w:rsidR="000E225D" w:rsidRDefault="000E225D" w:rsidP="000E225D">
            <w:pPr>
              <w:spacing w:before="120" w:line="240" w:lineRule="auto"/>
              <w:ind w:left="425"/>
              <w:rPr>
                <w:sz w:val="18"/>
                <w:szCs w:val="18"/>
              </w:rPr>
            </w:pPr>
          </w:p>
          <w:p w14:paraId="033937A9" w14:textId="77777777" w:rsidR="000E225D" w:rsidRDefault="000E225D" w:rsidP="000E225D">
            <w:pPr>
              <w:spacing w:before="120" w:line="240" w:lineRule="auto"/>
              <w:ind w:left="425"/>
              <w:rPr>
                <w:sz w:val="18"/>
                <w:szCs w:val="18"/>
              </w:rPr>
            </w:pPr>
          </w:p>
          <w:p w14:paraId="45190338" w14:textId="77777777" w:rsidR="000E225D" w:rsidRDefault="000E225D" w:rsidP="000E225D">
            <w:pPr>
              <w:spacing w:before="120" w:line="240" w:lineRule="auto"/>
              <w:ind w:left="425"/>
              <w:rPr>
                <w:sz w:val="18"/>
                <w:szCs w:val="18"/>
              </w:rPr>
            </w:pPr>
          </w:p>
          <w:p w14:paraId="6B9D575B" w14:textId="77777777" w:rsidR="000E225D" w:rsidRDefault="000E225D" w:rsidP="000E225D">
            <w:pPr>
              <w:spacing w:before="120" w:line="240" w:lineRule="auto"/>
              <w:ind w:left="425"/>
              <w:rPr>
                <w:sz w:val="18"/>
                <w:szCs w:val="18"/>
              </w:rPr>
            </w:pPr>
          </w:p>
          <w:p w14:paraId="0E2D3101" w14:textId="77777777" w:rsidR="000E225D" w:rsidRDefault="000E225D" w:rsidP="000E225D">
            <w:pPr>
              <w:spacing w:before="120" w:line="240" w:lineRule="auto"/>
              <w:ind w:left="425"/>
              <w:rPr>
                <w:sz w:val="18"/>
                <w:szCs w:val="18"/>
              </w:rPr>
            </w:pPr>
          </w:p>
          <w:p w14:paraId="76BD990D" w14:textId="77777777" w:rsidR="000E225D" w:rsidRDefault="000E225D" w:rsidP="000E225D">
            <w:pPr>
              <w:spacing w:before="120" w:line="240" w:lineRule="auto"/>
              <w:ind w:left="425"/>
              <w:rPr>
                <w:sz w:val="18"/>
                <w:szCs w:val="18"/>
              </w:rPr>
            </w:pPr>
          </w:p>
          <w:p w14:paraId="62A56F92" w14:textId="77777777" w:rsidR="000E225D" w:rsidRDefault="000E225D" w:rsidP="000E225D">
            <w:pPr>
              <w:spacing w:before="120" w:line="240" w:lineRule="auto"/>
              <w:ind w:left="425"/>
              <w:rPr>
                <w:sz w:val="18"/>
                <w:szCs w:val="18"/>
              </w:rPr>
            </w:pPr>
          </w:p>
          <w:p w14:paraId="1F3ADAEC" w14:textId="77777777" w:rsidR="00DF13F3" w:rsidRDefault="00DF13F3" w:rsidP="000E225D">
            <w:pPr>
              <w:spacing w:before="120" w:line="240" w:lineRule="auto"/>
              <w:ind w:left="425"/>
              <w:rPr>
                <w:sz w:val="18"/>
                <w:szCs w:val="18"/>
              </w:rPr>
            </w:pPr>
          </w:p>
          <w:p w14:paraId="7FB62AF2" w14:textId="77777777" w:rsidR="000E225D" w:rsidRDefault="000E225D" w:rsidP="000E225D">
            <w:pPr>
              <w:spacing w:before="120" w:line="240" w:lineRule="auto"/>
              <w:ind w:left="425"/>
              <w:rPr>
                <w:sz w:val="18"/>
                <w:szCs w:val="18"/>
              </w:rPr>
            </w:pPr>
          </w:p>
          <w:p w14:paraId="0A9A903C" w14:textId="77777777" w:rsidR="000E225D" w:rsidRDefault="000E225D" w:rsidP="000E225D">
            <w:pPr>
              <w:spacing w:before="120" w:line="240" w:lineRule="auto"/>
              <w:ind w:left="425"/>
              <w:rPr>
                <w:sz w:val="18"/>
                <w:szCs w:val="18"/>
              </w:rPr>
            </w:pPr>
          </w:p>
          <w:p w14:paraId="08A8AD4C" w14:textId="781006F1" w:rsidR="000E225D" w:rsidRPr="00FD7AE6" w:rsidRDefault="000E225D" w:rsidP="000E225D">
            <w:pPr>
              <w:spacing w:after="0" w:line="240" w:lineRule="auto"/>
              <w:ind w:left="0"/>
              <w:rPr>
                <w:rFonts w:eastAsia="Times New Roman" w:cs="Times New Roman"/>
                <w:color w:val="000000"/>
                <w:sz w:val="18"/>
                <w:szCs w:val="18"/>
              </w:rPr>
            </w:pPr>
            <w:r>
              <w:rPr>
                <w:rFonts w:eastAsia="Times New Roman" w:cs="Times New Roman"/>
                <w:color w:val="000000"/>
                <w:sz w:val="18"/>
                <w:szCs w:val="18"/>
              </w:rPr>
              <w:t>4. Cr</w:t>
            </w:r>
            <w:r w:rsidRPr="00FD7AE6">
              <w:rPr>
                <w:rFonts w:eastAsia="Times New Roman" w:cs="Times New Roman"/>
                <w:color w:val="000000"/>
                <w:sz w:val="18"/>
                <w:szCs w:val="18"/>
              </w:rPr>
              <w:t>iteriul de eligibiliate la care faceti referire este:</w:t>
            </w:r>
          </w:p>
          <w:p w14:paraId="4A0CE0B9" w14:textId="77777777" w:rsidR="000E225D" w:rsidRPr="00AB0DB6" w:rsidRDefault="000E225D" w:rsidP="000E225D">
            <w:pPr>
              <w:spacing w:after="0" w:line="240" w:lineRule="auto"/>
              <w:ind w:left="0"/>
              <w:rPr>
                <w:rFonts w:eastAsia="Times New Roman" w:cs="Times New Roman"/>
                <w:i/>
                <w:color w:val="000000"/>
                <w:sz w:val="18"/>
                <w:szCs w:val="18"/>
              </w:rPr>
            </w:pPr>
            <w:r w:rsidRPr="00AB0DB6">
              <w:rPr>
                <w:rFonts w:eastAsia="Times New Roman" w:cs="Times New Roman"/>
                <w:i/>
                <w:color w:val="000000"/>
                <w:sz w:val="18"/>
                <w:szCs w:val="18"/>
              </w:rPr>
              <w:t>Clădirea expertizată tehnic, conform reglementărilor tehnice în vigoare, nu este încadrată, prin raport de expertiză tehnică, în clasa I de risc seismic, respectiv clădire cu risc ridicat de prăbuşire, sau în clasa II de risc seismic, respectiv clădire care sub efectul cutremurului poate suferi degradări structurale majore, şi la care nu se află în execuţie lucrări de intervenţie în scopul creşterii nivelului de siguranţă la acţiuni seismice a construcției existente</w:t>
            </w:r>
          </w:p>
          <w:p w14:paraId="6B16082C" w14:textId="77777777" w:rsidR="000E225D" w:rsidRDefault="000E225D" w:rsidP="000E225D">
            <w:pPr>
              <w:spacing w:after="0" w:line="240" w:lineRule="auto"/>
              <w:ind w:left="0"/>
              <w:jc w:val="left"/>
              <w:rPr>
                <w:rFonts w:eastAsia="Times New Roman" w:cs="Times New Roman"/>
                <w:sz w:val="18"/>
                <w:szCs w:val="18"/>
                <w:lang w:val="ro-RO"/>
              </w:rPr>
            </w:pPr>
          </w:p>
          <w:p w14:paraId="47448090" w14:textId="77777777" w:rsidR="000E225D" w:rsidRPr="001911EE" w:rsidRDefault="000E225D" w:rsidP="000E225D">
            <w:pPr>
              <w:spacing w:after="0" w:line="240" w:lineRule="auto"/>
              <w:ind w:left="0"/>
              <w:jc w:val="left"/>
              <w:rPr>
                <w:rFonts w:eastAsia="Times New Roman" w:cs="Times New Roman"/>
                <w:sz w:val="18"/>
                <w:szCs w:val="18"/>
                <w:lang w:val="ro-RO"/>
              </w:rPr>
            </w:pPr>
            <w:r>
              <w:rPr>
                <w:rFonts w:eastAsia="Times New Roman" w:cs="Times New Roman"/>
                <w:sz w:val="18"/>
                <w:szCs w:val="18"/>
                <w:lang w:val="ro-RO"/>
              </w:rPr>
              <w:t>Se verifica indeplinirea criteriului la depunerea cererii de finantare.</w:t>
            </w:r>
          </w:p>
          <w:p w14:paraId="2A04E277" w14:textId="77777777" w:rsidR="000E225D" w:rsidRPr="00CB1F25" w:rsidRDefault="000E225D" w:rsidP="000E225D">
            <w:pPr>
              <w:spacing w:after="0" w:line="240" w:lineRule="auto"/>
              <w:ind w:left="0"/>
              <w:jc w:val="left"/>
              <w:rPr>
                <w:rFonts w:eastAsia="Times New Roman" w:cs="Times New Roman"/>
                <w:sz w:val="18"/>
                <w:szCs w:val="18"/>
              </w:rPr>
            </w:pPr>
            <w:r w:rsidRPr="00CB1F25">
              <w:rPr>
                <w:rFonts w:eastAsia="Times New Roman" w:cs="Times New Roman"/>
                <w:sz w:val="18"/>
                <w:szCs w:val="18"/>
              </w:rPr>
              <w:t xml:space="preserve">Obiectivul specific al acestei axe prioritare/operatiuni este </w:t>
            </w:r>
          </w:p>
          <w:p w14:paraId="1870B404" w14:textId="77777777" w:rsidR="000E225D" w:rsidRPr="00CB1F25" w:rsidRDefault="000E225D" w:rsidP="000E225D">
            <w:pPr>
              <w:spacing w:after="0" w:line="240" w:lineRule="auto"/>
              <w:ind w:left="0"/>
              <w:jc w:val="left"/>
              <w:rPr>
                <w:rFonts w:eastAsia="Times New Roman" w:cs="Times New Roman"/>
                <w:sz w:val="18"/>
                <w:szCs w:val="18"/>
              </w:rPr>
            </w:pPr>
            <w:r w:rsidRPr="00CB1F25">
              <w:rPr>
                <w:rFonts w:eastAsia="Times New Roman" w:cs="Times New Roman"/>
                <w:sz w:val="18"/>
                <w:szCs w:val="18"/>
              </w:rPr>
              <w:t xml:space="preserve">creșterea eficienței energetice </w:t>
            </w:r>
            <w:r w:rsidRPr="00CB1F25">
              <w:rPr>
                <w:rFonts w:eastAsia="Times New Roman" w:cs="Times New Roman"/>
                <w:sz w:val="18"/>
                <w:szCs w:val="18"/>
                <w:lang w:val="ro-RO"/>
              </w:rPr>
              <w:t xml:space="preserve">în clădirile </w:t>
            </w:r>
            <w:r>
              <w:rPr>
                <w:rFonts w:eastAsia="Times New Roman" w:cs="Times New Roman"/>
                <w:sz w:val="18"/>
                <w:szCs w:val="18"/>
              </w:rPr>
              <w:t>publice</w:t>
            </w:r>
            <w:r w:rsidRPr="00CB1F25">
              <w:rPr>
                <w:rFonts w:eastAsia="Times New Roman" w:cs="Times New Roman"/>
                <w:sz w:val="18"/>
                <w:szCs w:val="18"/>
              </w:rPr>
              <w:t>, îndeosebi a celor care înregistrează consumuri energetice mari.</w:t>
            </w:r>
          </w:p>
          <w:p w14:paraId="4DE5D1C1" w14:textId="77777777" w:rsidR="000E225D" w:rsidRDefault="000E225D" w:rsidP="000E225D">
            <w:pPr>
              <w:spacing w:after="0" w:line="240" w:lineRule="auto"/>
              <w:ind w:left="0"/>
              <w:jc w:val="left"/>
              <w:rPr>
                <w:rFonts w:eastAsia="Times New Roman" w:cs="Times New Roman"/>
                <w:color w:val="000000"/>
                <w:sz w:val="18"/>
                <w:szCs w:val="18"/>
              </w:rPr>
            </w:pPr>
          </w:p>
          <w:p w14:paraId="04ACB415" w14:textId="77777777" w:rsidR="000E225D" w:rsidRDefault="000E225D" w:rsidP="000E225D">
            <w:pPr>
              <w:spacing w:after="0" w:line="240" w:lineRule="auto"/>
              <w:ind w:left="0"/>
              <w:jc w:val="left"/>
              <w:rPr>
                <w:rFonts w:eastAsia="Times New Roman" w:cs="Times New Roman"/>
                <w:color w:val="000000"/>
                <w:sz w:val="18"/>
                <w:szCs w:val="18"/>
              </w:rPr>
            </w:pPr>
          </w:p>
          <w:p w14:paraId="70852A5F" w14:textId="77777777" w:rsidR="000E225D" w:rsidRDefault="000E225D" w:rsidP="000E225D">
            <w:pPr>
              <w:spacing w:after="0" w:line="240" w:lineRule="auto"/>
              <w:ind w:left="0"/>
              <w:jc w:val="left"/>
              <w:rPr>
                <w:rFonts w:eastAsia="Times New Roman" w:cs="Times New Roman"/>
                <w:color w:val="000000"/>
                <w:sz w:val="18"/>
                <w:szCs w:val="18"/>
              </w:rPr>
            </w:pPr>
          </w:p>
          <w:p w14:paraId="3FB766D0" w14:textId="77777777" w:rsidR="000E225D" w:rsidRDefault="000E225D" w:rsidP="000E225D">
            <w:pPr>
              <w:spacing w:after="0" w:line="240" w:lineRule="auto"/>
              <w:ind w:left="0"/>
              <w:jc w:val="left"/>
              <w:rPr>
                <w:rFonts w:eastAsia="Times New Roman" w:cs="Times New Roman"/>
                <w:color w:val="000000"/>
                <w:sz w:val="18"/>
                <w:szCs w:val="18"/>
              </w:rPr>
            </w:pPr>
          </w:p>
          <w:p w14:paraId="79F00D67" w14:textId="77777777" w:rsidR="000E225D" w:rsidRDefault="000E225D" w:rsidP="000E225D">
            <w:pPr>
              <w:spacing w:after="0" w:line="240" w:lineRule="auto"/>
              <w:ind w:left="0"/>
              <w:jc w:val="left"/>
              <w:rPr>
                <w:rFonts w:eastAsia="Times New Roman" w:cs="Times New Roman"/>
                <w:color w:val="000000"/>
                <w:sz w:val="18"/>
                <w:szCs w:val="18"/>
              </w:rPr>
            </w:pPr>
          </w:p>
          <w:p w14:paraId="093F3271" w14:textId="77777777" w:rsidR="000E225D" w:rsidRDefault="000E225D" w:rsidP="000E225D">
            <w:pPr>
              <w:spacing w:after="0" w:line="240" w:lineRule="auto"/>
              <w:ind w:left="0"/>
              <w:jc w:val="left"/>
              <w:rPr>
                <w:rFonts w:eastAsia="Times New Roman" w:cs="Times New Roman"/>
                <w:color w:val="000000"/>
                <w:sz w:val="18"/>
                <w:szCs w:val="18"/>
              </w:rPr>
            </w:pPr>
          </w:p>
          <w:p w14:paraId="587EBCA4" w14:textId="77777777" w:rsidR="000E225D" w:rsidRDefault="000E225D" w:rsidP="000E225D">
            <w:pPr>
              <w:spacing w:after="0" w:line="240" w:lineRule="auto"/>
              <w:ind w:left="0"/>
              <w:jc w:val="left"/>
              <w:rPr>
                <w:rFonts w:eastAsia="Times New Roman" w:cs="Times New Roman"/>
                <w:color w:val="000000"/>
                <w:sz w:val="18"/>
                <w:szCs w:val="18"/>
              </w:rPr>
            </w:pPr>
          </w:p>
          <w:p w14:paraId="1117C423" w14:textId="77777777" w:rsidR="000E225D" w:rsidRDefault="000E225D" w:rsidP="000E225D">
            <w:pPr>
              <w:spacing w:after="0" w:line="240" w:lineRule="auto"/>
              <w:ind w:left="0"/>
              <w:jc w:val="left"/>
              <w:rPr>
                <w:rFonts w:eastAsia="Times New Roman" w:cs="Times New Roman"/>
                <w:color w:val="000000"/>
                <w:sz w:val="18"/>
                <w:szCs w:val="18"/>
              </w:rPr>
            </w:pPr>
          </w:p>
          <w:p w14:paraId="57CC1D0C" w14:textId="77777777" w:rsidR="000E225D" w:rsidRDefault="000E225D" w:rsidP="000E225D">
            <w:pPr>
              <w:spacing w:after="0" w:line="240" w:lineRule="auto"/>
              <w:ind w:left="0"/>
              <w:jc w:val="left"/>
              <w:rPr>
                <w:rFonts w:eastAsia="Times New Roman" w:cs="Times New Roman"/>
                <w:color w:val="000000"/>
                <w:sz w:val="18"/>
                <w:szCs w:val="18"/>
              </w:rPr>
            </w:pPr>
          </w:p>
          <w:p w14:paraId="4C834740" w14:textId="77777777" w:rsidR="000E225D" w:rsidRDefault="000E225D" w:rsidP="000E225D">
            <w:pPr>
              <w:spacing w:after="0" w:line="240" w:lineRule="auto"/>
              <w:ind w:left="0"/>
              <w:jc w:val="left"/>
              <w:rPr>
                <w:rFonts w:eastAsia="Times New Roman" w:cs="Times New Roman"/>
                <w:color w:val="000000"/>
                <w:sz w:val="18"/>
                <w:szCs w:val="18"/>
              </w:rPr>
            </w:pPr>
          </w:p>
          <w:p w14:paraId="63513FAF" w14:textId="77777777" w:rsidR="000E225D" w:rsidRDefault="000E225D" w:rsidP="000E225D">
            <w:pPr>
              <w:spacing w:after="0" w:line="240" w:lineRule="auto"/>
              <w:ind w:left="0"/>
              <w:jc w:val="left"/>
              <w:rPr>
                <w:rFonts w:eastAsia="Times New Roman" w:cs="Times New Roman"/>
                <w:color w:val="000000"/>
                <w:sz w:val="18"/>
                <w:szCs w:val="18"/>
              </w:rPr>
            </w:pPr>
          </w:p>
          <w:p w14:paraId="3F0509D2" w14:textId="77777777" w:rsidR="000E225D" w:rsidRDefault="000E225D" w:rsidP="000E225D">
            <w:pPr>
              <w:spacing w:after="0" w:line="240" w:lineRule="auto"/>
              <w:ind w:left="0"/>
              <w:jc w:val="left"/>
              <w:rPr>
                <w:rFonts w:eastAsia="Times New Roman" w:cs="Times New Roman"/>
                <w:color w:val="000000"/>
                <w:sz w:val="18"/>
                <w:szCs w:val="18"/>
              </w:rPr>
            </w:pPr>
          </w:p>
          <w:p w14:paraId="3F5690AF" w14:textId="77777777" w:rsidR="000E225D" w:rsidRDefault="000E225D" w:rsidP="000E225D">
            <w:pPr>
              <w:spacing w:after="0" w:line="240" w:lineRule="auto"/>
              <w:ind w:left="0"/>
              <w:jc w:val="left"/>
              <w:rPr>
                <w:rFonts w:eastAsia="Times New Roman" w:cs="Times New Roman"/>
                <w:color w:val="000000"/>
                <w:sz w:val="18"/>
                <w:szCs w:val="18"/>
              </w:rPr>
            </w:pPr>
          </w:p>
          <w:p w14:paraId="76F969C7" w14:textId="77777777" w:rsidR="000E225D" w:rsidRDefault="000E225D" w:rsidP="000E225D">
            <w:pPr>
              <w:spacing w:after="0" w:line="240" w:lineRule="auto"/>
              <w:ind w:left="0"/>
              <w:jc w:val="left"/>
              <w:rPr>
                <w:rFonts w:eastAsia="Times New Roman" w:cs="Times New Roman"/>
                <w:color w:val="000000"/>
                <w:sz w:val="18"/>
                <w:szCs w:val="18"/>
              </w:rPr>
            </w:pPr>
          </w:p>
          <w:p w14:paraId="595C0030" w14:textId="77777777" w:rsidR="000E225D" w:rsidRDefault="000E225D" w:rsidP="000E225D">
            <w:pPr>
              <w:spacing w:after="0" w:line="240" w:lineRule="auto"/>
              <w:ind w:left="0"/>
              <w:jc w:val="left"/>
              <w:rPr>
                <w:rFonts w:eastAsia="Times New Roman" w:cs="Times New Roman"/>
                <w:color w:val="000000"/>
                <w:sz w:val="18"/>
                <w:szCs w:val="18"/>
              </w:rPr>
            </w:pPr>
          </w:p>
          <w:p w14:paraId="398005E2" w14:textId="77777777" w:rsidR="000E225D" w:rsidRDefault="000E225D" w:rsidP="000E225D">
            <w:pPr>
              <w:spacing w:after="0" w:line="240" w:lineRule="auto"/>
              <w:ind w:left="0"/>
              <w:jc w:val="left"/>
              <w:rPr>
                <w:rFonts w:eastAsia="Times New Roman" w:cs="Times New Roman"/>
                <w:color w:val="000000"/>
                <w:sz w:val="18"/>
                <w:szCs w:val="18"/>
              </w:rPr>
            </w:pPr>
          </w:p>
          <w:p w14:paraId="7F6E7DC6" w14:textId="77777777" w:rsidR="000E225D" w:rsidRDefault="000E225D" w:rsidP="000E225D">
            <w:pPr>
              <w:spacing w:after="0" w:line="240" w:lineRule="auto"/>
              <w:ind w:left="0"/>
              <w:jc w:val="left"/>
              <w:rPr>
                <w:rFonts w:eastAsia="Times New Roman" w:cs="Times New Roman"/>
                <w:color w:val="000000"/>
                <w:sz w:val="18"/>
                <w:szCs w:val="18"/>
              </w:rPr>
            </w:pPr>
          </w:p>
          <w:p w14:paraId="4CDC0A7E" w14:textId="77777777" w:rsidR="000E225D" w:rsidRDefault="000E225D" w:rsidP="000E225D">
            <w:pPr>
              <w:spacing w:after="0" w:line="240" w:lineRule="auto"/>
              <w:ind w:left="0"/>
              <w:jc w:val="left"/>
              <w:rPr>
                <w:rFonts w:eastAsia="Times New Roman" w:cs="Times New Roman"/>
                <w:color w:val="000000"/>
                <w:sz w:val="18"/>
                <w:szCs w:val="18"/>
              </w:rPr>
            </w:pPr>
          </w:p>
          <w:p w14:paraId="308B5D77" w14:textId="77777777" w:rsidR="000E225D" w:rsidRDefault="000E225D" w:rsidP="000E225D">
            <w:pPr>
              <w:spacing w:after="0" w:line="240" w:lineRule="auto"/>
              <w:ind w:left="0"/>
              <w:jc w:val="left"/>
              <w:rPr>
                <w:rFonts w:eastAsia="Times New Roman" w:cs="Times New Roman"/>
                <w:color w:val="000000"/>
                <w:sz w:val="18"/>
                <w:szCs w:val="18"/>
              </w:rPr>
            </w:pPr>
          </w:p>
          <w:p w14:paraId="6D8D61F7" w14:textId="77777777" w:rsidR="000E225D" w:rsidRDefault="000E225D" w:rsidP="000E225D">
            <w:pPr>
              <w:spacing w:after="0" w:line="240" w:lineRule="auto"/>
              <w:ind w:left="0"/>
              <w:jc w:val="left"/>
              <w:rPr>
                <w:rFonts w:eastAsia="Times New Roman" w:cs="Times New Roman"/>
                <w:color w:val="000000"/>
                <w:sz w:val="18"/>
                <w:szCs w:val="18"/>
              </w:rPr>
            </w:pPr>
          </w:p>
          <w:p w14:paraId="63F4225C" w14:textId="77777777" w:rsidR="000E225D" w:rsidRDefault="000E225D" w:rsidP="000E225D">
            <w:pPr>
              <w:spacing w:after="0" w:line="240" w:lineRule="auto"/>
              <w:ind w:left="0"/>
              <w:jc w:val="left"/>
              <w:rPr>
                <w:rFonts w:eastAsia="Times New Roman" w:cs="Times New Roman"/>
                <w:color w:val="000000"/>
                <w:sz w:val="18"/>
                <w:szCs w:val="18"/>
              </w:rPr>
            </w:pPr>
          </w:p>
          <w:p w14:paraId="27D71756" w14:textId="77777777" w:rsidR="000E225D" w:rsidRDefault="000E225D" w:rsidP="000E225D">
            <w:pPr>
              <w:spacing w:after="0" w:line="240" w:lineRule="auto"/>
              <w:ind w:left="0"/>
              <w:jc w:val="left"/>
              <w:rPr>
                <w:rFonts w:eastAsia="Times New Roman" w:cs="Times New Roman"/>
                <w:color w:val="000000"/>
                <w:sz w:val="18"/>
                <w:szCs w:val="18"/>
              </w:rPr>
            </w:pPr>
          </w:p>
          <w:p w14:paraId="01A71803" w14:textId="77777777" w:rsidR="000E225D" w:rsidRDefault="000E225D" w:rsidP="000E225D">
            <w:pPr>
              <w:spacing w:after="0" w:line="240" w:lineRule="auto"/>
              <w:ind w:left="0"/>
              <w:jc w:val="left"/>
              <w:rPr>
                <w:rFonts w:eastAsia="Times New Roman" w:cs="Times New Roman"/>
                <w:color w:val="000000"/>
                <w:sz w:val="18"/>
                <w:szCs w:val="18"/>
              </w:rPr>
            </w:pPr>
          </w:p>
          <w:p w14:paraId="0250CF6F" w14:textId="77777777" w:rsidR="000E225D" w:rsidRDefault="000E225D" w:rsidP="000E225D">
            <w:pPr>
              <w:spacing w:after="0" w:line="240" w:lineRule="auto"/>
              <w:ind w:left="0"/>
              <w:jc w:val="left"/>
              <w:rPr>
                <w:rFonts w:eastAsia="Times New Roman" w:cs="Times New Roman"/>
                <w:color w:val="000000"/>
                <w:sz w:val="18"/>
                <w:szCs w:val="18"/>
              </w:rPr>
            </w:pPr>
          </w:p>
          <w:p w14:paraId="71328C78" w14:textId="77777777" w:rsidR="000E225D" w:rsidRDefault="000E225D" w:rsidP="000E225D">
            <w:pPr>
              <w:spacing w:after="0" w:line="240" w:lineRule="auto"/>
              <w:ind w:left="0"/>
              <w:jc w:val="left"/>
              <w:rPr>
                <w:rFonts w:eastAsia="Times New Roman" w:cs="Times New Roman"/>
                <w:color w:val="000000"/>
                <w:sz w:val="18"/>
                <w:szCs w:val="18"/>
              </w:rPr>
            </w:pPr>
          </w:p>
          <w:p w14:paraId="3B43D74F" w14:textId="77777777" w:rsidR="000E225D" w:rsidRDefault="000E225D" w:rsidP="000E225D">
            <w:pPr>
              <w:spacing w:after="0" w:line="240" w:lineRule="auto"/>
              <w:ind w:left="0"/>
              <w:jc w:val="left"/>
              <w:rPr>
                <w:rFonts w:eastAsia="Times New Roman" w:cs="Times New Roman"/>
                <w:color w:val="000000"/>
                <w:sz w:val="18"/>
                <w:szCs w:val="18"/>
              </w:rPr>
            </w:pPr>
          </w:p>
          <w:p w14:paraId="34A7B8A8" w14:textId="77777777" w:rsidR="000E225D" w:rsidRDefault="000E225D" w:rsidP="000E225D">
            <w:pPr>
              <w:spacing w:after="0" w:line="240" w:lineRule="auto"/>
              <w:ind w:left="0"/>
              <w:jc w:val="left"/>
              <w:rPr>
                <w:rFonts w:eastAsia="Times New Roman" w:cs="Times New Roman"/>
                <w:color w:val="000000"/>
                <w:sz w:val="18"/>
                <w:szCs w:val="18"/>
              </w:rPr>
            </w:pPr>
          </w:p>
          <w:p w14:paraId="2163DF66" w14:textId="77777777" w:rsidR="000E225D" w:rsidRDefault="000E225D" w:rsidP="000E225D">
            <w:pPr>
              <w:spacing w:after="0" w:line="240" w:lineRule="auto"/>
              <w:ind w:left="0"/>
              <w:jc w:val="left"/>
              <w:rPr>
                <w:rFonts w:eastAsia="Times New Roman" w:cs="Times New Roman"/>
                <w:color w:val="000000"/>
                <w:sz w:val="18"/>
                <w:szCs w:val="18"/>
              </w:rPr>
            </w:pPr>
          </w:p>
          <w:p w14:paraId="0F7E01C8" w14:textId="77777777" w:rsidR="000E225D" w:rsidRDefault="000E225D" w:rsidP="000E225D">
            <w:pPr>
              <w:spacing w:after="0" w:line="240" w:lineRule="auto"/>
              <w:ind w:left="0"/>
              <w:jc w:val="left"/>
              <w:rPr>
                <w:rFonts w:eastAsia="Times New Roman" w:cs="Times New Roman"/>
                <w:color w:val="000000"/>
                <w:sz w:val="18"/>
                <w:szCs w:val="18"/>
              </w:rPr>
            </w:pPr>
          </w:p>
          <w:p w14:paraId="70171232" w14:textId="77777777" w:rsidR="000E225D" w:rsidRDefault="000E225D" w:rsidP="000E225D">
            <w:pPr>
              <w:spacing w:after="0" w:line="240" w:lineRule="auto"/>
              <w:ind w:left="0"/>
              <w:jc w:val="left"/>
              <w:rPr>
                <w:rFonts w:eastAsia="Times New Roman" w:cs="Times New Roman"/>
                <w:color w:val="000000"/>
                <w:sz w:val="18"/>
                <w:szCs w:val="18"/>
              </w:rPr>
            </w:pPr>
          </w:p>
          <w:p w14:paraId="4021FF60" w14:textId="77777777" w:rsidR="000E225D" w:rsidRDefault="000E225D" w:rsidP="000E225D">
            <w:pPr>
              <w:spacing w:after="0" w:line="240" w:lineRule="auto"/>
              <w:ind w:left="0"/>
              <w:jc w:val="left"/>
              <w:rPr>
                <w:rFonts w:eastAsia="Times New Roman" w:cs="Times New Roman"/>
                <w:color w:val="000000"/>
                <w:sz w:val="18"/>
                <w:szCs w:val="18"/>
              </w:rPr>
            </w:pPr>
          </w:p>
          <w:p w14:paraId="734EDF69" w14:textId="77777777" w:rsidR="000E225D" w:rsidRDefault="000E225D" w:rsidP="000E225D">
            <w:pPr>
              <w:spacing w:after="0" w:line="240" w:lineRule="auto"/>
              <w:ind w:left="0"/>
              <w:jc w:val="left"/>
              <w:rPr>
                <w:rFonts w:eastAsia="Times New Roman" w:cs="Times New Roman"/>
                <w:color w:val="000000"/>
                <w:sz w:val="18"/>
                <w:szCs w:val="18"/>
              </w:rPr>
            </w:pPr>
          </w:p>
          <w:p w14:paraId="33DDC1AC" w14:textId="77777777" w:rsidR="000E225D" w:rsidRDefault="000E225D" w:rsidP="000E225D">
            <w:pPr>
              <w:spacing w:after="0" w:line="240" w:lineRule="auto"/>
              <w:ind w:left="0"/>
              <w:jc w:val="left"/>
              <w:rPr>
                <w:rFonts w:eastAsia="Times New Roman" w:cs="Times New Roman"/>
                <w:color w:val="000000"/>
                <w:sz w:val="18"/>
                <w:szCs w:val="18"/>
              </w:rPr>
            </w:pPr>
          </w:p>
          <w:p w14:paraId="5D5BA725" w14:textId="77777777" w:rsidR="000E225D" w:rsidRDefault="000E225D" w:rsidP="000E225D">
            <w:pPr>
              <w:spacing w:after="0" w:line="240" w:lineRule="auto"/>
              <w:ind w:left="0"/>
              <w:jc w:val="left"/>
              <w:rPr>
                <w:rFonts w:eastAsia="Times New Roman" w:cs="Times New Roman"/>
                <w:color w:val="000000"/>
                <w:sz w:val="18"/>
                <w:szCs w:val="18"/>
              </w:rPr>
            </w:pPr>
          </w:p>
          <w:p w14:paraId="2028111B" w14:textId="77777777" w:rsidR="000E225D" w:rsidRDefault="000E225D" w:rsidP="000E225D">
            <w:pPr>
              <w:spacing w:after="0" w:line="240" w:lineRule="auto"/>
              <w:ind w:left="0"/>
              <w:jc w:val="left"/>
              <w:rPr>
                <w:rFonts w:eastAsia="Times New Roman" w:cs="Times New Roman"/>
                <w:color w:val="000000"/>
                <w:sz w:val="18"/>
                <w:szCs w:val="18"/>
              </w:rPr>
            </w:pPr>
          </w:p>
          <w:p w14:paraId="3C250A68" w14:textId="77777777" w:rsidR="000E225D" w:rsidRDefault="000E225D" w:rsidP="000E225D">
            <w:pPr>
              <w:spacing w:after="0" w:line="240" w:lineRule="auto"/>
              <w:ind w:left="0"/>
              <w:jc w:val="left"/>
              <w:rPr>
                <w:rFonts w:eastAsia="Times New Roman" w:cs="Times New Roman"/>
                <w:color w:val="000000"/>
                <w:sz w:val="18"/>
                <w:szCs w:val="18"/>
              </w:rPr>
            </w:pPr>
          </w:p>
          <w:p w14:paraId="740D0A33" w14:textId="77777777" w:rsidR="000E225D" w:rsidRDefault="000E225D" w:rsidP="000E225D">
            <w:pPr>
              <w:spacing w:after="0" w:line="240" w:lineRule="auto"/>
              <w:ind w:left="0"/>
              <w:jc w:val="left"/>
              <w:rPr>
                <w:rFonts w:eastAsia="Times New Roman" w:cs="Times New Roman"/>
                <w:color w:val="000000"/>
                <w:sz w:val="18"/>
                <w:szCs w:val="18"/>
              </w:rPr>
            </w:pPr>
          </w:p>
          <w:p w14:paraId="6F4913F7" w14:textId="37B2BDEF" w:rsidR="000E225D" w:rsidRPr="002821A1" w:rsidRDefault="002821A1" w:rsidP="002821A1">
            <w:pPr>
              <w:spacing w:after="0" w:line="240" w:lineRule="auto"/>
              <w:ind w:left="0"/>
              <w:jc w:val="left"/>
              <w:rPr>
                <w:rFonts w:eastAsia="Times New Roman" w:cs="Times New Roman"/>
                <w:color w:val="000000"/>
                <w:sz w:val="18"/>
                <w:szCs w:val="18"/>
              </w:rPr>
            </w:pPr>
            <w:r>
              <w:rPr>
                <w:rFonts w:eastAsia="Times New Roman" w:cs="Times New Roman"/>
                <w:color w:val="000000"/>
                <w:sz w:val="18"/>
                <w:szCs w:val="18"/>
              </w:rPr>
              <w:t xml:space="preserve">5. </w:t>
            </w:r>
            <w:r w:rsidR="000E225D" w:rsidRPr="002821A1">
              <w:rPr>
                <w:rFonts w:eastAsia="Times New Roman" w:cs="Times New Roman"/>
                <w:color w:val="000000"/>
                <w:sz w:val="18"/>
                <w:szCs w:val="18"/>
              </w:rPr>
              <w:t>Modelul B Declarația de eligibilitate cuprinde două tipuri de declarație de eligibilitate, particularizate în funcție de momentul când aceasta trebuie depusă:</w:t>
            </w:r>
          </w:p>
          <w:p w14:paraId="618FE397" w14:textId="77777777" w:rsidR="000E225D" w:rsidRPr="008756D1" w:rsidRDefault="000E225D" w:rsidP="000E225D">
            <w:pPr>
              <w:pStyle w:val="ListParagraph"/>
              <w:spacing w:after="0" w:line="240" w:lineRule="auto"/>
              <w:jc w:val="left"/>
              <w:rPr>
                <w:rFonts w:eastAsia="Times New Roman" w:cs="Times New Roman"/>
                <w:color w:val="000000"/>
                <w:sz w:val="18"/>
                <w:szCs w:val="18"/>
              </w:rPr>
            </w:pPr>
            <w:r w:rsidRPr="008756D1">
              <w:rPr>
                <w:rFonts w:eastAsia="Times New Roman" w:cs="Times New Roman"/>
                <w:color w:val="000000"/>
                <w:sz w:val="18"/>
                <w:szCs w:val="18"/>
              </w:rPr>
              <w:t xml:space="preserve">- la momentul depunerii cererii de finantare si </w:t>
            </w:r>
          </w:p>
          <w:p w14:paraId="681AF13E" w14:textId="77777777" w:rsidR="000E225D" w:rsidRPr="008756D1" w:rsidRDefault="000E225D" w:rsidP="000E225D">
            <w:pPr>
              <w:pStyle w:val="ListParagraph"/>
              <w:spacing w:after="0" w:line="240" w:lineRule="auto"/>
              <w:jc w:val="left"/>
              <w:rPr>
                <w:rFonts w:eastAsia="Times New Roman" w:cs="Times New Roman"/>
                <w:color w:val="000000"/>
                <w:sz w:val="18"/>
                <w:szCs w:val="18"/>
              </w:rPr>
            </w:pPr>
            <w:r w:rsidRPr="008756D1">
              <w:rPr>
                <w:rFonts w:eastAsia="Times New Roman" w:cs="Times New Roman"/>
                <w:color w:val="000000"/>
                <w:sz w:val="18"/>
                <w:szCs w:val="18"/>
              </w:rPr>
              <w:t>- la momentul contractarii.</w:t>
            </w:r>
          </w:p>
          <w:p w14:paraId="6CA5CC1C" w14:textId="77777777" w:rsidR="000E225D" w:rsidRDefault="000E225D" w:rsidP="000E225D">
            <w:pPr>
              <w:spacing w:after="0" w:line="240" w:lineRule="auto"/>
              <w:ind w:left="0"/>
              <w:jc w:val="left"/>
              <w:rPr>
                <w:rFonts w:eastAsia="Times New Roman" w:cs="Times New Roman"/>
                <w:color w:val="000000"/>
                <w:sz w:val="18"/>
                <w:szCs w:val="18"/>
              </w:rPr>
            </w:pPr>
          </w:p>
          <w:p w14:paraId="2F94404A" w14:textId="77777777" w:rsidR="000E225D" w:rsidRDefault="000E225D" w:rsidP="000E225D">
            <w:pPr>
              <w:spacing w:after="0" w:line="240" w:lineRule="auto"/>
              <w:ind w:left="0"/>
              <w:jc w:val="left"/>
              <w:rPr>
                <w:rFonts w:eastAsia="Times New Roman" w:cs="Times New Roman"/>
                <w:color w:val="000000"/>
                <w:sz w:val="18"/>
                <w:szCs w:val="18"/>
              </w:rPr>
            </w:pPr>
          </w:p>
          <w:p w14:paraId="657322EF" w14:textId="77777777" w:rsidR="000E225D" w:rsidRDefault="000E225D" w:rsidP="000E225D">
            <w:pPr>
              <w:spacing w:after="0" w:line="240" w:lineRule="auto"/>
              <w:ind w:left="0"/>
              <w:jc w:val="left"/>
              <w:rPr>
                <w:rFonts w:eastAsia="Times New Roman" w:cs="Times New Roman"/>
                <w:color w:val="000000"/>
                <w:sz w:val="18"/>
                <w:szCs w:val="18"/>
              </w:rPr>
            </w:pPr>
          </w:p>
          <w:p w14:paraId="0D1012AE" w14:textId="77777777" w:rsidR="000E225D" w:rsidRDefault="000E225D" w:rsidP="000E225D">
            <w:pPr>
              <w:spacing w:after="0" w:line="240" w:lineRule="auto"/>
              <w:ind w:left="0"/>
              <w:jc w:val="left"/>
              <w:rPr>
                <w:rFonts w:eastAsia="Times New Roman" w:cs="Times New Roman"/>
                <w:color w:val="000000"/>
                <w:sz w:val="18"/>
                <w:szCs w:val="18"/>
              </w:rPr>
            </w:pPr>
          </w:p>
          <w:p w14:paraId="3CA9473F" w14:textId="77777777" w:rsidR="000E225D" w:rsidRDefault="000E225D" w:rsidP="000E225D">
            <w:pPr>
              <w:spacing w:after="0" w:line="240" w:lineRule="auto"/>
              <w:ind w:left="0"/>
              <w:jc w:val="left"/>
              <w:rPr>
                <w:rFonts w:eastAsia="Times New Roman" w:cs="Times New Roman"/>
                <w:color w:val="000000"/>
                <w:sz w:val="18"/>
                <w:szCs w:val="18"/>
              </w:rPr>
            </w:pPr>
          </w:p>
          <w:p w14:paraId="451F11E8" w14:textId="77777777" w:rsidR="000E225D" w:rsidRDefault="000E225D" w:rsidP="000E225D">
            <w:pPr>
              <w:spacing w:after="0" w:line="240" w:lineRule="auto"/>
              <w:ind w:left="0"/>
              <w:jc w:val="left"/>
              <w:rPr>
                <w:rFonts w:eastAsia="Times New Roman" w:cs="Times New Roman"/>
                <w:color w:val="000000"/>
                <w:sz w:val="18"/>
                <w:szCs w:val="18"/>
              </w:rPr>
            </w:pPr>
          </w:p>
          <w:p w14:paraId="53FEB8D6" w14:textId="77777777" w:rsidR="000E225D" w:rsidRDefault="000E225D" w:rsidP="000E225D">
            <w:pPr>
              <w:spacing w:after="0" w:line="240" w:lineRule="auto"/>
              <w:ind w:left="0"/>
              <w:jc w:val="left"/>
              <w:rPr>
                <w:rFonts w:eastAsia="Times New Roman" w:cs="Times New Roman"/>
                <w:color w:val="000000"/>
                <w:sz w:val="18"/>
                <w:szCs w:val="18"/>
              </w:rPr>
            </w:pPr>
          </w:p>
          <w:p w14:paraId="6E05D57D" w14:textId="77777777" w:rsidR="000E225D" w:rsidRDefault="000E225D" w:rsidP="000E225D">
            <w:pPr>
              <w:spacing w:after="0" w:line="240" w:lineRule="auto"/>
              <w:ind w:left="0"/>
              <w:jc w:val="left"/>
              <w:rPr>
                <w:rFonts w:eastAsia="Times New Roman" w:cs="Times New Roman"/>
                <w:color w:val="000000"/>
                <w:sz w:val="18"/>
                <w:szCs w:val="18"/>
              </w:rPr>
            </w:pPr>
          </w:p>
          <w:p w14:paraId="70DBFDE4" w14:textId="77777777" w:rsidR="000E225D" w:rsidRDefault="000E225D" w:rsidP="000E225D">
            <w:pPr>
              <w:spacing w:after="0" w:line="240" w:lineRule="auto"/>
              <w:ind w:left="0"/>
              <w:jc w:val="left"/>
              <w:rPr>
                <w:rFonts w:eastAsia="Times New Roman" w:cs="Times New Roman"/>
                <w:color w:val="000000"/>
                <w:sz w:val="18"/>
                <w:szCs w:val="18"/>
              </w:rPr>
            </w:pPr>
          </w:p>
          <w:p w14:paraId="42A7F9CE" w14:textId="77777777" w:rsidR="000E225D" w:rsidRDefault="000E225D" w:rsidP="000E225D">
            <w:pPr>
              <w:spacing w:after="0" w:line="240" w:lineRule="auto"/>
              <w:ind w:left="0"/>
              <w:jc w:val="left"/>
              <w:rPr>
                <w:rFonts w:eastAsia="Times New Roman" w:cs="Times New Roman"/>
                <w:color w:val="000000"/>
                <w:sz w:val="18"/>
                <w:szCs w:val="18"/>
              </w:rPr>
            </w:pPr>
          </w:p>
          <w:p w14:paraId="412735EB" w14:textId="77777777" w:rsidR="000E225D" w:rsidRDefault="000E225D" w:rsidP="000E225D">
            <w:pPr>
              <w:spacing w:after="0" w:line="240" w:lineRule="auto"/>
              <w:ind w:left="0"/>
              <w:jc w:val="left"/>
              <w:rPr>
                <w:rFonts w:eastAsia="Times New Roman" w:cs="Times New Roman"/>
                <w:color w:val="000000"/>
                <w:sz w:val="18"/>
                <w:szCs w:val="18"/>
              </w:rPr>
            </w:pPr>
          </w:p>
          <w:p w14:paraId="184C494C" w14:textId="77777777" w:rsidR="000E225D" w:rsidRDefault="000E225D" w:rsidP="000E225D">
            <w:pPr>
              <w:spacing w:after="0" w:line="240" w:lineRule="auto"/>
              <w:ind w:left="0"/>
              <w:jc w:val="left"/>
              <w:rPr>
                <w:rFonts w:eastAsia="Times New Roman" w:cs="Times New Roman"/>
                <w:color w:val="000000"/>
                <w:sz w:val="18"/>
                <w:szCs w:val="18"/>
              </w:rPr>
            </w:pPr>
          </w:p>
          <w:p w14:paraId="41A4A2AE" w14:textId="77777777" w:rsidR="000E225D" w:rsidRDefault="000E225D" w:rsidP="000E225D">
            <w:pPr>
              <w:spacing w:after="0" w:line="240" w:lineRule="auto"/>
              <w:ind w:left="0"/>
              <w:jc w:val="left"/>
              <w:rPr>
                <w:rFonts w:eastAsia="Times New Roman" w:cs="Times New Roman"/>
                <w:color w:val="000000"/>
                <w:sz w:val="18"/>
                <w:szCs w:val="18"/>
              </w:rPr>
            </w:pPr>
          </w:p>
          <w:p w14:paraId="6401BE48" w14:textId="77777777" w:rsidR="000E225D" w:rsidRDefault="000E225D" w:rsidP="000E225D">
            <w:pPr>
              <w:spacing w:after="0" w:line="240" w:lineRule="auto"/>
              <w:ind w:left="0"/>
              <w:jc w:val="left"/>
              <w:rPr>
                <w:rFonts w:eastAsia="Times New Roman" w:cs="Times New Roman"/>
                <w:color w:val="000000"/>
                <w:sz w:val="18"/>
                <w:szCs w:val="18"/>
              </w:rPr>
            </w:pPr>
          </w:p>
          <w:p w14:paraId="31EDBE87" w14:textId="77777777" w:rsidR="000E225D" w:rsidRDefault="000E225D" w:rsidP="000E225D">
            <w:pPr>
              <w:spacing w:after="0" w:line="240" w:lineRule="auto"/>
              <w:ind w:left="0"/>
              <w:jc w:val="left"/>
              <w:rPr>
                <w:rFonts w:eastAsia="Times New Roman" w:cs="Times New Roman"/>
                <w:color w:val="000000"/>
                <w:sz w:val="18"/>
                <w:szCs w:val="18"/>
              </w:rPr>
            </w:pPr>
          </w:p>
          <w:p w14:paraId="0560B56D" w14:textId="77777777" w:rsidR="000E225D" w:rsidRDefault="000E225D" w:rsidP="000E225D">
            <w:pPr>
              <w:spacing w:after="0" w:line="240" w:lineRule="auto"/>
              <w:ind w:left="0"/>
              <w:jc w:val="left"/>
              <w:rPr>
                <w:rFonts w:eastAsia="Times New Roman" w:cs="Times New Roman"/>
                <w:color w:val="000000"/>
                <w:sz w:val="18"/>
                <w:szCs w:val="18"/>
              </w:rPr>
            </w:pPr>
          </w:p>
          <w:p w14:paraId="08B309E1" w14:textId="77777777" w:rsidR="000E225D" w:rsidRDefault="000E225D" w:rsidP="000E225D">
            <w:pPr>
              <w:spacing w:after="0" w:line="240" w:lineRule="auto"/>
              <w:ind w:left="0"/>
              <w:jc w:val="left"/>
              <w:rPr>
                <w:rFonts w:eastAsia="Times New Roman" w:cs="Times New Roman"/>
                <w:color w:val="000000"/>
                <w:sz w:val="18"/>
                <w:szCs w:val="18"/>
              </w:rPr>
            </w:pPr>
          </w:p>
          <w:p w14:paraId="334C07B1" w14:textId="77777777" w:rsidR="000E225D" w:rsidRDefault="000E225D" w:rsidP="000E225D">
            <w:pPr>
              <w:spacing w:after="0" w:line="240" w:lineRule="auto"/>
              <w:ind w:left="0"/>
              <w:jc w:val="left"/>
              <w:rPr>
                <w:rFonts w:eastAsia="Times New Roman" w:cs="Times New Roman"/>
                <w:color w:val="000000"/>
                <w:sz w:val="18"/>
                <w:szCs w:val="18"/>
              </w:rPr>
            </w:pPr>
          </w:p>
          <w:p w14:paraId="06CFDD0F" w14:textId="77777777" w:rsidR="000E225D" w:rsidRDefault="000E225D" w:rsidP="000E225D">
            <w:pPr>
              <w:spacing w:after="0" w:line="240" w:lineRule="auto"/>
              <w:ind w:left="0"/>
              <w:jc w:val="left"/>
              <w:rPr>
                <w:rFonts w:eastAsia="Times New Roman" w:cs="Times New Roman"/>
                <w:color w:val="000000"/>
                <w:sz w:val="18"/>
                <w:szCs w:val="18"/>
              </w:rPr>
            </w:pPr>
          </w:p>
          <w:p w14:paraId="6F602E10" w14:textId="77777777" w:rsidR="000E225D" w:rsidRDefault="000E225D" w:rsidP="000E225D">
            <w:pPr>
              <w:spacing w:after="0" w:line="240" w:lineRule="auto"/>
              <w:ind w:left="0"/>
              <w:jc w:val="left"/>
              <w:rPr>
                <w:rFonts w:eastAsia="Times New Roman" w:cs="Times New Roman"/>
                <w:color w:val="000000"/>
                <w:sz w:val="18"/>
                <w:szCs w:val="18"/>
              </w:rPr>
            </w:pPr>
          </w:p>
          <w:p w14:paraId="1E1DDB9B" w14:textId="77777777" w:rsidR="002821A1" w:rsidRDefault="002821A1" w:rsidP="002821A1">
            <w:pPr>
              <w:spacing w:after="0" w:line="240" w:lineRule="auto"/>
              <w:ind w:left="0"/>
              <w:jc w:val="left"/>
              <w:rPr>
                <w:rFonts w:eastAsia="Times New Roman" w:cs="Times New Roman"/>
                <w:color w:val="000000"/>
                <w:sz w:val="18"/>
                <w:szCs w:val="18"/>
              </w:rPr>
            </w:pPr>
          </w:p>
          <w:p w14:paraId="7A7E91E9" w14:textId="77777777" w:rsidR="002821A1" w:rsidRDefault="002821A1" w:rsidP="002821A1">
            <w:pPr>
              <w:spacing w:after="0" w:line="240" w:lineRule="auto"/>
              <w:ind w:left="0"/>
              <w:jc w:val="left"/>
              <w:rPr>
                <w:rFonts w:eastAsia="Times New Roman" w:cs="Times New Roman"/>
                <w:color w:val="000000"/>
                <w:sz w:val="18"/>
                <w:szCs w:val="18"/>
              </w:rPr>
            </w:pPr>
          </w:p>
          <w:p w14:paraId="64B09838" w14:textId="77777777" w:rsidR="002821A1" w:rsidRDefault="002821A1" w:rsidP="002821A1">
            <w:pPr>
              <w:spacing w:after="0" w:line="240" w:lineRule="auto"/>
              <w:ind w:left="0"/>
              <w:jc w:val="left"/>
              <w:rPr>
                <w:rFonts w:eastAsia="Times New Roman" w:cs="Times New Roman"/>
                <w:color w:val="000000"/>
                <w:sz w:val="18"/>
                <w:szCs w:val="18"/>
              </w:rPr>
            </w:pPr>
          </w:p>
          <w:p w14:paraId="57D3FCB2" w14:textId="65CC90DB" w:rsidR="000E225D" w:rsidRPr="002821A1" w:rsidRDefault="002821A1" w:rsidP="002821A1">
            <w:pPr>
              <w:spacing w:after="0" w:line="240" w:lineRule="auto"/>
              <w:ind w:left="0"/>
              <w:jc w:val="left"/>
              <w:rPr>
                <w:rFonts w:eastAsia="Times New Roman" w:cs="Times New Roman"/>
                <w:color w:val="000000"/>
                <w:sz w:val="18"/>
                <w:szCs w:val="18"/>
              </w:rPr>
            </w:pPr>
            <w:r>
              <w:rPr>
                <w:rFonts w:eastAsia="Times New Roman" w:cs="Times New Roman"/>
                <w:color w:val="000000"/>
                <w:sz w:val="18"/>
                <w:szCs w:val="18"/>
              </w:rPr>
              <w:t>6.</w:t>
            </w:r>
            <w:r w:rsidR="00D32D42" w:rsidRPr="002821A1">
              <w:rPr>
                <w:rFonts w:eastAsia="Times New Roman" w:cs="Times New Roman"/>
                <w:color w:val="000000"/>
                <w:sz w:val="18"/>
                <w:szCs w:val="18"/>
              </w:rPr>
              <w:t>Paragraful la care faceți referire a fost menținut.</w:t>
            </w:r>
          </w:p>
          <w:p w14:paraId="7A920D41" w14:textId="77777777" w:rsidR="000E225D" w:rsidRDefault="000E225D" w:rsidP="000E225D">
            <w:pPr>
              <w:spacing w:after="0" w:line="240" w:lineRule="auto"/>
              <w:ind w:left="0"/>
              <w:jc w:val="left"/>
              <w:rPr>
                <w:rFonts w:eastAsia="Times New Roman" w:cs="Times New Roman"/>
                <w:color w:val="000000"/>
                <w:sz w:val="18"/>
                <w:szCs w:val="18"/>
              </w:rPr>
            </w:pPr>
          </w:p>
          <w:p w14:paraId="578E9F21" w14:textId="77777777" w:rsidR="000E225D" w:rsidRDefault="000E225D" w:rsidP="000E225D">
            <w:pPr>
              <w:spacing w:after="0" w:line="240" w:lineRule="auto"/>
              <w:ind w:left="0"/>
              <w:jc w:val="left"/>
              <w:rPr>
                <w:rFonts w:eastAsia="Times New Roman" w:cs="Times New Roman"/>
                <w:color w:val="000000"/>
                <w:sz w:val="18"/>
                <w:szCs w:val="18"/>
              </w:rPr>
            </w:pPr>
          </w:p>
          <w:p w14:paraId="157B9D24" w14:textId="77777777" w:rsidR="000E225D" w:rsidRDefault="000E225D" w:rsidP="000E225D">
            <w:pPr>
              <w:spacing w:after="0" w:line="240" w:lineRule="auto"/>
              <w:ind w:left="0"/>
              <w:jc w:val="left"/>
              <w:rPr>
                <w:rFonts w:eastAsia="Times New Roman" w:cs="Times New Roman"/>
                <w:color w:val="000000"/>
                <w:sz w:val="18"/>
                <w:szCs w:val="18"/>
              </w:rPr>
            </w:pPr>
          </w:p>
          <w:p w14:paraId="772BE540" w14:textId="77777777" w:rsidR="000E225D" w:rsidRDefault="000E225D" w:rsidP="000E225D">
            <w:pPr>
              <w:spacing w:after="0" w:line="240" w:lineRule="auto"/>
              <w:ind w:left="0"/>
              <w:jc w:val="left"/>
              <w:rPr>
                <w:rFonts w:eastAsia="Times New Roman" w:cs="Times New Roman"/>
                <w:color w:val="000000"/>
                <w:sz w:val="18"/>
                <w:szCs w:val="18"/>
              </w:rPr>
            </w:pPr>
          </w:p>
          <w:p w14:paraId="6A06CA66" w14:textId="77777777" w:rsidR="000E225D" w:rsidRDefault="000E225D" w:rsidP="000E225D">
            <w:pPr>
              <w:spacing w:after="0" w:line="240" w:lineRule="auto"/>
              <w:ind w:left="0"/>
              <w:jc w:val="left"/>
              <w:rPr>
                <w:rFonts w:eastAsia="Times New Roman" w:cs="Times New Roman"/>
                <w:color w:val="000000"/>
                <w:sz w:val="18"/>
                <w:szCs w:val="18"/>
              </w:rPr>
            </w:pPr>
          </w:p>
          <w:p w14:paraId="218F9887" w14:textId="77777777" w:rsidR="000E225D" w:rsidRDefault="000E225D" w:rsidP="000E225D">
            <w:pPr>
              <w:spacing w:after="0" w:line="240" w:lineRule="auto"/>
              <w:ind w:left="0"/>
              <w:jc w:val="left"/>
              <w:rPr>
                <w:rFonts w:eastAsia="Times New Roman" w:cs="Times New Roman"/>
                <w:color w:val="000000"/>
                <w:sz w:val="18"/>
                <w:szCs w:val="18"/>
              </w:rPr>
            </w:pPr>
          </w:p>
          <w:p w14:paraId="1CDB34FB" w14:textId="77777777" w:rsidR="000E225D" w:rsidRDefault="000E225D" w:rsidP="000E225D">
            <w:pPr>
              <w:spacing w:after="0" w:line="240" w:lineRule="auto"/>
              <w:ind w:left="0"/>
              <w:jc w:val="left"/>
              <w:rPr>
                <w:rFonts w:eastAsia="Times New Roman" w:cs="Times New Roman"/>
                <w:color w:val="000000"/>
                <w:sz w:val="18"/>
                <w:szCs w:val="18"/>
              </w:rPr>
            </w:pPr>
          </w:p>
          <w:p w14:paraId="208C5508" w14:textId="77777777" w:rsidR="000E225D" w:rsidRDefault="000E225D" w:rsidP="000E225D">
            <w:pPr>
              <w:spacing w:after="0" w:line="240" w:lineRule="auto"/>
              <w:ind w:left="0"/>
              <w:jc w:val="left"/>
              <w:rPr>
                <w:rFonts w:eastAsia="Times New Roman" w:cs="Times New Roman"/>
                <w:color w:val="000000"/>
                <w:sz w:val="18"/>
                <w:szCs w:val="18"/>
              </w:rPr>
            </w:pPr>
          </w:p>
          <w:p w14:paraId="42A6D133" w14:textId="77777777" w:rsidR="000E225D" w:rsidRDefault="000E225D" w:rsidP="000E225D">
            <w:pPr>
              <w:spacing w:after="0" w:line="240" w:lineRule="auto"/>
              <w:ind w:left="0"/>
              <w:jc w:val="left"/>
              <w:rPr>
                <w:rFonts w:eastAsia="Times New Roman" w:cs="Times New Roman"/>
                <w:color w:val="000000"/>
                <w:sz w:val="18"/>
                <w:szCs w:val="18"/>
              </w:rPr>
            </w:pPr>
          </w:p>
          <w:p w14:paraId="14B45B56" w14:textId="77777777" w:rsidR="000E225D" w:rsidRDefault="000E225D" w:rsidP="000E225D">
            <w:pPr>
              <w:spacing w:after="0" w:line="240" w:lineRule="auto"/>
              <w:ind w:left="0"/>
              <w:jc w:val="left"/>
              <w:rPr>
                <w:rFonts w:eastAsia="Times New Roman" w:cs="Times New Roman"/>
                <w:color w:val="000000"/>
                <w:sz w:val="18"/>
                <w:szCs w:val="18"/>
              </w:rPr>
            </w:pPr>
          </w:p>
          <w:p w14:paraId="0D06BB14" w14:textId="77777777" w:rsidR="000E225D" w:rsidRPr="002821A1" w:rsidRDefault="000E225D" w:rsidP="002821A1">
            <w:pPr>
              <w:spacing w:after="0" w:line="240" w:lineRule="auto"/>
              <w:ind w:left="0"/>
              <w:jc w:val="left"/>
              <w:rPr>
                <w:rFonts w:eastAsia="Times New Roman" w:cs="Times New Roman"/>
                <w:color w:val="000000"/>
                <w:sz w:val="18"/>
                <w:szCs w:val="18"/>
              </w:rPr>
            </w:pPr>
            <w:r w:rsidRPr="002821A1">
              <w:rPr>
                <w:rFonts w:eastAsia="Times New Roman" w:cs="Times New Roman"/>
                <w:color w:val="000000"/>
                <w:sz w:val="18"/>
                <w:szCs w:val="18"/>
              </w:rPr>
              <w:lastRenderedPageBreak/>
              <w:t>7.a. Propunerea a fost acceptata.</w:t>
            </w:r>
          </w:p>
          <w:p w14:paraId="5643B90B" w14:textId="5AF0FE20" w:rsidR="000E225D" w:rsidRDefault="00D32D42" w:rsidP="000E225D">
            <w:pPr>
              <w:pStyle w:val="ListParagraph"/>
              <w:spacing w:after="0" w:line="240" w:lineRule="auto"/>
              <w:ind w:left="360"/>
              <w:jc w:val="left"/>
              <w:rPr>
                <w:rFonts w:eastAsia="Times New Roman" w:cs="Times New Roman"/>
                <w:color w:val="000000"/>
                <w:sz w:val="18"/>
                <w:szCs w:val="18"/>
              </w:rPr>
            </w:pPr>
            <w:r>
              <w:rPr>
                <w:rFonts w:eastAsia="Times New Roman" w:cs="Times New Roman"/>
                <w:color w:val="000000"/>
                <w:sz w:val="18"/>
                <w:szCs w:val="18"/>
              </w:rPr>
              <w:t>Secțiunea a fost revizuită.</w:t>
            </w:r>
          </w:p>
          <w:p w14:paraId="7F1EBF79" w14:textId="77777777" w:rsidR="000E225D" w:rsidRDefault="000E225D" w:rsidP="000E225D">
            <w:pPr>
              <w:pStyle w:val="ListParagraph"/>
              <w:spacing w:after="0" w:line="240" w:lineRule="auto"/>
              <w:ind w:left="360"/>
              <w:jc w:val="left"/>
              <w:rPr>
                <w:rFonts w:eastAsia="Times New Roman" w:cs="Times New Roman"/>
                <w:color w:val="000000"/>
                <w:sz w:val="18"/>
                <w:szCs w:val="18"/>
              </w:rPr>
            </w:pPr>
          </w:p>
          <w:p w14:paraId="59A4750C" w14:textId="77777777" w:rsidR="000E225D" w:rsidRDefault="000E225D" w:rsidP="000E225D">
            <w:pPr>
              <w:pStyle w:val="ListParagraph"/>
              <w:spacing w:after="0" w:line="240" w:lineRule="auto"/>
              <w:ind w:left="360"/>
              <w:jc w:val="left"/>
              <w:rPr>
                <w:rFonts w:eastAsia="Times New Roman" w:cs="Times New Roman"/>
                <w:color w:val="000000"/>
                <w:sz w:val="18"/>
                <w:szCs w:val="18"/>
              </w:rPr>
            </w:pPr>
          </w:p>
          <w:p w14:paraId="152B4360" w14:textId="77777777" w:rsidR="000E225D" w:rsidRDefault="000E225D" w:rsidP="000E225D">
            <w:pPr>
              <w:pStyle w:val="ListParagraph"/>
              <w:spacing w:after="0" w:line="240" w:lineRule="auto"/>
              <w:ind w:left="360"/>
              <w:jc w:val="left"/>
              <w:rPr>
                <w:rFonts w:eastAsia="Times New Roman" w:cs="Times New Roman"/>
                <w:color w:val="000000"/>
                <w:sz w:val="18"/>
                <w:szCs w:val="18"/>
              </w:rPr>
            </w:pPr>
          </w:p>
          <w:p w14:paraId="37C47093" w14:textId="77777777" w:rsidR="000E225D" w:rsidRDefault="000E225D" w:rsidP="000E225D">
            <w:pPr>
              <w:pStyle w:val="ListParagraph"/>
              <w:spacing w:after="0" w:line="240" w:lineRule="auto"/>
              <w:ind w:left="360"/>
              <w:jc w:val="left"/>
              <w:rPr>
                <w:rFonts w:eastAsia="Times New Roman" w:cs="Times New Roman"/>
                <w:color w:val="000000"/>
                <w:sz w:val="18"/>
                <w:szCs w:val="18"/>
              </w:rPr>
            </w:pPr>
          </w:p>
          <w:p w14:paraId="061F81CF" w14:textId="77777777" w:rsidR="000E225D" w:rsidRDefault="000E225D" w:rsidP="000E225D">
            <w:pPr>
              <w:pStyle w:val="ListParagraph"/>
              <w:spacing w:after="0" w:line="240" w:lineRule="auto"/>
              <w:ind w:left="360"/>
              <w:jc w:val="left"/>
              <w:rPr>
                <w:rFonts w:eastAsia="Times New Roman" w:cs="Times New Roman"/>
                <w:color w:val="000000"/>
                <w:sz w:val="18"/>
                <w:szCs w:val="18"/>
              </w:rPr>
            </w:pPr>
          </w:p>
          <w:p w14:paraId="01C3A3D7" w14:textId="77777777" w:rsidR="000E225D" w:rsidRDefault="000E225D" w:rsidP="000E225D">
            <w:pPr>
              <w:pStyle w:val="ListParagraph"/>
              <w:spacing w:after="0" w:line="240" w:lineRule="auto"/>
              <w:ind w:left="360"/>
              <w:jc w:val="left"/>
              <w:rPr>
                <w:rFonts w:eastAsia="Times New Roman" w:cs="Times New Roman"/>
                <w:color w:val="000000"/>
                <w:sz w:val="18"/>
                <w:szCs w:val="18"/>
              </w:rPr>
            </w:pPr>
          </w:p>
          <w:p w14:paraId="49712714" w14:textId="77777777" w:rsidR="000E225D" w:rsidRDefault="000E225D" w:rsidP="000E225D">
            <w:pPr>
              <w:pStyle w:val="ListParagraph"/>
              <w:spacing w:after="0" w:line="240" w:lineRule="auto"/>
              <w:ind w:left="360"/>
              <w:jc w:val="left"/>
              <w:rPr>
                <w:rFonts w:eastAsia="Times New Roman" w:cs="Times New Roman"/>
                <w:color w:val="000000"/>
                <w:sz w:val="18"/>
                <w:szCs w:val="18"/>
              </w:rPr>
            </w:pPr>
          </w:p>
          <w:p w14:paraId="14F4F80C" w14:textId="77777777" w:rsidR="000E225D" w:rsidRDefault="000E225D" w:rsidP="000E225D">
            <w:pPr>
              <w:pStyle w:val="ListParagraph"/>
              <w:spacing w:after="0" w:line="240" w:lineRule="auto"/>
              <w:ind w:left="360"/>
              <w:jc w:val="left"/>
              <w:rPr>
                <w:rFonts w:eastAsia="Times New Roman" w:cs="Times New Roman"/>
                <w:color w:val="000000"/>
                <w:sz w:val="18"/>
                <w:szCs w:val="18"/>
              </w:rPr>
            </w:pPr>
          </w:p>
          <w:p w14:paraId="7E4F1328" w14:textId="77777777" w:rsidR="00D32D42" w:rsidRDefault="00D32D42" w:rsidP="000E225D">
            <w:pPr>
              <w:pStyle w:val="ListParagraph"/>
              <w:spacing w:after="0" w:line="240" w:lineRule="auto"/>
              <w:ind w:left="360"/>
              <w:jc w:val="left"/>
              <w:rPr>
                <w:rFonts w:eastAsia="Times New Roman" w:cs="Times New Roman"/>
                <w:color w:val="000000"/>
                <w:sz w:val="18"/>
                <w:szCs w:val="18"/>
              </w:rPr>
            </w:pPr>
          </w:p>
          <w:p w14:paraId="3A9EE968" w14:textId="77777777" w:rsidR="00D32D42" w:rsidRDefault="00D32D42" w:rsidP="000E225D">
            <w:pPr>
              <w:pStyle w:val="ListParagraph"/>
              <w:spacing w:after="0" w:line="240" w:lineRule="auto"/>
              <w:ind w:left="360"/>
              <w:jc w:val="left"/>
              <w:rPr>
                <w:rFonts w:eastAsia="Times New Roman" w:cs="Times New Roman"/>
                <w:color w:val="000000"/>
                <w:sz w:val="18"/>
                <w:szCs w:val="18"/>
              </w:rPr>
            </w:pPr>
          </w:p>
          <w:p w14:paraId="568BFCCE" w14:textId="77777777" w:rsidR="002821A1" w:rsidRDefault="002821A1" w:rsidP="000E225D">
            <w:pPr>
              <w:pStyle w:val="ListParagraph"/>
              <w:spacing w:after="0" w:line="240" w:lineRule="auto"/>
              <w:ind w:left="360"/>
              <w:jc w:val="left"/>
              <w:rPr>
                <w:rFonts w:eastAsia="Times New Roman" w:cs="Times New Roman"/>
                <w:color w:val="000000"/>
                <w:sz w:val="18"/>
                <w:szCs w:val="18"/>
              </w:rPr>
            </w:pPr>
          </w:p>
          <w:p w14:paraId="7D6D08A1" w14:textId="77777777" w:rsidR="00D32D42" w:rsidRDefault="00D32D42" w:rsidP="000E225D">
            <w:pPr>
              <w:pStyle w:val="ListParagraph"/>
              <w:spacing w:after="0" w:line="240" w:lineRule="auto"/>
              <w:ind w:left="360"/>
              <w:jc w:val="left"/>
              <w:rPr>
                <w:rFonts w:eastAsia="Times New Roman" w:cs="Times New Roman"/>
                <w:color w:val="000000"/>
                <w:sz w:val="18"/>
                <w:szCs w:val="18"/>
              </w:rPr>
            </w:pPr>
          </w:p>
          <w:p w14:paraId="14DC9D4F" w14:textId="77777777" w:rsidR="000E225D" w:rsidRDefault="000E225D" w:rsidP="000E225D">
            <w:pPr>
              <w:pStyle w:val="ListParagraph"/>
              <w:spacing w:after="0" w:line="240" w:lineRule="auto"/>
              <w:ind w:left="360"/>
              <w:jc w:val="left"/>
              <w:rPr>
                <w:rFonts w:eastAsia="Times New Roman" w:cs="Times New Roman"/>
                <w:color w:val="000000"/>
                <w:sz w:val="18"/>
                <w:szCs w:val="18"/>
              </w:rPr>
            </w:pPr>
          </w:p>
          <w:p w14:paraId="6E8B94F9" w14:textId="77777777" w:rsidR="000E225D" w:rsidRDefault="000E225D" w:rsidP="000E225D">
            <w:pPr>
              <w:pStyle w:val="ListParagraph"/>
              <w:spacing w:after="0" w:line="240" w:lineRule="auto"/>
              <w:ind w:left="360"/>
              <w:jc w:val="left"/>
              <w:rPr>
                <w:rFonts w:eastAsia="Times New Roman" w:cs="Times New Roman"/>
                <w:color w:val="000000"/>
                <w:sz w:val="18"/>
                <w:szCs w:val="18"/>
              </w:rPr>
            </w:pPr>
          </w:p>
          <w:p w14:paraId="7BDEF3EA" w14:textId="77777777" w:rsidR="000E225D" w:rsidRDefault="000E225D" w:rsidP="000E225D">
            <w:pPr>
              <w:pStyle w:val="ListParagraph"/>
              <w:spacing w:after="0" w:line="240" w:lineRule="auto"/>
              <w:ind w:left="360"/>
              <w:jc w:val="left"/>
              <w:rPr>
                <w:rFonts w:eastAsia="Times New Roman" w:cs="Times New Roman"/>
                <w:color w:val="000000"/>
                <w:sz w:val="18"/>
                <w:szCs w:val="18"/>
              </w:rPr>
            </w:pPr>
          </w:p>
          <w:p w14:paraId="334041BC" w14:textId="77777777" w:rsidR="000E225D" w:rsidRDefault="000E225D" w:rsidP="000E225D">
            <w:pPr>
              <w:pStyle w:val="ListParagraph"/>
              <w:spacing w:after="0" w:line="240" w:lineRule="auto"/>
              <w:ind w:left="360"/>
              <w:jc w:val="left"/>
              <w:rPr>
                <w:rFonts w:eastAsia="Times New Roman" w:cs="Times New Roman"/>
                <w:color w:val="000000"/>
                <w:sz w:val="18"/>
                <w:szCs w:val="18"/>
              </w:rPr>
            </w:pPr>
          </w:p>
          <w:p w14:paraId="43268829" w14:textId="5B47A207" w:rsidR="000E225D" w:rsidRPr="002821A1" w:rsidRDefault="000E225D" w:rsidP="002821A1">
            <w:pPr>
              <w:spacing w:after="0" w:line="240" w:lineRule="auto"/>
              <w:ind w:left="0"/>
              <w:jc w:val="left"/>
              <w:rPr>
                <w:rFonts w:eastAsia="Times New Roman" w:cs="Times New Roman"/>
                <w:color w:val="000000"/>
                <w:sz w:val="18"/>
                <w:szCs w:val="18"/>
              </w:rPr>
            </w:pPr>
            <w:r w:rsidRPr="002821A1">
              <w:rPr>
                <w:rFonts w:eastAsia="Times New Roman" w:cs="Times New Roman"/>
                <w:color w:val="000000"/>
                <w:sz w:val="18"/>
                <w:szCs w:val="18"/>
              </w:rPr>
              <w:t>7.b. Propunerea nu este acceptata. Anexele/documentele solicitate a fi depuse trebuie sa</w:t>
            </w:r>
            <w:r w:rsidR="00D32D42" w:rsidRPr="002821A1">
              <w:rPr>
                <w:rFonts w:eastAsia="Times New Roman" w:cs="Times New Roman"/>
                <w:color w:val="000000"/>
                <w:sz w:val="18"/>
                <w:szCs w:val="18"/>
              </w:rPr>
              <w:t xml:space="preserve"> fie depuse odată cu cererea de </w:t>
            </w:r>
            <w:r w:rsidRPr="002821A1">
              <w:rPr>
                <w:rFonts w:eastAsia="Times New Roman" w:cs="Times New Roman"/>
                <w:color w:val="000000"/>
                <w:sz w:val="18"/>
                <w:szCs w:val="18"/>
              </w:rPr>
              <w:t>finanțare.</w:t>
            </w:r>
          </w:p>
          <w:p w14:paraId="384275F2" w14:textId="77777777" w:rsidR="000E225D" w:rsidRDefault="000E225D" w:rsidP="000E225D">
            <w:pPr>
              <w:pStyle w:val="ListParagraph"/>
              <w:spacing w:after="0" w:line="240" w:lineRule="auto"/>
              <w:ind w:left="360"/>
              <w:jc w:val="left"/>
              <w:rPr>
                <w:rFonts w:eastAsia="Times New Roman" w:cs="Times New Roman"/>
                <w:color w:val="000000"/>
                <w:sz w:val="18"/>
                <w:szCs w:val="18"/>
              </w:rPr>
            </w:pPr>
          </w:p>
          <w:p w14:paraId="68B391B7" w14:textId="77777777" w:rsidR="000E225D" w:rsidRDefault="000E225D" w:rsidP="000E225D">
            <w:pPr>
              <w:pStyle w:val="ListParagraph"/>
              <w:spacing w:after="0" w:line="240" w:lineRule="auto"/>
              <w:ind w:left="360"/>
              <w:jc w:val="left"/>
              <w:rPr>
                <w:rFonts w:eastAsia="Times New Roman" w:cs="Times New Roman"/>
                <w:color w:val="000000"/>
                <w:sz w:val="18"/>
                <w:szCs w:val="18"/>
              </w:rPr>
            </w:pPr>
          </w:p>
          <w:p w14:paraId="4BE9FA4A" w14:textId="77777777" w:rsidR="000E225D" w:rsidRDefault="000E225D" w:rsidP="000E225D">
            <w:pPr>
              <w:pStyle w:val="ListParagraph"/>
              <w:spacing w:after="0" w:line="240" w:lineRule="auto"/>
              <w:ind w:left="360"/>
              <w:jc w:val="left"/>
              <w:rPr>
                <w:rFonts w:eastAsia="Times New Roman" w:cs="Times New Roman"/>
                <w:color w:val="000000"/>
                <w:sz w:val="18"/>
                <w:szCs w:val="18"/>
              </w:rPr>
            </w:pPr>
          </w:p>
          <w:p w14:paraId="6A33B66E" w14:textId="77777777" w:rsidR="000E225D" w:rsidRDefault="000E225D" w:rsidP="000E225D">
            <w:pPr>
              <w:pStyle w:val="ListParagraph"/>
              <w:spacing w:after="0" w:line="240" w:lineRule="auto"/>
              <w:ind w:left="360"/>
              <w:jc w:val="left"/>
              <w:rPr>
                <w:rFonts w:eastAsia="Times New Roman" w:cs="Times New Roman"/>
                <w:color w:val="000000"/>
                <w:sz w:val="18"/>
                <w:szCs w:val="18"/>
              </w:rPr>
            </w:pPr>
          </w:p>
          <w:p w14:paraId="5CEA9A16" w14:textId="77777777" w:rsidR="000E225D" w:rsidRDefault="000E225D" w:rsidP="000E225D">
            <w:pPr>
              <w:pStyle w:val="ListParagraph"/>
              <w:spacing w:after="0" w:line="240" w:lineRule="auto"/>
              <w:ind w:left="360"/>
              <w:jc w:val="left"/>
              <w:rPr>
                <w:rFonts w:eastAsia="Times New Roman" w:cs="Times New Roman"/>
                <w:color w:val="000000"/>
                <w:sz w:val="18"/>
                <w:szCs w:val="18"/>
              </w:rPr>
            </w:pPr>
          </w:p>
          <w:p w14:paraId="2F262F0F" w14:textId="77777777" w:rsidR="000E225D" w:rsidRDefault="000E225D" w:rsidP="000E225D">
            <w:pPr>
              <w:pStyle w:val="ListParagraph"/>
              <w:spacing w:after="0" w:line="240" w:lineRule="auto"/>
              <w:ind w:left="360"/>
              <w:jc w:val="left"/>
              <w:rPr>
                <w:rFonts w:eastAsia="Times New Roman" w:cs="Times New Roman"/>
                <w:color w:val="000000"/>
                <w:sz w:val="18"/>
                <w:szCs w:val="18"/>
              </w:rPr>
            </w:pPr>
          </w:p>
          <w:p w14:paraId="66E82FF5" w14:textId="77777777" w:rsidR="000E225D" w:rsidRDefault="000E225D" w:rsidP="000E225D">
            <w:pPr>
              <w:pStyle w:val="ListParagraph"/>
              <w:spacing w:after="0" w:line="240" w:lineRule="auto"/>
              <w:ind w:left="360"/>
              <w:jc w:val="left"/>
              <w:rPr>
                <w:rFonts w:eastAsia="Times New Roman" w:cs="Times New Roman"/>
                <w:color w:val="000000"/>
                <w:sz w:val="18"/>
                <w:szCs w:val="18"/>
              </w:rPr>
            </w:pPr>
          </w:p>
          <w:p w14:paraId="7484BE37" w14:textId="77777777" w:rsidR="000E225D" w:rsidRDefault="000E225D" w:rsidP="000E225D">
            <w:pPr>
              <w:pStyle w:val="ListParagraph"/>
              <w:spacing w:after="0" w:line="240" w:lineRule="auto"/>
              <w:ind w:left="360"/>
              <w:jc w:val="left"/>
              <w:rPr>
                <w:rFonts w:eastAsia="Times New Roman" w:cs="Times New Roman"/>
                <w:color w:val="000000"/>
                <w:sz w:val="18"/>
                <w:szCs w:val="18"/>
              </w:rPr>
            </w:pPr>
          </w:p>
          <w:p w14:paraId="661FC866" w14:textId="77777777" w:rsidR="00D32D42" w:rsidRDefault="00D32D42" w:rsidP="000E225D">
            <w:pPr>
              <w:pStyle w:val="ListParagraph"/>
              <w:spacing w:after="0" w:line="240" w:lineRule="auto"/>
              <w:ind w:left="360"/>
              <w:jc w:val="left"/>
              <w:rPr>
                <w:rFonts w:eastAsia="Times New Roman" w:cs="Times New Roman"/>
                <w:color w:val="000000"/>
                <w:sz w:val="18"/>
                <w:szCs w:val="18"/>
              </w:rPr>
            </w:pPr>
          </w:p>
          <w:p w14:paraId="2382399F" w14:textId="77777777" w:rsidR="000E225D" w:rsidRDefault="000E225D" w:rsidP="000E225D">
            <w:pPr>
              <w:pStyle w:val="ListParagraph"/>
              <w:spacing w:after="0" w:line="240" w:lineRule="auto"/>
              <w:ind w:left="360"/>
              <w:jc w:val="left"/>
              <w:rPr>
                <w:rFonts w:eastAsia="Times New Roman" w:cs="Times New Roman"/>
                <w:color w:val="000000"/>
                <w:sz w:val="18"/>
                <w:szCs w:val="18"/>
              </w:rPr>
            </w:pPr>
          </w:p>
          <w:p w14:paraId="55E94321" w14:textId="77777777" w:rsidR="000E225D" w:rsidRDefault="000E225D" w:rsidP="000E225D">
            <w:pPr>
              <w:pStyle w:val="ListParagraph"/>
              <w:spacing w:after="0" w:line="240" w:lineRule="auto"/>
              <w:ind w:left="360"/>
              <w:jc w:val="left"/>
              <w:rPr>
                <w:rFonts w:eastAsia="Times New Roman" w:cs="Times New Roman"/>
                <w:color w:val="000000"/>
                <w:sz w:val="18"/>
                <w:szCs w:val="18"/>
              </w:rPr>
            </w:pPr>
          </w:p>
          <w:p w14:paraId="4FB34001" w14:textId="77777777" w:rsidR="002821A1" w:rsidRDefault="002821A1" w:rsidP="000E225D">
            <w:pPr>
              <w:pStyle w:val="ListParagraph"/>
              <w:spacing w:after="0" w:line="240" w:lineRule="auto"/>
              <w:ind w:left="360"/>
              <w:jc w:val="left"/>
              <w:rPr>
                <w:rFonts w:eastAsia="Times New Roman" w:cs="Times New Roman"/>
                <w:color w:val="000000"/>
                <w:sz w:val="18"/>
                <w:szCs w:val="18"/>
              </w:rPr>
            </w:pPr>
          </w:p>
          <w:p w14:paraId="70C135EE" w14:textId="77777777" w:rsidR="000E225D" w:rsidRPr="001143D0" w:rsidRDefault="000E225D" w:rsidP="000E225D">
            <w:pPr>
              <w:spacing w:after="0" w:line="240" w:lineRule="auto"/>
              <w:ind w:left="0"/>
              <w:rPr>
                <w:rFonts w:cs="Calibri"/>
                <w:sz w:val="18"/>
                <w:szCs w:val="18"/>
              </w:rPr>
            </w:pPr>
            <w:r>
              <w:rPr>
                <w:rFonts w:cs="Calibri"/>
                <w:sz w:val="18"/>
                <w:szCs w:val="18"/>
                <w:lang w:val="ro-RO"/>
              </w:rPr>
              <w:t>8.</w:t>
            </w:r>
            <w:r w:rsidRPr="001143D0">
              <w:rPr>
                <w:rFonts w:cs="Calibri"/>
                <w:sz w:val="18"/>
                <w:szCs w:val="18"/>
                <w:lang w:val="ro-RO"/>
              </w:rPr>
              <w:t xml:space="preserve">Stabilirea sfârșitului anului 1997 ca termen până la care lucrările </w:t>
            </w:r>
          </w:p>
          <w:p w14:paraId="3F3EEFB6" w14:textId="77777777" w:rsidR="000E225D" w:rsidRPr="003B78A7" w:rsidRDefault="000E225D" w:rsidP="000E225D">
            <w:pPr>
              <w:spacing w:after="0" w:line="240" w:lineRule="auto"/>
              <w:ind w:left="0"/>
              <w:rPr>
                <w:rFonts w:cs="Calibri"/>
                <w:sz w:val="18"/>
                <w:szCs w:val="18"/>
              </w:rPr>
            </w:pPr>
            <w:r w:rsidRPr="003B78A7">
              <w:rPr>
                <w:rFonts w:cs="Calibri"/>
                <w:sz w:val="18"/>
                <w:szCs w:val="18"/>
                <w:lang w:val="ro-RO"/>
              </w:rPr>
              <w:t xml:space="preserve">de construire a unei clădiri să fie finalizate s-a bazat pe emiterea în </w:t>
            </w:r>
            <w:r w:rsidRPr="003B78A7">
              <w:rPr>
                <w:rFonts w:cs="Calibri"/>
                <w:b/>
                <w:sz w:val="18"/>
                <w:szCs w:val="18"/>
                <w:lang w:val="ro-RO"/>
              </w:rPr>
              <w:t>anul 1997</w:t>
            </w:r>
            <w:r w:rsidRPr="003B78A7">
              <w:rPr>
                <w:rFonts w:cs="Calibri"/>
                <w:sz w:val="18"/>
                <w:szCs w:val="18"/>
                <w:lang w:val="ro-RO"/>
              </w:rPr>
              <w:t xml:space="preserve"> a seriilor de </w:t>
            </w:r>
            <w:r w:rsidRPr="003B78A7">
              <w:rPr>
                <w:rFonts w:cs="Calibri"/>
                <w:b/>
                <w:sz w:val="18"/>
                <w:szCs w:val="18"/>
                <w:lang w:val="ro-RO"/>
              </w:rPr>
              <w:t>normative C107</w:t>
            </w:r>
            <w:r w:rsidRPr="003B78A7">
              <w:rPr>
                <w:rFonts w:cs="Calibri"/>
                <w:sz w:val="18"/>
                <w:szCs w:val="18"/>
                <w:lang w:val="ro-RO"/>
              </w:rPr>
              <w:t xml:space="preserve"> (relevant indicativ C 107/2-1997) -prin care, pentru prima dată, s-au prevăzut cerințe minime de performanță termică a elementelor de anvelopă – rezistențe termice minime și a anvelopei clădirii în ansamblu – coeficient global de izolare termică, G - aprobate prin Ordinul MLPAT nr. 24/N din 19.02.1997</w:t>
            </w:r>
            <w:r w:rsidRPr="003B78A7">
              <w:rPr>
                <w:rFonts w:cs="Calibri"/>
                <w:sz w:val="18"/>
                <w:szCs w:val="18"/>
              </w:rPr>
              <w:t xml:space="preserve">. </w:t>
            </w:r>
          </w:p>
          <w:p w14:paraId="6C7EE385" w14:textId="77777777" w:rsidR="000E225D" w:rsidRPr="003B78A7" w:rsidRDefault="000E225D" w:rsidP="000E225D">
            <w:pPr>
              <w:spacing w:after="0" w:line="240" w:lineRule="auto"/>
              <w:ind w:left="0"/>
              <w:rPr>
                <w:rFonts w:cs="Calibri"/>
                <w:sz w:val="18"/>
                <w:szCs w:val="18"/>
                <w:lang w:val="ro-RO"/>
              </w:rPr>
            </w:pPr>
            <w:r w:rsidRPr="003B78A7">
              <w:rPr>
                <w:rFonts w:cs="Calibri"/>
                <w:sz w:val="18"/>
                <w:szCs w:val="18"/>
                <w:lang w:val="ro-RO"/>
              </w:rPr>
              <w:t xml:space="preserve">Având în vedere aplicarea efectivă/în realitate a prevederilor </w:t>
            </w:r>
          </w:p>
          <w:p w14:paraId="5AEB4D51" w14:textId="77777777" w:rsidR="000E225D" w:rsidRPr="003B78A7" w:rsidRDefault="000E225D" w:rsidP="000E225D">
            <w:pPr>
              <w:spacing w:after="0" w:line="240" w:lineRule="auto"/>
              <w:ind w:left="0"/>
              <w:rPr>
                <w:rFonts w:cs="Calibri"/>
                <w:sz w:val="18"/>
                <w:szCs w:val="18"/>
                <w:lang w:val="ro-RO"/>
              </w:rPr>
            </w:pPr>
            <w:r w:rsidRPr="003B78A7">
              <w:rPr>
                <w:rFonts w:cs="Calibri"/>
                <w:sz w:val="18"/>
                <w:szCs w:val="18"/>
                <w:lang w:val="ro-RO"/>
              </w:rPr>
              <w:t xml:space="preserve">reglementărilor tehnice menționate – atât prin informarea și aplicarea verificării acestor cerințe în cadrul procesului de autorizare a lucrărilor de construcții (primării și Inspectoratul de Stat în Construcții), cât și prin durata normală de realizare a </w:t>
            </w:r>
            <w:r w:rsidRPr="003B78A7">
              <w:rPr>
                <w:rFonts w:cs="Calibri"/>
                <w:sz w:val="18"/>
                <w:szCs w:val="18"/>
                <w:lang w:val="ro-RO"/>
              </w:rPr>
              <w:lastRenderedPageBreak/>
              <w:t xml:space="preserve">lucrărilor de construcție (în vederea recepției clădirii)-, apreciem realist </w:t>
            </w:r>
            <w:r w:rsidRPr="003B78A7">
              <w:rPr>
                <w:rFonts w:cs="Calibri"/>
                <w:b/>
                <w:sz w:val="18"/>
                <w:szCs w:val="18"/>
                <w:lang w:val="ro-RO"/>
              </w:rPr>
              <w:t>sfârșitul anului 1999</w:t>
            </w:r>
            <w:r w:rsidRPr="003B78A7">
              <w:rPr>
                <w:rFonts w:cs="Calibri"/>
                <w:sz w:val="18"/>
                <w:szCs w:val="18"/>
                <w:lang w:val="ro-RO"/>
              </w:rPr>
              <w:t xml:space="preserve"> ca fiind termenul începând cu care se poate considera că au fost construite clădiri cu performanțe termice ridicate (în comparație cu fondul de clădiri existent la acea dată).</w:t>
            </w:r>
          </w:p>
          <w:p w14:paraId="1001FAC4" w14:textId="77777777" w:rsidR="000E225D" w:rsidRPr="001143D0" w:rsidRDefault="000E225D" w:rsidP="000E225D">
            <w:pPr>
              <w:spacing w:after="0" w:line="240" w:lineRule="auto"/>
              <w:ind w:left="0"/>
              <w:rPr>
                <w:rFonts w:cs="Calibri"/>
                <w:sz w:val="18"/>
                <w:szCs w:val="18"/>
              </w:rPr>
            </w:pPr>
          </w:p>
          <w:p w14:paraId="36FDD89E" w14:textId="77777777" w:rsidR="000E225D" w:rsidRPr="001143D0" w:rsidRDefault="000E225D" w:rsidP="000E225D">
            <w:pPr>
              <w:pStyle w:val="ListParagraph"/>
              <w:spacing w:after="0" w:line="240" w:lineRule="auto"/>
              <w:ind w:left="360"/>
              <w:rPr>
                <w:rFonts w:cs="Calibri"/>
                <w:sz w:val="18"/>
                <w:szCs w:val="18"/>
              </w:rPr>
            </w:pPr>
            <w:r w:rsidRPr="001143D0">
              <w:rPr>
                <w:rFonts w:cs="Calibri"/>
                <w:sz w:val="18"/>
                <w:szCs w:val="18"/>
                <w:lang w:val="ro-RO"/>
              </w:rPr>
              <w:t>Criteriul de eligibilitate a fost modificat astfel</w:t>
            </w:r>
            <w:r w:rsidRPr="001143D0">
              <w:rPr>
                <w:rFonts w:cs="Calibri"/>
                <w:sz w:val="18"/>
                <w:szCs w:val="18"/>
              </w:rPr>
              <w:t>:</w:t>
            </w:r>
          </w:p>
          <w:p w14:paraId="436BEDB4" w14:textId="77777777" w:rsidR="000E225D" w:rsidRPr="003B78A7" w:rsidRDefault="000E225D" w:rsidP="000E225D">
            <w:pPr>
              <w:spacing w:after="0" w:line="240" w:lineRule="auto"/>
              <w:ind w:left="0"/>
              <w:rPr>
                <w:rFonts w:cs="Arial"/>
                <w:sz w:val="18"/>
                <w:szCs w:val="18"/>
                <w:u w:val="single"/>
              </w:rPr>
            </w:pPr>
            <w:r w:rsidRPr="003B78A7">
              <w:rPr>
                <w:rFonts w:cs="Arial"/>
                <w:sz w:val="18"/>
                <w:szCs w:val="18"/>
                <w:u w:val="single"/>
              </w:rPr>
              <w:t>“</w:t>
            </w:r>
            <w:r w:rsidRPr="003B78A7">
              <w:rPr>
                <w:rFonts w:cs="Arial"/>
                <w:i/>
                <w:sz w:val="18"/>
                <w:szCs w:val="18"/>
                <w:u w:val="single"/>
              </w:rPr>
              <w:t xml:space="preserve">Clădirea este construită (are lucrările finalizate din punct de vedere fizic) </w:t>
            </w:r>
            <w:r w:rsidRPr="003B78A7">
              <w:rPr>
                <w:rFonts w:cs="Arial"/>
                <w:b/>
                <w:i/>
                <w:sz w:val="18"/>
                <w:szCs w:val="18"/>
                <w:u w:val="single"/>
              </w:rPr>
              <w:t>până la sfârșitul anului</w:t>
            </w:r>
            <w:r w:rsidRPr="003B78A7">
              <w:rPr>
                <w:rFonts w:cs="Arial"/>
                <w:b/>
                <w:i/>
                <w:color w:val="FF0000"/>
                <w:sz w:val="18"/>
                <w:szCs w:val="18"/>
                <w:u w:val="single"/>
              </w:rPr>
              <w:t xml:space="preserve"> </w:t>
            </w:r>
            <w:r w:rsidRPr="003B78A7">
              <w:rPr>
                <w:rFonts w:cs="Arial"/>
                <w:b/>
                <w:i/>
                <w:sz w:val="18"/>
                <w:szCs w:val="18"/>
                <w:u w:val="single"/>
              </w:rPr>
              <w:t>1999</w:t>
            </w:r>
            <w:r w:rsidRPr="003B78A7">
              <w:rPr>
                <w:rFonts w:cs="Arial"/>
                <w:b/>
                <w:sz w:val="18"/>
                <w:szCs w:val="18"/>
                <w:u w:val="single"/>
              </w:rPr>
              <w:t>”</w:t>
            </w:r>
            <w:r w:rsidRPr="003B78A7">
              <w:rPr>
                <w:rFonts w:cs="Arial"/>
                <w:sz w:val="18"/>
                <w:szCs w:val="18"/>
                <w:u w:val="single"/>
              </w:rPr>
              <w:t>.</w:t>
            </w:r>
          </w:p>
          <w:p w14:paraId="1E8AF719" w14:textId="77777777" w:rsidR="000E225D" w:rsidRDefault="000E225D" w:rsidP="000E225D">
            <w:pPr>
              <w:pStyle w:val="ListParagraph"/>
              <w:spacing w:after="0" w:line="240" w:lineRule="auto"/>
              <w:ind w:left="360"/>
              <w:jc w:val="left"/>
              <w:rPr>
                <w:rFonts w:eastAsia="Times New Roman" w:cs="Times New Roman"/>
                <w:color w:val="000000"/>
                <w:sz w:val="18"/>
                <w:szCs w:val="18"/>
              </w:rPr>
            </w:pPr>
          </w:p>
          <w:p w14:paraId="5436325A" w14:textId="77777777" w:rsidR="000E225D" w:rsidRDefault="000E225D" w:rsidP="000E225D">
            <w:pPr>
              <w:pStyle w:val="ListParagraph"/>
              <w:spacing w:after="0" w:line="240" w:lineRule="auto"/>
              <w:ind w:left="360"/>
              <w:jc w:val="left"/>
              <w:rPr>
                <w:rFonts w:eastAsia="Times New Roman" w:cs="Times New Roman"/>
                <w:color w:val="000000"/>
                <w:sz w:val="18"/>
                <w:szCs w:val="18"/>
              </w:rPr>
            </w:pPr>
          </w:p>
          <w:p w14:paraId="3E369058" w14:textId="77777777" w:rsidR="000E225D" w:rsidRDefault="000E225D" w:rsidP="000E225D">
            <w:pPr>
              <w:pStyle w:val="ListParagraph"/>
              <w:spacing w:after="0" w:line="240" w:lineRule="auto"/>
              <w:ind w:left="360"/>
              <w:jc w:val="left"/>
              <w:rPr>
                <w:rFonts w:eastAsia="Times New Roman" w:cs="Times New Roman"/>
                <w:color w:val="000000"/>
                <w:sz w:val="18"/>
                <w:szCs w:val="18"/>
              </w:rPr>
            </w:pPr>
          </w:p>
          <w:p w14:paraId="4E4C5E27" w14:textId="77777777" w:rsidR="000E225D" w:rsidRDefault="000E225D" w:rsidP="000E225D">
            <w:pPr>
              <w:pStyle w:val="ListParagraph"/>
              <w:spacing w:after="0" w:line="240" w:lineRule="auto"/>
              <w:ind w:left="360"/>
              <w:jc w:val="left"/>
              <w:rPr>
                <w:rFonts w:eastAsia="Times New Roman" w:cs="Times New Roman"/>
                <w:color w:val="000000"/>
                <w:sz w:val="18"/>
                <w:szCs w:val="18"/>
              </w:rPr>
            </w:pPr>
          </w:p>
          <w:p w14:paraId="62C4E45E" w14:textId="77777777" w:rsidR="000E225D" w:rsidRDefault="000E225D" w:rsidP="000E225D">
            <w:pPr>
              <w:pStyle w:val="ListParagraph"/>
              <w:spacing w:after="0" w:line="240" w:lineRule="auto"/>
              <w:ind w:left="360"/>
              <w:jc w:val="left"/>
              <w:rPr>
                <w:rFonts w:eastAsia="Times New Roman" w:cs="Times New Roman"/>
                <w:color w:val="000000"/>
                <w:sz w:val="18"/>
                <w:szCs w:val="18"/>
              </w:rPr>
            </w:pPr>
          </w:p>
          <w:p w14:paraId="3679E10F" w14:textId="77777777" w:rsidR="000E225D" w:rsidRDefault="000E225D" w:rsidP="000E225D">
            <w:pPr>
              <w:pStyle w:val="ListParagraph"/>
              <w:spacing w:after="0" w:line="240" w:lineRule="auto"/>
              <w:ind w:left="360"/>
              <w:jc w:val="left"/>
              <w:rPr>
                <w:rFonts w:eastAsia="Times New Roman" w:cs="Times New Roman"/>
                <w:color w:val="000000"/>
                <w:sz w:val="18"/>
                <w:szCs w:val="18"/>
              </w:rPr>
            </w:pPr>
          </w:p>
          <w:p w14:paraId="7CBBE066" w14:textId="77777777" w:rsidR="000E225D" w:rsidRDefault="000E225D" w:rsidP="000E225D">
            <w:pPr>
              <w:pStyle w:val="ListParagraph"/>
              <w:spacing w:after="0" w:line="240" w:lineRule="auto"/>
              <w:ind w:left="360"/>
              <w:jc w:val="left"/>
              <w:rPr>
                <w:rFonts w:eastAsia="Times New Roman" w:cs="Times New Roman"/>
                <w:color w:val="000000"/>
                <w:sz w:val="18"/>
                <w:szCs w:val="18"/>
              </w:rPr>
            </w:pPr>
          </w:p>
          <w:p w14:paraId="4E9CB518" w14:textId="77777777" w:rsidR="000E225D" w:rsidRDefault="000E225D" w:rsidP="000E225D">
            <w:pPr>
              <w:pStyle w:val="ListParagraph"/>
              <w:spacing w:after="0" w:line="240" w:lineRule="auto"/>
              <w:ind w:left="360"/>
              <w:jc w:val="left"/>
              <w:rPr>
                <w:rFonts w:eastAsia="Times New Roman" w:cs="Times New Roman"/>
                <w:color w:val="000000"/>
                <w:sz w:val="18"/>
                <w:szCs w:val="18"/>
              </w:rPr>
            </w:pPr>
          </w:p>
          <w:p w14:paraId="6CDC464A" w14:textId="77777777" w:rsidR="000E225D" w:rsidRDefault="000E225D" w:rsidP="000E225D">
            <w:pPr>
              <w:pStyle w:val="ListParagraph"/>
              <w:spacing w:after="0" w:line="240" w:lineRule="auto"/>
              <w:ind w:left="360"/>
              <w:jc w:val="left"/>
              <w:rPr>
                <w:rFonts w:eastAsia="Times New Roman" w:cs="Times New Roman"/>
                <w:color w:val="000000"/>
                <w:sz w:val="18"/>
                <w:szCs w:val="18"/>
              </w:rPr>
            </w:pPr>
          </w:p>
          <w:p w14:paraId="5981664A" w14:textId="77777777" w:rsidR="000E225D" w:rsidRDefault="000E225D" w:rsidP="000E225D">
            <w:pPr>
              <w:pStyle w:val="ListParagraph"/>
              <w:spacing w:after="0" w:line="240" w:lineRule="auto"/>
              <w:ind w:left="360"/>
              <w:jc w:val="left"/>
              <w:rPr>
                <w:rFonts w:eastAsia="Times New Roman" w:cs="Times New Roman"/>
                <w:color w:val="000000"/>
                <w:sz w:val="18"/>
                <w:szCs w:val="18"/>
              </w:rPr>
            </w:pPr>
          </w:p>
          <w:p w14:paraId="543E03D1" w14:textId="77777777" w:rsidR="000E225D" w:rsidRDefault="000E225D" w:rsidP="000E225D">
            <w:pPr>
              <w:pStyle w:val="ListParagraph"/>
              <w:spacing w:after="0" w:line="240" w:lineRule="auto"/>
              <w:ind w:left="360"/>
              <w:jc w:val="left"/>
              <w:rPr>
                <w:rFonts w:eastAsia="Times New Roman" w:cs="Times New Roman"/>
                <w:color w:val="000000"/>
                <w:sz w:val="18"/>
                <w:szCs w:val="18"/>
              </w:rPr>
            </w:pPr>
          </w:p>
          <w:p w14:paraId="6A254815" w14:textId="77777777" w:rsidR="000E225D" w:rsidRDefault="000E225D" w:rsidP="000E225D">
            <w:pPr>
              <w:pStyle w:val="ListParagraph"/>
              <w:spacing w:after="0" w:line="240" w:lineRule="auto"/>
              <w:ind w:left="360"/>
              <w:jc w:val="left"/>
              <w:rPr>
                <w:rFonts w:eastAsia="Times New Roman" w:cs="Times New Roman"/>
                <w:color w:val="000000"/>
                <w:sz w:val="18"/>
                <w:szCs w:val="18"/>
              </w:rPr>
            </w:pPr>
          </w:p>
          <w:p w14:paraId="334B41B2" w14:textId="77777777" w:rsidR="000E225D" w:rsidRDefault="000E225D" w:rsidP="000E225D">
            <w:pPr>
              <w:pStyle w:val="ListParagraph"/>
              <w:spacing w:after="0" w:line="240" w:lineRule="auto"/>
              <w:ind w:left="360"/>
              <w:jc w:val="left"/>
              <w:rPr>
                <w:rFonts w:eastAsia="Times New Roman" w:cs="Times New Roman"/>
                <w:color w:val="000000"/>
                <w:sz w:val="18"/>
                <w:szCs w:val="18"/>
              </w:rPr>
            </w:pPr>
          </w:p>
          <w:p w14:paraId="69240B00" w14:textId="77777777" w:rsidR="000E225D" w:rsidRDefault="000E225D" w:rsidP="000E225D">
            <w:pPr>
              <w:pStyle w:val="ListParagraph"/>
              <w:spacing w:after="0" w:line="240" w:lineRule="auto"/>
              <w:ind w:left="360"/>
              <w:jc w:val="left"/>
              <w:rPr>
                <w:rFonts w:eastAsia="Times New Roman" w:cs="Times New Roman"/>
                <w:color w:val="000000"/>
                <w:sz w:val="18"/>
                <w:szCs w:val="18"/>
              </w:rPr>
            </w:pPr>
          </w:p>
          <w:p w14:paraId="26C6E7D4" w14:textId="77777777" w:rsidR="000E225D" w:rsidRDefault="000E225D" w:rsidP="000E225D">
            <w:pPr>
              <w:pStyle w:val="ListParagraph"/>
              <w:spacing w:after="0" w:line="240" w:lineRule="auto"/>
              <w:ind w:left="360"/>
              <w:jc w:val="left"/>
              <w:rPr>
                <w:rFonts w:eastAsia="Times New Roman" w:cs="Times New Roman"/>
                <w:color w:val="000000"/>
                <w:sz w:val="18"/>
                <w:szCs w:val="18"/>
              </w:rPr>
            </w:pPr>
          </w:p>
          <w:p w14:paraId="37B867EA" w14:textId="77777777" w:rsidR="000E225D" w:rsidRDefault="000E225D" w:rsidP="000E225D">
            <w:pPr>
              <w:pStyle w:val="ListParagraph"/>
              <w:spacing w:after="0" w:line="240" w:lineRule="auto"/>
              <w:ind w:left="360"/>
              <w:jc w:val="left"/>
              <w:rPr>
                <w:rFonts w:eastAsia="Times New Roman" w:cs="Times New Roman"/>
                <w:color w:val="000000"/>
                <w:sz w:val="18"/>
                <w:szCs w:val="18"/>
              </w:rPr>
            </w:pPr>
          </w:p>
          <w:p w14:paraId="387742D1" w14:textId="77777777" w:rsidR="000E225D" w:rsidRDefault="000E225D" w:rsidP="000E225D">
            <w:pPr>
              <w:pStyle w:val="ListParagraph"/>
              <w:spacing w:after="0" w:line="240" w:lineRule="auto"/>
              <w:ind w:left="360"/>
              <w:jc w:val="left"/>
              <w:rPr>
                <w:rFonts w:eastAsia="Times New Roman" w:cs="Times New Roman"/>
                <w:color w:val="000000"/>
                <w:sz w:val="18"/>
                <w:szCs w:val="18"/>
              </w:rPr>
            </w:pPr>
          </w:p>
          <w:p w14:paraId="524B185A" w14:textId="77777777" w:rsidR="000E225D" w:rsidRDefault="000E225D" w:rsidP="000E225D">
            <w:pPr>
              <w:pStyle w:val="ListParagraph"/>
              <w:spacing w:after="0" w:line="240" w:lineRule="auto"/>
              <w:ind w:left="360"/>
              <w:jc w:val="left"/>
              <w:rPr>
                <w:rFonts w:eastAsia="Times New Roman" w:cs="Times New Roman"/>
                <w:color w:val="000000"/>
                <w:sz w:val="18"/>
                <w:szCs w:val="18"/>
              </w:rPr>
            </w:pPr>
          </w:p>
          <w:p w14:paraId="25F21907" w14:textId="77777777" w:rsidR="000E225D" w:rsidRDefault="000E225D" w:rsidP="000E225D">
            <w:pPr>
              <w:pStyle w:val="ListParagraph"/>
              <w:spacing w:after="0" w:line="240" w:lineRule="auto"/>
              <w:ind w:left="360"/>
              <w:jc w:val="left"/>
              <w:rPr>
                <w:rFonts w:eastAsia="Times New Roman" w:cs="Times New Roman"/>
                <w:color w:val="000000"/>
                <w:sz w:val="18"/>
                <w:szCs w:val="18"/>
              </w:rPr>
            </w:pPr>
          </w:p>
          <w:p w14:paraId="53B6DD56" w14:textId="77777777" w:rsidR="000E225D" w:rsidRDefault="000E225D" w:rsidP="000E225D">
            <w:pPr>
              <w:pStyle w:val="ListParagraph"/>
              <w:spacing w:after="0" w:line="240" w:lineRule="auto"/>
              <w:ind w:left="360"/>
              <w:jc w:val="left"/>
              <w:rPr>
                <w:rFonts w:eastAsia="Times New Roman" w:cs="Times New Roman"/>
                <w:color w:val="000000"/>
                <w:sz w:val="18"/>
                <w:szCs w:val="18"/>
              </w:rPr>
            </w:pPr>
          </w:p>
          <w:p w14:paraId="29560423" w14:textId="77777777" w:rsidR="000E225D" w:rsidRDefault="000E225D" w:rsidP="000E225D">
            <w:pPr>
              <w:pStyle w:val="ListParagraph"/>
              <w:spacing w:after="0" w:line="240" w:lineRule="auto"/>
              <w:ind w:left="360"/>
              <w:jc w:val="left"/>
              <w:rPr>
                <w:rFonts w:eastAsia="Times New Roman" w:cs="Times New Roman"/>
                <w:color w:val="000000"/>
                <w:sz w:val="18"/>
                <w:szCs w:val="18"/>
              </w:rPr>
            </w:pPr>
          </w:p>
          <w:p w14:paraId="63E968A9" w14:textId="77777777" w:rsidR="000E225D" w:rsidRDefault="000E225D" w:rsidP="000E225D">
            <w:pPr>
              <w:pStyle w:val="ListParagraph"/>
              <w:spacing w:after="0" w:line="240" w:lineRule="auto"/>
              <w:ind w:left="360"/>
              <w:jc w:val="left"/>
              <w:rPr>
                <w:rFonts w:eastAsia="Times New Roman" w:cs="Times New Roman"/>
                <w:color w:val="000000"/>
                <w:sz w:val="18"/>
                <w:szCs w:val="18"/>
              </w:rPr>
            </w:pPr>
          </w:p>
          <w:p w14:paraId="0C611335" w14:textId="77777777" w:rsidR="000E225D" w:rsidRDefault="000E225D" w:rsidP="000E225D">
            <w:pPr>
              <w:pStyle w:val="ListParagraph"/>
              <w:spacing w:after="0" w:line="240" w:lineRule="auto"/>
              <w:ind w:left="360"/>
              <w:jc w:val="left"/>
              <w:rPr>
                <w:rFonts w:eastAsia="Times New Roman" w:cs="Times New Roman"/>
                <w:color w:val="000000"/>
                <w:sz w:val="18"/>
                <w:szCs w:val="18"/>
              </w:rPr>
            </w:pPr>
          </w:p>
          <w:p w14:paraId="032A9CBE" w14:textId="77777777" w:rsidR="000E225D" w:rsidRDefault="000E225D" w:rsidP="000E225D">
            <w:pPr>
              <w:pStyle w:val="ListParagraph"/>
              <w:spacing w:after="0" w:line="240" w:lineRule="auto"/>
              <w:ind w:left="360"/>
              <w:jc w:val="left"/>
              <w:rPr>
                <w:rFonts w:eastAsia="Times New Roman" w:cs="Times New Roman"/>
                <w:color w:val="000000"/>
                <w:sz w:val="18"/>
                <w:szCs w:val="18"/>
              </w:rPr>
            </w:pPr>
          </w:p>
          <w:p w14:paraId="14CBD940" w14:textId="77777777" w:rsidR="000E225D" w:rsidRDefault="000E225D" w:rsidP="000E225D">
            <w:pPr>
              <w:pStyle w:val="ListParagraph"/>
              <w:spacing w:after="0" w:line="240" w:lineRule="auto"/>
              <w:ind w:left="360"/>
              <w:jc w:val="left"/>
              <w:rPr>
                <w:rFonts w:eastAsia="Times New Roman" w:cs="Times New Roman"/>
                <w:color w:val="000000"/>
                <w:sz w:val="18"/>
                <w:szCs w:val="18"/>
              </w:rPr>
            </w:pPr>
          </w:p>
          <w:p w14:paraId="6C57D36F" w14:textId="77777777" w:rsidR="00D32D42" w:rsidRDefault="00D32D42" w:rsidP="000E225D">
            <w:pPr>
              <w:pStyle w:val="ListParagraph"/>
              <w:spacing w:after="0" w:line="240" w:lineRule="auto"/>
              <w:ind w:left="360"/>
              <w:jc w:val="left"/>
              <w:rPr>
                <w:rFonts w:eastAsia="Times New Roman" w:cs="Times New Roman"/>
                <w:color w:val="000000"/>
                <w:sz w:val="18"/>
                <w:szCs w:val="18"/>
              </w:rPr>
            </w:pPr>
          </w:p>
          <w:p w14:paraId="00573620" w14:textId="77777777" w:rsidR="00D32D42" w:rsidRDefault="00D32D42" w:rsidP="000E225D">
            <w:pPr>
              <w:pStyle w:val="ListParagraph"/>
              <w:spacing w:after="0" w:line="240" w:lineRule="auto"/>
              <w:ind w:left="360"/>
              <w:jc w:val="left"/>
              <w:rPr>
                <w:rFonts w:eastAsia="Times New Roman" w:cs="Times New Roman"/>
                <w:color w:val="000000"/>
                <w:sz w:val="18"/>
                <w:szCs w:val="18"/>
              </w:rPr>
            </w:pPr>
          </w:p>
          <w:p w14:paraId="2CC41336" w14:textId="77777777" w:rsidR="00D32D42" w:rsidRDefault="00D32D42" w:rsidP="000E225D">
            <w:pPr>
              <w:pStyle w:val="ListParagraph"/>
              <w:spacing w:after="0" w:line="240" w:lineRule="auto"/>
              <w:ind w:left="360"/>
              <w:jc w:val="left"/>
              <w:rPr>
                <w:rFonts w:eastAsia="Times New Roman" w:cs="Times New Roman"/>
                <w:color w:val="000000"/>
                <w:sz w:val="18"/>
                <w:szCs w:val="18"/>
              </w:rPr>
            </w:pPr>
          </w:p>
          <w:p w14:paraId="7921D130" w14:textId="77777777" w:rsidR="00D32D42" w:rsidRDefault="00D32D42" w:rsidP="000E225D">
            <w:pPr>
              <w:pStyle w:val="ListParagraph"/>
              <w:spacing w:after="0" w:line="240" w:lineRule="auto"/>
              <w:ind w:left="360"/>
              <w:jc w:val="left"/>
              <w:rPr>
                <w:rFonts w:eastAsia="Times New Roman" w:cs="Times New Roman"/>
                <w:color w:val="000000"/>
                <w:sz w:val="18"/>
                <w:szCs w:val="18"/>
              </w:rPr>
            </w:pPr>
          </w:p>
          <w:p w14:paraId="21630D1C" w14:textId="77777777" w:rsidR="00D32D42" w:rsidRDefault="00D32D42" w:rsidP="000E225D">
            <w:pPr>
              <w:pStyle w:val="ListParagraph"/>
              <w:spacing w:after="0" w:line="240" w:lineRule="auto"/>
              <w:ind w:left="360"/>
              <w:jc w:val="left"/>
              <w:rPr>
                <w:rFonts w:eastAsia="Times New Roman" w:cs="Times New Roman"/>
                <w:color w:val="000000"/>
                <w:sz w:val="18"/>
                <w:szCs w:val="18"/>
              </w:rPr>
            </w:pPr>
          </w:p>
          <w:p w14:paraId="6FFAA996" w14:textId="77777777" w:rsidR="00D32D42" w:rsidRDefault="00D32D42" w:rsidP="000E225D">
            <w:pPr>
              <w:pStyle w:val="ListParagraph"/>
              <w:spacing w:after="0" w:line="240" w:lineRule="auto"/>
              <w:ind w:left="360"/>
              <w:jc w:val="left"/>
              <w:rPr>
                <w:rFonts w:eastAsia="Times New Roman" w:cs="Times New Roman"/>
                <w:color w:val="000000"/>
                <w:sz w:val="18"/>
                <w:szCs w:val="18"/>
              </w:rPr>
            </w:pPr>
          </w:p>
          <w:p w14:paraId="7E48C517" w14:textId="77777777" w:rsidR="00D32D42" w:rsidRDefault="00D32D42" w:rsidP="000E225D">
            <w:pPr>
              <w:pStyle w:val="ListParagraph"/>
              <w:spacing w:after="0" w:line="240" w:lineRule="auto"/>
              <w:ind w:left="360"/>
              <w:jc w:val="left"/>
              <w:rPr>
                <w:rFonts w:eastAsia="Times New Roman" w:cs="Times New Roman"/>
                <w:color w:val="000000"/>
                <w:sz w:val="18"/>
                <w:szCs w:val="18"/>
              </w:rPr>
            </w:pPr>
          </w:p>
          <w:p w14:paraId="48BE0F3F" w14:textId="77777777" w:rsidR="00D32D42" w:rsidRDefault="00D32D42" w:rsidP="000E225D">
            <w:pPr>
              <w:pStyle w:val="ListParagraph"/>
              <w:spacing w:after="0" w:line="240" w:lineRule="auto"/>
              <w:ind w:left="360"/>
              <w:jc w:val="left"/>
              <w:rPr>
                <w:rFonts w:eastAsia="Times New Roman" w:cs="Times New Roman"/>
                <w:color w:val="000000"/>
                <w:sz w:val="18"/>
                <w:szCs w:val="18"/>
              </w:rPr>
            </w:pPr>
          </w:p>
          <w:p w14:paraId="3E5BC286" w14:textId="77777777" w:rsidR="00D32D42" w:rsidRDefault="00D32D42" w:rsidP="000E225D">
            <w:pPr>
              <w:pStyle w:val="ListParagraph"/>
              <w:spacing w:after="0" w:line="240" w:lineRule="auto"/>
              <w:ind w:left="360"/>
              <w:jc w:val="left"/>
              <w:rPr>
                <w:rFonts w:eastAsia="Times New Roman" w:cs="Times New Roman"/>
                <w:color w:val="000000"/>
                <w:sz w:val="18"/>
                <w:szCs w:val="18"/>
              </w:rPr>
            </w:pPr>
          </w:p>
          <w:p w14:paraId="614251F7" w14:textId="77777777" w:rsidR="00D32D42" w:rsidRDefault="00D32D42" w:rsidP="000E225D">
            <w:pPr>
              <w:pStyle w:val="ListParagraph"/>
              <w:spacing w:after="0" w:line="240" w:lineRule="auto"/>
              <w:ind w:left="360"/>
              <w:jc w:val="left"/>
              <w:rPr>
                <w:rFonts w:eastAsia="Times New Roman" w:cs="Times New Roman"/>
                <w:color w:val="000000"/>
                <w:sz w:val="18"/>
                <w:szCs w:val="18"/>
              </w:rPr>
            </w:pPr>
          </w:p>
          <w:p w14:paraId="484F4EEA" w14:textId="77777777" w:rsidR="00D32D42" w:rsidRDefault="00D32D42" w:rsidP="000E225D">
            <w:pPr>
              <w:pStyle w:val="ListParagraph"/>
              <w:spacing w:after="0" w:line="240" w:lineRule="auto"/>
              <w:ind w:left="360"/>
              <w:jc w:val="left"/>
              <w:rPr>
                <w:rFonts w:eastAsia="Times New Roman" w:cs="Times New Roman"/>
                <w:color w:val="000000"/>
                <w:sz w:val="18"/>
                <w:szCs w:val="18"/>
              </w:rPr>
            </w:pPr>
          </w:p>
          <w:p w14:paraId="6B5A36E1" w14:textId="77777777" w:rsidR="000E225D" w:rsidRDefault="000E225D" w:rsidP="000E225D">
            <w:pPr>
              <w:pStyle w:val="ListParagraph"/>
              <w:spacing w:after="0" w:line="240" w:lineRule="auto"/>
              <w:ind w:left="360"/>
              <w:jc w:val="left"/>
              <w:rPr>
                <w:rFonts w:eastAsia="Times New Roman" w:cs="Times New Roman"/>
                <w:color w:val="000000"/>
                <w:sz w:val="18"/>
                <w:szCs w:val="18"/>
              </w:rPr>
            </w:pPr>
          </w:p>
          <w:p w14:paraId="7EF84348" w14:textId="77777777" w:rsidR="000E225D" w:rsidRDefault="000E225D" w:rsidP="000E225D">
            <w:pPr>
              <w:pStyle w:val="ListParagraph"/>
              <w:spacing w:after="0" w:line="240" w:lineRule="auto"/>
              <w:ind w:left="360"/>
              <w:jc w:val="left"/>
              <w:rPr>
                <w:rFonts w:eastAsia="Times New Roman" w:cs="Times New Roman"/>
                <w:color w:val="000000"/>
                <w:sz w:val="18"/>
                <w:szCs w:val="18"/>
              </w:rPr>
            </w:pPr>
          </w:p>
          <w:p w14:paraId="153A1094" w14:textId="77777777" w:rsidR="000E225D" w:rsidRDefault="000E225D" w:rsidP="000E225D">
            <w:pPr>
              <w:pStyle w:val="ListParagraph"/>
              <w:spacing w:after="0" w:line="240" w:lineRule="auto"/>
              <w:ind w:left="360"/>
              <w:jc w:val="left"/>
              <w:rPr>
                <w:rFonts w:eastAsia="Times New Roman" w:cs="Times New Roman"/>
                <w:color w:val="000000"/>
                <w:sz w:val="18"/>
                <w:szCs w:val="18"/>
              </w:rPr>
            </w:pPr>
          </w:p>
          <w:p w14:paraId="6A1CCB6B" w14:textId="77777777" w:rsidR="000E225D" w:rsidRDefault="000E225D" w:rsidP="000E225D">
            <w:pPr>
              <w:pStyle w:val="ListParagraph"/>
              <w:spacing w:after="0" w:line="240" w:lineRule="auto"/>
              <w:ind w:left="360"/>
              <w:jc w:val="left"/>
              <w:rPr>
                <w:rFonts w:eastAsia="Times New Roman" w:cs="Times New Roman"/>
                <w:color w:val="000000"/>
                <w:sz w:val="18"/>
                <w:szCs w:val="18"/>
              </w:rPr>
            </w:pPr>
          </w:p>
          <w:p w14:paraId="6F9AB523" w14:textId="77777777" w:rsidR="000E225D" w:rsidRDefault="000E225D" w:rsidP="000E225D">
            <w:pPr>
              <w:pStyle w:val="ListParagraph"/>
              <w:spacing w:after="0" w:line="240" w:lineRule="auto"/>
              <w:ind w:left="360"/>
              <w:jc w:val="left"/>
              <w:rPr>
                <w:rFonts w:eastAsia="Times New Roman" w:cs="Times New Roman"/>
                <w:color w:val="000000"/>
                <w:sz w:val="18"/>
                <w:szCs w:val="18"/>
              </w:rPr>
            </w:pPr>
          </w:p>
          <w:p w14:paraId="04B3FF06" w14:textId="1F05E12B" w:rsidR="000E225D" w:rsidRDefault="000E225D" w:rsidP="000E225D">
            <w:pPr>
              <w:spacing w:after="0" w:line="240" w:lineRule="auto"/>
              <w:ind w:left="0"/>
              <w:jc w:val="left"/>
              <w:rPr>
                <w:rFonts w:eastAsia="Times New Roman" w:cs="Times New Roman"/>
                <w:sz w:val="18"/>
                <w:szCs w:val="18"/>
                <w:lang w:val="ro-RO"/>
              </w:rPr>
            </w:pPr>
            <w:r w:rsidRPr="00CB2C05">
              <w:rPr>
                <w:rFonts w:eastAsia="Times New Roman" w:cs="Times New Roman"/>
                <w:color w:val="000000"/>
                <w:sz w:val="18"/>
                <w:szCs w:val="18"/>
              </w:rPr>
              <w:t>9.</w:t>
            </w:r>
            <w:r w:rsidRPr="00CB2C05">
              <w:rPr>
                <w:rFonts w:eastAsia="Times New Roman" w:cs="Times New Roman"/>
                <w:sz w:val="18"/>
                <w:szCs w:val="18"/>
              </w:rPr>
              <w:t xml:space="preserve"> S-a realizat corelarea informa</w:t>
            </w:r>
            <w:r w:rsidRPr="00CB2C05">
              <w:rPr>
                <w:rFonts w:eastAsia="Times New Roman" w:cs="Times New Roman"/>
                <w:sz w:val="18"/>
                <w:szCs w:val="18"/>
                <w:lang w:val="ro-RO"/>
              </w:rPr>
              <w:t xml:space="preserve">țiilor </w:t>
            </w:r>
            <w:r w:rsidR="00D32D42">
              <w:rPr>
                <w:rFonts w:eastAsia="Times New Roman" w:cs="Times New Roman"/>
                <w:sz w:val="18"/>
                <w:szCs w:val="18"/>
                <w:lang w:val="ro-RO"/>
              </w:rPr>
              <w:t>din cele două secțiuni.</w:t>
            </w:r>
          </w:p>
          <w:p w14:paraId="4ECAFFAF" w14:textId="77777777" w:rsidR="00D32D42" w:rsidRPr="00D32D42" w:rsidRDefault="00D32D42" w:rsidP="00D32D42">
            <w:pPr>
              <w:spacing w:after="0" w:line="240" w:lineRule="auto"/>
              <w:ind w:left="0"/>
              <w:jc w:val="left"/>
              <w:rPr>
                <w:rFonts w:eastAsia="Times New Roman" w:cs="Times New Roman"/>
                <w:sz w:val="18"/>
                <w:szCs w:val="18"/>
              </w:rPr>
            </w:pPr>
            <w:r w:rsidRPr="00D32D42">
              <w:rPr>
                <w:rFonts w:eastAsia="Times New Roman" w:cs="Times New Roman"/>
                <w:sz w:val="18"/>
                <w:szCs w:val="18"/>
              </w:rPr>
              <w:t>Criteriul de eligibiliate la care faceti referire este:</w:t>
            </w:r>
          </w:p>
          <w:p w14:paraId="5CBFA973" w14:textId="77777777" w:rsidR="00D32D42" w:rsidRPr="00D32D42" w:rsidRDefault="00D32D42" w:rsidP="00D32D42">
            <w:pPr>
              <w:spacing w:after="0" w:line="240" w:lineRule="auto"/>
              <w:ind w:left="0"/>
              <w:jc w:val="left"/>
              <w:rPr>
                <w:rFonts w:eastAsia="Times New Roman" w:cs="Times New Roman"/>
                <w:i/>
                <w:sz w:val="18"/>
                <w:szCs w:val="18"/>
              </w:rPr>
            </w:pPr>
            <w:r w:rsidRPr="00D32D42">
              <w:rPr>
                <w:rFonts w:eastAsia="Times New Roman" w:cs="Times New Roman"/>
                <w:i/>
                <w:sz w:val="18"/>
                <w:szCs w:val="18"/>
              </w:rPr>
              <w:t>Clădirea expertizată tehnic, conform reglementărilor tehnice în vigoare, nu este încadrată, prin raport de expertiză tehnică, în clasa I de risc seismic, respectiv clădire cu risc ridicat de prăbuşire, sau în clasa II de risc seismic, respectiv clădire care sub efectul cutremurului poate suferi degradări structurale majore, şi la care nu se află în execuţie lucrări de intervenţie în scopul creşterii nivelului de siguranţă la acţiuni seismice a construcției existente</w:t>
            </w:r>
          </w:p>
          <w:p w14:paraId="3FD4888E" w14:textId="77777777" w:rsidR="00D32D42" w:rsidRPr="00D32D42" w:rsidRDefault="00D32D42" w:rsidP="00D32D42">
            <w:pPr>
              <w:spacing w:after="0" w:line="240" w:lineRule="auto"/>
              <w:ind w:left="0"/>
              <w:jc w:val="left"/>
              <w:rPr>
                <w:rFonts w:eastAsia="Times New Roman" w:cs="Times New Roman"/>
                <w:sz w:val="18"/>
                <w:szCs w:val="18"/>
              </w:rPr>
            </w:pPr>
          </w:p>
          <w:p w14:paraId="57877904" w14:textId="77777777" w:rsidR="00D32D42" w:rsidRPr="00D32D42" w:rsidRDefault="00D32D42" w:rsidP="00D32D42">
            <w:pPr>
              <w:spacing w:after="0" w:line="240" w:lineRule="auto"/>
              <w:ind w:left="0"/>
              <w:jc w:val="left"/>
              <w:rPr>
                <w:rFonts w:eastAsia="Times New Roman" w:cs="Times New Roman"/>
                <w:sz w:val="18"/>
                <w:szCs w:val="18"/>
              </w:rPr>
            </w:pPr>
            <w:r w:rsidRPr="00D32D42">
              <w:rPr>
                <w:rFonts w:eastAsia="Times New Roman" w:cs="Times New Roman"/>
                <w:sz w:val="18"/>
                <w:szCs w:val="18"/>
              </w:rPr>
              <w:t>Se verifica indeplinirea criteriului la depunerea cererii de finantare.</w:t>
            </w:r>
          </w:p>
          <w:p w14:paraId="033A6899" w14:textId="77777777" w:rsidR="00D32D42" w:rsidRPr="00D32D42" w:rsidRDefault="00D32D42" w:rsidP="00D32D42">
            <w:pPr>
              <w:spacing w:after="0" w:line="240" w:lineRule="auto"/>
              <w:ind w:left="0"/>
              <w:jc w:val="left"/>
              <w:rPr>
                <w:rFonts w:eastAsia="Times New Roman" w:cs="Times New Roman"/>
                <w:sz w:val="18"/>
                <w:szCs w:val="18"/>
              </w:rPr>
            </w:pPr>
            <w:r w:rsidRPr="00D32D42">
              <w:rPr>
                <w:rFonts w:eastAsia="Times New Roman" w:cs="Times New Roman"/>
                <w:sz w:val="18"/>
                <w:szCs w:val="18"/>
              </w:rPr>
              <w:t xml:space="preserve">Obiectivul specific al acestei axe prioritare/operatiuni este </w:t>
            </w:r>
          </w:p>
          <w:p w14:paraId="084B2C1A" w14:textId="72CB5666" w:rsidR="000E225D" w:rsidRDefault="00D32D42" w:rsidP="00D32D42">
            <w:pPr>
              <w:spacing w:after="0" w:line="240" w:lineRule="auto"/>
              <w:ind w:left="0"/>
              <w:jc w:val="left"/>
              <w:rPr>
                <w:rFonts w:eastAsia="Times New Roman" w:cs="Times New Roman"/>
                <w:sz w:val="18"/>
                <w:szCs w:val="18"/>
              </w:rPr>
            </w:pPr>
            <w:r w:rsidRPr="00D32D42">
              <w:rPr>
                <w:rFonts w:eastAsia="Times New Roman" w:cs="Times New Roman"/>
                <w:sz w:val="18"/>
                <w:szCs w:val="18"/>
              </w:rPr>
              <w:t>creșterea eficienței energetice în clădirile publice, îndeosebi a celor care înregistrează consumuri energetice mari.</w:t>
            </w:r>
          </w:p>
          <w:p w14:paraId="46E78749" w14:textId="77777777" w:rsidR="000E225D" w:rsidRDefault="000E225D" w:rsidP="000E225D">
            <w:pPr>
              <w:spacing w:after="0" w:line="240" w:lineRule="auto"/>
              <w:ind w:left="0"/>
              <w:jc w:val="left"/>
              <w:rPr>
                <w:rFonts w:eastAsia="Times New Roman" w:cs="Times New Roman"/>
                <w:sz w:val="18"/>
                <w:szCs w:val="18"/>
              </w:rPr>
            </w:pPr>
          </w:p>
          <w:p w14:paraId="3B3DCAF2" w14:textId="77777777" w:rsidR="000E225D" w:rsidRDefault="000E225D" w:rsidP="000E225D">
            <w:pPr>
              <w:spacing w:after="0" w:line="240" w:lineRule="auto"/>
              <w:ind w:left="0"/>
              <w:jc w:val="left"/>
              <w:rPr>
                <w:rFonts w:eastAsia="Times New Roman" w:cs="Times New Roman"/>
                <w:sz w:val="18"/>
                <w:szCs w:val="18"/>
              </w:rPr>
            </w:pPr>
          </w:p>
          <w:p w14:paraId="4C9F6E12" w14:textId="77777777" w:rsidR="000E225D" w:rsidRDefault="000E225D" w:rsidP="000E225D">
            <w:pPr>
              <w:spacing w:after="0" w:line="240" w:lineRule="auto"/>
              <w:ind w:left="0"/>
              <w:jc w:val="left"/>
              <w:rPr>
                <w:rFonts w:eastAsia="Times New Roman" w:cs="Times New Roman"/>
                <w:sz w:val="18"/>
                <w:szCs w:val="18"/>
              </w:rPr>
            </w:pPr>
          </w:p>
          <w:p w14:paraId="1B4E7F4F" w14:textId="77777777" w:rsidR="000E225D" w:rsidRDefault="000E225D" w:rsidP="000E225D">
            <w:pPr>
              <w:spacing w:after="0" w:line="240" w:lineRule="auto"/>
              <w:ind w:left="0"/>
              <w:jc w:val="left"/>
              <w:rPr>
                <w:rFonts w:eastAsia="Times New Roman" w:cs="Times New Roman"/>
                <w:sz w:val="18"/>
                <w:szCs w:val="18"/>
              </w:rPr>
            </w:pPr>
          </w:p>
          <w:p w14:paraId="2D76BA37" w14:textId="77777777" w:rsidR="000E225D" w:rsidRDefault="000E225D" w:rsidP="000E225D">
            <w:pPr>
              <w:spacing w:after="0" w:line="240" w:lineRule="auto"/>
              <w:ind w:left="0"/>
              <w:jc w:val="left"/>
              <w:rPr>
                <w:rFonts w:eastAsia="Times New Roman" w:cs="Times New Roman"/>
                <w:sz w:val="18"/>
                <w:szCs w:val="18"/>
              </w:rPr>
            </w:pPr>
          </w:p>
          <w:p w14:paraId="3ED29284" w14:textId="77777777" w:rsidR="000E225D" w:rsidRDefault="000E225D" w:rsidP="000E225D">
            <w:pPr>
              <w:spacing w:after="0" w:line="240" w:lineRule="auto"/>
              <w:ind w:left="0"/>
              <w:jc w:val="left"/>
              <w:rPr>
                <w:rFonts w:eastAsia="Times New Roman" w:cs="Times New Roman"/>
                <w:sz w:val="18"/>
                <w:szCs w:val="18"/>
              </w:rPr>
            </w:pPr>
          </w:p>
          <w:p w14:paraId="2F4BB72F" w14:textId="77777777" w:rsidR="000E225D" w:rsidRDefault="000E225D" w:rsidP="000E225D">
            <w:pPr>
              <w:spacing w:after="0" w:line="240" w:lineRule="auto"/>
              <w:ind w:left="0"/>
              <w:jc w:val="left"/>
              <w:rPr>
                <w:rFonts w:eastAsia="Times New Roman" w:cs="Times New Roman"/>
                <w:sz w:val="18"/>
                <w:szCs w:val="18"/>
              </w:rPr>
            </w:pPr>
          </w:p>
          <w:p w14:paraId="06BF48C4" w14:textId="77777777" w:rsidR="000E225D" w:rsidRDefault="000E225D" w:rsidP="000E225D">
            <w:pPr>
              <w:spacing w:after="0" w:line="240" w:lineRule="auto"/>
              <w:ind w:left="0"/>
              <w:jc w:val="left"/>
              <w:rPr>
                <w:rFonts w:eastAsia="Times New Roman" w:cs="Times New Roman"/>
                <w:sz w:val="18"/>
                <w:szCs w:val="18"/>
              </w:rPr>
            </w:pPr>
          </w:p>
          <w:p w14:paraId="73572DA3" w14:textId="77777777" w:rsidR="000E225D" w:rsidRDefault="000E225D" w:rsidP="000E225D">
            <w:pPr>
              <w:spacing w:after="0" w:line="240" w:lineRule="auto"/>
              <w:ind w:left="0"/>
              <w:jc w:val="left"/>
              <w:rPr>
                <w:rFonts w:eastAsia="Times New Roman" w:cs="Times New Roman"/>
                <w:sz w:val="18"/>
                <w:szCs w:val="18"/>
              </w:rPr>
            </w:pPr>
          </w:p>
          <w:p w14:paraId="727ECD62" w14:textId="77777777" w:rsidR="000E225D" w:rsidRDefault="000E225D" w:rsidP="000E225D">
            <w:pPr>
              <w:spacing w:after="0" w:line="240" w:lineRule="auto"/>
              <w:ind w:left="0"/>
              <w:jc w:val="left"/>
              <w:rPr>
                <w:rFonts w:eastAsia="Times New Roman" w:cs="Times New Roman"/>
                <w:sz w:val="18"/>
                <w:szCs w:val="18"/>
              </w:rPr>
            </w:pPr>
          </w:p>
          <w:p w14:paraId="059A1C85" w14:textId="77777777" w:rsidR="000E225D" w:rsidRDefault="000E225D" w:rsidP="000E225D">
            <w:pPr>
              <w:spacing w:after="0" w:line="240" w:lineRule="auto"/>
              <w:ind w:left="0"/>
              <w:jc w:val="left"/>
              <w:rPr>
                <w:rFonts w:eastAsia="Times New Roman" w:cs="Times New Roman"/>
                <w:sz w:val="18"/>
                <w:szCs w:val="18"/>
              </w:rPr>
            </w:pPr>
          </w:p>
          <w:p w14:paraId="2614A0CD" w14:textId="22481F40" w:rsidR="00D32D42" w:rsidRPr="00D32D42" w:rsidRDefault="000E225D" w:rsidP="00D32D42">
            <w:pPr>
              <w:ind w:left="0"/>
              <w:rPr>
                <w:rFonts w:eastAsia="Times New Roman" w:cs="Times New Roman"/>
                <w:color w:val="000000"/>
                <w:sz w:val="18"/>
                <w:szCs w:val="18"/>
              </w:rPr>
            </w:pPr>
            <w:r w:rsidRPr="00CB2C05">
              <w:rPr>
                <w:rFonts w:eastAsia="Times New Roman" w:cs="Times New Roman"/>
                <w:sz w:val="18"/>
                <w:szCs w:val="18"/>
              </w:rPr>
              <w:t>10.</w:t>
            </w:r>
            <w:r w:rsidR="00D32D42">
              <w:rPr>
                <w:rFonts w:eastAsia="Times New Roman" w:cs="Times New Roman"/>
                <w:color w:val="000000"/>
                <w:sz w:val="18"/>
                <w:szCs w:val="18"/>
              </w:rPr>
              <w:t xml:space="preserve"> </w:t>
            </w:r>
            <w:r w:rsidR="00D32D42" w:rsidRPr="00D32D42">
              <w:rPr>
                <w:rFonts w:eastAsia="Times New Roman" w:cs="Times New Roman"/>
                <w:color w:val="000000"/>
                <w:sz w:val="18"/>
                <w:szCs w:val="18"/>
              </w:rPr>
              <w:t>Criteriul de eligibilitate a fost revizuit (punctul 12, secțiunea 4.2 din Ghidul specific) astfel:</w:t>
            </w:r>
          </w:p>
          <w:p w14:paraId="00698E0D" w14:textId="77777777" w:rsidR="00D32D42" w:rsidRPr="00D32D42" w:rsidRDefault="00D32D42" w:rsidP="00D32D42">
            <w:pPr>
              <w:ind w:left="0"/>
              <w:rPr>
                <w:rFonts w:eastAsia="Times New Roman" w:cs="Times New Roman"/>
                <w:i/>
                <w:color w:val="000000"/>
                <w:sz w:val="18"/>
                <w:szCs w:val="18"/>
              </w:rPr>
            </w:pPr>
            <w:r w:rsidRPr="00D32D42">
              <w:rPr>
                <w:rFonts w:eastAsia="Times New Roman" w:cs="Times New Roman"/>
                <w:i/>
                <w:color w:val="000000"/>
                <w:sz w:val="18"/>
                <w:szCs w:val="18"/>
              </w:rPr>
              <w:t>Clădirea nu este clasată/în curs de clasare ca monument istoric, aflată în patrimoniul UNESCO, în patrimoniul cultural național, în patrimoniul cultural local din mediul urban și rural, dar se acceptă o clădire/clădiri amplasate într-o zonă de protecție a monumentelor istorice și/sau în zone construite protejate aprobate conform legii</w:t>
            </w:r>
          </w:p>
          <w:p w14:paraId="46FD12D6" w14:textId="6C7B3753" w:rsidR="000E225D" w:rsidRPr="00720621" w:rsidRDefault="00D32D42" w:rsidP="00D32D42">
            <w:pPr>
              <w:ind w:left="0"/>
              <w:rPr>
                <w:rFonts w:eastAsia="Times New Roman" w:cs="Times New Roman"/>
                <w:i/>
                <w:color w:val="000000"/>
                <w:sz w:val="18"/>
                <w:szCs w:val="18"/>
              </w:rPr>
            </w:pPr>
            <w:r w:rsidRPr="00D32D42">
              <w:rPr>
                <w:rFonts w:eastAsia="Times New Roman" w:cs="Times New Roman"/>
                <w:color w:val="000000"/>
                <w:sz w:val="18"/>
                <w:szCs w:val="18"/>
              </w:rPr>
              <w:t>Se vor avea în vedere detalierile din Ghidul specific legate de acest subiect.</w:t>
            </w:r>
          </w:p>
          <w:p w14:paraId="75C87880" w14:textId="77777777" w:rsidR="000E225D" w:rsidRPr="00CB2C05" w:rsidRDefault="000E225D" w:rsidP="000E225D">
            <w:pPr>
              <w:spacing w:after="0" w:line="240" w:lineRule="auto"/>
              <w:ind w:left="0"/>
              <w:jc w:val="left"/>
              <w:rPr>
                <w:rFonts w:eastAsia="Times New Roman" w:cs="Times New Roman"/>
                <w:sz w:val="18"/>
                <w:szCs w:val="18"/>
              </w:rPr>
            </w:pPr>
          </w:p>
          <w:p w14:paraId="26C3C1C2" w14:textId="77777777" w:rsidR="000E225D" w:rsidRDefault="000E225D" w:rsidP="000E225D">
            <w:pPr>
              <w:pStyle w:val="ListParagraph"/>
              <w:spacing w:after="0" w:line="240" w:lineRule="auto"/>
              <w:ind w:left="360"/>
              <w:jc w:val="left"/>
              <w:rPr>
                <w:rFonts w:eastAsia="Times New Roman" w:cs="Times New Roman"/>
                <w:color w:val="000000"/>
                <w:sz w:val="18"/>
                <w:szCs w:val="18"/>
              </w:rPr>
            </w:pPr>
          </w:p>
          <w:p w14:paraId="3EED01AC" w14:textId="77777777" w:rsidR="000E225D" w:rsidRDefault="000E225D" w:rsidP="000E225D">
            <w:pPr>
              <w:pStyle w:val="ListParagraph"/>
              <w:spacing w:after="0" w:line="240" w:lineRule="auto"/>
              <w:ind w:left="360"/>
              <w:jc w:val="left"/>
              <w:rPr>
                <w:rFonts w:eastAsia="Times New Roman" w:cs="Times New Roman"/>
                <w:color w:val="000000"/>
                <w:sz w:val="18"/>
                <w:szCs w:val="18"/>
              </w:rPr>
            </w:pPr>
          </w:p>
          <w:p w14:paraId="2566074A" w14:textId="77777777" w:rsidR="000E225D" w:rsidRDefault="000E225D" w:rsidP="000E225D">
            <w:pPr>
              <w:pStyle w:val="ListParagraph"/>
              <w:spacing w:after="0" w:line="240" w:lineRule="auto"/>
              <w:ind w:left="360"/>
              <w:jc w:val="left"/>
              <w:rPr>
                <w:rFonts w:eastAsia="Times New Roman" w:cs="Times New Roman"/>
                <w:color w:val="000000"/>
                <w:sz w:val="18"/>
                <w:szCs w:val="18"/>
              </w:rPr>
            </w:pPr>
          </w:p>
          <w:p w14:paraId="43E39E6F" w14:textId="77777777" w:rsidR="00D32D42" w:rsidRDefault="00D32D42" w:rsidP="000E225D">
            <w:pPr>
              <w:pStyle w:val="ListParagraph"/>
              <w:spacing w:after="0" w:line="240" w:lineRule="auto"/>
              <w:ind w:left="360"/>
              <w:jc w:val="left"/>
              <w:rPr>
                <w:rFonts w:eastAsia="Times New Roman" w:cs="Times New Roman"/>
                <w:color w:val="000000"/>
                <w:sz w:val="18"/>
                <w:szCs w:val="18"/>
              </w:rPr>
            </w:pPr>
          </w:p>
          <w:p w14:paraId="0E41ED68" w14:textId="77777777" w:rsidR="00D32D42" w:rsidRDefault="00D32D42" w:rsidP="000E225D">
            <w:pPr>
              <w:pStyle w:val="ListParagraph"/>
              <w:spacing w:after="0" w:line="240" w:lineRule="auto"/>
              <w:ind w:left="360"/>
              <w:jc w:val="left"/>
              <w:rPr>
                <w:rFonts w:eastAsia="Times New Roman" w:cs="Times New Roman"/>
                <w:color w:val="000000"/>
                <w:sz w:val="18"/>
                <w:szCs w:val="18"/>
              </w:rPr>
            </w:pPr>
          </w:p>
          <w:p w14:paraId="123D6389" w14:textId="77777777" w:rsidR="00D32D42" w:rsidRDefault="00D32D42" w:rsidP="000E225D">
            <w:pPr>
              <w:pStyle w:val="ListParagraph"/>
              <w:spacing w:after="0" w:line="240" w:lineRule="auto"/>
              <w:ind w:left="360"/>
              <w:jc w:val="left"/>
              <w:rPr>
                <w:rFonts w:eastAsia="Times New Roman" w:cs="Times New Roman"/>
                <w:color w:val="000000"/>
                <w:sz w:val="18"/>
                <w:szCs w:val="18"/>
              </w:rPr>
            </w:pPr>
          </w:p>
          <w:p w14:paraId="58202D73" w14:textId="77777777" w:rsidR="00D32D42" w:rsidRDefault="00D32D42" w:rsidP="000E225D">
            <w:pPr>
              <w:pStyle w:val="ListParagraph"/>
              <w:spacing w:after="0" w:line="240" w:lineRule="auto"/>
              <w:ind w:left="360"/>
              <w:jc w:val="left"/>
              <w:rPr>
                <w:rFonts w:eastAsia="Times New Roman" w:cs="Times New Roman"/>
                <w:color w:val="000000"/>
                <w:sz w:val="18"/>
                <w:szCs w:val="18"/>
              </w:rPr>
            </w:pPr>
          </w:p>
          <w:p w14:paraId="2FED5352" w14:textId="77777777" w:rsidR="00DF13F3" w:rsidRDefault="00DF13F3" w:rsidP="000E225D">
            <w:pPr>
              <w:pStyle w:val="ListParagraph"/>
              <w:spacing w:after="0" w:line="240" w:lineRule="auto"/>
              <w:ind w:left="360"/>
              <w:jc w:val="left"/>
              <w:rPr>
                <w:rFonts w:eastAsia="Times New Roman" w:cs="Times New Roman"/>
                <w:color w:val="000000"/>
                <w:sz w:val="18"/>
                <w:szCs w:val="18"/>
              </w:rPr>
            </w:pPr>
          </w:p>
          <w:p w14:paraId="3EA2447C" w14:textId="77777777" w:rsidR="00DF13F3" w:rsidRDefault="00DF13F3" w:rsidP="000E225D">
            <w:pPr>
              <w:pStyle w:val="ListParagraph"/>
              <w:spacing w:after="0" w:line="240" w:lineRule="auto"/>
              <w:ind w:left="360"/>
              <w:jc w:val="left"/>
              <w:rPr>
                <w:rFonts w:eastAsia="Times New Roman" w:cs="Times New Roman"/>
                <w:color w:val="000000"/>
                <w:sz w:val="18"/>
                <w:szCs w:val="18"/>
              </w:rPr>
            </w:pPr>
          </w:p>
          <w:p w14:paraId="722A1EC3" w14:textId="77777777" w:rsidR="00DF13F3" w:rsidRDefault="00DF13F3" w:rsidP="000E225D">
            <w:pPr>
              <w:pStyle w:val="ListParagraph"/>
              <w:spacing w:after="0" w:line="240" w:lineRule="auto"/>
              <w:ind w:left="360"/>
              <w:jc w:val="left"/>
              <w:rPr>
                <w:rFonts w:eastAsia="Times New Roman" w:cs="Times New Roman"/>
                <w:color w:val="000000"/>
                <w:sz w:val="18"/>
                <w:szCs w:val="18"/>
              </w:rPr>
            </w:pPr>
          </w:p>
          <w:p w14:paraId="54EB1740" w14:textId="77777777" w:rsidR="00DF13F3" w:rsidRDefault="00DF13F3" w:rsidP="000E225D">
            <w:pPr>
              <w:pStyle w:val="ListParagraph"/>
              <w:spacing w:after="0" w:line="240" w:lineRule="auto"/>
              <w:ind w:left="360"/>
              <w:jc w:val="left"/>
              <w:rPr>
                <w:rFonts w:eastAsia="Times New Roman" w:cs="Times New Roman"/>
                <w:color w:val="000000"/>
                <w:sz w:val="18"/>
                <w:szCs w:val="18"/>
              </w:rPr>
            </w:pPr>
          </w:p>
          <w:p w14:paraId="59E7C831" w14:textId="77777777" w:rsidR="00DF13F3" w:rsidRDefault="00DF13F3" w:rsidP="000E225D">
            <w:pPr>
              <w:pStyle w:val="ListParagraph"/>
              <w:spacing w:after="0" w:line="240" w:lineRule="auto"/>
              <w:ind w:left="360"/>
              <w:jc w:val="left"/>
              <w:rPr>
                <w:rFonts w:eastAsia="Times New Roman" w:cs="Times New Roman"/>
                <w:color w:val="000000"/>
                <w:sz w:val="18"/>
                <w:szCs w:val="18"/>
              </w:rPr>
            </w:pPr>
          </w:p>
          <w:p w14:paraId="2BF7E6C1" w14:textId="77777777" w:rsidR="00DF13F3" w:rsidRDefault="00DF13F3" w:rsidP="000E225D">
            <w:pPr>
              <w:pStyle w:val="ListParagraph"/>
              <w:spacing w:after="0" w:line="240" w:lineRule="auto"/>
              <w:ind w:left="360"/>
              <w:jc w:val="left"/>
              <w:rPr>
                <w:rFonts w:eastAsia="Times New Roman" w:cs="Times New Roman"/>
                <w:color w:val="000000"/>
                <w:sz w:val="18"/>
                <w:szCs w:val="18"/>
              </w:rPr>
            </w:pPr>
          </w:p>
          <w:p w14:paraId="605C439E" w14:textId="77777777" w:rsidR="00DF13F3" w:rsidRDefault="00DF13F3" w:rsidP="000E225D">
            <w:pPr>
              <w:pStyle w:val="ListParagraph"/>
              <w:spacing w:after="0" w:line="240" w:lineRule="auto"/>
              <w:ind w:left="360"/>
              <w:jc w:val="left"/>
              <w:rPr>
                <w:rFonts w:eastAsia="Times New Roman" w:cs="Times New Roman"/>
                <w:color w:val="000000"/>
                <w:sz w:val="18"/>
                <w:szCs w:val="18"/>
              </w:rPr>
            </w:pPr>
          </w:p>
          <w:p w14:paraId="4E9AE581" w14:textId="77777777" w:rsidR="00DF13F3" w:rsidRDefault="00DF13F3" w:rsidP="000E225D">
            <w:pPr>
              <w:pStyle w:val="ListParagraph"/>
              <w:spacing w:after="0" w:line="240" w:lineRule="auto"/>
              <w:ind w:left="360"/>
              <w:jc w:val="left"/>
              <w:rPr>
                <w:rFonts w:eastAsia="Times New Roman" w:cs="Times New Roman"/>
                <w:color w:val="000000"/>
                <w:sz w:val="18"/>
                <w:szCs w:val="18"/>
              </w:rPr>
            </w:pPr>
          </w:p>
          <w:p w14:paraId="27636F4A" w14:textId="77777777" w:rsidR="00DF13F3" w:rsidRDefault="00DF13F3" w:rsidP="000E225D">
            <w:pPr>
              <w:pStyle w:val="ListParagraph"/>
              <w:spacing w:after="0" w:line="240" w:lineRule="auto"/>
              <w:ind w:left="360"/>
              <w:jc w:val="left"/>
              <w:rPr>
                <w:rFonts w:eastAsia="Times New Roman" w:cs="Times New Roman"/>
                <w:color w:val="000000"/>
                <w:sz w:val="18"/>
                <w:szCs w:val="18"/>
              </w:rPr>
            </w:pPr>
          </w:p>
          <w:p w14:paraId="2CB1332A" w14:textId="77777777" w:rsidR="00DF13F3" w:rsidRDefault="00DF13F3" w:rsidP="000E225D">
            <w:pPr>
              <w:pStyle w:val="ListParagraph"/>
              <w:spacing w:after="0" w:line="240" w:lineRule="auto"/>
              <w:ind w:left="360"/>
              <w:jc w:val="left"/>
              <w:rPr>
                <w:rFonts w:eastAsia="Times New Roman" w:cs="Times New Roman"/>
                <w:color w:val="000000"/>
                <w:sz w:val="18"/>
                <w:szCs w:val="18"/>
              </w:rPr>
            </w:pPr>
          </w:p>
          <w:p w14:paraId="25049E76" w14:textId="77777777" w:rsidR="00DF13F3" w:rsidRDefault="00DF13F3" w:rsidP="000E225D">
            <w:pPr>
              <w:pStyle w:val="ListParagraph"/>
              <w:spacing w:after="0" w:line="240" w:lineRule="auto"/>
              <w:ind w:left="360"/>
              <w:jc w:val="left"/>
              <w:rPr>
                <w:rFonts w:eastAsia="Times New Roman" w:cs="Times New Roman"/>
                <w:color w:val="000000"/>
                <w:sz w:val="18"/>
                <w:szCs w:val="18"/>
              </w:rPr>
            </w:pPr>
          </w:p>
          <w:p w14:paraId="657C74D5" w14:textId="77777777" w:rsidR="00D32D42" w:rsidRDefault="00D32D42" w:rsidP="000E225D">
            <w:pPr>
              <w:pStyle w:val="ListParagraph"/>
              <w:spacing w:after="0" w:line="240" w:lineRule="auto"/>
              <w:ind w:left="360"/>
              <w:jc w:val="left"/>
              <w:rPr>
                <w:rFonts w:eastAsia="Times New Roman" w:cs="Times New Roman"/>
                <w:color w:val="000000"/>
                <w:sz w:val="18"/>
                <w:szCs w:val="18"/>
              </w:rPr>
            </w:pPr>
          </w:p>
          <w:p w14:paraId="729B0A55" w14:textId="77777777" w:rsidR="00D32D42" w:rsidRDefault="00D32D42" w:rsidP="000E225D">
            <w:pPr>
              <w:pStyle w:val="ListParagraph"/>
              <w:spacing w:after="0" w:line="240" w:lineRule="auto"/>
              <w:ind w:left="360"/>
              <w:jc w:val="left"/>
              <w:rPr>
                <w:rFonts w:eastAsia="Times New Roman" w:cs="Times New Roman"/>
                <w:color w:val="000000"/>
                <w:sz w:val="18"/>
                <w:szCs w:val="18"/>
              </w:rPr>
            </w:pPr>
          </w:p>
          <w:p w14:paraId="40E861DB" w14:textId="77777777" w:rsidR="00D32D42" w:rsidRDefault="00D32D42" w:rsidP="000E225D">
            <w:pPr>
              <w:pStyle w:val="ListParagraph"/>
              <w:spacing w:after="0" w:line="240" w:lineRule="auto"/>
              <w:ind w:left="360"/>
              <w:jc w:val="left"/>
              <w:rPr>
                <w:rFonts w:eastAsia="Times New Roman" w:cs="Times New Roman"/>
                <w:color w:val="000000"/>
                <w:sz w:val="18"/>
                <w:szCs w:val="18"/>
              </w:rPr>
            </w:pPr>
          </w:p>
          <w:p w14:paraId="2DFED584" w14:textId="77777777" w:rsidR="00D32D42" w:rsidRDefault="00D32D42" w:rsidP="000E225D">
            <w:pPr>
              <w:pStyle w:val="ListParagraph"/>
              <w:spacing w:after="0" w:line="240" w:lineRule="auto"/>
              <w:ind w:left="360"/>
              <w:jc w:val="left"/>
              <w:rPr>
                <w:rFonts w:eastAsia="Times New Roman" w:cs="Times New Roman"/>
                <w:color w:val="000000"/>
                <w:sz w:val="18"/>
                <w:szCs w:val="18"/>
              </w:rPr>
            </w:pPr>
          </w:p>
          <w:p w14:paraId="24520352" w14:textId="77777777" w:rsidR="00D32D42" w:rsidRDefault="00D32D42" w:rsidP="000E225D">
            <w:pPr>
              <w:pStyle w:val="ListParagraph"/>
              <w:spacing w:after="0" w:line="240" w:lineRule="auto"/>
              <w:ind w:left="360"/>
              <w:jc w:val="left"/>
              <w:rPr>
                <w:rFonts w:eastAsia="Times New Roman" w:cs="Times New Roman"/>
                <w:color w:val="000000"/>
                <w:sz w:val="18"/>
                <w:szCs w:val="18"/>
              </w:rPr>
            </w:pPr>
          </w:p>
          <w:p w14:paraId="79561682" w14:textId="77777777" w:rsidR="00D32D42" w:rsidRDefault="00D32D42" w:rsidP="000E225D">
            <w:pPr>
              <w:pStyle w:val="ListParagraph"/>
              <w:spacing w:after="0" w:line="240" w:lineRule="auto"/>
              <w:ind w:left="360"/>
              <w:jc w:val="left"/>
              <w:rPr>
                <w:rFonts w:eastAsia="Times New Roman" w:cs="Times New Roman"/>
                <w:color w:val="000000"/>
                <w:sz w:val="18"/>
                <w:szCs w:val="18"/>
              </w:rPr>
            </w:pPr>
          </w:p>
          <w:p w14:paraId="76AA827E" w14:textId="77777777" w:rsidR="00D32D42" w:rsidRDefault="00D32D42" w:rsidP="000E225D">
            <w:pPr>
              <w:pStyle w:val="ListParagraph"/>
              <w:spacing w:after="0" w:line="240" w:lineRule="auto"/>
              <w:ind w:left="360"/>
              <w:jc w:val="left"/>
              <w:rPr>
                <w:rFonts w:eastAsia="Times New Roman" w:cs="Times New Roman"/>
                <w:color w:val="000000"/>
                <w:sz w:val="18"/>
                <w:szCs w:val="18"/>
              </w:rPr>
            </w:pPr>
          </w:p>
          <w:p w14:paraId="065D12FD" w14:textId="77777777" w:rsidR="00D32D42" w:rsidRDefault="00D32D42" w:rsidP="000E225D">
            <w:pPr>
              <w:pStyle w:val="ListParagraph"/>
              <w:spacing w:after="0" w:line="240" w:lineRule="auto"/>
              <w:ind w:left="360"/>
              <w:jc w:val="left"/>
              <w:rPr>
                <w:rFonts w:eastAsia="Times New Roman" w:cs="Times New Roman"/>
                <w:color w:val="000000"/>
                <w:sz w:val="18"/>
                <w:szCs w:val="18"/>
              </w:rPr>
            </w:pPr>
          </w:p>
          <w:p w14:paraId="3BAE2716" w14:textId="77777777" w:rsidR="00D32D42" w:rsidRDefault="00D32D42" w:rsidP="000E225D">
            <w:pPr>
              <w:pStyle w:val="ListParagraph"/>
              <w:spacing w:after="0" w:line="240" w:lineRule="auto"/>
              <w:ind w:left="360"/>
              <w:jc w:val="left"/>
              <w:rPr>
                <w:rFonts w:eastAsia="Times New Roman" w:cs="Times New Roman"/>
                <w:color w:val="000000"/>
                <w:sz w:val="18"/>
                <w:szCs w:val="18"/>
              </w:rPr>
            </w:pPr>
          </w:p>
          <w:p w14:paraId="76C07E1D" w14:textId="4968B6FA" w:rsidR="00D32D42" w:rsidRPr="00D32D42" w:rsidRDefault="00D32D42" w:rsidP="00D32D42">
            <w:pPr>
              <w:pStyle w:val="ListParagraph"/>
              <w:spacing w:after="0" w:line="240" w:lineRule="auto"/>
              <w:ind w:left="360"/>
              <w:jc w:val="left"/>
              <w:rPr>
                <w:rFonts w:eastAsia="Times New Roman" w:cs="Times New Roman"/>
                <w:color w:val="000000"/>
                <w:sz w:val="18"/>
                <w:szCs w:val="18"/>
              </w:rPr>
            </w:pPr>
            <w:r>
              <w:rPr>
                <w:rFonts w:eastAsia="Times New Roman" w:cs="Times New Roman"/>
                <w:color w:val="000000"/>
                <w:sz w:val="18"/>
                <w:szCs w:val="18"/>
              </w:rPr>
              <w:t>11.</w:t>
            </w:r>
            <w:r w:rsidRPr="00D32D42">
              <w:rPr>
                <w:rFonts w:eastAsia="Times New Roman" w:cs="Times New Roman"/>
                <w:color w:val="000000"/>
                <w:sz w:val="18"/>
                <w:szCs w:val="18"/>
              </w:rPr>
              <w:t>Criteriul de eligibiliate la care faceti referire este:</w:t>
            </w:r>
          </w:p>
          <w:p w14:paraId="51B32747" w14:textId="77777777" w:rsidR="00D32D42" w:rsidRPr="00D32D42" w:rsidRDefault="00D32D42" w:rsidP="00D32D42">
            <w:pPr>
              <w:pStyle w:val="ListParagraph"/>
              <w:spacing w:after="0" w:line="240" w:lineRule="auto"/>
              <w:ind w:left="360"/>
              <w:jc w:val="left"/>
              <w:rPr>
                <w:rFonts w:eastAsia="Times New Roman" w:cs="Times New Roman"/>
                <w:i/>
                <w:color w:val="000000"/>
                <w:sz w:val="18"/>
                <w:szCs w:val="18"/>
              </w:rPr>
            </w:pPr>
            <w:r w:rsidRPr="00D32D42">
              <w:rPr>
                <w:rFonts w:eastAsia="Times New Roman" w:cs="Times New Roman"/>
                <w:i/>
                <w:color w:val="000000"/>
                <w:sz w:val="18"/>
                <w:szCs w:val="18"/>
              </w:rPr>
              <w:t>Clădirea expertizată tehnic, conform reglementărilor tehnice în vigoare, nu este încadrată, prin raport de expertiză tehnică, în clasa I de risc seismic, respectiv clădire cu risc ridicat de prăbuşire, sau în clasa II de risc seismic, respectiv clădire care sub efectul cutremurului poate suferi degradări structurale majore, şi la care nu se află în execuţie lucrări de intervenţie în scopul creşterii nivelului de siguranţă la acţiuni seismice a construcției existente</w:t>
            </w:r>
          </w:p>
          <w:p w14:paraId="60F6BBA9" w14:textId="77777777" w:rsidR="00D32D42" w:rsidRPr="00D32D42" w:rsidRDefault="00D32D42" w:rsidP="00D32D42">
            <w:pPr>
              <w:pStyle w:val="ListParagraph"/>
              <w:spacing w:after="0" w:line="240" w:lineRule="auto"/>
              <w:ind w:left="360"/>
              <w:jc w:val="left"/>
              <w:rPr>
                <w:rFonts w:eastAsia="Times New Roman" w:cs="Times New Roman"/>
                <w:color w:val="000000"/>
                <w:sz w:val="18"/>
                <w:szCs w:val="18"/>
              </w:rPr>
            </w:pPr>
          </w:p>
          <w:p w14:paraId="748A3FAC" w14:textId="77777777" w:rsidR="00D32D42" w:rsidRPr="00D32D42" w:rsidRDefault="00D32D42" w:rsidP="00D32D42">
            <w:pPr>
              <w:pStyle w:val="ListParagraph"/>
              <w:spacing w:after="0" w:line="240" w:lineRule="auto"/>
              <w:ind w:left="360"/>
              <w:jc w:val="left"/>
              <w:rPr>
                <w:rFonts w:eastAsia="Times New Roman" w:cs="Times New Roman"/>
                <w:color w:val="000000"/>
                <w:sz w:val="18"/>
                <w:szCs w:val="18"/>
              </w:rPr>
            </w:pPr>
            <w:r w:rsidRPr="00D32D42">
              <w:rPr>
                <w:rFonts w:eastAsia="Times New Roman" w:cs="Times New Roman"/>
                <w:color w:val="000000"/>
                <w:sz w:val="18"/>
                <w:szCs w:val="18"/>
              </w:rPr>
              <w:t>Se verifica indeplinirea criteriului la depunerea cererii de finantare.</w:t>
            </w:r>
          </w:p>
          <w:p w14:paraId="76B99E4B" w14:textId="77777777" w:rsidR="00D32D42" w:rsidRPr="00D32D42" w:rsidRDefault="00D32D42" w:rsidP="00D32D42">
            <w:pPr>
              <w:pStyle w:val="ListParagraph"/>
              <w:spacing w:after="0" w:line="240" w:lineRule="auto"/>
              <w:ind w:left="360"/>
              <w:jc w:val="left"/>
              <w:rPr>
                <w:rFonts w:eastAsia="Times New Roman" w:cs="Times New Roman"/>
                <w:color w:val="000000"/>
                <w:sz w:val="18"/>
                <w:szCs w:val="18"/>
              </w:rPr>
            </w:pPr>
            <w:r w:rsidRPr="00D32D42">
              <w:rPr>
                <w:rFonts w:eastAsia="Times New Roman" w:cs="Times New Roman"/>
                <w:color w:val="000000"/>
                <w:sz w:val="18"/>
                <w:szCs w:val="18"/>
              </w:rPr>
              <w:t xml:space="preserve">Obiectivul specific al acestei axe prioritare/operatiuni este </w:t>
            </w:r>
          </w:p>
          <w:p w14:paraId="5D68E90A" w14:textId="49FAAA57" w:rsidR="00D32D42" w:rsidRDefault="00D32D42" w:rsidP="00D32D42">
            <w:pPr>
              <w:pStyle w:val="ListParagraph"/>
              <w:spacing w:after="0" w:line="240" w:lineRule="auto"/>
              <w:ind w:left="360"/>
              <w:jc w:val="left"/>
              <w:rPr>
                <w:rFonts w:eastAsia="Times New Roman" w:cs="Times New Roman"/>
                <w:color w:val="000000"/>
                <w:sz w:val="18"/>
                <w:szCs w:val="18"/>
              </w:rPr>
            </w:pPr>
            <w:r w:rsidRPr="00D32D42">
              <w:rPr>
                <w:rFonts w:eastAsia="Times New Roman" w:cs="Times New Roman"/>
                <w:color w:val="000000"/>
                <w:sz w:val="18"/>
                <w:szCs w:val="18"/>
              </w:rPr>
              <w:t>creșterea eficienței energetice în clădirile publice, îndeosebi a celor care înregistrează consumuri energetice mari.</w:t>
            </w:r>
          </w:p>
          <w:p w14:paraId="1CC117BA" w14:textId="77777777" w:rsidR="00D32D42" w:rsidRDefault="00D32D42" w:rsidP="000E225D">
            <w:pPr>
              <w:pStyle w:val="ListParagraph"/>
              <w:spacing w:after="0" w:line="240" w:lineRule="auto"/>
              <w:ind w:left="360"/>
              <w:jc w:val="left"/>
              <w:rPr>
                <w:rFonts w:eastAsia="Times New Roman" w:cs="Times New Roman"/>
                <w:color w:val="000000"/>
                <w:sz w:val="18"/>
                <w:szCs w:val="18"/>
              </w:rPr>
            </w:pPr>
          </w:p>
          <w:p w14:paraId="36B7EE0C" w14:textId="77777777" w:rsidR="00D32D42" w:rsidRDefault="00D32D42" w:rsidP="000E225D">
            <w:pPr>
              <w:pStyle w:val="ListParagraph"/>
              <w:spacing w:after="0" w:line="240" w:lineRule="auto"/>
              <w:ind w:left="360"/>
              <w:jc w:val="left"/>
              <w:rPr>
                <w:rFonts w:eastAsia="Times New Roman" w:cs="Times New Roman"/>
                <w:color w:val="000000"/>
                <w:sz w:val="18"/>
                <w:szCs w:val="18"/>
              </w:rPr>
            </w:pPr>
          </w:p>
          <w:p w14:paraId="5632799F" w14:textId="77777777" w:rsidR="000E225D" w:rsidRDefault="000E225D" w:rsidP="000E225D">
            <w:pPr>
              <w:pStyle w:val="ListParagraph"/>
              <w:spacing w:after="0" w:line="240" w:lineRule="auto"/>
              <w:ind w:left="360"/>
              <w:jc w:val="left"/>
              <w:rPr>
                <w:rFonts w:eastAsia="Times New Roman" w:cs="Times New Roman"/>
                <w:color w:val="000000"/>
                <w:sz w:val="18"/>
                <w:szCs w:val="18"/>
              </w:rPr>
            </w:pPr>
          </w:p>
          <w:p w14:paraId="1EE338B3" w14:textId="77777777" w:rsidR="000E225D" w:rsidRDefault="000E225D" w:rsidP="000E225D">
            <w:pPr>
              <w:pStyle w:val="ListParagraph"/>
              <w:spacing w:after="0" w:line="240" w:lineRule="auto"/>
              <w:ind w:left="360"/>
              <w:jc w:val="left"/>
              <w:rPr>
                <w:rFonts w:eastAsia="Times New Roman" w:cs="Times New Roman"/>
                <w:color w:val="000000"/>
                <w:sz w:val="18"/>
                <w:szCs w:val="18"/>
              </w:rPr>
            </w:pPr>
          </w:p>
          <w:p w14:paraId="31C9DC48" w14:textId="146C273C" w:rsidR="000E225D" w:rsidRPr="00AB457C" w:rsidRDefault="000E225D" w:rsidP="00AB457C">
            <w:pPr>
              <w:spacing w:after="0" w:line="240" w:lineRule="auto"/>
              <w:ind w:left="0"/>
              <w:rPr>
                <w:rFonts w:eastAsia="Times New Roman" w:cs="Times New Roman"/>
                <w:color w:val="000000"/>
                <w:sz w:val="18"/>
                <w:szCs w:val="18"/>
                <w:lang w:val="ro-RO"/>
              </w:rPr>
            </w:pPr>
            <w:r w:rsidRPr="00F62558">
              <w:rPr>
                <w:rFonts w:eastAsia="Times New Roman" w:cs="Times New Roman"/>
                <w:color w:val="000000"/>
                <w:sz w:val="18"/>
                <w:szCs w:val="18"/>
              </w:rPr>
              <w:t>12.</w:t>
            </w:r>
            <w:r>
              <w:rPr>
                <w:rFonts w:eastAsia="Times New Roman" w:cs="Times New Roman"/>
                <w:color w:val="000000"/>
                <w:sz w:val="18"/>
                <w:szCs w:val="18"/>
              </w:rPr>
              <w:t xml:space="preserve"> Sec</w:t>
            </w:r>
            <w:r>
              <w:rPr>
                <w:rFonts w:eastAsia="Times New Roman" w:cs="Times New Roman"/>
                <w:color w:val="000000"/>
                <w:sz w:val="18"/>
                <w:szCs w:val="18"/>
                <w:lang w:val="ro-RO"/>
              </w:rPr>
              <w:t>țiunea din Ghidul spec</w:t>
            </w:r>
            <w:r w:rsidR="00AB457C">
              <w:rPr>
                <w:rFonts w:eastAsia="Times New Roman" w:cs="Times New Roman"/>
                <w:color w:val="000000"/>
                <w:sz w:val="18"/>
                <w:szCs w:val="18"/>
                <w:lang w:val="ro-RO"/>
              </w:rPr>
              <w:t>ific a fost revizuită.</w:t>
            </w:r>
          </w:p>
          <w:p w14:paraId="3358CFB0" w14:textId="77777777" w:rsidR="000E225D" w:rsidRDefault="000E225D" w:rsidP="000E225D">
            <w:pPr>
              <w:pStyle w:val="ListParagraph"/>
              <w:spacing w:after="0" w:line="240" w:lineRule="auto"/>
              <w:ind w:left="360"/>
              <w:jc w:val="left"/>
              <w:rPr>
                <w:rFonts w:eastAsia="Times New Roman" w:cs="Times New Roman"/>
                <w:color w:val="FF0000"/>
                <w:sz w:val="18"/>
                <w:szCs w:val="18"/>
              </w:rPr>
            </w:pPr>
          </w:p>
          <w:p w14:paraId="1429F214" w14:textId="77777777" w:rsidR="00AB457C" w:rsidRDefault="00AB457C" w:rsidP="000E225D">
            <w:pPr>
              <w:spacing w:after="0" w:line="240" w:lineRule="auto"/>
              <w:ind w:left="0"/>
              <w:jc w:val="left"/>
              <w:rPr>
                <w:rFonts w:eastAsia="Times New Roman" w:cs="Times New Roman"/>
                <w:sz w:val="18"/>
                <w:szCs w:val="18"/>
              </w:rPr>
            </w:pPr>
          </w:p>
          <w:p w14:paraId="2838B578" w14:textId="77777777" w:rsidR="00AB457C" w:rsidRDefault="00AB457C" w:rsidP="000E225D">
            <w:pPr>
              <w:spacing w:after="0" w:line="240" w:lineRule="auto"/>
              <w:ind w:left="0"/>
              <w:jc w:val="left"/>
              <w:rPr>
                <w:rFonts w:eastAsia="Times New Roman" w:cs="Times New Roman"/>
                <w:sz w:val="18"/>
                <w:szCs w:val="18"/>
              </w:rPr>
            </w:pPr>
          </w:p>
          <w:p w14:paraId="22968C05" w14:textId="77777777" w:rsidR="00AB457C" w:rsidRDefault="00AB457C" w:rsidP="000E225D">
            <w:pPr>
              <w:spacing w:after="0" w:line="240" w:lineRule="auto"/>
              <w:ind w:left="0"/>
              <w:jc w:val="left"/>
              <w:rPr>
                <w:rFonts w:eastAsia="Times New Roman" w:cs="Times New Roman"/>
                <w:sz w:val="18"/>
                <w:szCs w:val="18"/>
              </w:rPr>
            </w:pPr>
          </w:p>
          <w:p w14:paraId="048663FA" w14:textId="77777777" w:rsidR="00AB457C" w:rsidRDefault="00AB457C" w:rsidP="000E225D">
            <w:pPr>
              <w:spacing w:after="0" w:line="240" w:lineRule="auto"/>
              <w:ind w:left="0"/>
              <w:jc w:val="left"/>
              <w:rPr>
                <w:rFonts w:eastAsia="Times New Roman" w:cs="Times New Roman"/>
                <w:sz w:val="18"/>
                <w:szCs w:val="18"/>
              </w:rPr>
            </w:pPr>
          </w:p>
          <w:p w14:paraId="32B61E3A" w14:textId="77777777" w:rsidR="00AB457C" w:rsidRDefault="00AB457C" w:rsidP="000E225D">
            <w:pPr>
              <w:spacing w:after="0" w:line="240" w:lineRule="auto"/>
              <w:ind w:left="0"/>
              <w:jc w:val="left"/>
              <w:rPr>
                <w:rFonts w:eastAsia="Times New Roman" w:cs="Times New Roman"/>
                <w:sz w:val="18"/>
                <w:szCs w:val="18"/>
              </w:rPr>
            </w:pPr>
          </w:p>
          <w:p w14:paraId="0FB25796" w14:textId="77777777" w:rsidR="00AB457C" w:rsidRDefault="00AB457C" w:rsidP="000E225D">
            <w:pPr>
              <w:spacing w:after="0" w:line="240" w:lineRule="auto"/>
              <w:ind w:left="0"/>
              <w:jc w:val="left"/>
              <w:rPr>
                <w:rFonts w:eastAsia="Times New Roman" w:cs="Times New Roman"/>
                <w:sz w:val="18"/>
                <w:szCs w:val="18"/>
              </w:rPr>
            </w:pPr>
          </w:p>
          <w:p w14:paraId="47D6D807" w14:textId="77777777" w:rsidR="00AB457C" w:rsidRDefault="00AB457C" w:rsidP="000E225D">
            <w:pPr>
              <w:spacing w:after="0" w:line="240" w:lineRule="auto"/>
              <w:ind w:left="0"/>
              <w:jc w:val="left"/>
              <w:rPr>
                <w:rFonts w:eastAsia="Times New Roman" w:cs="Times New Roman"/>
                <w:sz w:val="18"/>
                <w:szCs w:val="18"/>
              </w:rPr>
            </w:pPr>
          </w:p>
          <w:p w14:paraId="182A69C6" w14:textId="77777777" w:rsidR="00AB457C" w:rsidRDefault="00AB457C" w:rsidP="000E225D">
            <w:pPr>
              <w:spacing w:after="0" w:line="240" w:lineRule="auto"/>
              <w:ind w:left="0"/>
              <w:jc w:val="left"/>
              <w:rPr>
                <w:rFonts w:eastAsia="Times New Roman" w:cs="Times New Roman"/>
                <w:sz w:val="18"/>
                <w:szCs w:val="18"/>
              </w:rPr>
            </w:pPr>
          </w:p>
          <w:p w14:paraId="65B3E133" w14:textId="77777777" w:rsidR="00AB457C" w:rsidRDefault="00AB457C" w:rsidP="000E225D">
            <w:pPr>
              <w:spacing w:after="0" w:line="240" w:lineRule="auto"/>
              <w:ind w:left="0"/>
              <w:jc w:val="left"/>
              <w:rPr>
                <w:rFonts w:eastAsia="Times New Roman" w:cs="Times New Roman"/>
                <w:sz w:val="18"/>
                <w:szCs w:val="18"/>
              </w:rPr>
            </w:pPr>
          </w:p>
          <w:p w14:paraId="2E28939E" w14:textId="77777777" w:rsidR="00AB457C" w:rsidRDefault="00AB457C" w:rsidP="000E225D">
            <w:pPr>
              <w:spacing w:after="0" w:line="240" w:lineRule="auto"/>
              <w:ind w:left="0"/>
              <w:jc w:val="left"/>
              <w:rPr>
                <w:rFonts w:eastAsia="Times New Roman" w:cs="Times New Roman"/>
                <w:sz w:val="18"/>
                <w:szCs w:val="18"/>
              </w:rPr>
            </w:pPr>
          </w:p>
          <w:p w14:paraId="7124595E" w14:textId="77777777" w:rsidR="000E225D" w:rsidRDefault="000E225D" w:rsidP="000E225D">
            <w:pPr>
              <w:spacing w:after="0" w:line="240" w:lineRule="auto"/>
              <w:ind w:left="0"/>
              <w:jc w:val="left"/>
              <w:rPr>
                <w:rFonts w:eastAsia="Times New Roman" w:cs="Times New Roman"/>
                <w:sz w:val="18"/>
                <w:szCs w:val="18"/>
              </w:rPr>
            </w:pPr>
            <w:r>
              <w:rPr>
                <w:rFonts w:eastAsia="Times New Roman" w:cs="Times New Roman"/>
                <w:sz w:val="18"/>
                <w:szCs w:val="18"/>
              </w:rPr>
              <w:t>13.</w:t>
            </w:r>
            <w:r w:rsidRPr="00987E7A">
              <w:rPr>
                <w:rFonts w:eastAsia="Times New Roman" w:cs="Times New Roman"/>
                <w:sz w:val="18"/>
                <w:szCs w:val="18"/>
              </w:rPr>
              <w:t>Prevederile menționate exista în Ghidul specific la secțiunea 5, subsecțiunea 5.4, punctul 10</w:t>
            </w:r>
          </w:p>
          <w:p w14:paraId="1A856176" w14:textId="77777777" w:rsidR="000E225D" w:rsidRDefault="000E225D" w:rsidP="000E225D">
            <w:pPr>
              <w:spacing w:after="0" w:line="240" w:lineRule="auto"/>
              <w:ind w:left="0"/>
              <w:jc w:val="left"/>
              <w:rPr>
                <w:rFonts w:eastAsia="Times New Roman" w:cs="Times New Roman"/>
                <w:sz w:val="18"/>
                <w:szCs w:val="18"/>
              </w:rPr>
            </w:pPr>
          </w:p>
          <w:p w14:paraId="09F8BE84" w14:textId="77777777" w:rsidR="000E225D" w:rsidRDefault="000E225D" w:rsidP="000E225D">
            <w:pPr>
              <w:spacing w:after="0" w:line="240" w:lineRule="auto"/>
              <w:ind w:left="0"/>
              <w:jc w:val="left"/>
              <w:rPr>
                <w:rFonts w:eastAsia="Times New Roman" w:cs="Times New Roman"/>
                <w:sz w:val="18"/>
                <w:szCs w:val="18"/>
              </w:rPr>
            </w:pPr>
          </w:p>
          <w:p w14:paraId="26B18ED8" w14:textId="77777777" w:rsidR="000E225D" w:rsidRDefault="000E225D" w:rsidP="000E225D">
            <w:pPr>
              <w:spacing w:after="0" w:line="240" w:lineRule="auto"/>
              <w:ind w:left="0"/>
              <w:jc w:val="left"/>
              <w:rPr>
                <w:rFonts w:eastAsia="Times New Roman" w:cs="Times New Roman"/>
                <w:sz w:val="18"/>
                <w:szCs w:val="18"/>
              </w:rPr>
            </w:pPr>
          </w:p>
          <w:p w14:paraId="04C1B37D" w14:textId="77777777" w:rsidR="000E225D" w:rsidRDefault="000E225D" w:rsidP="000E225D">
            <w:pPr>
              <w:spacing w:after="0" w:line="240" w:lineRule="auto"/>
              <w:ind w:left="0"/>
              <w:jc w:val="left"/>
              <w:rPr>
                <w:rFonts w:eastAsia="Times New Roman" w:cs="Times New Roman"/>
                <w:sz w:val="18"/>
                <w:szCs w:val="18"/>
              </w:rPr>
            </w:pPr>
          </w:p>
          <w:p w14:paraId="160F6CAC" w14:textId="77777777" w:rsidR="000E225D" w:rsidRDefault="000E225D" w:rsidP="000E225D">
            <w:pPr>
              <w:spacing w:after="0" w:line="240" w:lineRule="auto"/>
              <w:ind w:left="0"/>
              <w:jc w:val="left"/>
              <w:rPr>
                <w:rFonts w:eastAsia="Times New Roman" w:cs="Times New Roman"/>
                <w:sz w:val="18"/>
                <w:szCs w:val="18"/>
              </w:rPr>
            </w:pPr>
          </w:p>
          <w:p w14:paraId="68C8C70B" w14:textId="77777777" w:rsidR="000E225D" w:rsidRDefault="000E225D" w:rsidP="000E225D">
            <w:pPr>
              <w:spacing w:after="0" w:line="240" w:lineRule="auto"/>
              <w:ind w:left="0"/>
              <w:jc w:val="left"/>
              <w:rPr>
                <w:rFonts w:eastAsia="Times New Roman" w:cs="Times New Roman"/>
                <w:sz w:val="18"/>
                <w:szCs w:val="18"/>
              </w:rPr>
            </w:pPr>
          </w:p>
          <w:p w14:paraId="7988D28D" w14:textId="77777777" w:rsidR="000E225D" w:rsidRDefault="000E225D" w:rsidP="000E225D">
            <w:pPr>
              <w:spacing w:after="0" w:line="240" w:lineRule="auto"/>
              <w:ind w:left="0"/>
              <w:jc w:val="left"/>
              <w:rPr>
                <w:rFonts w:eastAsia="Times New Roman" w:cs="Times New Roman"/>
                <w:sz w:val="18"/>
                <w:szCs w:val="18"/>
              </w:rPr>
            </w:pPr>
          </w:p>
          <w:p w14:paraId="11025819" w14:textId="77777777" w:rsidR="000E225D" w:rsidRDefault="000E225D" w:rsidP="000E225D">
            <w:pPr>
              <w:spacing w:after="0" w:line="240" w:lineRule="auto"/>
              <w:ind w:left="0"/>
              <w:jc w:val="left"/>
              <w:rPr>
                <w:rFonts w:eastAsia="Times New Roman" w:cs="Times New Roman"/>
                <w:sz w:val="18"/>
                <w:szCs w:val="18"/>
              </w:rPr>
            </w:pPr>
          </w:p>
          <w:p w14:paraId="6DB4CA3E" w14:textId="77777777" w:rsidR="000E225D" w:rsidRDefault="000E225D" w:rsidP="000E225D">
            <w:pPr>
              <w:spacing w:after="0" w:line="240" w:lineRule="auto"/>
              <w:ind w:left="0"/>
              <w:jc w:val="left"/>
              <w:rPr>
                <w:rFonts w:eastAsia="Times New Roman" w:cs="Times New Roman"/>
                <w:sz w:val="18"/>
                <w:szCs w:val="18"/>
              </w:rPr>
            </w:pPr>
          </w:p>
          <w:p w14:paraId="21FA67B6" w14:textId="77777777" w:rsidR="000E225D" w:rsidRDefault="000E225D" w:rsidP="000E225D">
            <w:pPr>
              <w:spacing w:after="0" w:line="240" w:lineRule="auto"/>
              <w:ind w:left="0"/>
              <w:jc w:val="left"/>
              <w:rPr>
                <w:rFonts w:eastAsia="Times New Roman" w:cs="Times New Roman"/>
                <w:sz w:val="18"/>
                <w:szCs w:val="18"/>
              </w:rPr>
            </w:pPr>
          </w:p>
          <w:p w14:paraId="1E69868A" w14:textId="77777777" w:rsidR="000E225D" w:rsidRDefault="000E225D" w:rsidP="000E225D">
            <w:pPr>
              <w:spacing w:after="0" w:line="240" w:lineRule="auto"/>
              <w:ind w:left="0"/>
              <w:jc w:val="left"/>
              <w:rPr>
                <w:rFonts w:eastAsia="Times New Roman" w:cs="Times New Roman"/>
                <w:sz w:val="18"/>
                <w:szCs w:val="18"/>
              </w:rPr>
            </w:pPr>
          </w:p>
          <w:p w14:paraId="515B124E" w14:textId="77777777" w:rsidR="000E225D" w:rsidRDefault="000E225D" w:rsidP="000E225D">
            <w:pPr>
              <w:spacing w:after="0" w:line="240" w:lineRule="auto"/>
              <w:ind w:left="0"/>
              <w:jc w:val="left"/>
              <w:rPr>
                <w:rFonts w:eastAsia="Times New Roman" w:cs="Times New Roman"/>
                <w:sz w:val="18"/>
                <w:szCs w:val="18"/>
              </w:rPr>
            </w:pPr>
          </w:p>
          <w:p w14:paraId="2424DE6D" w14:textId="77777777" w:rsidR="000E225D" w:rsidRDefault="000E225D" w:rsidP="000E225D">
            <w:pPr>
              <w:spacing w:after="0" w:line="240" w:lineRule="auto"/>
              <w:jc w:val="left"/>
              <w:rPr>
                <w:rFonts w:eastAsia="Times New Roman" w:cs="Times New Roman"/>
                <w:color w:val="FF0000"/>
                <w:sz w:val="18"/>
                <w:szCs w:val="18"/>
              </w:rPr>
            </w:pPr>
          </w:p>
          <w:p w14:paraId="6A8C0232" w14:textId="77777777" w:rsidR="00400920" w:rsidRDefault="00400920" w:rsidP="00400920">
            <w:pPr>
              <w:spacing w:after="0" w:line="240" w:lineRule="auto"/>
              <w:ind w:left="0"/>
              <w:jc w:val="left"/>
              <w:rPr>
                <w:rFonts w:eastAsia="Times New Roman" w:cs="Times New Roman"/>
                <w:sz w:val="18"/>
                <w:szCs w:val="18"/>
              </w:rPr>
            </w:pPr>
          </w:p>
          <w:p w14:paraId="69F8A5F5" w14:textId="183D30BA" w:rsidR="00400920" w:rsidRPr="00400920" w:rsidRDefault="00400920" w:rsidP="00400920">
            <w:pPr>
              <w:spacing w:after="0" w:line="240" w:lineRule="auto"/>
              <w:ind w:left="0"/>
              <w:jc w:val="left"/>
              <w:rPr>
                <w:rFonts w:eastAsia="Times New Roman" w:cs="Times New Roman"/>
                <w:sz w:val="18"/>
                <w:szCs w:val="18"/>
              </w:rPr>
            </w:pPr>
            <w:r>
              <w:rPr>
                <w:rFonts w:eastAsia="Times New Roman" w:cs="Times New Roman"/>
                <w:sz w:val="18"/>
                <w:szCs w:val="18"/>
              </w:rPr>
              <w:t>14.</w:t>
            </w:r>
            <w:r w:rsidRPr="00400920">
              <w:rPr>
                <w:rFonts w:eastAsia="Times New Roman" w:cs="Times New Roman"/>
                <w:sz w:val="18"/>
                <w:szCs w:val="18"/>
              </w:rPr>
              <w:t>Propunerea nu a fost acceptată.</w:t>
            </w:r>
          </w:p>
          <w:p w14:paraId="3575B0F3" w14:textId="77777777" w:rsidR="000E225D" w:rsidRDefault="000E225D" w:rsidP="000E225D">
            <w:pPr>
              <w:spacing w:after="0" w:line="240" w:lineRule="auto"/>
              <w:jc w:val="left"/>
              <w:rPr>
                <w:rFonts w:eastAsia="Times New Roman" w:cs="Times New Roman"/>
                <w:color w:val="FF0000"/>
                <w:sz w:val="18"/>
                <w:szCs w:val="18"/>
              </w:rPr>
            </w:pPr>
          </w:p>
          <w:p w14:paraId="7F121A56" w14:textId="77777777" w:rsidR="000E225D" w:rsidRDefault="000E225D" w:rsidP="000E225D">
            <w:pPr>
              <w:spacing w:after="0" w:line="240" w:lineRule="auto"/>
              <w:jc w:val="left"/>
              <w:rPr>
                <w:rFonts w:eastAsia="Times New Roman" w:cs="Times New Roman"/>
                <w:color w:val="FF0000"/>
                <w:sz w:val="18"/>
                <w:szCs w:val="18"/>
              </w:rPr>
            </w:pPr>
          </w:p>
          <w:p w14:paraId="7489610E" w14:textId="77777777" w:rsidR="000E225D" w:rsidRDefault="000E225D" w:rsidP="000E225D">
            <w:pPr>
              <w:spacing w:after="0" w:line="240" w:lineRule="auto"/>
              <w:jc w:val="left"/>
              <w:rPr>
                <w:rFonts w:eastAsia="Times New Roman" w:cs="Times New Roman"/>
                <w:color w:val="FF0000"/>
                <w:sz w:val="18"/>
                <w:szCs w:val="18"/>
              </w:rPr>
            </w:pPr>
          </w:p>
          <w:p w14:paraId="7E830D02" w14:textId="77777777" w:rsidR="00400920" w:rsidRDefault="00400920" w:rsidP="000E225D">
            <w:pPr>
              <w:spacing w:after="0" w:line="240" w:lineRule="auto"/>
              <w:jc w:val="left"/>
              <w:rPr>
                <w:rFonts w:eastAsia="Times New Roman" w:cs="Times New Roman"/>
                <w:color w:val="FF0000"/>
                <w:sz w:val="18"/>
                <w:szCs w:val="18"/>
              </w:rPr>
            </w:pPr>
          </w:p>
          <w:p w14:paraId="049703D6" w14:textId="77777777" w:rsidR="00400920" w:rsidRDefault="00400920" w:rsidP="000E225D">
            <w:pPr>
              <w:spacing w:after="0" w:line="240" w:lineRule="auto"/>
              <w:jc w:val="left"/>
              <w:rPr>
                <w:rFonts w:eastAsia="Times New Roman" w:cs="Times New Roman"/>
                <w:color w:val="FF0000"/>
                <w:sz w:val="18"/>
                <w:szCs w:val="18"/>
              </w:rPr>
            </w:pPr>
          </w:p>
          <w:p w14:paraId="555D5430" w14:textId="15D873EA" w:rsidR="000E225D" w:rsidRPr="00400920" w:rsidRDefault="00400920" w:rsidP="00400920">
            <w:pPr>
              <w:spacing w:after="0" w:line="240" w:lineRule="auto"/>
              <w:ind w:left="0"/>
              <w:jc w:val="left"/>
              <w:rPr>
                <w:rFonts w:eastAsia="Times New Roman" w:cs="Times New Roman"/>
                <w:sz w:val="18"/>
                <w:szCs w:val="18"/>
              </w:rPr>
            </w:pPr>
            <w:r w:rsidRPr="00400920">
              <w:rPr>
                <w:rFonts w:eastAsia="Times New Roman" w:cs="Times New Roman"/>
                <w:sz w:val="18"/>
                <w:szCs w:val="18"/>
              </w:rPr>
              <w:t>15.Precizarile nu mai sunt relevante, apelurile fiind lansate prin aplicatia electronica My SMIS.</w:t>
            </w:r>
          </w:p>
          <w:p w14:paraId="085739E9" w14:textId="77777777" w:rsidR="000E225D" w:rsidRDefault="000E225D" w:rsidP="000E225D">
            <w:pPr>
              <w:spacing w:after="0" w:line="240" w:lineRule="auto"/>
              <w:jc w:val="left"/>
              <w:rPr>
                <w:rFonts w:eastAsia="Times New Roman" w:cs="Times New Roman"/>
                <w:sz w:val="18"/>
                <w:szCs w:val="18"/>
              </w:rPr>
            </w:pPr>
          </w:p>
          <w:p w14:paraId="15555F69" w14:textId="77777777" w:rsidR="000E225D" w:rsidRDefault="000E225D" w:rsidP="000E225D">
            <w:pPr>
              <w:spacing w:after="0" w:line="240" w:lineRule="auto"/>
              <w:jc w:val="left"/>
              <w:rPr>
                <w:rFonts w:eastAsia="Times New Roman" w:cs="Times New Roman"/>
                <w:sz w:val="18"/>
                <w:szCs w:val="18"/>
              </w:rPr>
            </w:pPr>
          </w:p>
          <w:p w14:paraId="073A08BA" w14:textId="77777777" w:rsidR="000E225D" w:rsidRDefault="000E225D" w:rsidP="000E225D">
            <w:pPr>
              <w:spacing w:after="0" w:line="240" w:lineRule="auto"/>
              <w:jc w:val="left"/>
              <w:rPr>
                <w:rFonts w:eastAsia="Times New Roman" w:cs="Times New Roman"/>
                <w:sz w:val="18"/>
                <w:szCs w:val="18"/>
              </w:rPr>
            </w:pPr>
          </w:p>
          <w:p w14:paraId="586D8948" w14:textId="77777777" w:rsidR="000E225D" w:rsidRDefault="000E225D" w:rsidP="000E225D">
            <w:pPr>
              <w:spacing w:after="0" w:line="240" w:lineRule="auto"/>
              <w:jc w:val="left"/>
              <w:rPr>
                <w:rFonts w:eastAsia="Times New Roman" w:cs="Times New Roman"/>
                <w:sz w:val="18"/>
                <w:szCs w:val="18"/>
              </w:rPr>
            </w:pPr>
          </w:p>
          <w:p w14:paraId="7D387475" w14:textId="77777777" w:rsidR="000E225D" w:rsidRDefault="000E225D" w:rsidP="000E225D">
            <w:pPr>
              <w:spacing w:after="0" w:line="240" w:lineRule="auto"/>
              <w:jc w:val="left"/>
              <w:rPr>
                <w:rFonts w:eastAsia="Times New Roman" w:cs="Times New Roman"/>
                <w:sz w:val="18"/>
                <w:szCs w:val="18"/>
              </w:rPr>
            </w:pPr>
          </w:p>
          <w:p w14:paraId="79D89C85" w14:textId="77777777" w:rsidR="000E225D" w:rsidRDefault="000E225D" w:rsidP="000E225D">
            <w:pPr>
              <w:spacing w:after="0" w:line="240" w:lineRule="auto"/>
              <w:jc w:val="left"/>
              <w:rPr>
                <w:rFonts w:eastAsia="Times New Roman" w:cs="Times New Roman"/>
                <w:sz w:val="18"/>
                <w:szCs w:val="18"/>
              </w:rPr>
            </w:pPr>
          </w:p>
          <w:p w14:paraId="05F98970" w14:textId="77777777" w:rsidR="000E225D" w:rsidRDefault="000E225D" w:rsidP="000E225D">
            <w:pPr>
              <w:spacing w:after="0" w:line="240" w:lineRule="auto"/>
              <w:jc w:val="left"/>
              <w:rPr>
                <w:rFonts w:eastAsia="Times New Roman" w:cs="Times New Roman"/>
                <w:sz w:val="18"/>
                <w:szCs w:val="18"/>
              </w:rPr>
            </w:pPr>
          </w:p>
          <w:p w14:paraId="511A4F8C" w14:textId="77777777" w:rsidR="000E225D" w:rsidRDefault="000E225D" w:rsidP="000E225D">
            <w:pPr>
              <w:spacing w:after="0" w:line="240" w:lineRule="auto"/>
              <w:jc w:val="left"/>
              <w:rPr>
                <w:rFonts w:eastAsia="Times New Roman" w:cs="Times New Roman"/>
                <w:sz w:val="18"/>
                <w:szCs w:val="18"/>
              </w:rPr>
            </w:pPr>
          </w:p>
          <w:p w14:paraId="796AA119" w14:textId="77777777" w:rsidR="000E225D" w:rsidRDefault="000E225D" w:rsidP="000E225D">
            <w:pPr>
              <w:spacing w:after="0" w:line="240" w:lineRule="auto"/>
              <w:jc w:val="left"/>
              <w:rPr>
                <w:rFonts w:eastAsia="Times New Roman" w:cs="Times New Roman"/>
                <w:sz w:val="18"/>
                <w:szCs w:val="18"/>
              </w:rPr>
            </w:pPr>
          </w:p>
          <w:p w14:paraId="0AB323DC" w14:textId="77777777" w:rsidR="000E225D" w:rsidRDefault="000E225D" w:rsidP="000E225D">
            <w:pPr>
              <w:spacing w:after="0" w:line="240" w:lineRule="auto"/>
              <w:jc w:val="left"/>
              <w:rPr>
                <w:rFonts w:eastAsia="Times New Roman" w:cs="Times New Roman"/>
                <w:sz w:val="18"/>
                <w:szCs w:val="18"/>
              </w:rPr>
            </w:pPr>
          </w:p>
          <w:p w14:paraId="1573786E" w14:textId="77777777" w:rsidR="000E225D" w:rsidRDefault="000E225D" w:rsidP="000E225D">
            <w:pPr>
              <w:spacing w:after="0" w:line="240" w:lineRule="auto"/>
              <w:jc w:val="left"/>
              <w:rPr>
                <w:rFonts w:eastAsia="Times New Roman" w:cs="Times New Roman"/>
                <w:sz w:val="18"/>
                <w:szCs w:val="18"/>
              </w:rPr>
            </w:pPr>
          </w:p>
          <w:p w14:paraId="09DFCEB5" w14:textId="77777777" w:rsidR="000E225D" w:rsidRDefault="000E225D" w:rsidP="000E225D">
            <w:pPr>
              <w:spacing w:after="0" w:line="240" w:lineRule="auto"/>
              <w:jc w:val="left"/>
              <w:rPr>
                <w:rFonts w:eastAsia="Times New Roman" w:cs="Times New Roman"/>
                <w:sz w:val="18"/>
                <w:szCs w:val="18"/>
              </w:rPr>
            </w:pPr>
          </w:p>
          <w:p w14:paraId="6A09B8D0" w14:textId="77777777" w:rsidR="000E225D" w:rsidRDefault="000E225D" w:rsidP="000E225D">
            <w:pPr>
              <w:spacing w:after="0" w:line="240" w:lineRule="auto"/>
              <w:jc w:val="left"/>
              <w:rPr>
                <w:rFonts w:eastAsia="Times New Roman" w:cs="Times New Roman"/>
                <w:sz w:val="18"/>
                <w:szCs w:val="18"/>
              </w:rPr>
            </w:pPr>
          </w:p>
          <w:p w14:paraId="1203F335" w14:textId="77777777" w:rsidR="000E225D" w:rsidRDefault="000E225D" w:rsidP="000E225D">
            <w:pPr>
              <w:spacing w:after="0" w:line="240" w:lineRule="auto"/>
              <w:jc w:val="left"/>
              <w:rPr>
                <w:rFonts w:eastAsia="Times New Roman" w:cs="Times New Roman"/>
                <w:sz w:val="18"/>
                <w:szCs w:val="18"/>
              </w:rPr>
            </w:pPr>
          </w:p>
          <w:p w14:paraId="3C960475" w14:textId="77777777" w:rsidR="000E225D" w:rsidRDefault="000E225D" w:rsidP="000E225D">
            <w:pPr>
              <w:spacing w:after="0" w:line="240" w:lineRule="auto"/>
              <w:jc w:val="left"/>
              <w:rPr>
                <w:rFonts w:eastAsia="Times New Roman" w:cs="Times New Roman"/>
                <w:sz w:val="18"/>
                <w:szCs w:val="18"/>
              </w:rPr>
            </w:pPr>
          </w:p>
          <w:p w14:paraId="6235CBED" w14:textId="77777777" w:rsidR="000E225D" w:rsidRDefault="000E225D" w:rsidP="000E225D">
            <w:pPr>
              <w:spacing w:after="0" w:line="240" w:lineRule="auto"/>
              <w:jc w:val="left"/>
              <w:rPr>
                <w:rFonts w:eastAsia="Times New Roman" w:cs="Times New Roman"/>
                <w:sz w:val="18"/>
                <w:szCs w:val="18"/>
              </w:rPr>
            </w:pPr>
          </w:p>
          <w:p w14:paraId="44DD319E" w14:textId="77777777" w:rsidR="000E225D" w:rsidRDefault="000E225D" w:rsidP="000E225D">
            <w:pPr>
              <w:spacing w:after="0" w:line="240" w:lineRule="auto"/>
              <w:jc w:val="left"/>
              <w:rPr>
                <w:rFonts w:eastAsia="Times New Roman" w:cs="Times New Roman"/>
                <w:sz w:val="18"/>
                <w:szCs w:val="18"/>
              </w:rPr>
            </w:pPr>
          </w:p>
          <w:p w14:paraId="74C5512A" w14:textId="77777777" w:rsidR="000E225D" w:rsidRDefault="000E225D" w:rsidP="000E225D">
            <w:pPr>
              <w:spacing w:after="0" w:line="240" w:lineRule="auto"/>
              <w:jc w:val="left"/>
              <w:rPr>
                <w:rFonts w:eastAsia="Times New Roman" w:cs="Times New Roman"/>
                <w:sz w:val="18"/>
                <w:szCs w:val="18"/>
              </w:rPr>
            </w:pPr>
          </w:p>
          <w:p w14:paraId="50C79F22" w14:textId="77777777" w:rsidR="000E225D" w:rsidRDefault="000E225D" w:rsidP="000E225D">
            <w:pPr>
              <w:spacing w:after="0" w:line="240" w:lineRule="auto"/>
              <w:jc w:val="left"/>
              <w:rPr>
                <w:rFonts w:eastAsia="Times New Roman" w:cs="Times New Roman"/>
                <w:sz w:val="18"/>
                <w:szCs w:val="18"/>
              </w:rPr>
            </w:pPr>
          </w:p>
          <w:p w14:paraId="1530C454" w14:textId="77777777" w:rsidR="000E225D" w:rsidRDefault="000E225D" w:rsidP="000E225D">
            <w:pPr>
              <w:spacing w:after="0" w:line="240" w:lineRule="auto"/>
              <w:jc w:val="left"/>
              <w:rPr>
                <w:rFonts w:eastAsia="Times New Roman" w:cs="Times New Roman"/>
                <w:sz w:val="18"/>
                <w:szCs w:val="18"/>
              </w:rPr>
            </w:pPr>
          </w:p>
          <w:p w14:paraId="0AE8905A" w14:textId="77777777" w:rsidR="000E225D" w:rsidRDefault="000E225D" w:rsidP="000E225D">
            <w:pPr>
              <w:spacing w:after="0" w:line="240" w:lineRule="auto"/>
              <w:jc w:val="left"/>
              <w:rPr>
                <w:rFonts w:eastAsia="Times New Roman" w:cs="Times New Roman"/>
                <w:sz w:val="18"/>
                <w:szCs w:val="18"/>
              </w:rPr>
            </w:pPr>
          </w:p>
          <w:p w14:paraId="16F68B43" w14:textId="77777777" w:rsidR="000E225D" w:rsidRDefault="000E225D" w:rsidP="000E225D">
            <w:pPr>
              <w:spacing w:after="0" w:line="240" w:lineRule="auto"/>
              <w:jc w:val="left"/>
              <w:rPr>
                <w:rFonts w:eastAsia="Times New Roman" w:cs="Times New Roman"/>
                <w:sz w:val="18"/>
                <w:szCs w:val="18"/>
              </w:rPr>
            </w:pPr>
          </w:p>
          <w:p w14:paraId="0B495685" w14:textId="77777777" w:rsidR="000E225D" w:rsidRDefault="000E225D" w:rsidP="000E225D">
            <w:pPr>
              <w:spacing w:after="0" w:line="240" w:lineRule="auto"/>
              <w:jc w:val="left"/>
              <w:rPr>
                <w:rFonts w:eastAsia="Times New Roman" w:cs="Times New Roman"/>
                <w:sz w:val="18"/>
                <w:szCs w:val="18"/>
              </w:rPr>
            </w:pPr>
          </w:p>
          <w:p w14:paraId="1788E33E" w14:textId="77777777" w:rsidR="000E225D" w:rsidRDefault="000E225D" w:rsidP="000E225D">
            <w:pPr>
              <w:spacing w:after="0" w:line="240" w:lineRule="auto"/>
              <w:jc w:val="left"/>
              <w:rPr>
                <w:rFonts w:eastAsia="Times New Roman" w:cs="Times New Roman"/>
                <w:sz w:val="18"/>
                <w:szCs w:val="18"/>
              </w:rPr>
            </w:pPr>
          </w:p>
          <w:p w14:paraId="79827A77" w14:textId="77777777" w:rsidR="000E225D" w:rsidRDefault="000E225D" w:rsidP="000E225D">
            <w:pPr>
              <w:spacing w:after="0" w:line="240" w:lineRule="auto"/>
              <w:jc w:val="left"/>
              <w:rPr>
                <w:rFonts w:eastAsia="Times New Roman" w:cs="Times New Roman"/>
                <w:sz w:val="18"/>
                <w:szCs w:val="18"/>
              </w:rPr>
            </w:pPr>
          </w:p>
          <w:p w14:paraId="1DA1293C" w14:textId="77777777" w:rsidR="000E225D" w:rsidRDefault="000E225D" w:rsidP="000E225D">
            <w:pPr>
              <w:spacing w:after="0" w:line="240" w:lineRule="auto"/>
              <w:jc w:val="left"/>
              <w:rPr>
                <w:rFonts w:eastAsia="Times New Roman" w:cs="Times New Roman"/>
                <w:sz w:val="18"/>
                <w:szCs w:val="18"/>
              </w:rPr>
            </w:pPr>
          </w:p>
          <w:p w14:paraId="4AB79BF8" w14:textId="77777777" w:rsidR="000E225D" w:rsidRDefault="000E225D" w:rsidP="000E225D">
            <w:pPr>
              <w:spacing w:after="0" w:line="240" w:lineRule="auto"/>
              <w:jc w:val="left"/>
              <w:rPr>
                <w:rFonts w:eastAsia="Times New Roman" w:cs="Times New Roman"/>
                <w:sz w:val="18"/>
                <w:szCs w:val="18"/>
              </w:rPr>
            </w:pPr>
          </w:p>
          <w:p w14:paraId="00E74347" w14:textId="77777777" w:rsidR="000E225D" w:rsidRDefault="000E225D" w:rsidP="000E225D">
            <w:pPr>
              <w:spacing w:after="0" w:line="240" w:lineRule="auto"/>
              <w:jc w:val="left"/>
              <w:rPr>
                <w:rFonts w:eastAsia="Times New Roman" w:cs="Times New Roman"/>
                <w:sz w:val="18"/>
                <w:szCs w:val="18"/>
              </w:rPr>
            </w:pPr>
          </w:p>
          <w:p w14:paraId="430CA786" w14:textId="77777777" w:rsidR="000E225D" w:rsidRDefault="000E225D" w:rsidP="000E225D">
            <w:pPr>
              <w:spacing w:after="0" w:line="240" w:lineRule="auto"/>
              <w:jc w:val="left"/>
              <w:rPr>
                <w:rFonts w:eastAsia="Times New Roman" w:cs="Times New Roman"/>
                <w:sz w:val="18"/>
                <w:szCs w:val="18"/>
              </w:rPr>
            </w:pPr>
          </w:p>
          <w:p w14:paraId="5783AA61" w14:textId="77777777" w:rsidR="000E225D" w:rsidRDefault="000E225D" w:rsidP="000E225D">
            <w:pPr>
              <w:spacing w:after="0" w:line="240" w:lineRule="auto"/>
              <w:jc w:val="left"/>
              <w:rPr>
                <w:rFonts w:eastAsia="Times New Roman" w:cs="Times New Roman"/>
                <w:sz w:val="18"/>
                <w:szCs w:val="18"/>
              </w:rPr>
            </w:pPr>
          </w:p>
          <w:p w14:paraId="712C235A" w14:textId="77777777" w:rsidR="000E225D" w:rsidRDefault="000E225D" w:rsidP="000E225D">
            <w:pPr>
              <w:spacing w:after="0" w:line="240" w:lineRule="auto"/>
              <w:jc w:val="left"/>
              <w:rPr>
                <w:rFonts w:eastAsia="Times New Roman" w:cs="Times New Roman"/>
                <w:sz w:val="18"/>
                <w:szCs w:val="18"/>
              </w:rPr>
            </w:pPr>
          </w:p>
          <w:p w14:paraId="455524E9" w14:textId="77777777" w:rsidR="000E225D" w:rsidRDefault="000E225D" w:rsidP="000E225D">
            <w:pPr>
              <w:spacing w:after="0" w:line="240" w:lineRule="auto"/>
              <w:jc w:val="left"/>
              <w:rPr>
                <w:rFonts w:eastAsia="Times New Roman" w:cs="Times New Roman"/>
                <w:sz w:val="18"/>
                <w:szCs w:val="18"/>
              </w:rPr>
            </w:pPr>
          </w:p>
          <w:p w14:paraId="2BE399CC" w14:textId="77777777" w:rsidR="00400920" w:rsidRDefault="00400920" w:rsidP="000E225D">
            <w:pPr>
              <w:spacing w:after="0" w:line="240" w:lineRule="auto"/>
              <w:jc w:val="left"/>
              <w:rPr>
                <w:rFonts w:eastAsia="Times New Roman" w:cs="Times New Roman"/>
                <w:sz w:val="18"/>
                <w:szCs w:val="18"/>
              </w:rPr>
            </w:pPr>
          </w:p>
          <w:p w14:paraId="558FED04" w14:textId="77777777" w:rsidR="00400920" w:rsidRDefault="00400920" w:rsidP="000E225D">
            <w:pPr>
              <w:spacing w:after="0" w:line="240" w:lineRule="auto"/>
              <w:jc w:val="left"/>
              <w:rPr>
                <w:rFonts w:eastAsia="Times New Roman" w:cs="Times New Roman"/>
                <w:sz w:val="18"/>
                <w:szCs w:val="18"/>
              </w:rPr>
            </w:pPr>
          </w:p>
          <w:p w14:paraId="0D849E5A" w14:textId="77777777" w:rsidR="00400920" w:rsidRDefault="00400920" w:rsidP="000E225D">
            <w:pPr>
              <w:spacing w:after="0" w:line="240" w:lineRule="auto"/>
              <w:jc w:val="left"/>
              <w:rPr>
                <w:rFonts w:eastAsia="Times New Roman" w:cs="Times New Roman"/>
                <w:sz w:val="18"/>
                <w:szCs w:val="18"/>
              </w:rPr>
            </w:pPr>
          </w:p>
          <w:p w14:paraId="33BBABC0" w14:textId="77777777" w:rsidR="00400920" w:rsidRDefault="00400920" w:rsidP="000E225D">
            <w:pPr>
              <w:spacing w:after="0" w:line="240" w:lineRule="auto"/>
              <w:jc w:val="left"/>
              <w:rPr>
                <w:rFonts w:eastAsia="Times New Roman" w:cs="Times New Roman"/>
                <w:sz w:val="18"/>
                <w:szCs w:val="18"/>
              </w:rPr>
            </w:pPr>
          </w:p>
          <w:p w14:paraId="41B8C269" w14:textId="77777777" w:rsidR="00400920" w:rsidRDefault="00400920" w:rsidP="000E225D">
            <w:pPr>
              <w:spacing w:after="0" w:line="240" w:lineRule="auto"/>
              <w:jc w:val="left"/>
              <w:rPr>
                <w:rFonts w:eastAsia="Times New Roman" w:cs="Times New Roman"/>
                <w:sz w:val="18"/>
                <w:szCs w:val="18"/>
              </w:rPr>
            </w:pPr>
          </w:p>
          <w:p w14:paraId="680711EE" w14:textId="77777777" w:rsidR="00400920" w:rsidRDefault="00400920" w:rsidP="000E225D">
            <w:pPr>
              <w:spacing w:after="0" w:line="240" w:lineRule="auto"/>
              <w:jc w:val="left"/>
              <w:rPr>
                <w:rFonts w:eastAsia="Times New Roman" w:cs="Times New Roman"/>
                <w:sz w:val="18"/>
                <w:szCs w:val="18"/>
              </w:rPr>
            </w:pPr>
          </w:p>
          <w:p w14:paraId="7247C4DA" w14:textId="77777777" w:rsidR="00400920" w:rsidRDefault="00400920" w:rsidP="000E225D">
            <w:pPr>
              <w:spacing w:after="0" w:line="240" w:lineRule="auto"/>
              <w:jc w:val="left"/>
              <w:rPr>
                <w:rFonts w:eastAsia="Times New Roman" w:cs="Times New Roman"/>
                <w:sz w:val="18"/>
                <w:szCs w:val="18"/>
              </w:rPr>
            </w:pPr>
          </w:p>
          <w:p w14:paraId="4657E6E4" w14:textId="77777777" w:rsidR="00400920" w:rsidRDefault="00400920" w:rsidP="000E225D">
            <w:pPr>
              <w:spacing w:after="0" w:line="240" w:lineRule="auto"/>
              <w:jc w:val="left"/>
              <w:rPr>
                <w:rFonts w:eastAsia="Times New Roman" w:cs="Times New Roman"/>
                <w:sz w:val="18"/>
                <w:szCs w:val="18"/>
              </w:rPr>
            </w:pPr>
          </w:p>
          <w:p w14:paraId="354190DF" w14:textId="77777777" w:rsidR="00400920" w:rsidRDefault="00400920" w:rsidP="000E225D">
            <w:pPr>
              <w:spacing w:after="0" w:line="240" w:lineRule="auto"/>
              <w:jc w:val="left"/>
              <w:rPr>
                <w:rFonts w:eastAsia="Times New Roman" w:cs="Times New Roman"/>
                <w:sz w:val="18"/>
                <w:szCs w:val="18"/>
              </w:rPr>
            </w:pPr>
          </w:p>
          <w:p w14:paraId="2F5F7EE6" w14:textId="77777777" w:rsidR="00400920" w:rsidRDefault="00400920" w:rsidP="000E225D">
            <w:pPr>
              <w:spacing w:after="0" w:line="240" w:lineRule="auto"/>
              <w:jc w:val="left"/>
              <w:rPr>
                <w:rFonts w:eastAsia="Times New Roman" w:cs="Times New Roman"/>
                <w:sz w:val="18"/>
                <w:szCs w:val="18"/>
              </w:rPr>
            </w:pPr>
          </w:p>
          <w:p w14:paraId="6E75EA2A" w14:textId="77777777" w:rsidR="000E225D" w:rsidRDefault="000E225D" w:rsidP="000E225D">
            <w:pPr>
              <w:spacing w:after="0" w:line="240" w:lineRule="auto"/>
              <w:jc w:val="left"/>
              <w:rPr>
                <w:rFonts w:eastAsia="Times New Roman" w:cs="Times New Roman"/>
                <w:sz w:val="18"/>
                <w:szCs w:val="18"/>
              </w:rPr>
            </w:pPr>
          </w:p>
          <w:p w14:paraId="3CA54033" w14:textId="77777777" w:rsidR="000E225D" w:rsidRPr="00F266F1" w:rsidRDefault="000E225D" w:rsidP="000E225D">
            <w:pPr>
              <w:spacing w:after="0" w:line="240" w:lineRule="auto"/>
              <w:ind w:left="0"/>
              <w:jc w:val="left"/>
              <w:rPr>
                <w:rFonts w:eastAsia="Times New Roman" w:cs="Times New Roman"/>
                <w:sz w:val="18"/>
                <w:szCs w:val="18"/>
              </w:rPr>
            </w:pPr>
            <w:r>
              <w:rPr>
                <w:rFonts w:eastAsia="Times New Roman" w:cs="Times New Roman"/>
                <w:color w:val="000000"/>
                <w:sz w:val="18"/>
                <w:szCs w:val="18"/>
              </w:rPr>
              <w:t>16.</w:t>
            </w:r>
            <w:r w:rsidRPr="00F266F1">
              <w:rPr>
                <w:rFonts w:eastAsia="Times New Roman" w:cs="Times New Roman"/>
                <w:sz w:val="18"/>
                <w:szCs w:val="18"/>
              </w:rPr>
              <w:t xml:space="preserve"> Criteriul ETF a fost revizuit, în sensul introducerii unei ipoteze suplimentare căreia îi corespund 2 puncte:</w:t>
            </w:r>
          </w:p>
          <w:p w14:paraId="2A9CB095" w14:textId="77777777" w:rsidR="000E225D" w:rsidRDefault="000E225D" w:rsidP="000E225D">
            <w:pPr>
              <w:spacing w:after="0" w:line="240" w:lineRule="auto"/>
              <w:ind w:left="0"/>
              <w:jc w:val="left"/>
              <w:rPr>
                <w:rFonts w:eastAsia="Times New Roman" w:cs="Times New Roman"/>
                <w:i/>
                <w:sz w:val="18"/>
                <w:szCs w:val="18"/>
              </w:rPr>
            </w:pPr>
            <w:r w:rsidRPr="00F266F1">
              <w:rPr>
                <w:rFonts w:eastAsia="Times New Roman" w:cs="Times New Roman"/>
                <w:i/>
                <w:sz w:val="18"/>
                <w:szCs w:val="18"/>
              </w:rPr>
              <w:t>Proiectul cuprinde o clădire al cărui regim de ocupare este semipermanent (12 h din 24, 5 zile din 7, minim 8 luni pe an)</w:t>
            </w:r>
            <w:r>
              <w:rPr>
                <w:rFonts w:eastAsia="Times New Roman" w:cs="Times New Roman"/>
                <w:i/>
                <w:sz w:val="18"/>
                <w:szCs w:val="18"/>
              </w:rPr>
              <w:t>.</w:t>
            </w:r>
          </w:p>
          <w:p w14:paraId="1EF74ECD" w14:textId="77777777" w:rsidR="000E225D" w:rsidRPr="002E619A" w:rsidRDefault="000E225D" w:rsidP="000E225D">
            <w:pPr>
              <w:pStyle w:val="ListParagraph"/>
              <w:spacing w:after="0" w:line="240" w:lineRule="auto"/>
              <w:ind w:left="360"/>
              <w:jc w:val="left"/>
              <w:rPr>
                <w:rFonts w:eastAsia="Times New Roman" w:cs="Times New Roman"/>
                <w:sz w:val="18"/>
                <w:szCs w:val="18"/>
              </w:rPr>
            </w:pPr>
          </w:p>
          <w:p w14:paraId="1096BE21" w14:textId="77777777" w:rsidR="000E225D" w:rsidRDefault="000E225D" w:rsidP="000E225D">
            <w:pPr>
              <w:spacing w:after="0" w:line="240" w:lineRule="auto"/>
              <w:jc w:val="left"/>
              <w:rPr>
                <w:rFonts w:eastAsia="Times New Roman" w:cs="Times New Roman"/>
                <w:sz w:val="18"/>
                <w:szCs w:val="18"/>
              </w:rPr>
            </w:pPr>
          </w:p>
          <w:p w14:paraId="0208BF8D" w14:textId="77777777" w:rsidR="000E225D" w:rsidRDefault="000E225D" w:rsidP="000E225D">
            <w:pPr>
              <w:spacing w:after="0" w:line="240" w:lineRule="auto"/>
              <w:jc w:val="left"/>
              <w:rPr>
                <w:rFonts w:eastAsia="Times New Roman" w:cs="Times New Roman"/>
                <w:sz w:val="18"/>
                <w:szCs w:val="18"/>
              </w:rPr>
            </w:pPr>
          </w:p>
          <w:p w14:paraId="24A9233F" w14:textId="77777777" w:rsidR="000E225D" w:rsidRPr="002E619A" w:rsidRDefault="000E225D" w:rsidP="000E225D">
            <w:pPr>
              <w:spacing w:after="0" w:line="240" w:lineRule="auto"/>
              <w:jc w:val="left"/>
              <w:rPr>
                <w:rFonts w:eastAsia="Times New Roman" w:cs="Times New Roman"/>
                <w:sz w:val="18"/>
                <w:szCs w:val="18"/>
              </w:rPr>
            </w:pPr>
          </w:p>
          <w:p w14:paraId="01469A46" w14:textId="77777777" w:rsidR="000E225D" w:rsidRDefault="000E225D" w:rsidP="000E225D">
            <w:pPr>
              <w:spacing w:after="0" w:line="240" w:lineRule="auto"/>
              <w:ind w:left="0"/>
              <w:jc w:val="left"/>
              <w:rPr>
                <w:rFonts w:eastAsia="Times New Roman" w:cs="Times New Roman"/>
                <w:color w:val="000000"/>
                <w:sz w:val="18"/>
                <w:szCs w:val="18"/>
              </w:rPr>
            </w:pPr>
          </w:p>
          <w:p w14:paraId="0C991B0B" w14:textId="77777777" w:rsidR="000E225D" w:rsidRDefault="000E225D" w:rsidP="000E225D">
            <w:pPr>
              <w:spacing w:after="0" w:line="240" w:lineRule="auto"/>
              <w:ind w:left="0"/>
              <w:jc w:val="left"/>
              <w:rPr>
                <w:rFonts w:eastAsia="Times New Roman" w:cs="Times New Roman"/>
                <w:color w:val="000000"/>
                <w:sz w:val="18"/>
                <w:szCs w:val="18"/>
              </w:rPr>
            </w:pPr>
          </w:p>
          <w:p w14:paraId="68AF1D88" w14:textId="77777777" w:rsidR="000E225D" w:rsidRDefault="000E225D" w:rsidP="000E225D">
            <w:pPr>
              <w:spacing w:after="0" w:line="240" w:lineRule="auto"/>
              <w:ind w:left="0"/>
              <w:jc w:val="left"/>
              <w:rPr>
                <w:rFonts w:eastAsia="Times New Roman" w:cs="Times New Roman"/>
                <w:color w:val="000000"/>
                <w:sz w:val="18"/>
                <w:szCs w:val="18"/>
              </w:rPr>
            </w:pPr>
          </w:p>
          <w:p w14:paraId="210CDA04" w14:textId="77777777" w:rsidR="000E225D" w:rsidRDefault="000E225D" w:rsidP="000E225D">
            <w:pPr>
              <w:spacing w:after="0" w:line="240" w:lineRule="auto"/>
              <w:ind w:left="0"/>
              <w:jc w:val="left"/>
              <w:rPr>
                <w:rFonts w:eastAsia="Times New Roman" w:cs="Times New Roman"/>
                <w:color w:val="000000"/>
                <w:sz w:val="18"/>
                <w:szCs w:val="18"/>
              </w:rPr>
            </w:pPr>
          </w:p>
          <w:p w14:paraId="051480F5" w14:textId="77777777" w:rsidR="000E225D" w:rsidRDefault="000E225D" w:rsidP="000E225D">
            <w:pPr>
              <w:spacing w:after="0" w:line="240" w:lineRule="auto"/>
              <w:ind w:left="0"/>
              <w:jc w:val="left"/>
              <w:rPr>
                <w:rFonts w:eastAsia="Times New Roman" w:cs="Times New Roman"/>
                <w:color w:val="000000"/>
                <w:sz w:val="18"/>
                <w:szCs w:val="18"/>
              </w:rPr>
            </w:pPr>
          </w:p>
          <w:p w14:paraId="7EA3DEA3" w14:textId="77777777" w:rsidR="000E225D" w:rsidRDefault="000E225D" w:rsidP="000E225D">
            <w:pPr>
              <w:spacing w:after="0" w:line="240" w:lineRule="auto"/>
              <w:ind w:left="0"/>
              <w:jc w:val="left"/>
              <w:rPr>
                <w:rFonts w:eastAsia="Times New Roman" w:cs="Times New Roman"/>
                <w:color w:val="000000"/>
                <w:sz w:val="18"/>
                <w:szCs w:val="18"/>
              </w:rPr>
            </w:pPr>
          </w:p>
          <w:p w14:paraId="6FA116C9" w14:textId="77777777" w:rsidR="000E225D" w:rsidRDefault="000E225D" w:rsidP="000E225D">
            <w:pPr>
              <w:spacing w:after="0" w:line="240" w:lineRule="auto"/>
              <w:ind w:left="0"/>
              <w:jc w:val="left"/>
              <w:rPr>
                <w:rFonts w:eastAsia="Times New Roman" w:cs="Times New Roman"/>
                <w:color w:val="000000"/>
                <w:sz w:val="18"/>
                <w:szCs w:val="18"/>
              </w:rPr>
            </w:pPr>
          </w:p>
          <w:p w14:paraId="11F41BBA" w14:textId="77777777" w:rsidR="000E225D" w:rsidRDefault="000E225D" w:rsidP="000E225D">
            <w:pPr>
              <w:spacing w:after="0" w:line="240" w:lineRule="auto"/>
              <w:ind w:left="0"/>
              <w:jc w:val="left"/>
              <w:rPr>
                <w:rFonts w:eastAsia="Times New Roman" w:cs="Times New Roman"/>
                <w:color w:val="000000"/>
                <w:sz w:val="18"/>
                <w:szCs w:val="18"/>
              </w:rPr>
            </w:pPr>
          </w:p>
          <w:p w14:paraId="5CD8680A" w14:textId="77777777" w:rsidR="000E225D" w:rsidRDefault="000E225D" w:rsidP="000E225D">
            <w:pPr>
              <w:spacing w:after="0" w:line="240" w:lineRule="auto"/>
              <w:ind w:left="0"/>
              <w:jc w:val="left"/>
              <w:rPr>
                <w:rFonts w:eastAsia="Times New Roman" w:cs="Times New Roman"/>
                <w:color w:val="000000"/>
                <w:sz w:val="18"/>
                <w:szCs w:val="18"/>
              </w:rPr>
            </w:pPr>
          </w:p>
          <w:p w14:paraId="207027BA" w14:textId="77777777" w:rsidR="00400920" w:rsidRDefault="00400920" w:rsidP="000E225D">
            <w:pPr>
              <w:spacing w:after="0" w:line="240" w:lineRule="auto"/>
              <w:ind w:left="0"/>
              <w:jc w:val="left"/>
              <w:rPr>
                <w:rFonts w:eastAsia="Times New Roman" w:cs="Times New Roman"/>
                <w:color w:val="000000"/>
                <w:sz w:val="18"/>
                <w:szCs w:val="18"/>
              </w:rPr>
            </w:pPr>
          </w:p>
          <w:p w14:paraId="09B0D474" w14:textId="77777777" w:rsidR="00400920" w:rsidRDefault="00400920" w:rsidP="000E225D">
            <w:pPr>
              <w:spacing w:after="0" w:line="240" w:lineRule="auto"/>
              <w:ind w:left="0"/>
              <w:jc w:val="left"/>
              <w:rPr>
                <w:rFonts w:eastAsia="Times New Roman" w:cs="Times New Roman"/>
                <w:color w:val="000000"/>
                <w:sz w:val="18"/>
                <w:szCs w:val="18"/>
              </w:rPr>
            </w:pPr>
          </w:p>
          <w:p w14:paraId="5FD31D5C" w14:textId="77777777" w:rsidR="00400920" w:rsidRDefault="00400920" w:rsidP="000E225D">
            <w:pPr>
              <w:spacing w:after="0" w:line="240" w:lineRule="auto"/>
              <w:ind w:left="0"/>
              <w:jc w:val="left"/>
              <w:rPr>
                <w:rFonts w:eastAsia="Times New Roman" w:cs="Times New Roman"/>
                <w:color w:val="000000"/>
                <w:sz w:val="18"/>
                <w:szCs w:val="18"/>
              </w:rPr>
            </w:pPr>
          </w:p>
          <w:p w14:paraId="411A4D9B" w14:textId="77777777" w:rsidR="00400920" w:rsidRDefault="00400920" w:rsidP="000E225D">
            <w:pPr>
              <w:spacing w:after="0" w:line="240" w:lineRule="auto"/>
              <w:ind w:left="0"/>
              <w:jc w:val="left"/>
              <w:rPr>
                <w:rFonts w:eastAsia="Times New Roman" w:cs="Times New Roman"/>
                <w:color w:val="000000"/>
                <w:sz w:val="18"/>
                <w:szCs w:val="18"/>
              </w:rPr>
            </w:pPr>
          </w:p>
          <w:p w14:paraId="291FFE77" w14:textId="77777777" w:rsidR="00400920" w:rsidRDefault="00400920" w:rsidP="000E225D">
            <w:pPr>
              <w:spacing w:after="0" w:line="240" w:lineRule="auto"/>
              <w:ind w:left="0"/>
              <w:jc w:val="left"/>
              <w:rPr>
                <w:rFonts w:eastAsia="Times New Roman" w:cs="Times New Roman"/>
                <w:color w:val="000000"/>
                <w:sz w:val="18"/>
                <w:szCs w:val="18"/>
              </w:rPr>
            </w:pPr>
          </w:p>
          <w:p w14:paraId="4B71D5D3" w14:textId="77777777" w:rsidR="00400920" w:rsidRDefault="00400920" w:rsidP="000E225D">
            <w:pPr>
              <w:spacing w:after="0" w:line="240" w:lineRule="auto"/>
              <w:ind w:left="0"/>
              <w:jc w:val="left"/>
              <w:rPr>
                <w:rFonts w:eastAsia="Times New Roman" w:cs="Times New Roman"/>
                <w:color w:val="000000"/>
                <w:sz w:val="18"/>
                <w:szCs w:val="18"/>
              </w:rPr>
            </w:pPr>
          </w:p>
          <w:p w14:paraId="6924DB23" w14:textId="77777777" w:rsidR="00400920" w:rsidRDefault="00400920" w:rsidP="000E225D">
            <w:pPr>
              <w:spacing w:after="0" w:line="240" w:lineRule="auto"/>
              <w:ind w:left="0"/>
              <w:jc w:val="left"/>
              <w:rPr>
                <w:rFonts w:eastAsia="Times New Roman" w:cs="Times New Roman"/>
                <w:color w:val="000000"/>
                <w:sz w:val="18"/>
                <w:szCs w:val="18"/>
              </w:rPr>
            </w:pPr>
          </w:p>
          <w:p w14:paraId="45F7C59A" w14:textId="77777777" w:rsidR="00400920" w:rsidRDefault="00400920" w:rsidP="000E225D">
            <w:pPr>
              <w:spacing w:after="0" w:line="240" w:lineRule="auto"/>
              <w:ind w:left="0"/>
              <w:jc w:val="left"/>
              <w:rPr>
                <w:rFonts w:eastAsia="Times New Roman" w:cs="Times New Roman"/>
                <w:color w:val="000000"/>
                <w:sz w:val="18"/>
                <w:szCs w:val="18"/>
              </w:rPr>
            </w:pPr>
          </w:p>
          <w:p w14:paraId="09A7FBF6" w14:textId="77777777" w:rsidR="009B5F69" w:rsidRDefault="009B5F69" w:rsidP="000E225D">
            <w:pPr>
              <w:spacing w:after="0" w:line="240" w:lineRule="auto"/>
              <w:ind w:left="0"/>
              <w:jc w:val="left"/>
              <w:rPr>
                <w:rFonts w:eastAsia="Times New Roman" w:cs="Times New Roman"/>
                <w:color w:val="000000"/>
                <w:sz w:val="18"/>
                <w:szCs w:val="18"/>
              </w:rPr>
            </w:pPr>
          </w:p>
          <w:p w14:paraId="0C79C04C" w14:textId="77777777" w:rsidR="009B5F69" w:rsidRDefault="009B5F69" w:rsidP="000E225D">
            <w:pPr>
              <w:spacing w:after="0" w:line="240" w:lineRule="auto"/>
              <w:ind w:left="0"/>
              <w:jc w:val="left"/>
              <w:rPr>
                <w:rFonts w:eastAsia="Times New Roman" w:cs="Times New Roman"/>
                <w:color w:val="000000"/>
                <w:sz w:val="18"/>
                <w:szCs w:val="18"/>
              </w:rPr>
            </w:pPr>
          </w:p>
          <w:p w14:paraId="35D2D25E" w14:textId="77777777" w:rsidR="009B5F69" w:rsidRDefault="009B5F69" w:rsidP="000E225D">
            <w:pPr>
              <w:spacing w:after="0" w:line="240" w:lineRule="auto"/>
              <w:ind w:left="0"/>
              <w:jc w:val="left"/>
              <w:rPr>
                <w:rFonts w:eastAsia="Times New Roman" w:cs="Times New Roman"/>
                <w:color w:val="000000"/>
                <w:sz w:val="18"/>
                <w:szCs w:val="18"/>
              </w:rPr>
            </w:pPr>
          </w:p>
          <w:p w14:paraId="73DD20CF" w14:textId="77777777" w:rsidR="009B5F69" w:rsidRDefault="009B5F69" w:rsidP="000E225D">
            <w:pPr>
              <w:spacing w:after="0" w:line="240" w:lineRule="auto"/>
              <w:ind w:left="0"/>
              <w:jc w:val="left"/>
              <w:rPr>
                <w:rFonts w:eastAsia="Times New Roman" w:cs="Times New Roman"/>
                <w:color w:val="000000"/>
                <w:sz w:val="18"/>
                <w:szCs w:val="18"/>
              </w:rPr>
            </w:pPr>
          </w:p>
          <w:p w14:paraId="05409C0A" w14:textId="77777777" w:rsidR="009B5F69" w:rsidRDefault="009B5F69" w:rsidP="000E225D">
            <w:pPr>
              <w:spacing w:after="0" w:line="240" w:lineRule="auto"/>
              <w:ind w:left="0"/>
              <w:jc w:val="left"/>
              <w:rPr>
                <w:rFonts w:eastAsia="Times New Roman" w:cs="Times New Roman"/>
                <w:color w:val="000000"/>
                <w:sz w:val="18"/>
                <w:szCs w:val="18"/>
              </w:rPr>
            </w:pPr>
          </w:p>
          <w:p w14:paraId="1AAEE268" w14:textId="77777777" w:rsidR="009B5F69" w:rsidRDefault="009B5F69" w:rsidP="000E225D">
            <w:pPr>
              <w:spacing w:after="0" w:line="240" w:lineRule="auto"/>
              <w:ind w:left="0"/>
              <w:jc w:val="left"/>
              <w:rPr>
                <w:rFonts w:eastAsia="Times New Roman" w:cs="Times New Roman"/>
                <w:color w:val="000000"/>
                <w:sz w:val="18"/>
                <w:szCs w:val="18"/>
              </w:rPr>
            </w:pPr>
          </w:p>
          <w:p w14:paraId="42308127" w14:textId="77777777" w:rsidR="009B5F69" w:rsidRDefault="009B5F69" w:rsidP="000E225D">
            <w:pPr>
              <w:spacing w:after="0" w:line="240" w:lineRule="auto"/>
              <w:ind w:left="0"/>
              <w:jc w:val="left"/>
              <w:rPr>
                <w:rFonts w:eastAsia="Times New Roman" w:cs="Times New Roman"/>
                <w:color w:val="000000"/>
                <w:sz w:val="18"/>
                <w:szCs w:val="18"/>
              </w:rPr>
            </w:pPr>
          </w:p>
          <w:p w14:paraId="4D647066" w14:textId="77777777" w:rsidR="00400920" w:rsidRDefault="00400920" w:rsidP="000E225D">
            <w:pPr>
              <w:spacing w:after="0" w:line="240" w:lineRule="auto"/>
              <w:ind w:left="0"/>
              <w:jc w:val="left"/>
              <w:rPr>
                <w:rFonts w:eastAsia="Times New Roman" w:cs="Times New Roman"/>
                <w:color w:val="000000"/>
                <w:sz w:val="18"/>
                <w:szCs w:val="18"/>
              </w:rPr>
            </w:pPr>
          </w:p>
          <w:p w14:paraId="2138CF86" w14:textId="77777777" w:rsidR="00400920" w:rsidRDefault="00400920" w:rsidP="000E225D">
            <w:pPr>
              <w:spacing w:after="0" w:line="240" w:lineRule="auto"/>
              <w:ind w:left="0"/>
              <w:jc w:val="left"/>
              <w:rPr>
                <w:rFonts w:eastAsia="Times New Roman" w:cs="Times New Roman"/>
                <w:color w:val="000000"/>
                <w:sz w:val="18"/>
                <w:szCs w:val="18"/>
              </w:rPr>
            </w:pPr>
          </w:p>
          <w:p w14:paraId="4F6BC284" w14:textId="1CB31BB7" w:rsidR="000E225D" w:rsidRPr="003E5944" w:rsidRDefault="000E225D" w:rsidP="000E225D">
            <w:pPr>
              <w:spacing w:after="0"/>
              <w:ind w:left="0"/>
              <w:jc w:val="left"/>
              <w:rPr>
                <w:color w:val="FF0000"/>
                <w:sz w:val="18"/>
                <w:szCs w:val="18"/>
              </w:rPr>
            </w:pPr>
            <w:r>
              <w:rPr>
                <w:rFonts w:eastAsia="Times New Roman" w:cs="Times New Roman"/>
                <w:color w:val="000000"/>
                <w:sz w:val="18"/>
                <w:szCs w:val="18"/>
              </w:rPr>
              <w:t xml:space="preserve">17. Propunerea </w:t>
            </w:r>
            <w:r w:rsidR="008B255D">
              <w:rPr>
                <w:rFonts w:eastAsia="Times New Roman" w:cs="Times New Roman"/>
                <w:color w:val="000000"/>
                <w:sz w:val="18"/>
                <w:szCs w:val="18"/>
              </w:rPr>
              <w:t>a fost acceptată. Criteriul ETF a fost revizuit</w:t>
            </w:r>
          </w:p>
          <w:p w14:paraId="457C6B17" w14:textId="77777777" w:rsidR="000E225D" w:rsidRDefault="000E225D" w:rsidP="000E225D">
            <w:pPr>
              <w:spacing w:after="0" w:line="240" w:lineRule="auto"/>
              <w:ind w:left="0"/>
              <w:jc w:val="left"/>
              <w:rPr>
                <w:rFonts w:eastAsia="Times New Roman" w:cs="Times New Roman"/>
                <w:color w:val="FF0000"/>
                <w:sz w:val="18"/>
                <w:szCs w:val="18"/>
              </w:rPr>
            </w:pPr>
          </w:p>
          <w:p w14:paraId="0D16F234" w14:textId="77777777" w:rsidR="008B255D" w:rsidRPr="008B255D" w:rsidRDefault="008B255D" w:rsidP="008B255D">
            <w:pPr>
              <w:spacing w:after="0" w:line="240" w:lineRule="auto"/>
              <w:ind w:left="0"/>
              <w:jc w:val="left"/>
              <w:rPr>
                <w:rFonts w:eastAsia="Times New Roman" w:cs="Times New Roman"/>
                <w:i/>
                <w:sz w:val="18"/>
                <w:szCs w:val="18"/>
              </w:rPr>
            </w:pPr>
            <w:r w:rsidRPr="008B255D">
              <w:rPr>
                <w:rFonts w:eastAsia="Times New Roman" w:cs="Times New Roman"/>
                <w:i/>
                <w:sz w:val="18"/>
                <w:szCs w:val="18"/>
              </w:rPr>
              <w:t>a. Proiectul se implementează în clădiri cu suprafață utilă peste 4000 mp</w:t>
            </w:r>
          </w:p>
          <w:p w14:paraId="44566A04" w14:textId="77777777" w:rsidR="008B255D" w:rsidRPr="008B255D" w:rsidRDefault="008B255D" w:rsidP="008B255D">
            <w:pPr>
              <w:spacing w:after="0" w:line="240" w:lineRule="auto"/>
              <w:ind w:left="0"/>
              <w:jc w:val="left"/>
              <w:rPr>
                <w:rFonts w:eastAsia="Times New Roman" w:cs="Times New Roman"/>
                <w:i/>
                <w:sz w:val="18"/>
                <w:szCs w:val="18"/>
              </w:rPr>
            </w:pPr>
            <w:r w:rsidRPr="008B255D">
              <w:rPr>
                <w:rFonts w:eastAsia="Times New Roman" w:cs="Times New Roman"/>
                <w:i/>
                <w:sz w:val="18"/>
                <w:szCs w:val="18"/>
              </w:rPr>
              <w:t>b. Proiectul se implementează în clădiri cu suprafață utilă mai mare de 2000 mp și cel mult 4000 mp</w:t>
            </w:r>
          </w:p>
          <w:p w14:paraId="422DECFA" w14:textId="77777777" w:rsidR="008B255D" w:rsidRPr="008B255D" w:rsidRDefault="008B255D" w:rsidP="008B255D">
            <w:pPr>
              <w:spacing w:after="0" w:line="240" w:lineRule="auto"/>
              <w:ind w:left="0"/>
              <w:jc w:val="left"/>
              <w:rPr>
                <w:rFonts w:eastAsia="Times New Roman" w:cs="Times New Roman"/>
                <w:i/>
                <w:sz w:val="18"/>
                <w:szCs w:val="18"/>
              </w:rPr>
            </w:pPr>
            <w:r w:rsidRPr="008B255D">
              <w:rPr>
                <w:rFonts w:eastAsia="Times New Roman" w:cs="Times New Roman"/>
                <w:i/>
                <w:sz w:val="18"/>
                <w:szCs w:val="18"/>
              </w:rPr>
              <w:t>c. Proiectul se implementează în clădiri cu suprafață utilă mai mare de 1000 mp și cel mult 2000 mp</w:t>
            </w:r>
          </w:p>
          <w:p w14:paraId="51252CD8" w14:textId="76E8FE45" w:rsidR="000E225D" w:rsidRPr="008B255D" w:rsidRDefault="008B255D" w:rsidP="008B255D">
            <w:pPr>
              <w:spacing w:after="0" w:line="240" w:lineRule="auto"/>
              <w:ind w:left="0"/>
              <w:jc w:val="left"/>
              <w:rPr>
                <w:rFonts w:eastAsia="Times New Roman" w:cs="Times New Roman"/>
                <w:i/>
                <w:sz w:val="18"/>
                <w:szCs w:val="18"/>
              </w:rPr>
            </w:pPr>
            <w:r w:rsidRPr="008B255D">
              <w:rPr>
                <w:rFonts w:eastAsia="Times New Roman" w:cs="Times New Roman"/>
                <w:i/>
                <w:sz w:val="18"/>
                <w:szCs w:val="18"/>
              </w:rPr>
              <w:t>d. Proiectul se implementează în clădiri cu suprafață utilă mai mare de 250 mp și cel mult 1000 mp</w:t>
            </w:r>
          </w:p>
          <w:p w14:paraId="1A362BFE" w14:textId="77777777" w:rsidR="000E225D" w:rsidRDefault="000E225D" w:rsidP="000E225D">
            <w:pPr>
              <w:spacing w:after="0" w:line="240" w:lineRule="auto"/>
              <w:ind w:left="0"/>
              <w:jc w:val="left"/>
              <w:rPr>
                <w:rFonts w:eastAsia="Times New Roman" w:cs="Times New Roman"/>
                <w:color w:val="FF0000"/>
                <w:sz w:val="18"/>
                <w:szCs w:val="18"/>
              </w:rPr>
            </w:pPr>
          </w:p>
          <w:p w14:paraId="2B427ABA" w14:textId="77777777" w:rsidR="000E225D" w:rsidRDefault="000E225D" w:rsidP="000E225D">
            <w:pPr>
              <w:spacing w:after="0" w:line="240" w:lineRule="auto"/>
              <w:ind w:left="0"/>
              <w:jc w:val="left"/>
              <w:rPr>
                <w:rFonts w:eastAsia="Times New Roman" w:cs="Times New Roman"/>
                <w:color w:val="FF0000"/>
                <w:sz w:val="18"/>
                <w:szCs w:val="18"/>
              </w:rPr>
            </w:pPr>
          </w:p>
          <w:p w14:paraId="306B080A" w14:textId="77777777" w:rsidR="000E225D" w:rsidRDefault="000E225D" w:rsidP="000E225D">
            <w:pPr>
              <w:spacing w:after="0" w:line="240" w:lineRule="auto"/>
              <w:ind w:left="0"/>
              <w:jc w:val="left"/>
              <w:rPr>
                <w:rFonts w:eastAsia="Times New Roman" w:cs="Times New Roman"/>
                <w:color w:val="FF0000"/>
                <w:sz w:val="18"/>
                <w:szCs w:val="18"/>
              </w:rPr>
            </w:pPr>
          </w:p>
          <w:p w14:paraId="152032A4" w14:textId="77777777" w:rsidR="000E225D" w:rsidRDefault="000E225D" w:rsidP="000E225D">
            <w:pPr>
              <w:spacing w:after="0" w:line="240" w:lineRule="auto"/>
              <w:ind w:left="0"/>
              <w:jc w:val="left"/>
              <w:rPr>
                <w:rFonts w:eastAsia="Times New Roman" w:cs="Times New Roman"/>
                <w:color w:val="FF0000"/>
                <w:sz w:val="18"/>
                <w:szCs w:val="18"/>
              </w:rPr>
            </w:pPr>
          </w:p>
          <w:p w14:paraId="0F436A3D" w14:textId="77777777" w:rsidR="000E225D" w:rsidRDefault="000E225D" w:rsidP="000E225D">
            <w:pPr>
              <w:spacing w:after="0" w:line="240" w:lineRule="auto"/>
              <w:ind w:left="0"/>
              <w:jc w:val="left"/>
              <w:rPr>
                <w:rFonts w:eastAsia="Times New Roman" w:cs="Times New Roman"/>
                <w:color w:val="FF0000"/>
                <w:sz w:val="18"/>
                <w:szCs w:val="18"/>
              </w:rPr>
            </w:pPr>
          </w:p>
          <w:p w14:paraId="284F6387" w14:textId="77777777" w:rsidR="000E225D" w:rsidRDefault="000E225D" w:rsidP="000E225D">
            <w:pPr>
              <w:spacing w:after="0" w:line="240" w:lineRule="auto"/>
              <w:ind w:left="0"/>
              <w:jc w:val="left"/>
              <w:rPr>
                <w:rFonts w:eastAsia="Times New Roman" w:cs="Times New Roman"/>
                <w:color w:val="FF0000"/>
                <w:sz w:val="18"/>
                <w:szCs w:val="18"/>
              </w:rPr>
            </w:pPr>
          </w:p>
          <w:p w14:paraId="08AA02D2" w14:textId="77777777" w:rsidR="000E225D" w:rsidRDefault="000E225D" w:rsidP="000E225D">
            <w:pPr>
              <w:spacing w:after="0" w:line="240" w:lineRule="auto"/>
              <w:ind w:left="0"/>
              <w:jc w:val="left"/>
              <w:rPr>
                <w:rFonts w:eastAsia="Times New Roman" w:cs="Times New Roman"/>
                <w:color w:val="FF0000"/>
                <w:sz w:val="18"/>
                <w:szCs w:val="18"/>
              </w:rPr>
            </w:pPr>
          </w:p>
          <w:p w14:paraId="7D3ADE6B" w14:textId="77777777" w:rsidR="000E225D" w:rsidRDefault="000E225D" w:rsidP="000E225D">
            <w:pPr>
              <w:spacing w:after="0" w:line="240" w:lineRule="auto"/>
              <w:ind w:left="0"/>
              <w:jc w:val="left"/>
              <w:rPr>
                <w:rFonts w:eastAsia="Times New Roman" w:cs="Times New Roman"/>
                <w:color w:val="FF0000"/>
                <w:sz w:val="18"/>
                <w:szCs w:val="18"/>
              </w:rPr>
            </w:pPr>
          </w:p>
          <w:p w14:paraId="5673AE8C" w14:textId="77777777" w:rsidR="000E225D" w:rsidRDefault="000E225D" w:rsidP="000E225D">
            <w:pPr>
              <w:spacing w:after="0" w:line="240" w:lineRule="auto"/>
              <w:ind w:left="0"/>
              <w:jc w:val="left"/>
              <w:rPr>
                <w:rFonts w:eastAsia="Times New Roman" w:cs="Times New Roman"/>
                <w:color w:val="FF0000"/>
                <w:sz w:val="18"/>
                <w:szCs w:val="18"/>
              </w:rPr>
            </w:pPr>
          </w:p>
          <w:p w14:paraId="2EFC1E7B" w14:textId="77777777" w:rsidR="000E225D" w:rsidRDefault="000E225D" w:rsidP="000E225D">
            <w:pPr>
              <w:spacing w:after="0" w:line="240" w:lineRule="auto"/>
              <w:ind w:left="0"/>
              <w:jc w:val="left"/>
              <w:rPr>
                <w:rFonts w:eastAsia="Times New Roman" w:cs="Times New Roman"/>
                <w:color w:val="FF0000"/>
                <w:sz w:val="18"/>
                <w:szCs w:val="18"/>
              </w:rPr>
            </w:pPr>
          </w:p>
          <w:p w14:paraId="192A248F" w14:textId="77777777" w:rsidR="000E225D" w:rsidRDefault="000E225D" w:rsidP="000E225D">
            <w:pPr>
              <w:spacing w:after="0" w:line="240" w:lineRule="auto"/>
              <w:ind w:left="0"/>
              <w:jc w:val="left"/>
              <w:rPr>
                <w:rFonts w:eastAsia="Times New Roman" w:cs="Times New Roman"/>
                <w:color w:val="FF0000"/>
                <w:sz w:val="18"/>
                <w:szCs w:val="18"/>
              </w:rPr>
            </w:pPr>
          </w:p>
          <w:p w14:paraId="00C94D8E" w14:textId="77777777" w:rsidR="000E225D" w:rsidRDefault="000E225D" w:rsidP="000E225D">
            <w:pPr>
              <w:spacing w:after="0" w:line="240" w:lineRule="auto"/>
              <w:ind w:left="0"/>
              <w:jc w:val="left"/>
              <w:rPr>
                <w:rFonts w:eastAsia="Times New Roman" w:cs="Times New Roman"/>
                <w:color w:val="FF0000"/>
                <w:sz w:val="18"/>
                <w:szCs w:val="18"/>
              </w:rPr>
            </w:pPr>
          </w:p>
          <w:p w14:paraId="45B0FEA0" w14:textId="77777777" w:rsidR="000E225D" w:rsidRDefault="000E225D" w:rsidP="000E225D">
            <w:pPr>
              <w:spacing w:after="0" w:line="240" w:lineRule="auto"/>
              <w:ind w:left="0"/>
              <w:jc w:val="left"/>
              <w:rPr>
                <w:rFonts w:eastAsia="Times New Roman" w:cs="Times New Roman"/>
                <w:color w:val="FF0000"/>
                <w:sz w:val="18"/>
                <w:szCs w:val="18"/>
              </w:rPr>
            </w:pPr>
          </w:p>
          <w:p w14:paraId="32252940" w14:textId="77777777" w:rsidR="000E225D" w:rsidRDefault="000E225D" w:rsidP="000E225D">
            <w:pPr>
              <w:spacing w:after="0" w:line="240" w:lineRule="auto"/>
              <w:ind w:left="0"/>
              <w:jc w:val="left"/>
              <w:rPr>
                <w:rFonts w:eastAsia="Times New Roman" w:cs="Times New Roman"/>
                <w:color w:val="FF0000"/>
                <w:sz w:val="18"/>
                <w:szCs w:val="18"/>
              </w:rPr>
            </w:pPr>
          </w:p>
          <w:p w14:paraId="56AC5B7C" w14:textId="77777777" w:rsidR="000E225D" w:rsidRDefault="000E225D" w:rsidP="000E225D">
            <w:pPr>
              <w:spacing w:after="0" w:line="240" w:lineRule="auto"/>
              <w:ind w:left="0"/>
              <w:jc w:val="left"/>
              <w:rPr>
                <w:rFonts w:eastAsia="Times New Roman" w:cs="Times New Roman"/>
                <w:color w:val="FF0000"/>
                <w:sz w:val="18"/>
                <w:szCs w:val="18"/>
              </w:rPr>
            </w:pPr>
          </w:p>
          <w:p w14:paraId="2D3E78B8" w14:textId="77777777" w:rsidR="000E225D" w:rsidRDefault="000E225D" w:rsidP="000E225D">
            <w:pPr>
              <w:spacing w:after="0" w:line="240" w:lineRule="auto"/>
              <w:ind w:left="0"/>
              <w:jc w:val="left"/>
              <w:rPr>
                <w:rFonts w:eastAsia="Times New Roman" w:cs="Times New Roman"/>
                <w:color w:val="FF0000"/>
                <w:sz w:val="18"/>
                <w:szCs w:val="18"/>
              </w:rPr>
            </w:pPr>
          </w:p>
          <w:p w14:paraId="50A9E80F" w14:textId="77777777" w:rsidR="000E225D" w:rsidRDefault="000E225D" w:rsidP="000E225D">
            <w:pPr>
              <w:spacing w:after="0" w:line="240" w:lineRule="auto"/>
              <w:ind w:left="0"/>
              <w:jc w:val="left"/>
              <w:rPr>
                <w:rFonts w:eastAsia="Times New Roman" w:cs="Times New Roman"/>
                <w:color w:val="FF0000"/>
                <w:sz w:val="18"/>
                <w:szCs w:val="18"/>
              </w:rPr>
            </w:pPr>
          </w:p>
          <w:p w14:paraId="61855D8F" w14:textId="77777777" w:rsidR="000E225D" w:rsidRDefault="000E225D" w:rsidP="000E225D">
            <w:pPr>
              <w:spacing w:after="0" w:line="240" w:lineRule="auto"/>
              <w:ind w:left="0"/>
              <w:jc w:val="left"/>
              <w:rPr>
                <w:rFonts w:eastAsia="Times New Roman" w:cs="Times New Roman"/>
                <w:color w:val="FF0000"/>
                <w:sz w:val="18"/>
                <w:szCs w:val="18"/>
              </w:rPr>
            </w:pPr>
          </w:p>
          <w:p w14:paraId="54632B9D" w14:textId="4C67E5BD" w:rsidR="000E225D" w:rsidRDefault="000E225D" w:rsidP="000E225D">
            <w:pPr>
              <w:spacing w:after="0" w:line="240" w:lineRule="auto"/>
              <w:ind w:left="0"/>
              <w:jc w:val="left"/>
              <w:rPr>
                <w:rFonts w:eastAsia="Times New Roman" w:cs="Times New Roman"/>
                <w:sz w:val="18"/>
                <w:szCs w:val="18"/>
              </w:rPr>
            </w:pPr>
            <w:r w:rsidRPr="00CF4AE2">
              <w:rPr>
                <w:rFonts w:eastAsia="Times New Roman" w:cs="Times New Roman"/>
                <w:sz w:val="18"/>
                <w:szCs w:val="18"/>
              </w:rPr>
              <w:t>18.</w:t>
            </w:r>
            <w:r w:rsidR="008B255D">
              <w:rPr>
                <w:rFonts w:eastAsia="Times New Roman" w:cs="Times New Roman"/>
                <w:sz w:val="18"/>
                <w:szCs w:val="18"/>
              </w:rPr>
              <w:t xml:space="preserve"> A fost realizată Grila ETF Clădire/ Grila ETF Cerere de Finanțare aferentă regiunii București-Ilfov (regiune mai </w:t>
            </w:r>
            <w:r w:rsidR="008B255D">
              <w:rPr>
                <w:rFonts w:eastAsia="Times New Roman" w:cs="Times New Roman"/>
                <w:sz w:val="18"/>
                <w:szCs w:val="18"/>
              </w:rPr>
              <w:lastRenderedPageBreak/>
              <w:t xml:space="preserve">dezvoltată). </w:t>
            </w:r>
            <w:r w:rsidR="00AB457C">
              <w:rPr>
                <w:rFonts w:eastAsia="Times New Roman" w:cs="Times New Roman"/>
                <w:sz w:val="18"/>
                <w:szCs w:val="18"/>
              </w:rPr>
              <w:t>Criteriul ETF a fost revizuit.</w:t>
            </w:r>
          </w:p>
          <w:p w14:paraId="7B8CF8C1" w14:textId="77777777" w:rsidR="000E225D" w:rsidRDefault="000E225D" w:rsidP="000E225D">
            <w:pPr>
              <w:spacing w:after="0" w:line="240" w:lineRule="auto"/>
              <w:ind w:left="0"/>
              <w:jc w:val="left"/>
              <w:rPr>
                <w:rFonts w:eastAsia="Times New Roman" w:cs="Times New Roman"/>
                <w:sz w:val="18"/>
                <w:szCs w:val="18"/>
              </w:rPr>
            </w:pPr>
          </w:p>
          <w:p w14:paraId="6A2FF255" w14:textId="77777777" w:rsidR="000E225D" w:rsidRDefault="000E225D" w:rsidP="000E225D">
            <w:pPr>
              <w:spacing w:after="0" w:line="240" w:lineRule="auto"/>
              <w:ind w:left="0"/>
              <w:jc w:val="left"/>
              <w:rPr>
                <w:rFonts w:eastAsia="Times New Roman" w:cs="Times New Roman"/>
                <w:sz w:val="18"/>
                <w:szCs w:val="18"/>
              </w:rPr>
            </w:pPr>
          </w:p>
          <w:p w14:paraId="4C708836" w14:textId="77777777" w:rsidR="000E225D" w:rsidRDefault="000E225D" w:rsidP="000E225D">
            <w:pPr>
              <w:spacing w:after="0" w:line="240" w:lineRule="auto"/>
              <w:ind w:left="0"/>
              <w:jc w:val="left"/>
              <w:rPr>
                <w:rFonts w:eastAsia="Times New Roman" w:cs="Times New Roman"/>
                <w:sz w:val="18"/>
                <w:szCs w:val="18"/>
              </w:rPr>
            </w:pPr>
          </w:p>
          <w:p w14:paraId="14265796" w14:textId="77777777" w:rsidR="000E225D" w:rsidRDefault="000E225D" w:rsidP="000E225D">
            <w:pPr>
              <w:spacing w:after="0" w:line="240" w:lineRule="auto"/>
              <w:ind w:left="0"/>
              <w:jc w:val="left"/>
              <w:rPr>
                <w:rFonts w:eastAsia="Times New Roman" w:cs="Times New Roman"/>
                <w:sz w:val="18"/>
                <w:szCs w:val="18"/>
              </w:rPr>
            </w:pPr>
          </w:p>
          <w:p w14:paraId="1DFAD269" w14:textId="77777777" w:rsidR="000E225D" w:rsidRDefault="000E225D" w:rsidP="000E225D">
            <w:pPr>
              <w:spacing w:after="0" w:line="240" w:lineRule="auto"/>
              <w:ind w:left="0"/>
              <w:jc w:val="left"/>
              <w:rPr>
                <w:rFonts w:eastAsia="Times New Roman" w:cs="Times New Roman"/>
                <w:sz w:val="18"/>
                <w:szCs w:val="18"/>
              </w:rPr>
            </w:pPr>
          </w:p>
          <w:p w14:paraId="3A66D379" w14:textId="77777777" w:rsidR="000E225D" w:rsidRDefault="000E225D" w:rsidP="000E225D">
            <w:pPr>
              <w:spacing w:after="0" w:line="240" w:lineRule="auto"/>
              <w:ind w:left="0"/>
              <w:jc w:val="left"/>
              <w:rPr>
                <w:rFonts w:eastAsia="Times New Roman" w:cs="Times New Roman"/>
                <w:sz w:val="18"/>
                <w:szCs w:val="18"/>
              </w:rPr>
            </w:pPr>
          </w:p>
          <w:p w14:paraId="15CB8DD2" w14:textId="77777777" w:rsidR="000E225D" w:rsidRDefault="000E225D" w:rsidP="000E225D">
            <w:pPr>
              <w:spacing w:after="0" w:line="240" w:lineRule="auto"/>
              <w:ind w:left="0"/>
              <w:jc w:val="left"/>
              <w:rPr>
                <w:rFonts w:eastAsia="Times New Roman" w:cs="Times New Roman"/>
                <w:sz w:val="18"/>
                <w:szCs w:val="18"/>
              </w:rPr>
            </w:pPr>
          </w:p>
          <w:p w14:paraId="3D0C61FE" w14:textId="77777777" w:rsidR="000E225D" w:rsidRDefault="000E225D" w:rsidP="000E225D">
            <w:pPr>
              <w:spacing w:after="0" w:line="240" w:lineRule="auto"/>
              <w:ind w:left="0"/>
              <w:jc w:val="left"/>
              <w:rPr>
                <w:rFonts w:eastAsia="Times New Roman" w:cs="Times New Roman"/>
                <w:sz w:val="18"/>
                <w:szCs w:val="18"/>
              </w:rPr>
            </w:pPr>
          </w:p>
          <w:p w14:paraId="1F1829AA" w14:textId="77777777" w:rsidR="000E225D" w:rsidRDefault="000E225D" w:rsidP="000E225D">
            <w:pPr>
              <w:spacing w:after="0" w:line="240" w:lineRule="auto"/>
              <w:ind w:left="0"/>
              <w:jc w:val="left"/>
              <w:rPr>
                <w:rFonts w:eastAsia="Times New Roman" w:cs="Times New Roman"/>
                <w:sz w:val="18"/>
                <w:szCs w:val="18"/>
              </w:rPr>
            </w:pPr>
          </w:p>
          <w:p w14:paraId="7D0310CE" w14:textId="77777777" w:rsidR="000E225D" w:rsidRDefault="000E225D" w:rsidP="000E225D">
            <w:pPr>
              <w:spacing w:after="0" w:line="240" w:lineRule="auto"/>
              <w:ind w:left="0"/>
              <w:jc w:val="left"/>
              <w:rPr>
                <w:rFonts w:eastAsia="Times New Roman" w:cs="Times New Roman"/>
                <w:sz w:val="18"/>
                <w:szCs w:val="18"/>
              </w:rPr>
            </w:pPr>
          </w:p>
          <w:p w14:paraId="79A8BBEC" w14:textId="77777777" w:rsidR="000E225D" w:rsidRDefault="000E225D" w:rsidP="000E225D">
            <w:pPr>
              <w:spacing w:after="0" w:line="240" w:lineRule="auto"/>
              <w:ind w:left="0"/>
              <w:jc w:val="left"/>
              <w:rPr>
                <w:rFonts w:eastAsia="Times New Roman" w:cs="Times New Roman"/>
                <w:sz w:val="18"/>
                <w:szCs w:val="18"/>
              </w:rPr>
            </w:pPr>
          </w:p>
          <w:p w14:paraId="593E4E22" w14:textId="77777777" w:rsidR="000E225D" w:rsidRDefault="000E225D" w:rsidP="000E225D">
            <w:pPr>
              <w:spacing w:after="0" w:line="240" w:lineRule="auto"/>
              <w:ind w:left="0"/>
              <w:jc w:val="left"/>
              <w:rPr>
                <w:rFonts w:eastAsia="Times New Roman" w:cs="Times New Roman"/>
                <w:sz w:val="18"/>
                <w:szCs w:val="18"/>
              </w:rPr>
            </w:pPr>
          </w:p>
          <w:p w14:paraId="464862DD" w14:textId="77777777" w:rsidR="000E225D" w:rsidRDefault="000E225D" w:rsidP="000E225D">
            <w:pPr>
              <w:spacing w:after="0" w:line="240" w:lineRule="auto"/>
              <w:ind w:left="0"/>
              <w:jc w:val="left"/>
              <w:rPr>
                <w:rFonts w:eastAsia="Times New Roman" w:cs="Times New Roman"/>
                <w:sz w:val="18"/>
                <w:szCs w:val="18"/>
              </w:rPr>
            </w:pPr>
          </w:p>
          <w:p w14:paraId="6205A36E" w14:textId="77777777" w:rsidR="000E225D" w:rsidRDefault="000E225D" w:rsidP="000E225D">
            <w:pPr>
              <w:spacing w:after="0" w:line="240" w:lineRule="auto"/>
              <w:ind w:left="0"/>
              <w:jc w:val="left"/>
              <w:rPr>
                <w:rFonts w:eastAsia="Times New Roman" w:cs="Times New Roman"/>
                <w:sz w:val="18"/>
                <w:szCs w:val="18"/>
              </w:rPr>
            </w:pPr>
          </w:p>
          <w:p w14:paraId="0D5BA96D" w14:textId="77777777" w:rsidR="000E225D" w:rsidRDefault="000E225D" w:rsidP="000E225D">
            <w:pPr>
              <w:spacing w:after="0" w:line="240" w:lineRule="auto"/>
              <w:ind w:left="0"/>
              <w:jc w:val="left"/>
              <w:rPr>
                <w:rFonts w:eastAsia="Times New Roman" w:cs="Times New Roman"/>
                <w:sz w:val="18"/>
                <w:szCs w:val="18"/>
              </w:rPr>
            </w:pPr>
          </w:p>
          <w:p w14:paraId="107F74BF" w14:textId="77777777" w:rsidR="000E225D" w:rsidRDefault="000E225D" w:rsidP="000E225D">
            <w:pPr>
              <w:spacing w:after="0" w:line="240" w:lineRule="auto"/>
              <w:ind w:left="0"/>
              <w:jc w:val="left"/>
              <w:rPr>
                <w:rFonts w:eastAsia="Times New Roman" w:cs="Times New Roman"/>
                <w:sz w:val="18"/>
                <w:szCs w:val="18"/>
              </w:rPr>
            </w:pPr>
          </w:p>
          <w:p w14:paraId="04AE7511" w14:textId="77777777" w:rsidR="000E225D" w:rsidRDefault="000E225D" w:rsidP="000E225D">
            <w:pPr>
              <w:spacing w:after="0" w:line="240" w:lineRule="auto"/>
              <w:ind w:left="0"/>
              <w:jc w:val="left"/>
              <w:rPr>
                <w:rFonts w:eastAsia="Times New Roman" w:cs="Times New Roman"/>
                <w:sz w:val="18"/>
                <w:szCs w:val="18"/>
              </w:rPr>
            </w:pPr>
          </w:p>
          <w:p w14:paraId="33CDD110" w14:textId="77777777" w:rsidR="000E225D" w:rsidRDefault="000E225D" w:rsidP="000E225D">
            <w:pPr>
              <w:spacing w:after="0" w:line="240" w:lineRule="auto"/>
              <w:ind w:left="0"/>
              <w:jc w:val="left"/>
              <w:rPr>
                <w:rFonts w:eastAsia="Times New Roman" w:cs="Times New Roman"/>
                <w:sz w:val="18"/>
                <w:szCs w:val="18"/>
              </w:rPr>
            </w:pPr>
          </w:p>
          <w:p w14:paraId="79DA1C04" w14:textId="77777777" w:rsidR="000E225D" w:rsidRDefault="000E225D" w:rsidP="000E225D">
            <w:pPr>
              <w:spacing w:after="0" w:line="240" w:lineRule="auto"/>
              <w:ind w:left="0"/>
              <w:jc w:val="left"/>
              <w:rPr>
                <w:rFonts w:eastAsia="Times New Roman" w:cs="Times New Roman"/>
                <w:sz w:val="18"/>
                <w:szCs w:val="18"/>
              </w:rPr>
            </w:pPr>
          </w:p>
          <w:p w14:paraId="3F71B10D" w14:textId="77777777" w:rsidR="000E225D" w:rsidRDefault="000E225D" w:rsidP="000E225D">
            <w:pPr>
              <w:spacing w:after="0" w:line="240" w:lineRule="auto"/>
              <w:ind w:left="0"/>
              <w:jc w:val="left"/>
              <w:rPr>
                <w:rFonts w:eastAsia="Times New Roman" w:cs="Times New Roman"/>
                <w:sz w:val="18"/>
                <w:szCs w:val="18"/>
              </w:rPr>
            </w:pPr>
          </w:p>
          <w:p w14:paraId="07A21345" w14:textId="77777777" w:rsidR="000E225D" w:rsidRDefault="000E225D" w:rsidP="000E225D">
            <w:pPr>
              <w:spacing w:after="0" w:line="240" w:lineRule="auto"/>
              <w:ind w:left="0"/>
              <w:jc w:val="left"/>
              <w:rPr>
                <w:rFonts w:eastAsia="Times New Roman" w:cs="Times New Roman"/>
                <w:sz w:val="18"/>
                <w:szCs w:val="18"/>
              </w:rPr>
            </w:pPr>
          </w:p>
          <w:p w14:paraId="6FCA05D8" w14:textId="77777777" w:rsidR="000E225D" w:rsidRDefault="000E225D" w:rsidP="000E225D">
            <w:pPr>
              <w:spacing w:after="0" w:line="240" w:lineRule="auto"/>
              <w:ind w:left="0"/>
              <w:jc w:val="left"/>
              <w:rPr>
                <w:rFonts w:eastAsia="Times New Roman" w:cs="Times New Roman"/>
                <w:sz w:val="18"/>
                <w:szCs w:val="18"/>
              </w:rPr>
            </w:pPr>
          </w:p>
          <w:p w14:paraId="344F301F" w14:textId="77777777" w:rsidR="000E225D" w:rsidRDefault="000E225D" w:rsidP="000E225D">
            <w:pPr>
              <w:spacing w:after="0" w:line="240" w:lineRule="auto"/>
              <w:ind w:left="0"/>
              <w:jc w:val="left"/>
              <w:rPr>
                <w:rFonts w:eastAsia="Times New Roman" w:cs="Times New Roman"/>
                <w:sz w:val="18"/>
                <w:szCs w:val="18"/>
              </w:rPr>
            </w:pPr>
          </w:p>
          <w:p w14:paraId="5CF5EA74" w14:textId="77777777" w:rsidR="000E225D" w:rsidRDefault="000E225D" w:rsidP="000E225D">
            <w:pPr>
              <w:spacing w:after="0" w:line="240" w:lineRule="auto"/>
              <w:ind w:left="0"/>
              <w:jc w:val="left"/>
              <w:rPr>
                <w:rFonts w:eastAsia="Times New Roman" w:cs="Times New Roman"/>
                <w:sz w:val="18"/>
                <w:szCs w:val="18"/>
              </w:rPr>
            </w:pPr>
          </w:p>
          <w:p w14:paraId="61305222" w14:textId="77777777" w:rsidR="000E225D" w:rsidRDefault="000E225D" w:rsidP="000E225D">
            <w:pPr>
              <w:spacing w:after="0" w:line="240" w:lineRule="auto"/>
              <w:ind w:left="0"/>
              <w:jc w:val="left"/>
              <w:rPr>
                <w:rFonts w:eastAsia="Times New Roman" w:cs="Times New Roman"/>
                <w:sz w:val="18"/>
                <w:szCs w:val="18"/>
              </w:rPr>
            </w:pPr>
          </w:p>
          <w:p w14:paraId="1D8933E1" w14:textId="14FB74D6" w:rsidR="000E225D" w:rsidRPr="008B255D" w:rsidRDefault="008B255D" w:rsidP="008B255D">
            <w:pPr>
              <w:spacing w:after="0" w:line="240" w:lineRule="auto"/>
              <w:ind w:left="0"/>
              <w:jc w:val="left"/>
              <w:rPr>
                <w:rFonts w:eastAsia="Times New Roman" w:cs="Times New Roman"/>
                <w:sz w:val="18"/>
                <w:szCs w:val="18"/>
              </w:rPr>
            </w:pPr>
            <w:r>
              <w:rPr>
                <w:rFonts w:eastAsia="Times New Roman" w:cs="Times New Roman"/>
                <w:sz w:val="18"/>
                <w:szCs w:val="18"/>
              </w:rPr>
              <w:t>19.</w:t>
            </w:r>
            <w:r w:rsidRPr="008B255D">
              <w:rPr>
                <w:rFonts w:eastAsia="Times New Roman" w:cs="Times New Roman"/>
                <w:sz w:val="18"/>
                <w:szCs w:val="18"/>
              </w:rPr>
              <w:t xml:space="preserve">Propunerea </w:t>
            </w:r>
            <w:r w:rsidR="000E225D" w:rsidRPr="008B255D">
              <w:rPr>
                <w:rFonts w:eastAsia="Times New Roman" w:cs="Times New Roman"/>
                <w:sz w:val="18"/>
                <w:szCs w:val="18"/>
              </w:rPr>
              <w:t>a fost acceptată.</w:t>
            </w:r>
            <w:r w:rsidRPr="008B255D">
              <w:rPr>
                <w:rFonts w:eastAsia="Times New Roman" w:cs="Times New Roman"/>
                <w:iCs/>
                <w:sz w:val="20"/>
                <w:szCs w:val="20"/>
                <w:lang w:val="ro-RO"/>
              </w:rPr>
              <w:t xml:space="preserve"> </w:t>
            </w:r>
            <w:r w:rsidR="000E225D" w:rsidRPr="008B255D">
              <w:rPr>
                <w:rFonts w:eastAsia="Times New Roman" w:cs="Times New Roman"/>
                <w:sz w:val="18"/>
                <w:szCs w:val="18"/>
              </w:rPr>
              <w:t xml:space="preserve">În cadrul acestui apel de proiecte sunt acceptate proiecte </w:t>
            </w:r>
            <w:r w:rsidRPr="008B255D">
              <w:rPr>
                <w:rFonts w:eastAsia="Times New Roman" w:cs="Times New Roman"/>
                <w:iCs/>
                <w:sz w:val="18"/>
                <w:szCs w:val="18"/>
                <w:lang w:val="ro-RO"/>
              </w:rPr>
              <w:t>a căror lucrări au fost începute, dar nu au fost încheiate în mod fizic sau implementate integral</w:t>
            </w:r>
          </w:p>
          <w:p w14:paraId="3397F836" w14:textId="77777777" w:rsidR="000E225D" w:rsidRDefault="000E225D" w:rsidP="000E225D">
            <w:pPr>
              <w:spacing w:after="0" w:line="240" w:lineRule="auto"/>
              <w:ind w:left="0"/>
              <w:jc w:val="left"/>
              <w:rPr>
                <w:rFonts w:eastAsia="Times New Roman" w:cs="Times New Roman"/>
                <w:sz w:val="18"/>
                <w:szCs w:val="18"/>
              </w:rPr>
            </w:pPr>
          </w:p>
          <w:p w14:paraId="6819EF4E" w14:textId="77777777" w:rsidR="000E225D" w:rsidRDefault="000E225D" w:rsidP="000E225D">
            <w:pPr>
              <w:spacing w:after="0" w:line="240" w:lineRule="auto"/>
              <w:ind w:left="0"/>
              <w:jc w:val="left"/>
              <w:rPr>
                <w:rFonts w:eastAsia="Times New Roman" w:cs="Times New Roman"/>
                <w:sz w:val="18"/>
                <w:szCs w:val="18"/>
              </w:rPr>
            </w:pPr>
          </w:p>
          <w:p w14:paraId="45FE6C4F" w14:textId="77777777" w:rsidR="000E225D" w:rsidRDefault="000E225D" w:rsidP="000E225D">
            <w:pPr>
              <w:spacing w:after="0" w:line="240" w:lineRule="auto"/>
              <w:ind w:left="0"/>
              <w:jc w:val="left"/>
              <w:rPr>
                <w:rFonts w:eastAsia="Times New Roman" w:cs="Times New Roman"/>
                <w:sz w:val="18"/>
                <w:szCs w:val="18"/>
              </w:rPr>
            </w:pPr>
          </w:p>
          <w:p w14:paraId="4C8DFEE5" w14:textId="77777777" w:rsidR="000E225D" w:rsidRDefault="000E225D" w:rsidP="000E225D">
            <w:pPr>
              <w:spacing w:after="0" w:line="240" w:lineRule="auto"/>
              <w:ind w:left="0"/>
              <w:jc w:val="left"/>
              <w:rPr>
                <w:rFonts w:eastAsia="Times New Roman" w:cs="Times New Roman"/>
                <w:sz w:val="18"/>
                <w:szCs w:val="18"/>
              </w:rPr>
            </w:pPr>
          </w:p>
          <w:p w14:paraId="7E787C1E" w14:textId="77777777" w:rsidR="000E225D" w:rsidRDefault="000E225D" w:rsidP="000E225D">
            <w:pPr>
              <w:spacing w:after="0" w:line="240" w:lineRule="auto"/>
              <w:ind w:left="0"/>
              <w:jc w:val="left"/>
              <w:rPr>
                <w:rFonts w:eastAsia="Times New Roman" w:cs="Times New Roman"/>
                <w:sz w:val="18"/>
                <w:szCs w:val="18"/>
              </w:rPr>
            </w:pPr>
          </w:p>
          <w:p w14:paraId="6F3E7E6F" w14:textId="77777777" w:rsidR="000E225D" w:rsidRDefault="000E225D" w:rsidP="000E225D">
            <w:pPr>
              <w:spacing w:after="0" w:line="240" w:lineRule="auto"/>
              <w:ind w:left="0"/>
              <w:jc w:val="left"/>
              <w:rPr>
                <w:rFonts w:eastAsia="Times New Roman" w:cs="Times New Roman"/>
                <w:sz w:val="18"/>
                <w:szCs w:val="18"/>
              </w:rPr>
            </w:pPr>
          </w:p>
          <w:p w14:paraId="4B856C1F" w14:textId="77777777" w:rsidR="000E225D" w:rsidRDefault="000E225D" w:rsidP="000E225D">
            <w:pPr>
              <w:spacing w:after="0" w:line="240" w:lineRule="auto"/>
              <w:ind w:left="0"/>
              <w:jc w:val="left"/>
              <w:rPr>
                <w:rFonts w:eastAsia="Times New Roman" w:cs="Times New Roman"/>
                <w:sz w:val="18"/>
                <w:szCs w:val="18"/>
              </w:rPr>
            </w:pPr>
          </w:p>
          <w:p w14:paraId="5891CE95" w14:textId="77777777" w:rsidR="000E225D" w:rsidRDefault="000E225D" w:rsidP="000E225D">
            <w:pPr>
              <w:spacing w:after="0" w:line="240" w:lineRule="auto"/>
              <w:ind w:left="0"/>
              <w:jc w:val="left"/>
              <w:rPr>
                <w:rFonts w:eastAsia="Times New Roman" w:cs="Times New Roman"/>
                <w:sz w:val="18"/>
                <w:szCs w:val="18"/>
              </w:rPr>
            </w:pPr>
          </w:p>
          <w:p w14:paraId="0DBDEADF" w14:textId="77777777" w:rsidR="008B255D" w:rsidRDefault="008B255D" w:rsidP="000E225D">
            <w:pPr>
              <w:spacing w:after="0" w:line="240" w:lineRule="auto"/>
              <w:ind w:left="0"/>
              <w:jc w:val="left"/>
              <w:rPr>
                <w:rFonts w:eastAsia="Times New Roman" w:cs="Times New Roman"/>
                <w:sz w:val="18"/>
                <w:szCs w:val="18"/>
              </w:rPr>
            </w:pPr>
          </w:p>
          <w:p w14:paraId="49E8182C" w14:textId="77777777" w:rsidR="008B255D" w:rsidRDefault="008B255D" w:rsidP="000E225D">
            <w:pPr>
              <w:spacing w:after="0" w:line="240" w:lineRule="auto"/>
              <w:ind w:left="0"/>
              <w:jc w:val="left"/>
              <w:rPr>
                <w:rFonts w:eastAsia="Times New Roman" w:cs="Times New Roman"/>
                <w:sz w:val="18"/>
                <w:szCs w:val="18"/>
              </w:rPr>
            </w:pPr>
          </w:p>
          <w:p w14:paraId="67F41B6F" w14:textId="77777777" w:rsidR="008B255D" w:rsidRDefault="008B255D" w:rsidP="000E225D">
            <w:pPr>
              <w:spacing w:after="0" w:line="240" w:lineRule="auto"/>
              <w:ind w:left="0"/>
              <w:jc w:val="left"/>
              <w:rPr>
                <w:rFonts w:eastAsia="Times New Roman" w:cs="Times New Roman"/>
                <w:sz w:val="18"/>
                <w:szCs w:val="18"/>
              </w:rPr>
            </w:pPr>
          </w:p>
          <w:p w14:paraId="1ACD6E28" w14:textId="77777777" w:rsidR="008B255D" w:rsidRDefault="008B255D" w:rsidP="000E225D">
            <w:pPr>
              <w:spacing w:after="0" w:line="240" w:lineRule="auto"/>
              <w:ind w:left="0"/>
              <w:jc w:val="left"/>
              <w:rPr>
                <w:rFonts w:eastAsia="Times New Roman" w:cs="Times New Roman"/>
                <w:sz w:val="18"/>
                <w:szCs w:val="18"/>
              </w:rPr>
            </w:pPr>
          </w:p>
          <w:p w14:paraId="5607BF89" w14:textId="77777777" w:rsidR="008B255D" w:rsidRDefault="008B255D" w:rsidP="000E225D">
            <w:pPr>
              <w:spacing w:after="0" w:line="240" w:lineRule="auto"/>
              <w:ind w:left="0"/>
              <w:jc w:val="left"/>
              <w:rPr>
                <w:rFonts w:eastAsia="Times New Roman" w:cs="Times New Roman"/>
                <w:sz w:val="18"/>
                <w:szCs w:val="18"/>
              </w:rPr>
            </w:pPr>
          </w:p>
          <w:p w14:paraId="6CAF047D" w14:textId="77777777" w:rsidR="000E225D" w:rsidRDefault="000E225D" w:rsidP="000E225D">
            <w:pPr>
              <w:spacing w:after="0" w:line="240" w:lineRule="auto"/>
              <w:ind w:left="0"/>
              <w:jc w:val="left"/>
              <w:rPr>
                <w:rFonts w:eastAsia="Times New Roman" w:cs="Times New Roman"/>
                <w:sz w:val="18"/>
                <w:szCs w:val="18"/>
              </w:rPr>
            </w:pPr>
          </w:p>
          <w:p w14:paraId="114C31DD" w14:textId="4F8E4C71" w:rsidR="000E225D" w:rsidRDefault="000E225D" w:rsidP="000E225D">
            <w:pPr>
              <w:spacing w:after="0" w:line="240" w:lineRule="auto"/>
              <w:ind w:left="0"/>
              <w:jc w:val="left"/>
              <w:rPr>
                <w:rFonts w:eastAsia="Times New Roman" w:cs="Times New Roman"/>
                <w:sz w:val="18"/>
                <w:szCs w:val="18"/>
              </w:rPr>
            </w:pPr>
            <w:r>
              <w:rPr>
                <w:rFonts w:eastAsia="Times New Roman" w:cs="Times New Roman"/>
                <w:sz w:val="18"/>
                <w:szCs w:val="18"/>
              </w:rPr>
              <w:t xml:space="preserve">20. </w:t>
            </w:r>
            <w:r w:rsidR="00F93D7B">
              <w:rPr>
                <w:rFonts w:eastAsia="Times New Roman" w:cs="Times New Roman"/>
                <w:sz w:val="18"/>
                <w:szCs w:val="18"/>
              </w:rPr>
              <w:t xml:space="preserve">Ghidul </w:t>
            </w:r>
            <w:r w:rsidR="00AB457C">
              <w:rPr>
                <w:rFonts w:eastAsia="Times New Roman" w:cs="Times New Roman"/>
                <w:sz w:val="18"/>
                <w:szCs w:val="18"/>
              </w:rPr>
              <w:t>specific a fost revizuit in cee</w:t>
            </w:r>
            <w:r w:rsidR="00F93D7B">
              <w:rPr>
                <w:rFonts w:eastAsia="Times New Roman" w:cs="Times New Roman"/>
                <w:sz w:val="18"/>
                <w:szCs w:val="18"/>
              </w:rPr>
              <w:t>a</w:t>
            </w:r>
            <w:r w:rsidR="00AB457C">
              <w:rPr>
                <w:rFonts w:eastAsia="Times New Roman" w:cs="Times New Roman"/>
                <w:sz w:val="18"/>
                <w:szCs w:val="18"/>
              </w:rPr>
              <w:t xml:space="preserve"> </w:t>
            </w:r>
            <w:r w:rsidR="00F93D7B">
              <w:rPr>
                <w:rFonts w:eastAsia="Times New Roman" w:cs="Times New Roman"/>
                <w:sz w:val="18"/>
                <w:szCs w:val="18"/>
              </w:rPr>
              <w:t>ce priveste situațiile în care se pot solicita clarificări, numărul de clarificări din etapa CAE.</w:t>
            </w:r>
          </w:p>
          <w:p w14:paraId="2F3DD96F" w14:textId="77777777" w:rsidR="00F93D7B" w:rsidRDefault="00F93D7B" w:rsidP="000E225D">
            <w:pPr>
              <w:spacing w:after="0" w:line="240" w:lineRule="auto"/>
              <w:ind w:left="0"/>
              <w:jc w:val="left"/>
              <w:rPr>
                <w:rFonts w:eastAsia="Times New Roman" w:cs="Times New Roman"/>
                <w:sz w:val="18"/>
                <w:szCs w:val="18"/>
              </w:rPr>
            </w:pPr>
          </w:p>
          <w:p w14:paraId="72CB3955" w14:textId="77777777" w:rsidR="00F93D7B" w:rsidRDefault="00F93D7B" w:rsidP="000E225D">
            <w:pPr>
              <w:spacing w:after="0" w:line="240" w:lineRule="auto"/>
              <w:ind w:left="0"/>
              <w:jc w:val="left"/>
              <w:rPr>
                <w:rFonts w:eastAsia="Times New Roman" w:cs="Times New Roman"/>
                <w:sz w:val="18"/>
                <w:szCs w:val="18"/>
              </w:rPr>
            </w:pPr>
          </w:p>
          <w:p w14:paraId="3321A7E7" w14:textId="77777777" w:rsidR="000E225D" w:rsidRDefault="000E225D" w:rsidP="000E225D">
            <w:pPr>
              <w:spacing w:after="0" w:line="240" w:lineRule="auto"/>
              <w:ind w:left="0"/>
              <w:jc w:val="left"/>
              <w:rPr>
                <w:rFonts w:eastAsia="Times New Roman" w:cs="Times New Roman"/>
                <w:sz w:val="18"/>
                <w:szCs w:val="18"/>
              </w:rPr>
            </w:pPr>
          </w:p>
          <w:p w14:paraId="2D3320BC" w14:textId="77777777" w:rsidR="000E225D" w:rsidRDefault="000E225D" w:rsidP="000E225D">
            <w:pPr>
              <w:spacing w:after="0" w:line="240" w:lineRule="auto"/>
              <w:ind w:left="0"/>
              <w:jc w:val="left"/>
              <w:rPr>
                <w:rFonts w:eastAsia="Times New Roman" w:cs="Times New Roman"/>
                <w:sz w:val="18"/>
                <w:szCs w:val="18"/>
              </w:rPr>
            </w:pPr>
          </w:p>
          <w:p w14:paraId="1D7BA1A5" w14:textId="77777777" w:rsidR="000E225D" w:rsidRDefault="000E225D" w:rsidP="000E225D">
            <w:pPr>
              <w:spacing w:after="0" w:line="240" w:lineRule="auto"/>
              <w:ind w:left="0"/>
              <w:jc w:val="left"/>
              <w:rPr>
                <w:rFonts w:eastAsia="Times New Roman" w:cs="Times New Roman"/>
                <w:sz w:val="18"/>
                <w:szCs w:val="18"/>
              </w:rPr>
            </w:pPr>
          </w:p>
          <w:p w14:paraId="2AF4E626" w14:textId="77777777" w:rsidR="000E225D" w:rsidRDefault="000E225D" w:rsidP="000E225D">
            <w:pPr>
              <w:spacing w:after="0" w:line="240" w:lineRule="auto"/>
              <w:ind w:left="0"/>
              <w:jc w:val="left"/>
              <w:rPr>
                <w:rFonts w:eastAsia="Times New Roman" w:cs="Times New Roman"/>
                <w:sz w:val="18"/>
                <w:szCs w:val="18"/>
              </w:rPr>
            </w:pPr>
          </w:p>
          <w:p w14:paraId="102E03EB" w14:textId="77777777" w:rsidR="000E225D" w:rsidRDefault="000E225D" w:rsidP="000E225D">
            <w:pPr>
              <w:spacing w:after="0" w:line="240" w:lineRule="auto"/>
              <w:ind w:left="0"/>
              <w:jc w:val="left"/>
              <w:rPr>
                <w:rFonts w:eastAsia="Times New Roman" w:cs="Times New Roman"/>
                <w:sz w:val="18"/>
                <w:szCs w:val="18"/>
              </w:rPr>
            </w:pPr>
          </w:p>
          <w:p w14:paraId="5059061E" w14:textId="77777777" w:rsidR="000E225D" w:rsidRDefault="000E225D" w:rsidP="000E225D">
            <w:pPr>
              <w:spacing w:after="0" w:line="240" w:lineRule="auto"/>
              <w:ind w:left="0"/>
              <w:jc w:val="left"/>
              <w:rPr>
                <w:rFonts w:eastAsia="Times New Roman" w:cs="Times New Roman"/>
                <w:sz w:val="18"/>
                <w:szCs w:val="18"/>
              </w:rPr>
            </w:pPr>
          </w:p>
          <w:p w14:paraId="024C8C23" w14:textId="77777777" w:rsidR="000E225D" w:rsidRDefault="000E225D" w:rsidP="000E225D">
            <w:pPr>
              <w:spacing w:after="0" w:line="240" w:lineRule="auto"/>
              <w:ind w:left="0"/>
              <w:jc w:val="left"/>
              <w:rPr>
                <w:rFonts w:eastAsia="Times New Roman" w:cs="Times New Roman"/>
                <w:sz w:val="18"/>
                <w:szCs w:val="18"/>
              </w:rPr>
            </w:pPr>
          </w:p>
          <w:p w14:paraId="4DA8C905" w14:textId="77777777" w:rsidR="000E225D" w:rsidRDefault="000E225D" w:rsidP="000E225D">
            <w:pPr>
              <w:spacing w:after="0" w:line="240" w:lineRule="auto"/>
              <w:ind w:left="0"/>
              <w:jc w:val="left"/>
              <w:rPr>
                <w:rFonts w:eastAsia="Times New Roman" w:cs="Times New Roman"/>
                <w:sz w:val="18"/>
                <w:szCs w:val="18"/>
              </w:rPr>
            </w:pPr>
          </w:p>
          <w:p w14:paraId="5F34A866" w14:textId="77777777" w:rsidR="000E225D" w:rsidRDefault="000E225D" w:rsidP="000E225D">
            <w:pPr>
              <w:spacing w:after="0" w:line="240" w:lineRule="auto"/>
              <w:ind w:left="0"/>
              <w:jc w:val="left"/>
              <w:rPr>
                <w:rFonts w:eastAsia="Times New Roman" w:cs="Times New Roman"/>
                <w:sz w:val="18"/>
                <w:szCs w:val="18"/>
              </w:rPr>
            </w:pPr>
          </w:p>
          <w:p w14:paraId="022D2AE6" w14:textId="77777777" w:rsidR="000E225D" w:rsidRDefault="000E225D" w:rsidP="000E225D">
            <w:pPr>
              <w:spacing w:after="0" w:line="240" w:lineRule="auto"/>
              <w:ind w:left="0"/>
              <w:jc w:val="left"/>
              <w:rPr>
                <w:rFonts w:eastAsia="Times New Roman" w:cs="Times New Roman"/>
                <w:sz w:val="18"/>
                <w:szCs w:val="18"/>
              </w:rPr>
            </w:pPr>
          </w:p>
          <w:p w14:paraId="19D364DE" w14:textId="77777777" w:rsidR="000E225D" w:rsidRDefault="000E225D" w:rsidP="000E225D">
            <w:pPr>
              <w:spacing w:after="0" w:line="240" w:lineRule="auto"/>
              <w:ind w:left="0"/>
              <w:jc w:val="left"/>
              <w:rPr>
                <w:rFonts w:eastAsia="Times New Roman" w:cs="Times New Roman"/>
                <w:sz w:val="18"/>
                <w:szCs w:val="18"/>
              </w:rPr>
            </w:pPr>
          </w:p>
          <w:p w14:paraId="5DD14BAD" w14:textId="77777777" w:rsidR="000E225D" w:rsidRDefault="000E225D" w:rsidP="000E225D">
            <w:pPr>
              <w:spacing w:after="0" w:line="240" w:lineRule="auto"/>
              <w:ind w:left="0"/>
              <w:jc w:val="left"/>
              <w:rPr>
                <w:rFonts w:eastAsia="Times New Roman" w:cs="Times New Roman"/>
                <w:sz w:val="18"/>
                <w:szCs w:val="18"/>
              </w:rPr>
            </w:pPr>
          </w:p>
          <w:p w14:paraId="41511113" w14:textId="77777777" w:rsidR="000E225D" w:rsidRDefault="000E225D" w:rsidP="000E225D">
            <w:pPr>
              <w:spacing w:after="0" w:line="240" w:lineRule="auto"/>
              <w:ind w:left="0"/>
              <w:jc w:val="left"/>
              <w:rPr>
                <w:rFonts w:eastAsia="Times New Roman" w:cs="Times New Roman"/>
                <w:sz w:val="18"/>
                <w:szCs w:val="18"/>
              </w:rPr>
            </w:pPr>
          </w:p>
          <w:p w14:paraId="5E08EEF3" w14:textId="77777777" w:rsidR="000E225D" w:rsidRDefault="000E225D" w:rsidP="000E225D">
            <w:pPr>
              <w:spacing w:after="0" w:line="240" w:lineRule="auto"/>
              <w:ind w:left="0"/>
              <w:jc w:val="left"/>
              <w:rPr>
                <w:rFonts w:eastAsia="Times New Roman" w:cs="Times New Roman"/>
                <w:sz w:val="18"/>
                <w:szCs w:val="18"/>
              </w:rPr>
            </w:pPr>
          </w:p>
          <w:p w14:paraId="17C3D372" w14:textId="77777777" w:rsidR="000E225D" w:rsidRDefault="000E225D" w:rsidP="000E225D">
            <w:pPr>
              <w:spacing w:after="0" w:line="240" w:lineRule="auto"/>
              <w:ind w:left="0"/>
              <w:jc w:val="left"/>
              <w:rPr>
                <w:rFonts w:eastAsia="Times New Roman" w:cs="Times New Roman"/>
                <w:sz w:val="18"/>
                <w:szCs w:val="18"/>
              </w:rPr>
            </w:pPr>
          </w:p>
          <w:p w14:paraId="4E9376DC" w14:textId="77777777" w:rsidR="000E225D" w:rsidRDefault="000E225D" w:rsidP="000E225D">
            <w:pPr>
              <w:spacing w:after="0" w:line="240" w:lineRule="auto"/>
              <w:ind w:left="0"/>
              <w:jc w:val="left"/>
              <w:rPr>
                <w:rFonts w:eastAsia="Times New Roman" w:cs="Times New Roman"/>
                <w:sz w:val="18"/>
                <w:szCs w:val="18"/>
              </w:rPr>
            </w:pPr>
          </w:p>
          <w:p w14:paraId="0A43A37A" w14:textId="77777777" w:rsidR="000E225D" w:rsidRDefault="000E225D" w:rsidP="000E225D">
            <w:pPr>
              <w:spacing w:after="0" w:line="240" w:lineRule="auto"/>
              <w:ind w:left="0"/>
              <w:jc w:val="left"/>
              <w:rPr>
                <w:rFonts w:eastAsia="Times New Roman" w:cs="Times New Roman"/>
                <w:sz w:val="18"/>
                <w:szCs w:val="18"/>
              </w:rPr>
            </w:pPr>
          </w:p>
          <w:p w14:paraId="5FE332B8" w14:textId="77777777" w:rsidR="000E225D" w:rsidRDefault="000E225D" w:rsidP="000E225D">
            <w:pPr>
              <w:spacing w:after="0" w:line="240" w:lineRule="auto"/>
              <w:ind w:left="0"/>
              <w:jc w:val="left"/>
              <w:rPr>
                <w:rFonts w:eastAsia="Times New Roman" w:cs="Times New Roman"/>
                <w:sz w:val="18"/>
                <w:szCs w:val="18"/>
              </w:rPr>
            </w:pPr>
          </w:p>
          <w:p w14:paraId="2A1DADEA" w14:textId="77777777" w:rsidR="000E225D" w:rsidRDefault="000E225D" w:rsidP="000E225D">
            <w:pPr>
              <w:spacing w:after="0" w:line="240" w:lineRule="auto"/>
              <w:ind w:left="0"/>
              <w:jc w:val="left"/>
              <w:rPr>
                <w:rFonts w:eastAsia="Times New Roman" w:cs="Times New Roman"/>
                <w:sz w:val="18"/>
                <w:szCs w:val="18"/>
              </w:rPr>
            </w:pPr>
          </w:p>
          <w:p w14:paraId="4FA5A128" w14:textId="77777777" w:rsidR="000E225D" w:rsidRDefault="000E225D" w:rsidP="000E225D">
            <w:pPr>
              <w:spacing w:after="0" w:line="240" w:lineRule="auto"/>
              <w:ind w:left="0"/>
              <w:jc w:val="left"/>
              <w:rPr>
                <w:rFonts w:eastAsia="Times New Roman" w:cs="Times New Roman"/>
                <w:sz w:val="18"/>
                <w:szCs w:val="18"/>
              </w:rPr>
            </w:pPr>
          </w:p>
          <w:p w14:paraId="20244962" w14:textId="77777777" w:rsidR="000E225D" w:rsidRDefault="000E225D" w:rsidP="000E225D">
            <w:pPr>
              <w:spacing w:after="0" w:line="240" w:lineRule="auto"/>
              <w:ind w:left="0"/>
              <w:jc w:val="left"/>
              <w:rPr>
                <w:rFonts w:eastAsia="Times New Roman" w:cs="Times New Roman"/>
                <w:sz w:val="18"/>
                <w:szCs w:val="18"/>
              </w:rPr>
            </w:pPr>
          </w:p>
          <w:p w14:paraId="2C371C41" w14:textId="77777777" w:rsidR="00F93D7B" w:rsidRDefault="00F93D7B" w:rsidP="000E225D">
            <w:pPr>
              <w:spacing w:after="0" w:line="240" w:lineRule="auto"/>
              <w:ind w:left="0"/>
              <w:jc w:val="left"/>
              <w:rPr>
                <w:rFonts w:eastAsia="Times New Roman" w:cs="Times New Roman"/>
                <w:sz w:val="18"/>
                <w:szCs w:val="18"/>
              </w:rPr>
            </w:pPr>
          </w:p>
          <w:p w14:paraId="5943A2C8" w14:textId="77777777" w:rsidR="00F93D7B" w:rsidRDefault="00F93D7B" w:rsidP="000E225D">
            <w:pPr>
              <w:spacing w:after="0" w:line="240" w:lineRule="auto"/>
              <w:ind w:left="0"/>
              <w:jc w:val="left"/>
              <w:rPr>
                <w:rFonts w:eastAsia="Times New Roman" w:cs="Times New Roman"/>
                <w:sz w:val="18"/>
                <w:szCs w:val="18"/>
              </w:rPr>
            </w:pPr>
          </w:p>
          <w:p w14:paraId="12C8C334" w14:textId="77777777" w:rsidR="00F93D7B" w:rsidRDefault="00F93D7B" w:rsidP="000E225D">
            <w:pPr>
              <w:spacing w:after="0" w:line="240" w:lineRule="auto"/>
              <w:ind w:left="0"/>
              <w:jc w:val="left"/>
              <w:rPr>
                <w:rFonts w:eastAsia="Times New Roman" w:cs="Times New Roman"/>
                <w:sz w:val="18"/>
                <w:szCs w:val="18"/>
              </w:rPr>
            </w:pPr>
          </w:p>
          <w:p w14:paraId="3AF54EA0" w14:textId="77777777" w:rsidR="00F93D7B" w:rsidRDefault="00F93D7B" w:rsidP="000E225D">
            <w:pPr>
              <w:spacing w:after="0" w:line="240" w:lineRule="auto"/>
              <w:ind w:left="0"/>
              <w:jc w:val="left"/>
              <w:rPr>
                <w:rFonts w:eastAsia="Times New Roman" w:cs="Times New Roman"/>
                <w:sz w:val="18"/>
                <w:szCs w:val="18"/>
              </w:rPr>
            </w:pPr>
          </w:p>
          <w:p w14:paraId="2B2003E1" w14:textId="77777777" w:rsidR="000E225D" w:rsidRDefault="000E225D" w:rsidP="000E225D">
            <w:pPr>
              <w:spacing w:after="0" w:line="240" w:lineRule="auto"/>
              <w:ind w:left="0"/>
              <w:jc w:val="left"/>
              <w:rPr>
                <w:rFonts w:eastAsia="Times New Roman" w:cs="Times New Roman"/>
                <w:sz w:val="18"/>
                <w:szCs w:val="18"/>
              </w:rPr>
            </w:pPr>
          </w:p>
          <w:p w14:paraId="064188F6" w14:textId="77777777" w:rsidR="000E225D" w:rsidRDefault="000E225D" w:rsidP="000E225D">
            <w:pPr>
              <w:spacing w:after="0" w:line="240" w:lineRule="auto"/>
              <w:ind w:left="0"/>
              <w:jc w:val="left"/>
              <w:rPr>
                <w:rFonts w:eastAsia="Times New Roman" w:cs="Times New Roman"/>
                <w:sz w:val="18"/>
                <w:szCs w:val="18"/>
              </w:rPr>
            </w:pPr>
          </w:p>
          <w:p w14:paraId="1B2FFE04" w14:textId="77777777" w:rsidR="000E225D" w:rsidRDefault="000E225D" w:rsidP="000E225D">
            <w:pPr>
              <w:spacing w:after="0" w:line="240" w:lineRule="auto"/>
              <w:ind w:left="0"/>
              <w:jc w:val="left"/>
              <w:rPr>
                <w:rFonts w:eastAsia="Times New Roman" w:cs="Times New Roman"/>
                <w:sz w:val="18"/>
                <w:szCs w:val="18"/>
              </w:rPr>
            </w:pPr>
          </w:p>
          <w:p w14:paraId="1B309F38" w14:textId="77777777" w:rsidR="000E225D" w:rsidRDefault="000E225D" w:rsidP="000E225D">
            <w:pPr>
              <w:spacing w:after="0" w:line="240" w:lineRule="auto"/>
              <w:ind w:left="0"/>
              <w:jc w:val="left"/>
              <w:rPr>
                <w:rFonts w:eastAsia="Times New Roman" w:cs="Times New Roman"/>
                <w:sz w:val="18"/>
                <w:szCs w:val="18"/>
              </w:rPr>
            </w:pPr>
          </w:p>
          <w:p w14:paraId="6FD61475" w14:textId="77777777" w:rsidR="00F93D7B" w:rsidRDefault="00F93D7B" w:rsidP="000E225D">
            <w:pPr>
              <w:spacing w:after="0" w:line="240" w:lineRule="auto"/>
              <w:ind w:left="0"/>
              <w:jc w:val="left"/>
              <w:rPr>
                <w:rFonts w:eastAsia="Times New Roman" w:cs="Times New Roman"/>
                <w:sz w:val="18"/>
                <w:szCs w:val="18"/>
              </w:rPr>
            </w:pPr>
          </w:p>
          <w:p w14:paraId="3358F0ED" w14:textId="77777777" w:rsidR="000E225D" w:rsidRDefault="000E225D" w:rsidP="000E225D">
            <w:pPr>
              <w:spacing w:after="0" w:line="240" w:lineRule="auto"/>
              <w:ind w:left="0"/>
              <w:jc w:val="left"/>
              <w:rPr>
                <w:rFonts w:eastAsia="Times New Roman" w:cs="Times New Roman"/>
                <w:sz w:val="18"/>
                <w:szCs w:val="18"/>
              </w:rPr>
            </w:pPr>
          </w:p>
          <w:p w14:paraId="761F75CF" w14:textId="77777777" w:rsidR="000E225D" w:rsidRDefault="000E225D" w:rsidP="000E225D">
            <w:pPr>
              <w:spacing w:after="0" w:line="240" w:lineRule="auto"/>
              <w:ind w:left="0"/>
              <w:jc w:val="left"/>
              <w:rPr>
                <w:rFonts w:eastAsia="Times New Roman" w:cs="Times New Roman"/>
                <w:sz w:val="18"/>
                <w:szCs w:val="18"/>
              </w:rPr>
            </w:pPr>
          </w:p>
          <w:p w14:paraId="21E3DAD2" w14:textId="77777777" w:rsidR="000E225D" w:rsidRDefault="000E225D" w:rsidP="000E225D">
            <w:pPr>
              <w:spacing w:after="0" w:line="240" w:lineRule="auto"/>
              <w:ind w:left="0"/>
              <w:jc w:val="left"/>
              <w:rPr>
                <w:rFonts w:eastAsia="Times New Roman" w:cs="Times New Roman"/>
                <w:sz w:val="18"/>
                <w:szCs w:val="18"/>
              </w:rPr>
            </w:pPr>
          </w:p>
          <w:p w14:paraId="59D7990C" w14:textId="77777777" w:rsidR="009B5F69" w:rsidRDefault="009B5F69" w:rsidP="000E225D">
            <w:pPr>
              <w:spacing w:after="0" w:line="240" w:lineRule="auto"/>
              <w:ind w:left="0"/>
              <w:jc w:val="left"/>
              <w:rPr>
                <w:rFonts w:eastAsia="Times New Roman" w:cs="Times New Roman"/>
                <w:sz w:val="18"/>
                <w:szCs w:val="18"/>
              </w:rPr>
            </w:pPr>
          </w:p>
          <w:p w14:paraId="3F174012" w14:textId="77777777" w:rsidR="009B5F69" w:rsidRDefault="009B5F69" w:rsidP="000E225D">
            <w:pPr>
              <w:spacing w:after="0" w:line="240" w:lineRule="auto"/>
              <w:ind w:left="0"/>
              <w:jc w:val="left"/>
              <w:rPr>
                <w:rFonts w:eastAsia="Times New Roman" w:cs="Times New Roman"/>
                <w:sz w:val="18"/>
                <w:szCs w:val="18"/>
              </w:rPr>
            </w:pPr>
          </w:p>
          <w:p w14:paraId="3D4E7452" w14:textId="77777777" w:rsidR="000E225D" w:rsidRDefault="000E225D" w:rsidP="000E225D">
            <w:pPr>
              <w:spacing w:after="0" w:line="240" w:lineRule="auto"/>
              <w:ind w:left="0"/>
              <w:jc w:val="left"/>
              <w:rPr>
                <w:rFonts w:eastAsia="Times New Roman" w:cs="Times New Roman"/>
                <w:sz w:val="18"/>
                <w:szCs w:val="18"/>
              </w:rPr>
            </w:pPr>
          </w:p>
          <w:p w14:paraId="459C60DB" w14:textId="4E2EFB1A" w:rsidR="000E225D" w:rsidRPr="00F93D7B" w:rsidRDefault="00F93D7B" w:rsidP="00F93D7B">
            <w:pPr>
              <w:spacing w:after="0" w:line="240" w:lineRule="auto"/>
              <w:ind w:left="0"/>
              <w:jc w:val="left"/>
              <w:rPr>
                <w:rFonts w:eastAsia="Times New Roman" w:cs="Times New Roman"/>
                <w:sz w:val="18"/>
                <w:szCs w:val="18"/>
              </w:rPr>
            </w:pPr>
            <w:r>
              <w:rPr>
                <w:rFonts w:eastAsia="Times New Roman" w:cs="Times New Roman"/>
                <w:sz w:val="18"/>
                <w:szCs w:val="18"/>
              </w:rPr>
              <w:t>21. P</w:t>
            </w:r>
            <w:r w:rsidR="000E225D" w:rsidRPr="00761AD6">
              <w:rPr>
                <w:sz w:val="18"/>
                <w:szCs w:val="18"/>
                <w:lang w:val="ro-RO"/>
              </w:rPr>
              <w:t>roiectele respinse în cadrul etapei de verificare a conformității administrative și eligibilității pot fi redepuse în cadrul apelului de proiecte în care au fost depuse inițial, cu condiția respectării termenului limită. Prevederea nu se aplică pentru proiectele respinse în urma etapei de evaluare tehnică și financiară. Proiecte redepuse sunt considerate din punct de vedere procedural proiecte nou-depuse.</w:t>
            </w:r>
          </w:p>
          <w:p w14:paraId="1B3C7D77" w14:textId="77777777" w:rsidR="000E225D" w:rsidRDefault="000E225D" w:rsidP="000E225D">
            <w:pPr>
              <w:spacing w:after="0" w:line="240" w:lineRule="auto"/>
              <w:ind w:left="0"/>
              <w:jc w:val="left"/>
              <w:rPr>
                <w:rFonts w:eastAsia="Times New Roman" w:cs="Times New Roman"/>
                <w:sz w:val="18"/>
                <w:szCs w:val="18"/>
              </w:rPr>
            </w:pPr>
          </w:p>
          <w:p w14:paraId="7AA5F1C7" w14:textId="77777777" w:rsidR="000E225D" w:rsidRDefault="000E225D" w:rsidP="000E225D">
            <w:pPr>
              <w:spacing w:after="0" w:line="240" w:lineRule="auto"/>
              <w:ind w:left="0"/>
              <w:jc w:val="left"/>
              <w:rPr>
                <w:rFonts w:eastAsia="Times New Roman" w:cs="Times New Roman"/>
                <w:sz w:val="18"/>
                <w:szCs w:val="18"/>
              </w:rPr>
            </w:pPr>
          </w:p>
          <w:p w14:paraId="4B395E4C" w14:textId="77777777" w:rsidR="000E225D" w:rsidRDefault="000E225D" w:rsidP="000E225D">
            <w:pPr>
              <w:spacing w:after="0" w:line="240" w:lineRule="auto"/>
              <w:ind w:left="0"/>
              <w:jc w:val="left"/>
              <w:rPr>
                <w:rFonts w:eastAsia="Times New Roman" w:cs="Times New Roman"/>
                <w:sz w:val="18"/>
                <w:szCs w:val="18"/>
              </w:rPr>
            </w:pPr>
          </w:p>
          <w:p w14:paraId="72E35EF3" w14:textId="77777777" w:rsidR="000E225D" w:rsidRDefault="000E225D" w:rsidP="000E225D">
            <w:pPr>
              <w:spacing w:after="0" w:line="240" w:lineRule="auto"/>
              <w:ind w:left="0"/>
              <w:jc w:val="left"/>
              <w:rPr>
                <w:rFonts w:eastAsia="Times New Roman" w:cs="Times New Roman"/>
                <w:sz w:val="18"/>
                <w:szCs w:val="18"/>
              </w:rPr>
            </w:pPr>
          </w:p>
          <w:p w14:paraId="17BE8C36" w14:textId="77777777" w:rsidR="000E225D" w:rsidRDefault="000E225D" w:rsidP="000E225D">
            <w:pPr>
              <w:spacing w:after="0" w:line="240" w:lineRule="auto"/>
              <w:ind w:left="0"/>
              <w:jc w:val="left"/>
              <w:rPr>
                <w:rFonts w:eastAsia="Times New Roman" w:cs="Times New Roman"/>
                <w:sz w:val="18"/>
                <w:szCs w:val="18"/>
              </w:rPr>
            </w:pPr>
          </w:p>
          <w:p w14:paraId="0415B7E1" w14:textId="77777777" w:rsidR="000E225D" w:rsidRDefault="000E225D" w:rsidP="000E225D">
            <w:pPr>
              <w:spacing w:after="0" w:line="240" w:lineRule="auto"/>
              <w:ind w:left="0"/>
              <w:jc w:val="left"/>
              <w:rPr>
                <w:rFonts w:eastAsia="Times New Roman" w:cs="Times New Roman"/>
                <w:sz w:val="18"/>
                <w:szCs w:val="18"/>
              </w:rPr>
            </w:pPr>
          </w:p>
          <w:p w14:paraId="503BF86C" w14:textId="77777777" w:rsidR="000E225D" w:rsidRDefault="000E225D" w:rsidP="000E225D">
            <w:pPr>
              <w:spacing w:after="0" w:line="240" w:lineRule="auto"/>
              <w:ind w:left="0"/>
              <w:jc w:val="left"/>
              <w:rPr>
                <w:rFonts w:eastAsia="Times New Roman" w:cs="Times New Roman"/>
                <w:sz w:val="18"/>
                <w:szCs w:val="18"/>
              </w:rPr>
            </w:pPr>
          </w:p>
          <w:p w14:paraId="27B61E3A" w14:textId="77777777" w:rsidR="000E225D" w:rsidRDefault="000E225D" w:rsidP="000E225D">
            <w:pPr>
              <w:spacing w:after="0" w:line="240" w:lineRule="auto"/>
              <w:ind w:left="0"/>
              <w:jc w:val="left"/>
              <w:rPr>
                <w:rFonts w:eastAsia="Times New Roman" w:cs="Times New Roman"/>
                <w:sz w:val="18"/>
                <w:szCs w:val="18"/>
              </w:rPr>
            </w:pPr>
          </w:p>
          <w:p w14:paraId="10B26C7E" w14:textId="77777777" w:rsidR="000E225D" w:rsidRDefault="000E225D" w:rsidP="000E225D">
            <w:pPr>
              <w:spacing w:after="0" w:line="240" w:lineRule="auto"/>
              <w:ind w:left="0"/>
              <w:jc w:val="left"/>
              <w:rPr>
                <w:rFonts w:eastAsia="Times New Roman" w:cs="Times New Roman"/>
                <w:sz w:val="18"/>
                <w:szCs w:val="18"/>
              </w:rPr>
            </w:pPr>
          </w:p>
          <w:p w14:paraId="7B640057" w14:textId="77777777" w:rsidR="00F93D7B" w:rsidRDefault="00F93D7B" w:rsidP="000E225D">
            <w:pPr>
              <w:spacing w:after="0" w:line="240" w:lineRule="auto"/>
              <w:ind w:left="0"/>
              <w:jc w:val="left"/>
              <w:rPr>
                <w:rFonts w:eastAsia="Times New Roman" w:cs="Times New Roman"/>
                <w:sz w:val="18"/>
                <w:szCs w:val="18"/>
              </w:rPr>
            </w:pPr>
          </w:p>
          <w:p w14:paraId="466DF906" w14:textId="77777777" w:rsidR="00F93D7B" w:rsidRDefault="00F93D7B" w:rsidP="000E225D">
            <w:pPr>
              <w:spacing w:after="0" w:line="240" w:lineRule="auto"/>
              <w:ind w:left="0"/>
              <w:jc w:val="left"/>
              <w:rPr>
                <w:rFonts w:eastAsia="Times New Roman" w:cs="Times New Roman"/>
                <w:sz w:val="18"/>
                <w:szCs w:val="18"/>
              </w:rPr>
            </w:pPr>
          </w:p>
          <w:p w14:paraId="03F738EB" w14:textId="77777777" w:rsidR="00F93D7B" w:rsidRDefault="00F93D7B" w:rsidP="000E225D">
            <w:pPr>
              <w:spacing w:after="0" w:line="240" w:lineRule="auto"/>
              <w:ind w:left="0"/>
              <w:jc w:val="left"/>
              <w:rPr>
                <w:rFonts w:eastAsia="Times New Roman" w:cs="Times New Roman"/>
                <w:sz w:val="18"/>
                <w:szCs w:val="18"/>
              </w:rPr>
            </w:pPr>
          </w:p>
          <w:p w14:paraId="3E4F4BC4" w14:textId="77777777" w:rsidR="00F93D7B" w:rsidRDefault="00F93D7B" w:rsidP="000E225D">
            <w:pPr>
              <w:spacing w:after="0" w:line="240" w:lineRule="auto"/>
              <w:ind w:left="0"/>
              <w:jc w:val="left"/>
              <w:rPr>
                <w:rFonts w:eastAsia="Times New Roman" w:cs="Times New Roman"/>
                <w:sz w:val="18"/>
                <w:szCs w:val="18"/>
              </w:rPr>
            </w:pPr>
          </w:p>
          <w:p w14:paraId="031A611E" w14:textId="77777777" w:rsidR="00F93D7B" w:rsidRDefault="00F93D7B" w:rsidP="000E225D">
            <w:pPr>
              <w:spacing w:after="0" w:line="240" w:lineRule="auto"/>
              <w:ind w:left="0"/>
              <w:jc w:val="left"/>
              <w:rPr>
                <w:rFonts w:eastAsia="Times New Roman" w:cs="Times New Roman"/>
                <w:sz w:val="18"/>
                <w:szCs w:val="18"/>
              </w:rPr>
            </w:pPr>
          </w:p>
          <w:p w14:paraId="260C773E" w14:textId="77777777" w:rsidR="00F93D7B" w:rsidRDefault="00F93D7B" w:rsidP="000E225D">
            <w:pPr>
              <w:spacing w:after="0" w:line="240" w:lineRule="auto"/>
              <w:ind w:left="0"/>
              <w:jc w:val="left"/>
              <w:rPr>
                <w:rFonts w:eastAsia="Times New Roman" w:cs="Times New Roman"/>
                <w:sz w:val="18"/>
                <w:szCs w:val="18"/>
              </w:rPr>
            </w:pPr>
          </w:p>
          <w:p w14:paraId="474759F8" w14:textId="77777777" w:rsidR="00F93D7B" w:rsidRDefault="00F93D7B" w:rsidP="000E225D">
            <w:pPr>
              <w:spacing w:after="0" w:line="240" w:lineRule="auto"/>
              <w:ind w:left="0"/>
              <w:jc w:val="left"/>
              <w:rPr>
                <w:rFonts w:eastAsia="Times New Roman" w:cs="Times New Roman"/>
                <w:sz w:val="18"/>
                <w:szCs w:val="18"/>
              </w:rPr>
            </w:pPr>
          </w:p>
          <w:p w14:paraId="175364C6" w14:textId="77777777" w:rsidR="00F93D7B" w:rsidRDefault="00F93D7B" w:rsidP="000E225D">
            <w:pPr>
              <w:spacing w:after="0" w:line="240" w:lineRule="auto"/>
              <w:ind w:left="0"/>
              <w:jc w:val="left"/>
              <w:rPr>
                <w:rFonts w:eastAsia="Times New Roman" w:cs="Times New Roman"/>
                <w:sz w:val="18"/>
                <w:szCs w:val="18"/>
              </w:rPr>
            </w:pPr>
          </w:p>
          <w:p w14:paraId="27F8D3F3" w14:textId="77777777" w:rsidR="000E225D" w:rsidRDefault="000E225D" w:rsidP="000E225D">
            <w:pPr>
              <w:spacing w:after="0" w:line="240" w:lineRule="auto"/>
              <w:ind w:left="0"/>
              <w:jc w:val="left"/>
              <w:rPr>
                <w:rFonts w:eastAsia="Times New Roman" w:cs="Times New Roman"/>
                <w:sz w:val="18"/>
                <w:szCs w:val="18"/>
              </w:rPr>
            </w:pPr>
          </w:p>
          <w:p w14:paraId="0FE7D145" w14:textId="77777777" w:rsidR="000E225D" w:rsidRDefault="000E225D" w:rsidP="000E225D">
            <w:pPr>
              <w:spacing w:after="0" w:line="240" w:lineRule="auto"/>
              <w:ind w:left="0"/>
              <w:jc w:val="left"/>
              <w:rPr>
                <w:rFonts w:eastAsia="Times New Roman" w:cs="Times New Roman"/>
                <w:sz w:val="18"/>
                <w:szCs w:val="18"/>
              </w:rPr>
            </w:pPr>
          </w:p>
          <w:p w14:paraId="4892E469" w14:textId="77777777" w:rsidR="00F93D7B" w:rsidRDefault="00F93D7B" w:rsidP="000E225D">
            <w:pPr>
              <w:spacing w:after="0" w:line="240" w:lineRule="auto"/>
              <w:ind w:left="0"/>
              <w:jc w:val="left"/>
              <w:rPr>
                <w:rFonts w:eastAsia="Times New Roman" w:cs="Times New Roman"/>
                <w:sz w:val="18"/>
                <w:szCs w:val="18"/>
              </w:rPr>
            </w:pPr>
          </w:p>
          <w:p w14:paraId="4B53FC30" w14:textId="77777777" w:rsidR="000E225D" w:rsidRDefault="000E225D" w:rsidP="000E225D">
            <w:pPr>
              <w:spacing w:after="0" w:line="240" w:lineRule="auto"/>
              <w:ind w:left="0"/>
              <w:jc w:val="left"/>
              <w:rPr>
                <w:rFonts w:eastAsia="Times New Roman" w:cs="Times New Roman"/>
                <w:sz w:val="18"/>
                <w:szCs w:val="18"/>
              </w:rPr>
            </w:pPr>
          </w:p>
          <w:p w14:paraId="6FFE9926" w14:textId="77777777" w:rsidR="000E225D" w:rsidRDefault="000E225D" w:rsidP="000E225D">
            <w:pPr>
              <w:spacing w:after="0" w:line="240" w:lineRule="auto"/>
              <w:ind w:left="0"/>
              <w:jc w:val="left"/>
              <w:rPr>
                <w:rFonts w:eastAsia="Times New Roman" w:cs="Times New Roman"/>
                <w:sz w:val="18"/>
                <w:szCs w:val="18"/>
              </w:rPr>
            </w:pPr>
          </w:p>
          <w:p w14:paraId="15462D3C" w14:textId="18A33773" w:rsidR="000E225D" w:rsidRDefault="000E225D" w:rsidP="000E225D">
            <w:pPr>
              <w:spacing w:after="0" w:line="240" w:lineRule="auto"/>
              <w:ind w:left="0"/>
              <w:jc w:val="left"/>
              <w:rPr>
                <w:rFonts w:eastAsia="Times New Roman" w:cs="Times New Roman"/>
                <w:sz w:val="18"/>
                <w:szCs w:val="18"/>
              </w:rPr>
            </w:pPr>
            <w:r>
              <w:rPr>
                <w:rFonts w:eastAsia="Times New Roman" w:cs="Times New Roman"/>
                <w:sz w:val="18"/>
                <w:szCs w:val="18"/>
              </w:rPr>
              <w:t>22.</w:t>
            </w:r>
            <w:r w:rsidRPr="008756D1">
              <w:rPr>
                <w:rFonts w:eastAsia="Times New Roman" w:cs="Times New Roman"/>
                <w:color w:val="000000"/>
                <w:sz w:val="18"/>
                <w:szCs w:val="18"/>
              </w:rPr>
              <w:t xml:space="preserve"> </w:t>
            </w:r>
            <w:r w:rsidR="00F93D7B">
              <w:t xml:space="preserve"> </w:t>
            </w:r>
            <w:r w:rsidR="00F93D7B" w:rsidRPr="00F93D7B">
              <w:rPr>
                <w:rFonts w:eastAsia="Times New Roman" w:cs="Times New Roman"/>
                <w:color w:val="000000"/>
                <w:sz w:val="18"/>
                <w:szCs w:val="18"/>
              </w:rPr>
              <w:t>Precizarile nu mai sunt relevante, apelurile fiind lansate prin aplicatia electronica My SMIS.</w:t>
            </w:r>
          </w:p>
          <w:p w14:paraId="404215F6" w14:textId="77777777" w:rsidR="000E225D" w:rsidRDefault="000E225D" w:rsidP="000E225D">
            <w:pPr>
              <w:spacing w:after="0" w:line="240" w:lineRule="auto"/>
              <w:ind w:left="0"/>
              <w:jc w:val="left"/>
              <w:rPr>
                <w:rFonts w:eastAsia="Times New Roman" w:cs="Times New Roman"/>
                <w:sz w:val="18"/>
                <w:szCs w:val="18"/>
              </w:rPr>
            </w:pPr>
          </w:p>
          <w:p w14:paraId="42515CED" w14:textId="77777777" w:rsidR="000E225D" w:rsidRDefault="000E225D" w:rsidP="000E225D">
            <w:pPr>
              <w:spacing w:after="0" w:line="240" w:lineRule="auto"/>
              <w:ind w:left="0"/>
              <w:jc w:val="left"/>
              <w:rPr>
                <w:rFonts w:eastAsia="Times New Roman" w:cs="Times New Roman"/>
                <w:sz w:val="18"/>
                <w:szCs w:val="18"/>
              </w:rPr>
            </w:pPr>
          </w:p>
          <w:p w14:paraId="4666D2C7" w14:textId="77777777" w:rsidR="000E225D" w:rsidRDefault="000E225D" w:rsidP="000E225D">
            <w:pPr>
              <w:spacing w:after="0" w:line="240" w:lineRule="auto"/>
              <w:ind w:left="0"/>
              <w:jc w:val="left"/>
              <w:rPr>
                <w:rFonts w:eastAsia="Times New Roman" w:cs="Times New Roman"/>
                <w:sz w:val="18"/>
                <w:szCs w:val="18"/>
              </w:rPr>
            </w:pPr>
          </w:p>
          <w:p w14:paraId="71B0FE99" w14:textId="77777777" w:rsidR="000E225D" w:rsidRDefault="000E225D" w:rsidP="000E225D">
            <w:pPr>
              <w:spacing w:after="0" w:line="240" w:lineRule="auto"/>
              <w:ind w:left="0"/>
              <w:jc w:val="left"/>
              <w:rPr>
                <w:rFonts w:eastAsia="Times New Roman" w:cs="Times New Roman"/>
                <w:sz w:val="18"/>
                <w:szCs w:val="18"/>
              </w:rPr>
            </w:pPr>
          </w:p>
          <w:p w14:paraId="2E241969" w14:textId="77777777" w:rsidR="000E225D" w:rsidRDefault="000E225D" w:rsidP="000E225D">
            <w:pPr>
              <w:spacing w:after="0" w:line="240" w:lineRule="auto"/>
              <w:ind w:left="0"/>
              <w:jc w:val="left"/>
              <w:rPr>
                <w:rFonts w:eastAsia="Times New Roman" w:cs="Times New Roman"/>
                <w:sz w:val="18"/>
                <w:szCs w:val="18"/>
              </w:rPr>
            </w:pPr>
          </w:p>
          <w:p w14:paraId="39EFA54A" w14:textId="77777777" w:rsidR="000E225D" w:rsidRDefault="000E225D" w:rsidP="000E225D">
            <w:pPr>
              <w:spacing w:after="0" w:line="240" w:lineRule="auto"/>
              <w:ind w:left="0"/>
              <w:jc w:val="left"/>
              <w:rPr>
                <w:rFonts w:eastAsia="Times New Roman" w:cs="Times New Roman"/>
                <w:sz w:val="18"/>
                <w:szCs w:val="18"/>
              </w:rPr>
            </w:pPr>
          </w:p>
          <w:p w14:paraId="39A4E10C" w14:textId="77777777" w:rsidR="000E225D" w:rsidRDefault="000E225D" w:rsidP="000E225D">
            <w:pPr>
              <w:spacing w:after="0" w:line="240" w:lineRule="auto"/>
              <w:ind w:left="0"/>
              <w:jc w:val="left"/>
              <w:rPr>
                <w:rFonts w:eastAsia="Times New Roman" w:cs="Times New Roman"/>
                <w:sz w:val="18"/>
                <w:szCs w:val="18"/>
              </w:rPr>
            </w:pPr>
          </w:p>
          <w:p w14:paraId="055A690C" w14:textId="77777777" w:rsidR="000E225D" w:rsidRDefault="000E225D" w:rsidP="000E225D">
            <w:pPr>
              <w:spacing w:after="0" w:line="240" w:lineRule="auto"/>
              <w:ind w:left="0"/>
              <w:jc w:val="left"/>
              <w:rPr>
                <w:rFonts w:eastAsia="Times New Roman" w:cs="Times New Roman"/>
                <w:sz w:val="18"/>
                <w:szCs w:val="18"/>
              </w:rPr>
            </w:pPr>
          </w:p>
          <w:p w14:paraId="34DE4FFB" w14:textId="77777777" w:rsidR="000E225D" w:rsidRDefault="000E225D" w:rsidP="000E225D">
            <w:pPr>
              <w:spacing w:after="0" w:line="240" w:lineRule="auto"/>
              <w:ind w:left="0"/>
              <w:jc w:val="left"/>
              <w:rPr>
                <w:rFonts w:eastAsia="Times New Roman" w:cs="Times New Roman"/>
                <w:color w:val="FF0000"/>
                <w:sz w:val="18"/>
                <w:szCs w:val="18"/>
              </w:rPr>
            </w:pPr>
          </w:p>
          <w:p w14:paraId="4FAF2E85" w14:textId="77777777" w:rsidR="000E225D" w:rsidRDefault="000E225D" w:rsidP="000E225D">
            <w:pPr>
              <w:spacing w:after="0" w:line="240" w:lineRule="auto"/>
              <w:ind w:left="0"/>
              <w:jc w:val="left"/>
              <w:rPr>
                <w:rFonts w:eastAsia="Times New Roman" w:cs="Times New Roman"/>
                <w:color w:val="FF0000"/>
                <w:sz w:val="18"/>
                <w:szCs w:val="18"/>
              </w:rPr>
            </w:pPr>
          </w:p>
          <w:p w14:paraId="0E987218" w14:textId="77777777" w:rsidR="000E225D" w:rsidRPr="00987E7A" w:rsidRDefault="000E225D" w:rsidP="000E225D">
            <w:pPr>
              <w:spacing w:after="0" w:line="240" w:lineRule="auto"/>
              <w:ind w:left="0"/>
              <w:jc w:val="left"/>
              <w:rPr>
                <w:rFonts w:eastAsia="Times New Roman" w:cs="Times New Roman"/>
                <w:color w:val="000000"/>
                <w:sz w:val="18"/>
                <w:szCs w:val="18"/>
              </w:rPr>
            </w:pPr>
          </w:p>
        </w:tc>
      </w:tr>
      <w:tr w:rsidR="000E225D" w:rsidRPr="00E62628" w14:paraId="6C78C768" w14:textId="77777777" w:rsidTr="00284CD5">
        <w:trPr>
          <w:trHeight w:val="206"/>
        </w:trPr>
        <w:tc>
          <w:tcPr>
            <w:tcW w:w="260" w:type="pct"/>
            <w:shd w:val="clear" w:color="auto" w:fill="C6D9F1" w:themeFill="text2" w:themeFillTint="33"/>
          </w:tcPr>
          <w:p w14:paraId="6E4289E1" w14:textId="77777777" w:rsidR="000E225D" w:rsidRPr="00E62628" w:rsidRDefault="000E225D" w:rsidP="000E225D">
            <w:pPr>
              <w:spacing w:after="0" w:line="240" w:lineRule="auto"/>
              <w:ind w:left="0"/>
              <w:rPr>
                <w:rFonts w:eastAsia="Times New Roman" w:cs="Times New Roman"/>
                <w:b/>
                <w:bCs/>
                <w:sz w:val="18"/>
                <w:szCs w:val="18"/>
              </w:rPr>
            </w:pPr>
          </w:p>
          <w:p w14:paraId="09B081BD" w14:textId="7CEC782C" w:rsidR="000E225D" w:rsidRPr="00E62628" w:rsidRDefault="000E225D" w:rsidP="009A1BB3">
            <w:pPr>
              <w:pStyle w:val="ListParagraph"/>
              <w:numPr>
                <w:ilvl w:val="0"/>
                <w:numId w:val="114"/>
              </w:numPr>
              <w:spacing w:after="0" w:line="240" w:lineRule="auto"/>
              <w:rPr>
                <w:rFonts w:eastAsia="Times New Roman" w:cs="Times New Roman"/>
                <w:b/>
                <w:bCs/>
                <w:sz w:val="18"/>
                <w:szCs w:val="18"/>
              </w:rPr>
            </w:pPr>
          </w:p>
        </w:tc>
        <w:tc>
          <w:tcPr>
            <w:tcW w:w="316" w:type="pct"/>
            <w:shd w:val="clear" w:color="auto" w:fill="C6D9F1" w:themeFill="text2" w:themeFillTint="33"/>
            <w:noWrap/>
          </w:tcPr>
          <w:p w14:paraId="536DF305" w14:textId="77777777" w:rsidR="000E225D" w:rsidRPr="00E62628" w:rsidRDefault="000E225D" w:rsidP="000E225D">
            <w:pPr>
              <w:spacing w:after="0" w:line="240" w:lineRule="auto"/>
              <w:ind w:left="0"/>
              <w:jc w:val="left"/>
              <w:rPr>
                <w:rFonts w:eastAsia="Times New Roman" w:cs="Times New Roman"/>
                <w:b/>
                <w:bCs/>
                <w:sz w:val="18"/>
                <w:szCs w:val="18"/>
              </w:rPr>
            </w:pPr>
            <w:r w:rsidRPr="00E62628">
              <w:rPr>
                <w:rFonts w:eastAsia="Times New Roman" w:cs="Times New Roman"/>
                <w:b/>
                <w:bCs/>
                <w:sz w:val="18"/>
                <w:szCs w:val="18"/>
              </w:rPr>
              <w:t>30.08</w:t>
            </w:r>
          </w:p>
          <w:p w14:paraId="3C10EBF8" w14:textId="77777777" w:rsidR="000E225D" w:rsidRPr="00E62628" w:rsidRDefault="000E225D" w:rsidP="000E225D">
            <w:pPr>
              <w:spacing w:after="0" w:line="240" w:lineRule="auto"/>
              <w:ind w:left="0"/>
              <w:jc w:val="left"/>
              <w:rPr>
                <w:rFonts w:eastAsia="Times New Roman" w:cs="Times New Roman"/>
                <w:b/>
                <w:bCs/>
                <w:sz w:val="18"/>
                <w:szCs w:val="18"/>
              </w:rPr>
            </w:pPr>
          </w:p>
        </w:tc>
        <w:tc>
          <w:tcPr>
            <w:tcW w:w="408" w:type="pct"/>
            <w:shd w:val="clear" w:color="auto" w:fill="FDE9D9" w:themeFill="accent6" w:themeFillTint="33"/>
          </w:tcPr>
          <w:p w14:paraId="70396B2C" w14:textId="77777777" w:rsidR="000E225D" w:rsidRPr="00E62628" w:rsidRDefault="000E225D" w:rsidP="000E225D">
            <w:pPr>
              <w:spacing w:after="0" w:line="240" w:lineRule="auto"/>
              <w:ind w:left="0"/>
              <w:jc w:val="left"/>
              <w:rPr>
                <w:rFonts w:eastAsia="Times New Roman" w:cs="Times New Roman"/>
                <w:b/>
                <w:bCs/>
                <w:sz w:val="18"/>
                <w:szCs w:val="18"/>
              </w:rPr>
            </w:pPr>
            <w:r w:rsidRPr="00E62628">
              <w:rPr>
                <w:rFonts w:eastAsia="Times New Roman" w:cs="Times New Roman"/>
                <w:b/>
                <w:bCs/>
                <w:sz w:val="18"/>
                <w:szCs w:val="18"/>
              </w:rPr>
              <w:t>PTIR</w:t>
            </w:r>
          </w:p>
        </w:tc>
        <w:tc>
          <w:tcPr>
            <w:tcW w:w="288" w:type="pct"/>
            <w:shd w:val="clear" w:color="auto" w:fill="C6D9F1" w:themeFill="text2" w:themeFillTint="33"/>
          </w:tcPr>
          <w:p w14:paraId="65D16E45" w14:textId="77777777" w:rsidR="000E225D" w:rsidRPr="00E62628" w:rsidRDefault="000E225D" w:rsidP="000E225D">
            <w:pPr>
              <w:spacing w:after="0" w:line="240" w:lineRule="auto"/>
              <w:ind w:left="0"/>
              <w:jc w:val="center"/>
              <w:rPr>
                <w:rFonts w:eastAsia="Times New Roman" w:cs="Times New Roman"/>
                <w:b/>
                <w:bCs/>
                <w:sz w:val="18"/>
                <w:szCs w:val="18"/>
              </w:rPr>
            </w:pPr>
            <w:r w:rsidRPr="00E62628">
              <w:rPr>
                <w:rFonts w:eastAsia="Times New Roman" w:cs="Times New Roman"/>
                <w:b/>
                <w:bCs/>
                <w:sz w:val="18"/>
                <w:szCs w:val="18"/>
              </w:rPr>
              <w:t>81023</w:t>
            </w:r>
          </w:p>
        </w:tc>
        <w:tc>
          <w:tcPr>
            <w:tcW w:w="1973" w:type="pct"/>
            <w:gridSpan w:val="3"/>
            <w:shd w:val="clear" w:color="auto" w:fill="auto"/>
            <w:noWrap/>
          </w:tcPr>
          <w:p w14:paraId="2E802D80"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In situatia in care cladirea vizata a fi modernizata a fost reabilitata termic anterior, din sursele proprii ale institutiei publice, aceasta poate realiza un proiect de finantare pentru celelalte tipuri de lucrari finantate prin POR 3.1B?</w:t>
            </w:r>
          </w:p>
        </w:tc>
        <w:tc>
          <w:tcPr>
            <w:tcW w:w="1755" w:type="pct"/>
            <w:shd w:val="clear" w:color="auto" w:fill="auto"/>
            <w:noWrap/>
          </w:tcPr>
          <w:p w14:paraId="61FE9E8C" w14:textId="16A897CE" w:rsidR="000E225D" w:rsidRPr="00E62628" w:rsidRDefault="000E225D" w:rsidP="000E225D">
            <w:pPr>
              <w:spacing w:after="0" w:line="240" w:lineRule="auto"/>
              <w:ind w:left="0"/>
              <w:jc w:val="left"/>
              <w:rPr>
                <w:rFonts w:eastAsia="Times New Roman" w:cs="Times New Roman"/>
                <w:bCs/>
                <w:sz w:val="18"/>
                <w:szCs w:val="18"/>
                <w:lang w:val="ro-RO"/>
              </w:rPr>
            </w:pPr>
            <w:r w:rsidRPr="00E62628">
              <w:rPr>
                <w:rFonts w:eastAsia="Times New Roman" w:cs="Times New Roman"/>
                <w:bCs/>
                <w:sz w:val="18"/>
                <w:szCs w:val="18"/>
                <w:lang w:val="ro-RO"/>
              </w:rPr>
              <w:t xml:space="preserve">Conform  criteriului 17, sectiunea 4.2 din Ghidul specific,  </w:t>
            </w:r>
          </w:p>
          <w:p w14:paraId="001548DD" w14:textId="77777777" w:rsidR="000E225D" w:rsidRPr="00E62628" w:rsidRDefault="000E225D" w:rsidP="000E225D">
            <w:pPr>
              <w:autoSpaceDE w:val="0"/>
              <w:autoSpaceDN w:val="0"/>
              <w:adjustRightInd w:val="0"/>
              <w:ind w:left="720"/>
              <w:rPr>
                <w:rFonts w:eastAsia="Times New Roman" w:cs="Times New Roman"/>
                <w:bCs/>
                <w:i/>
                <w:sz w:val="18"/>
                <w:szCs w:val="18"/>
                <w:lang w:val="ro-RO"/>
              </w:rPr>
            </w:pPr>
            <w:r w:rsidRPr="00E62628">
              <w:rPr>
                <w:rFonts w:eastAsia="Times New Roman" w:cs="Times New Roman"/>
                <w:bCs/>
                <w:i/>
                <w:sz w:val="18"/>
                <w:szCs w:val="18"/>
                <w:lang w:val="ro-RO"/>
              </w:rPr>
              <w:t>Proiectul nu vizează doar o unitate de clădire (o zonă/ o parte a clădirii, un etaj sau un apartament dintr-o clădire, chiar dacă aceasta/acesta este concepută/conceput sau modificată/modificat pentru a fi utilizată/utilizate separat)</w:t>
            </w:r>
          </w:p>
          <w:p w14:paraId="4B98FE42" w14:textId="77777777" w:rsidR="000E225D" w:rsidRPr="00E62628" w:rsidRDefault="000E225D" w:rsidP="000E225D">
            <w:pPr>
              <w:autoSpaceDE w:val="0"/>
              <w:autoSpaceDN w:val="0"/>
              <w:adjustRightInd w:val="0"/>
              <w:ind w:left="720"/>
              <w:rPr>
                <w:rFonts w:eastAsia="Times New Roman" w:cs="Times New Roman"/>
                <w:bCs/>
                <w:i/>
                <w:sz w:val="18"/>
                <w:szCs w:val="18"/>
                <w:lang w:val="ro-RO"/>
              </w:rPr>
            </w:pPr>
            <w:r w:rsidRPr="00E62628">
              <w:rPr>
                <w:rFonts w:eastAsia="Times New Roman" w:cs="Times New Roman"/>
                <w:bCs/>
                <w:i/>
                <w:sz w:val="18"/>
                <w:szCs w:val="18"/>
                <w:lang w:val="ro-RO"/>
              </w:rPr>
              <w:t xml:space="preserve">Componenta va cuprinde întreaga clădire. Auditul energetic se va realiza pentru întreaga clădire (de exemplu, pentru clădirea spitalului), cu fundamentarea corespunzătoare a soluției tehnice în cadrul documentației tehnico-economice, și nu se va realiza doar pentru o unitate de clădire (de exemplu, nu se va </w:t>
            </w:r>
            <w:r w:rsidRPr="00E62628">
              <w:rPr>
                <w:rFonts w:eastAsia="Times New Roman" w:cs="Times New Roman"/>
                <w:bCs/>
                <w:i/>
                <w:sz w:val="18"/>
                <w:szCs w:val="18"/>
                <w:lang w:val="ro-RO"/>
              </w:rPr>
              <w:lastRenderedPageBreak/>
              <w:t xml:space="preserve">realiza doar pentru etajele superioare ale spitalului, chiar și în condițiile în care ambulatoriul spitalului, aflat la parter, a beneficiat de măsuri de creștere a eficienței energetice prin alte programe/fonduri). </w:t>
            </w:r>
          </w:p>
          <w:p w14:paraId="475EF7C1" w14:textId="77777777" w:rsidR="000E225D" w:rsidRPr="00E62628" w:rsidRDefault="000E225D" w:rsidP="000E225D">
            <w:pPr>
              <w:autoSpaceDE w:val="0"/>
              <w:autoSpaceDN w:val="0"/>
              <w:adjustRightInd w:val="0"/>
              <w:ind w:left="720"/>
              <w:rPr>
                <w:rFonts w:eastAsia="Times New Roman" w:cs="Times New Roman"/>
                <w:bCs/>
                <w:i/>
                <w:sz w:val="18"/>
                <w:szCs w:val="18"/>
                <w:lang w:val="ro-RO"/>
              </w:rPr>
            </w:pPr>
            <w:r w:rsidRPr="00E62628">
              <w:rPr>
                <w:rFonts w:eastAsia="Times New Roman" w:cs="Times New Roman"/>
                <w:bCs/>
                <w:i/>
                <w:sz w:val="18"/>
                <w:szCs w:val="18"/>
                <w:lang w:val="ro-RO"/>
              </w:rPr>
              <w:t>Soluția tehnică propusă prin raportul de audit energetic la nivelul întregii clădiri va ține cont de eventualele lucrări de intervenție/activități care au fost deja realizate asupra clădirii și va propune măsuri corespunzătoare de creștere a eficienței energetice (putând fi propuse, după caz, inclusiv măsuri la nivelul ambulatoriului spitalului, altele decât cele finanțate anterior).</w:t>
            </w:r>
          </w:p>
          <w:p w14:paraId="21537D0F" w14:textId="77777777" w:rsidR="000E225D" w:rsidRPr="00E62628" w:rsidRDefault="000E225D" w:rsidP="000E225D">
            <w:pPr>
              <w:autoSpaceDE w:val="0"/>
              <w:autoSpaceDN w:val="0"/>
              <w:adjustRightInd w:val="0"/>
              <w:ind w:left="0"/>
              <w:rPr>
                <w:rFonts w:eastAsia="Times New Roman" w:cs="Times New Roman"/>
                <w:bCs/>
                <w:sz w:val="18"/>
                <w:szCs w:val="18"/>
                <w:lang w:val="ro-RO"/>
              </w:rPr>
            </w:pPr>
            <w:r w:rsidRPr="00E62628">
              <w:rPr>
                <w:rFonts w:eastAsia="Times New Roman" w:cs="Times New Roman"/>
                <w:bCs/>
                <w:sz w:val="18"/>
                <w:szCs w:val="18"/>
                <w:lang w:val="ro-RO"/>
              </w:rPr>
              <w:t>Criteriul nr. 7 de la secțiunea 4.2 mentioneaza</w:t>
            </w:r>
          </w:p>
          <w:p w14:paraId="1AF1690A" w14:textId="77777777" w:rsidR="000E225D" w:rsidRPr="00E62628" w:rsidRDefault="000E225D" w:rsidP="000E225D">
            <w:pPr>
              <w:autoSpaceDE w:val="0"/>
              <w:autoSpaceDN w:val="0"/>
              <w:adjustRightInd w:val="0"/>
              <w:ind w:left="720"/>
              <w:rPr>
                <w:rFonts w:eastAsia="Times New Roman" w:cs="Times New Roman"/>
                <w:bCs/>
                <w:i/>
                <w:sz w:val="18"/>
                <w:szCs w:val="18"/>
                <w:lang w:val="ro-RO"/>
              </w:rPr>
            </w:pPr>
            <w:r w:rsidRPr="00E62628">
              <w:rPr>
                <w:rFonts w:eastAsia="Times New Roman" w:cs="Times New Roman"/>
                <w:bCs/>
                <w:i/>
                <w:sz w:val="18"/>
                <w:szCs w:val="18"/>
                <w:lang w:val="ro-RO"/>
              </w:rPr>
              <w:t xml:space="preserve">Clădirea (componenta) propusă prin prezenta cerere de finanţare nu a mai beneficiat de finanţare publică în ultimii 5 ani înainte de data depunerii cererii de finanţare şi nu beneficiază de fonduri publice din alte surse de finanţare </w:t>
            </w:r>
            <w:r w:rsidRPr="00E62628">
              <w:rPr>
                <w:rFonts w:eastAsia="Times New Roman" w:cs="Times New Roman"/>
                <w:bCs/>
                <w:i/>
                <w:sz w:val="18"/>
                <w:szCs w:val="18"/>
                <w:u w:val="single"/>
                <w:lang w:val="ro-RO"/>
              </w:rPr>
              <w:t>pentru aceleași lucrări de intervenție/activități</w:t>
            </w:r>
            <w:r w:rsidRPr="00E62628">
              <w:rPr>
                <w:rFonts w:eastAsia="Times New Roman" w:cs="Times New Roman"/>
                <w:bCs/>
                <w:i/>
                <w:sz w:val="18"/>
                <w:szCs w:val="18"/>
                <w:lang w:val="ro-RO"/>
              </w:rPr>
              <w:t xml:space="preserve"> aferente operațiunii care sunt realizate asupra </w:t>
            </w:r>
            <w:r w:rsidRPr="00E62628">
              <w:rPr>
                <w:rFonts w:eastAsia="Times New Roman" w:cs="Times New Roman"/>
                <w:bCs/>
                <w:i/>
                <w:sz w:val="18"/>
                <w:szCs w:val="18"/>
                <w:u w:val="single"/>
                <w:lang w:val="ro-RO"/>
              </w:rPr>
              <w:t>aceleiași infrastructuri/aceluiași segment de infrastructură</w:t>
            </w:r>
            <w:r w:rsidRPr="00E62628">
              <w:rPr>
                <w:rFonts w:eastAsia="Times New Roman" w:cs="Times New Roman"/>
                <w:bCs/>
                <w:i/>
                <w:sz w:val="18"/>
                <w:szCs w:val="18"/>
                <w:lang w:val="ro-RO"/>
              </w:rPr>
              <w:t>.</w:t>
            </w:r>
          </w:p>
          <w:p w14:paraId="3A576E23" w14:textId="77777777" w:rsidR="000E225D" w:rsidRPr="00E62628" w:rsidRDefault="000E225D" w:rsidP="000E225D">
            <w:pPr>
              <w:pStyle w:val="ListParagraph"/>
              <w:spacing w:after="0" w:line="240" w:lineRule="auto"/>
              <w:ind w:left="360"/>
              <w:jc w:val="left"/>
              <w:rPr>
                <w:rFonts w:eastAsia="Times New Roman" w:cs="Times New Roman"/>
                <w:bCs/>
                <w:i/>
                <w:sz w:val="18"/>
                <w:szCs w:val="18"/>
                <w:lang w:val="ro-RO"/>
              </w:rPr>
            </w:pPr>
            <w:r w:rsidRPr="00E62628">
              <w:rPr>
                <w:rFonts w:eastAsia="Times New Roman" w:cs="Times New Roman"/>
                <w:bCs/>
                <w:i/>
                <w:sz w:val="18"/>
                <w:szCs w:val="18"/>
                <w:lang w:val="ro-RO"/>
              </w:rPr>
              <w:t xml:space="preserve">Se va asigura de către solicitant </w:t>
            </w:r>
            <w:r w:rsidRPr="00E62628">
              <w:rPr>
                <w:rFonts w:eastAsia="Times New Roman" w:cs="Times New Roman"/>
                <w:bCs/>
                <w:i/>
                <w:sz w:val="18"/>
                <w:szCs w:val="18"/>
                <w:u w:val="single"/>
                <w:lang w:val="ro-RO"/>
              </w:rPr>
              <w:t>evitarea dublei finanțări</w:t>
            </w:r>
            <w:r w:rsidRPr="00E62628">
              <w:rPr>
                <w:rFonts w:eastAsia="Times New Roman" w:cs="Times New Roman"/>
                <w:bCs/>
                <w:i/>
                <w:sz w:val="18"/>
                <w:szCs w:val="18"/>
                <w:lang w:val="ro-RO"/>
              </w:rPr>
              <w:t xml:space="preserve"> a lucrărilor de intervenție/activităților care au beneficiat de finanțare publică în ultimii 5 ani/care beneficiază de fonduri publice din alte surse de finanțare și a lucrărilor de intervenție/ activităților aferente operațiunii, propuse prin proiect.</w:t>
            </w:r>
          </w:p>
          <w:p w14:paraId="432E0D40" w14:textId="77777777" w:rsidR="000E225D" w:rsidRPr="00E62628" w:rsidRDefault="000E225D" w:rsidP="000E225D">
            <w:pPr>
              <w:pStyle w:val="ListParagraph"/>
              <w:spacing w:after="0" w:line="240" w:lineRule="auto"/>
              <w:ind w:left="360"/>
              <w:jc w:val="left"/>
              <w:rPr>
                <w:rFonts w:eastAsia="Times New Roman" w:cs="Times New Roman"/>
                <w:bCs/>
                <w:i/>
                <w:sz w:val="18"/>
                <w:szCs w:val="18"/>
                <w:lang w:val="ro-RO"/>
              </w:rPr>
            </w:pPr>
          </w:p>
          <w:p w14:paraId="065E5894" w14:textId="4D30DA10" w:rsidR="000E225D" w:rsidRPr="00E62628" w:rsidRDefault="000E225D" w:rsidP="002821A1">
            <w:pPr>
              <w:autoSpaceDE w:val="0"/>
              <w:autoSpaceDN w:val="0"/>
              <w:adjustRightInd w:val="0"/>
              <w:spacing w:before="120" w:line="240" w:lineRule="auto"/>
              <w:ind w:left="0"/>
              <w:rPr>
                <w:rFonts w:eastAsia="Times New Roman" w:cs="Times New Roman"/>
                <w:i/>
                <w:sz w:val="18"/>
                <w:szCs w:val="18"/>
                <w:lang w:val="ro-RO"/>
              </w:rPr>
            </w:pPr>
            <w:r w:rsidRPr="00E62628">
              <w:rPr>
                <w:rFonts w:eastAsia="Times New Roman" w:cs="Times New Roman"/>
                <w:i/>
                <w:sz w:val="18"/>
                <w:szCs w:val="18"/>
                <w:lang w:val="ro-RO"/>
              </w:rPr>
              <w:t>Pentru a fi eligibil proiectul, fiecare componentă trebuie să propună intervenţii/lucrări din cadrul măsurilor de tip I însoțite, după caz, de lucrări din cadrul măsurilor de tip II, în funcţie de măsurile propuse prin auditul energetic.</w:t>
            </w:r>
          </w:p>
        </w:tc>
      </w:tr>
      <w:tr w:rsidR="000E225D" w:rsidRPr="00E62628" w14:paraId="593E855D" w14:textId="77777777" w:rsidTr="00284CD5">
        <w:trPr>
          <w:trHeight w:val="206"/>
        </w:trPr>
        <w:tc>
          <w:tcPr>
            <w:tcW w:w="260" w:type="pct"/>
            <w:shd w:val="clear" w:color="auto" w:fill="C6D9F1" w:themeFill="text2" w:themeFillTint="33"/>
          </w:tcPr>
          <w:p w14:paraId="7086CFF9" w14:textId="16CB1DE8" w:rsidR="000E225D" w:rsidRPr="00E62628" w:rsidRDefault="000E225D" w:rsidP="009A1BB3">
            <w:pPr>
              <w:pStyle w:val="ListParagraph"/>
              <w:numPr>
                <w:ilvl w:val="0"/>
                <w:numId w:val="114"/>
              </w:numPr>
              <w:spacing w:after="0" w:line="240" w:lineRule="auto"/>
              <w:rPr>
                <w:rFonts w:eastAsia="Times New Roman" w:cs="Times New Roman"/>
                <w:b/>
                <w:bCs/>
                <w:sz w:val="18"/>
                <w:szCs w:val="18"/>
              </w:rPr>
            </w:pPr>
          </w:p>
        </w:tc>
        <w:tc>
          <w:tcPr>
            <w:tcW w:w="316" w:type="pct"/>
            <w:shd w:val="clear" w:color="auto" w:fill="C6D9F1" w:themeFill="text2" w:themeFillTint="33"/>
            <w:noWrap/>
          </w:tcPr>
          <w:p w14:paraId="7EE57292" w14:textId="77777777" w:rsidR="000E225D" w:rsidRPr="00E62628" w:rsidRDefault="000E225D" w:rsidP="000E225D">
            <w:pPr>
              <w:spacing w:after="0" w:line="240" w:lineRule="auto"/>
              <w:ind w:left="0"/>
              <w:jc w:val="left"/>
              <w:rPr>
                <w:rFonts w:eastAsia="Times New Roman" w:cs="Times New Roman"/>
                <w:b/>
                <w:bCs/>
                <w:sz w:val="18"/>
                <w:szCs w:val="18"/>
              </w:rPr>
            </w:pPr>
            <w:r w:rsidRPr="00E62628">
              <w:rPr>
                <w:rFonts w:eastAsia="Times New Roman" w:cs="Times New Roman"/>
                <w:b/>
                <w:bCs/>
                <w:sz w:val="18"/>
                <w:szCs w:val="18"/>
              </w:rPr>
              <w:t>30.08</w:t>
            </w:r>
          </w:p>
        </w:tc>
        <w:tc>
          <w:tcPr>
            <w:tcW w:w="408" w:type="pct"/>
            <w:shd w:val="clear" w:color="auto" w:fill="FDE9D9" w:themeFill="accent6" w:themeFillTint="33"/>
          </w:tcPr>
          <w:p w14:paraId="436959A1" w14:textId="77777777" w:rsidR="000E225D" w:rsidRPr="00E62628" w:rsidRDefault="000E225D" w:rsidP="000E225D">
            <w:pPr>
              <w:spacing w:after="0" w:line="240" w:lineRule="auto"/>
              <w:ind w:left="0"/>
              <w:jc w:val="left"/>
              <w:rPr>
                <w:rFonts w:eastAsia="Times New Roman" w:cs="Times New Roman"/>
                <w:b/>
                <w:bCs/>
                <w:sz w:val="18"/>
                <w:szCs w:val="18"/>
              </w:rPr>
            </w:pPr>
            <w:r w:rsidRPr="00E62628">
              <w:rPr>
                <w:rFonts w:eastAsia="Times New Roman" w:cs="Times New Roman"/>
                <w:b/>
                <w:bCs/>
                <w:sz w:val="18"/>
                <w:szCs w:val="18"/>
              </w:rPr>
              <w:t>Primăria Sector 3</w:t>
            </w:r>
          </w:p>
        </w:tc>
        <w:tc>
          <w:tcPr>
            <w:tcW w:w="288" w:type="pct"/>
            <w:shd w:val="clear" w:color="auto" w:fill="C6D9F1" w:themeFill="text2" w:themeFillTint="33"/>
          </w:tcPr>
          <w:p w14:paraId="3BA04271" w14:textId="77777777" w:rsidR="000E225D" w:rsidRPr="00E62628" w:rsidRDefault="000E225D" w:rsidP="000E225D">
            <w:pPr>
              <w:spacing w:after="0" w:line="240" w:lineRule="auto"/>
              <w:ind w:left="0"/>
              <w:jc w:val="center"/>
              <w:rPr>
                <w:rFonts w:eastAsia="Times New Roman" w:cs="Times New Roman"/>
                <w:b/>
                <w:bCs/>
                <w:sz w:val="18"/>
                <w:szCs w:val="18"/>
              </w:rPr>
            </w:pPr>
            <w:r w:rsidRPr="00E62628">
              <w:rPr>
                <w:rFonts w:eastAsia="Times New Roman" w:cs="Times New Roman"/>
                <w:b/>
                <w:bCs/>
                <w:sz w:val="18"/>
                <w:szCs w:val="18"/>
              </w:rPr>
              <w:t>81190</w:t>
            </w:r>
          </w:p>
        </w:tc>
        <w:tc>
          <w:tcPr>
            <w:tcW w:w="1973" w:type="pct"/>
            <w:gridSpan w:val="3"/>
            <w:shd w:val="clear" w:color="auto" w:fill="auto"/>
            <w:noWrap/>
          </w:tcPr>
          <w:p w14:paraId="0E21B16F" w14:textId="1A0F8333"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Evaluand atat cerințele din P100-3/2008 căt și cele din Ghidul Specific pt. 3.1</w:t>
            </w:r>
            <w:r w:rsidR="003D3A40" w:rsidRPr="00E62628">
              <w:rPr>
                <w:rFonts w:eastAsia="Times New Roman" w:cs="Times New Roman"/>
                <w:sz w:val="18"/>
                <w:szCs w:val="18"/>
              </w:rPr>
              <w:t>B- Cladiri publice, propunem in</w:t>
            </w:r>
            <w:r w:rsidRPr="00E62628">
              <w:rPr>
                <w:rFonts w:eastAsia="Times New Roman" w:cs="Times New Roman"/>
                <w:sz w:val="18"/>
                <w:szCs w:val="18"/>
              </w:rPr>
              <w:t>c</w:t>
            </w:r>
            <w:r w:rsidR="003D3A40" w:rsidRPr="00E62628">
              <w:rPr>
                <w:rFonts w:eastAsia="Times New Roman" w:cs="Times New Roman"/>
                <w:sz w:val="18"/>
                <w:szCs w:val="18"/>
              </w:rPr>
              <w:t>l</w:t>
            </w:r>
            <w:r w:rsidRPr="00E62628">
              <w:rPr>
                <w:rFonts w:eastAsia="Times New Roman" w:cs="Times New Roman"/>
                <w:sz w:val="18"/>
                <w:szCs w:val="18"/>
              </w:rPr>
              <w:t>uderea clădirilor publice incadrate in clasa II de risc seismic in categoria cladirilor eligibile.</w:t>
            </w:r>
          </w:p>
        </w:tc>
        <w:tc>
          <w:tcPr>
            <w:tcW w:w="1755" w:type="pct"/>
            <w:shd w:val="clear" w:color="auto" w:fill="auto"/>
            <w:noWrap/>
          </w:tcPr>
          <w:p w14:paraId="4CAEF0ED"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Criteriul de eligibiliate la care faceti referire este:</w:t>
            </w:r>
          </w:p>
          <w:p w14:paraId="6E5D8A6A" w14:textId="77777777" w:rsidR="000E225D" w:rsidRPr="00E62628" w:rsidRDefault="000E225D" w:rsidP="000E225D">
            <w:pPr>
              <w:spacing w:after="0" w:line="240" w:lineRule="auto"/>
              <w:ind w:left="0"/>
              <w:rPr>
                <w:rFonts w:eastAsia="Times New Roman" w:cs="Times New Roman"/>
                <w:i/>
                <w:sz w:val="18"/>
                <w:szCs w:val="18"/>
              </w:rPr>
            </w:pPr>
            <w:r w:rsidRPr="00E62628">
              <w:rPr>
                <w:rFonts w:eastAsia="Times New Roman" w:cs="Times New Roman"/>
                <w:i/>
                <w:sz w:val="18"/>
                <w:szCs w:val="18"/>
              </w:rPr>
              <w:t xml:space="preserve">Clădirea expertizată tehnic, conform reglementărilor tehnice în vigoare, nu este încadrată, prin raport de expertiză tehnică, în clasa I de risc seismic, respectiv clădire cu risc ridicat de prăbuşire, sau în clasa II de risc seismic, respectiv clădire care sub efectul cutremurului poate suferi degradări structurale majore, şi la care nu se află în execuţie lucrări de intervenţie în scopul creşterii nivelului de siguranţă la acţiuni seismice a </w:t>
            </w:r>
            <w:r w:rsidRPr="00E62628">
              <w:rPr>
                <w:rFonts w:eastAsia="Times New Roman" w:cs="Times New Roman"/>
                <w:i/>
                <w:sz w:val="18"/>
                <w:szCs w:val="18"/>
              </w:rPr>
              <w:lastRenderedPageBreak/>
              <w:t>construcției existente</w:t>
            </w:r>
          </w:p>
          <w:p w14:paraId="1593E7F1" w14:textId="77777777" w:rsidR="000E225D" w:rsidRPr="00E62628" w:rsidRDefault="000E225D" w:rsidP="000E225D">
            <w:pPr>
              <w:spacing w:after="0" w:line="240" w:lineRule="auto"/>
              <w:ind w:left="0"/>
              <w:jc w:val="left"/>
              <w:rPr>
                <w:rFonts w:eastAsia="Times New Roman" w:cs="Times New Roman"/>
                <w:sz w:val="18"/>
                <w:szCs w:val="18"/>
                <w:lang w:val="ro-RO"/>
              </w:rPr>
            </w:pPr>
          </w:p>
          <w:p w14:paraId="6635BD86" w14:textId="77777777" w:rsidR="000E225D" w:rsidRPr="00E62628" w:rsidRDefault="000E225D" w:rsidP="000E225D">
            <w:pPr>
              <w:spacing w:after="0" w:line="240" w:lineRule="auto"/>
              <w:ind w:left="0"/>
              <w:jc w:val="left"/>
              <w:rPr>
                <w:rFonts w:eastAsia="Times New Roman" w:cs="Times New Roman"/>
                <w:sz w:val="18"/>
                <w:szCs w:val="18"/>
                <w:lang w:val="ro-RO"/>
              </w:rPr>
            </w:pPr>
            <w:r w:rsidRPr="00E62628">
              <w:rPr>
                <w:rFonts w:eastAsia="Times New Roman" w:cs="Times New Roman"/>
                <w:sz w:val="18"/>
                <w:szCs w:val="18"/>
                <w:lang w:val="ro-RO"/>
              </w:rPr>
              <w:t>Se verifica indeplinirea criteriului la depunerea cererii de finantare.</w:t>
            </w:r>
          </w:p>
          <w:p w14:paraId="36B4A7A1" w14:textId="77777777" w:rsidR="000E225D" w:rsidRPr="00E62628" w:rsidRDefault="000E225D" w:rsidP="000E225D">
            <w:pPr>
              <w:spacing w:after="0" w:line="240" w:lineRule="auto"/>
              <w:ind w:left="0"/>
              <w:jc w:val="left"/>
              <w:rPr>
                <w:rFonts w:eastAsia="Times New Roman" w:cs="Times New Roman"/>
                <w:sz w:val="18"/>
                <w:szCs w:val="18"/>
              </w:rPr>
            </w:pPr>
            <w:r w:rsidRPr="00E62628">
              <w:rPr>
                <w:rFonts w:eastAsia="Times New Roman" w:cs="Times New Roman"/>
                <w:sz w:val="18"/>
                <w:szCs w:val="18"/>
              </w:rPr>
              <w:t xml:space="preserve">Obiectivul specific al acestei axe prioritare/operatiuni este </w:t>
            </w:r>
          </w:p>
          <w:p w14:paraId="4B8F9F2F" w14:textId="77777777" w:rsidR="000E225D" w:rsidRPr="00E62628" w:rsidRDefault="000E225D" w:rsidP="000E225D">
            <w:pPr>
              <w:spacing w:after="0" w:line="240" w:lineRule="auto"/>
              <w:ind w:left="0"/>
              <w:jc w:val="left"/>
              <w:rPr>
                <w:rFonts w:eastAsia="Times New Roman" w:cs="Times New Roman"/>
                <w:sz w:val="18"/>
                <w:szCs w:val="18"/>
              </w:rPr>
            </w:pPr>
            <w:r w:rsidRPr="00E62628">
              <w:rPr>
                <w:rFonts w:eastAsia="Times New Roman" w:cs="Times New Roman"/>
                <w:sz w:val="18"/>
                <w:szCs w:val="18"/>
              </w:rPr>
              <w:t xml:space="preserve">creșterea eficienței energetice </w:t>
            </w:r>
            <w:r w:rsidRPr="00E62628">
              <w:rPr>
                <w:rFonts w:eastAsia="Times New Roman" w:cs="Times New Roman"/>
                <w:sz w:val="18"/>
                <w:szCs w:val="18"/>
                <w:lang w:val="ro-RO"/>
              </w:rPr>
              <w:t xml:space="preserve">în clădirile </w:t>
            </w:r>
            <w:r w:rsidRPr="00E62628">
              <w:rPr>
                <w:rFonts w:eastAsia="Times New Roman" w:cs="Times New Roman"/>
                <w:sz w:val="18"/>
                <w:szCs w:val="18"/>
              </w:rPr>
              <w:t>publice, îndeosebi a celor care înregistrează consumuri energetice mari.</w:t>
            </w:r>
          </w:p>
          <w:p w14:paraId="3DA0B4A2" w14:textId="57A7F60B" w:rsidR="000E225D" w:rsidRPr="00E62628" w:rsidRDefault="000E225D" w:rsidP="000E225D">
            <w:pPr>
              <w:spacing w:after="0" w:line="240" w:lineRule="auto"/>
              <w:ind w:left="0"/>
              <w:jc w:val="left"/>
              <w:rPr>
                <w:rFonts w:eastAsia="Times New Roman" w:cs="Times New Roman"/>
                <w:sz w:val="18"/>
                <w:szCs w:val="18"/>
              </w:rPr>
            </w:pPr>
          </w:p>
        </w:tc>
      </w:tr>
      <w:tr w:rsidR="000E225D" w:rsidRPr="00E62628" w14:paraId="20C77F20" w14:textId="77777777" w:rsidTr="00284CD5">
        <w:trPr>
          <w:trHeight w:val="1250"/>
        </w:trPr>
        <w:tc>
          <w:tcPr>
            <w:tcW w:w="260" w:type="pct"/>
            <w:shd w:val="clear" w:color="auto" w:fill="C6D9F1" w:themeFill="text2" w:themeFillTint="33"/>
          </w:tcPr>
          <w:p w14:paraId="4073C621" w14:textId="06A6C51D" w:rsidR="000E225D" w:rsidRPr="00E62628" w:rsidRDefault="000E225D" w:rsidP="009A1BB3">
            <w:pPr>
              <w:pStyle w:val="ListParagraph"/>
              <w:numPr>
                <w:ilvl w:val="0"/>
                <w:numId w:val="114"/>
              </w:numPr>
              <w:spacing w:after="0" w:line="240" w:lineRule="auto"/>
              <w:rPr>
                <w:rFonts w:eastAsia="Times New Roman" w:cs="Times New Roman"/>
                <w:b/>
                <w:bCs/>
                <w:sz w:val="18"/>
                <w:szCs w:val="18"/>
              </w:rPr>
            </w:pPr>
          </w:p>
        </w:tc>
        <w:tc>
          <w:tcPr>
            <w:tcW w:w="316" w:type="pct"/>
            <w:shd w:val="clear" w:color="auto" w:fill="C6D9F1" w:themeFill="text2" w:themeFillTint="33"/>
            <w:noWrap/>
          </w:tcPr>
          <w:p w14:paraId="3484B8B4" w14:textId="5CB62CA1" w:rsidR="000E225D" w:rsidRPr="00E62628" w:rsidRDefault="00DC6F7D" w:rsidP="000E225D">
            <w:pPr>
              <w:spacing w:after="0" w:line="240" w:lineRule="auto"/>
              <w:ind w:left="0"/>
              <w:jc w:val="left"/>
              <w:rPr>
                <w:rFonts w:eastAsia="Times New Roman" w:cs="Times New Roman"/>
                <w:b/>
                <w:bCs/>
                <w:sz w:val="18"/>
                <w:szCs w:val="18"/>
              </w:rPr>
            </w:pPr>
            <w:r w:rsidRPr="00E62628">
              <w:rPr>
                <w:rFonts w:eastAsia="Times New Roman" w:cs="Times New Roman"/>
                <w:b/>
                <w:bCs/>
                <w:sz w:val="18"/>
                <w:szCs w:val="18"/>
              </w:rPr>
              <w:t>31.08.16</w:t>
            </w:r>
          </w:p>
        </w:tc>
        <w:tc>
          <w:tcPr>
            <w:tcW w:w="408" w:type="pct"/>
            <w:shd w:val="clear" w:color="auto" w:fill="FDE9D9" w:themeFill="accent6" w:themeFillTint="33"/>
          </w:tcPr>
          <w:p w14:paraId="62AEADA0" w14:textId="77777777" w:rsidR="000E225D" w:rsidRPr="00E62628" w:rsidRDefault="000E225D" w:rsidP="000E225D">
            <w:pPr>
              <w:spacing w:after="0" w:line="240" w:lineRule="auto"/>
              <w:ind w:left="0"/>
              <w:jc w:val="left"/>
              <w:rPr>
                <w:rFonts w:eastAsia="Times New Roman" w:cs="Times New Roman"/>
                <w:b/>
                <w:bCs/>
                <w:sz w:val="18"/>
                <w:szCs w:val="18"/>
              </w:rPr>
            </w:pPr>
            <w:r w:rsidRPr="00E62628">
              <w:rPr>
                <w:rFonts w:eastAsia="Times New Roman" w:cs="Times New Roman"/>
                <w:b/>
                <w:bCs/>
                <w:sz w:val="18"/>
                <w:szCs w:val="18"/>
              </w:rPr>
              <w:t>Carmen Kleibel</w:t>
            </w:r>
          </w:p>
          <w:p w14:paraId="6247C3F7" w14:textId="77777777" w:rsidR="000E225D" w:rsidRPr="00E62628" w:rsidRDefault="000E225D" w:rsidP="000E225D">
            <w:pPr>
              <w:spacing w:after="0" w:line="240" w:lineRule="auto"/>
              <w:ind w:left="0"/>
              <w:jc w:val="left"/>
              <w:rPr>
                <w:rFonts w:eastAsia="Times New Roman" w:cs="Times New Roman"/>
                <w:b/>
                <w:bCs/>
                <w:sz w:val="18"/>
                <w:szCs w:val="18"/>
              </w:rPr>
            </w:pPr>
            <w:r w:rsidRPr="00E62628">
              <w:rPr>
                <w:rFonts w:eastAsia="Times New Roman" w:cs="Times New Roman"/>
                <w:b/>
                <w:bCs/>
                <w:sz w:val="18"/>
                <w:szCs w:val="18"/>
              </w:rPr>
              <w:t>TVR</w:t>
            </w:r>
          </w:p>
        </w:tc>
        <w:tc>
          <w:tcPr>
            <w:tcW w:w="288" w:type="pct"/>
            <w:shd w:val="clear" w:color="auto" w:fill="C6D9F1" w:themeFill="text2" w:themeFillTint="33"/>
          </w:tcPr>
          <w:p w14:paraId="7635C9B2" w14:textId="77777777" w:rsidR="000E225D" w:rsidRPr="00E62628" w:rsidRDefault="000E225D" w:rsidP="000E225D">
            <w:pPr>
              <w:spacing w:after="0" w:line="240" w:lineRule="auto"/>
              <w:ind w:left="0"/>
              <w:jc w:val="center"/>
              <w:rPr>
                <w:rFonts w:eastAsia="Times New Roman" w:cs="Times New Roman"/>
                <w:b/>
                <w:bCs/>
                <w:sz w:val="18"/>
                <w:szCs w:val="18"/>
              </w:rPr>
            </w:pPr>
            <w:r w:rsidRPr="00E62628">
              <w:rPr>
                <w:rFonts w:eastAsia="Times New Roman" w:cs="Times New Roman"/>
                <w:b/>
                <w:bCs/>
                <w:sz w:val="18"/>
                <w:szCs w:val="18"/>
              </w:rPr>
              <w:t>81534</w:t>
            </w:r>
          </w:p>
        </w:tc>
        <w:tc>
          <w:tcPr>
            <w:tcW w:w="1973" w:type="pct"/>
            <w:gridSpan w:val="3"/>
            <w:shd w:val="clear" w:color="auto" w:fill="auto"/>
            <w:noWrap/>
          </w:tcPr>
          <w:p w14:paraId="68B22BA1" w14:textId="2B3CAB7B"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 xml:space="preserve">Dorim modificarea ghidului solicitantului </w:t>
            </w:r>
            <w:r w:rsidRPr="00E62628">
              <w:rPr>
                <w:rFonts w:eastAsia="Times New Roman" w:cs="Times New Roman"/>
                <w:b/>
                <w:sz w:val="18"/>
                <w:szCs w:val="18"/>
              </w:rPr>
              <w:t>astfe</w:t>
            </w:r>
            <w:r w:rsidRPr="00E62628">
              <w:rPr>
                <w:rFonts w:eastAsia="Times New Roman" w:cs="Times New Roman"/>
                <w:sz w:val="18"/>
                <w:szCs w:val="18"/>
              </w:rPr>
              <w:t>l:</w:t>
            </w:r>
          </w:p>
          <w:p w14:paraId="1640B5F4" w14:textId="77777777" w:rsidR="000E225D" w:rsidRPr="00E62628" w:rsidRDefault="000E225D" w:rsidP="000E225D">
            <w:pPr>
              <w:spacing w:after="0" w:line="240" w:lineRule="auto"/>
              <w:ind w:left="0"/>
              <w:rPr>
                <w:rFonts w:eastAsia="Times New Roman" w:cs="Times New Roman"/>
                <w:sz w:val="18"/>
                <w:szCs w:val="18"/>
              </w:rPr>
            </w:pPr>
          </w:p>
          <w:p w14:paraId="795587B2" w14:textId="262B0888" w:rsidR="000E225D" w:rsidRPr="00E62628" w:rsidRDefault="000E225D" w:rsidP="000E225D">
            <w:pPr>
              <w:spacing w:after="0" w:line="240" w:lineRule="auto"/>
              <w:ind w:left="0"/>
              <w:rPr>
                <w:rFonts w:eastAsia="Times New Roman" w:cs="Times New Roman"/>
                <w:b/>
                <w:bCs/>
                <w:sz w:val="18"/>
                <w:szCs w:val="18"/>
                <w:lang w:val="ro-RO"/>
              </w:rPr>
            </w:pPr>
            <w:r w:rsidRPr="00E62628">
              <w:rPr>
                <w:rFonts w:eastAsia="Times New Roman" w:cs="Times New Roman"/>
                <w:b/>
                <w:bCs/>
                <w:sz w:val="18"/>
                <w:szCs w:val="18"/>
                <w:lang w:val="ro-RO"/>
              </w:rPr>
              <w:t>1. „Care sunt acțiunile sprijinite în cadrul axei prioritare/priorității de investiții/operaţiunii?</w:t>
            </w:r>
          </w:p>
          <w:p w14:paraId="6143A73B" w14:textId="77777777" w:rsidR="000E225D" w:rsidRPr="00E62628" w:rsidRDefault="000E225D" w:rsidP="000E225D">
            <w:pPr>
              <w:spacing w:after="0" w:line="240" w:lineRule="auto"/>
              <w:ind w:left="0"/>
              <w:rPr>
                <w:rFonts w:eastAsia="Times New Roman" w:cs="Times New Roman"/>
                <w:sz w:val="18"/>
                <w:szCs w:val="18"/>
                <w:lang w:val="en-GB"/>
              </w:rPr>
            </w:pPr>
            <w:r w:rsidRPr="00E62628">
              <w:rPr>
                <w:rFonts w:eastAsia="Times New Roman" w:cs="Times New Roman"/>
                <w:sz w:val="18"/>
                <w:szCs w:val="18"/>
                <w:lang w:val="en-GB"/>
              </w:rPr>
              <w:t>Prin intermediul acestei operaţiuni vor fi sprijinite activități specifice realizării de investiții pentru creşterea eficienţei energetice a clădirilor publice, respectiv:</w:t>
            </w:r>
          </w:p>
          <w:p w14:paraId="7B736E1A" w14:textId="77777777" w:rsidR="000E225D" w:rsidRPr="00E62628" w:rsidRDefault="000E225D" w:rsidP="00892C8E">
            <w:pPr>
              <w:numPr>
                <w:ilvl w:val="0"/>
                <w:numId w:val="37"/>
              </w:numPr>
              <w:spacing w:after="0" w:line="240" w:lineRule="auto"/>
              <w:rPr>
                <w:rFonts w:eastAsia="Times New Roman" w:cs="Times New Roman"/>
                <w:i/>
                <w:sz w:val="18"/>
                <w:szCs w:val="18"/>
                <w:lang w:val="en-GB"/>
              </w:rPr>
            </w:pPr>
            <w:r w:rsidRPr="00E62628">
              <w:rPr>
                <w:rFonts w:eastAsia="Times New Roman" w:cs="Times New Roman"/>
                <w:sz w:val="18"/>
                <w:szCs w:val="18"/>
                <w:lang w:val="en-GB"/>
              </w:rPr>
              <w:t xml:space="preserve">utilizarea surselor regenerabile de energie pentru asigurarea necesarului de energie termică  </w:t>
            </w:r>
            <w:r w:rsidRPr="00E62628">
              <w:rPr>
                <w:rFonts w:eastAsia="Times New Roman" w:cs="Times New Roman"/>
                <w:i/>
                <w:sz w:val="18"/>
                <w:szCs w:val="18"/>
                <w:u w:val="single"/>
                <w:lang w:val="en-GB"/>
              </w:rPr>
              <w:t>si electrica</w:t>
            </w:r>
            <w:r w:rsidRPr="00E62628">
              <w:rPr>
                <w:rFonts w:eastAsia="Times New Roman" w:cs="Times New Roman"/>
                <w:sz w:val="18"/>
                <w:szCs w:val="18"/>
                <w:lang w:val="en-GB"/>
              </w:rPr>
              <w:t xml:space="preserve"> pentru încălzire,  prepararea apei calde de consum si </w:t>
            </w:r>
            <w:r w:rsidRPr="00E62628">
              <w:rPr>
                <w:rFonts w:eastAsia="Times New Roman" w:cs="Times New Roman"/>
                <w:i/>
                <w:sz w:val="18"/>
                <w:szCs w:val="18"/>
                <w:lang w:val="en-GB"/>
              </w:rPr>
              <w:t xml:space="preserve">scaderea consumului de energie </w:t>
            </w:r>
            <w:r w:rsidRPr="00E62628">
              <w:rPr>
                <w:rFonts w:eastAsia="Times New Roman" w:cs="Times New Roman"/>
                <w:sz w:val="18"/>
                <w:szCs w:val="18"/>
                <w:lang w:val="en-GB"/>
              </w:rPr>
              <w:t>din alte resurse.</w:t>
            </w:r>
            <w:r w:rsidRPr="00E62628">
              <w:rPr>
                <w:rFonts w:eastAsia="Times New Roman" w:cs="Times New Roman"/>
                <w:sz w:val="18"/>
                <w:szCs w:val="18"/>
                <w:vertAlign w:val="superscript"/>
                <w:lang w:val="en-GB"/>
              </w:rPr>
              <w:footnoteReference w:id="5"/>
            </w:r>
          </w:p>
          <w:p w14:paraId="5E33EEAD" w14:textId="1FDDDC9E" w:rsidR="00892C8E" w:rsidRPr="00E62628" w:rsidRDefault="00892C8E" w:rsidP="00892C8E">
            <w:pPr>
              <w:pStyle w:val="FootnoteText"/>
              <w:ind w:left="1440"/>
              <w:rPr>
                <w:sz w:val="16"/>
                <w:szCs w:val="16"/>
              </w:rPr>
            </w:pPr>
            <w:r w:rsidRPr="00E62628">
              <w:rPr>
                <w:rStyle w:val="FootnoteReference"/>
              </w:rPr>
              <w:t>4</w:t>
            </w:r>
            <w:r w:rsidRPr="00E62628">
              <w:rPr>
                <w:sz w:val="16"/>
                <w:szCs w:val="16"/>
              </w:rPr>
              <w:t xml:space="preserve"> modificarea este necesara, pentru ca, la pagina 42 a prezentului ghid  se spune: “Instalarea, după caz, a unor sisteme alternative de producere a energiei: sisteme descentralizate de alimentare cu energie din surse regenerabile de energie</w:t>
            </w:r>
            <w:r w:rsidRPr="00E62628">
              <w:rPr>
                <w:sz w:val="16"/>
                <w:szCs w:val="16"/>
                <w:vertAlign w:val="superscript"/>
              </w:rPr>
              <w:footnoteRef/>
            </w:r>
            <w:r w:rsidRPr="00E62628">
              <w:rPr>
                <w:sz w:val="16"/>
                <w:szCs w:val="16"/>
              </w:rPr>
              <w:t>, precum panouri solare termice, panouri solare fotovoltaice, utilizarea cogenerării de înaltă eficiență și a sistemelor centralizate de încălzire sau de răcire, pompe de caldură şi/sau centrale termice pe biomasă, schimbătoare de caldura sol-aer, recuperatoare de căldură, inclusiv achiziţionarea acestora, în scopul reducerii consumurilor energetice din surse convenţionale şi a emisiilor de gaze cu efect de seră, etc.</w:t>
            </w:r>
          </w:p>
          <w:p w14:paraId="1D6567ED" w14:textId="5816F382" w:rsidR="00892C8E" w:rsidRPr="00E62628" w:rsidRDefault="00892C8E" w:rsidP="00892C8E">
            <w:pPr>
              <w:pStyle w:val="FootnoteText"/>
              <w:ind w:left="1440"/>
              <w:rPr>
                <w:sz w:val="16"/>
                <w:szCs w:val="16"/>
              </w:rPr>
            </w:pPr>
            <w:r w:rsidRPr="00E62628">
              <w:rPr>
                <w:sz w:val="16"/>
                <w:szCs w:val="16"/>
              </w:rPr>
              <w:t>Sursa de energie se dimensionează pentru utilizarea energiei produse doar pentru acoperirea necesarului clădirii (nu se distribuie în sistem)”</w:t>
            </w:r>
          </w:p>
          <w:p w14:paraId="6C9EF376" w14:textId="77777777" w:rsidR="00892C8E" w:rsidRPr="00E62628" w:rsidRDefault="00892C8E" w:rsidP="00892C8E">
            <w:pPr>
              <w:spacing w:after="0" w:line="240" w:lineRule="auto"/>
              <w:ind w:left="720"/>
              <w:rPr>
                <w:rFonts w:eastAsia="Times New Roman" w:cs="Times New Roman"/>
                <w:i/>
                <w:sz w:val="18"/>
                <w:szCs w:val="18"/>
                <w:lang w:val="en-GB"/>
              </w:rPr>
            </w:pPr>
          </w:p>
          <w:p w14:paraId="1653DC53" w14:textId="649BE334" w:rsidR="000E225D" w:rsidRPr="00E62628" w:rsidRDefault="000E225D" w:rsidP="000E225D">
            <w:pPr>
              <w:spacing w:after="0" w:line="240" w:lineRule="auto"/>
              <w:ind w:left="0"/>
              <w:rPr>
                <w:rFonts w:eastAsia="Times New Roman" w:cs="Times New Roman"/>
                <w:b/>
                <w:sz w:val="18"/>
                <w:szCs w:val="18"/>
                <w:lang w:val="ro-RO"/>
              </w:rPr>
            </w:pPr>
            <w:r w:rsidRPr="00E62628">
              <w:rPr>
                <w:rFonts w:eastAsia="Times New Roman" w:cs="Times New Roman"/>
                <w:b/>
                <w:sz w:val="18"/>
                <w:szCs w:val="18"/>
                <w:lang w:val="ro-RO"/>
              </w:rPr>
              <w:t xml:space="preserve">2. </w:t>
            </w:r>
            <w:bookmarkStart w:id="6" w:name="_Toc454567528"/>
            <w:r w:rsidRPr="00E62628">
              <w:rPr>
                <w:rFonts w:eastAsia="Times New Roman" w:cs="Times New Roman"/>
                <w:b/>
                <w:sz w:val="18"/>
                <w:szCs w:val="18"/>
                <w:lang w:val="ro-RO"/>
              </w:rPr>
              <w:t>1.7 Care este cuantumul cofinanţării acordate în cadrul prezentului apel de proiecte</w:t>
            </w:r>
            <w:bookmarkEnd w:id="6"/>
          </w:p>
          <w:p w14:paraId="2A381FD0" w14:textId="77777777" w:rsidR="000E225D" w:rsidRPr="00E62628" w:rsidRDefault="000E225D" w:rsidP="000E225D">
            <w:pPr>
              <w:spacing w:after="0" w:line="240" w:lineRule="auto"/>
              <w:ind w:left="0"/>
              <w:rPr>
                <w:rFonts w:eastAsia="Times New Roman" w:cs="Times New Roman"/>
                <w:sz w:val="18"/>
                <w:szCs w:val="18"/>
                <w:lang w:val="ro-RO"/>
              </w:rPr>
            </w:pPr>
            <w:r w:rsidRPr="00E62628">
              <w:rPr>
                <w:rFonts w:eastAsia="Times New Roman" w:cs="Times New Roman"/>
                <w:sz w:val="18"/>
                <w:szCs w:val="18"/>
                <w:lang w:val="ro-RO"/>
              </w:rPr>
              <w:t>Ratele de co-finanţare aplicabile pentru cheltuielile eligibile sunt:</w:t>
            </w:r>
          </w:p>
          <w:p w14:paraId="4629493A" w14:textId="77777777" w:rsidR="000E225D" w:rsidRPr="00E62628" w:rsidRDefault="000E225D" w:rsidP="00892C8E">
            <w:pPr>
              <w:numPr>
                <w:ilvl w:val="0"/>
                <w:numId w:val="37"/>
              </w:numPr>
              <w:spacing w:after="0" w:line="240" w:lineRule="auto"/>
              <w:rPr>
                <w:rFonts w:eastAsia="Times New Roman" w:cs="Times New Roman"/>
                <w:sz w:val="18"/>
                <w:szCs w:val="18"/>
                <w:lang w:val="ro-RO"/>
              </w:rPr>
            </w:pPr>
            <w:r w:rsidRPr="00E62628">
              <w:rPr>
                <w:rFonts w:eastAsia="Times New Roman" w:cs="Times New Roman"/>
                <w:sz w:val="18"/>
                <w:szCs w:val="18"/>
                <w:lang w:val="ro-RO"/>
              </w:rPr>
              <w:t>pentru regiunea București-Ilfov rata de cofinanțare din partea Uniunii Europene este maxim 80% din valoarea cheltuielilor eligibile ale proiectului prin Fondul European de Dezvoltare Regională (FEDR),</w:t>
            </w:r>
          </w:p>
          <w:p w14:paraId="38EB07AB" w14:textId="77777777" w:rsidR="000E225D" w:rsidRPr="00E62628" w:rsidRDefault="000E225D" w:rsidP="00892C8E">
            <w:pPr>
              <w:numPr>
                <w:ilvl w:val="0"/>
                <w:numId w:val="37"/>
              </w:numPr>
              <w:spacing w:after="0" w:line="240" w:lineRule="auto"/>
              <w:rPr>
                <w:rFonts w:eastAsia="Times New Roman" w:cs="Times New Roman"/>
                <w:sz w:val="18"/>
                <w:szCs w:val="18"/>
                <w:lang w:val="en-GB"/>
              </w:rPr>
            </w:pPr>
            <w:r w:rsidRPr="00E62628">
              <w:rPr>
                <w:rFonts w:eastAsia="Times New Roman" w:cs="Times New Roman"/>
                <w:sz w:val="18"/>
                <w:szCs w:val="18"/>
                <w:lang w:val="en-GB"/>
              </w:rPr>
              <w:t xml:space="preserve">maxim 18% din valoarea cheltuielilor eligibile ale proiectului reprezintă rata de cofinanțare din bugetul de stat (BS), minim 2% din valoarea cheltuielilor eligibile reprezintă contribuția </w:t>
            </w:r>
            <w:r w:rsidRPr="00E62628">
              <w:rPr>
                <w:rFonts w:eastAsia="Times New Roman" w:cs="Times New Roman"/>
                <w:sz w:val="18"/>
                <w:szCs w:val="18"/>
                <w:lang w:val="en-GB"/>
              </w:rPr>
              <w:lastRenderedPageBreak/>
              <w:t xml:space="preserve">solicitantului – autorități și instituții publice locale, </w:t>
            </w:r>
            <w:r w:rsidRPr="00E62628">
              <w:rPr>
                <w:rFonts w:eastAsia="Times New Roman" w:cs="Times New Roman"/>
                <w:i/>
                <w:sz w:val="18"/>
                <w:szCs w:val="18"/>
                <w:lang w:val="en-GB"/>
              </w:rPr>
              <w:t>cu exceptia institutiilor publice aflate sub incidenta legii Legea nr. 41/1994, 544/2001 care nu vor contribui la cheltuielile eligibile</w:t>
            </w:r>
            <w:r w:rsidRPr="00E62628">
              <w:rPr>
                <w:rFonts w:eastAsia="Times New Roman" w:cs="Times New Roman"/>
                <w:sz w:val="18"/>
                <w:szCs w:val="18"/>
                <w:lang w:val="en-GB"/>
              </w:rPr>
              <w:t xml:space="preserve"> respectiv</w:t>
            </w:r>
          </w:p>
          <w:p w14:paraId="2B91FD8B" w14:textId="77777777" w:rsidR="000E225D" w:rsidRPr="00E62628" w:rsidRDefault="000E225D" w:rsidP="00892C8E">
            <w:pPr>
              <w:numPr>
                <w:ilvl w:val="0"/>
                <w:numId w:val="37"/>
              </w:numPr>
              <w:spacing w:after="0" w:line="240" w:lineRule="auto"/>
              <w:rPr>
                <w:rFonts w:eastAsia="Times New Roman" w:cs="Times New Roman"/>
                <w:sz w:val="18"/>
                <w:szCs w:val="18"/>
                <w:lang w:val="en-GB"/>
              </w:rPr>
            </w:pPr>
            <w:r w:rsidRPr="00E62628">
              <w:rPr>
                <w:rFonts w:eastAsia="Times New Roman" w:cs="Times New Roman"/>
                <w:sz w:val="18"/>
                <w:szCs w:val="18"/>
                <w:lang w:val="en-GB"/>
              </w:rPr>
              <w:t>minim 20% din valoarea cheltuielilor eligibile ale proiectului reprezintă contribuția solicitantului</w:t>
            </w:r>
            <w:r w:rsidRPr="00E62628" w:rsidDel="002E4CA2">
              <w:rPr>
                <w:rFonts w:eastAsia="Times New Roman" w:cs="Times New Roman"/>
                <w:sz w:val="18"/>
                <w:szCs w:val="18"/>
                <w:lang w:val="en-GB"/>
              </w:rPr>
              <w:t xml:space="preserve"> </w:t>
            </w:r>
            <w:r w:rsidRPr="00E62628">
              <w:rPr>
                <w:rFonts w:eastAsia="Times New Roman" w:cs="Times New Roman"/>
                <w:sz w:val="18"/>
                <w:szCs w:val="18"/>
                <w:lang w:val="en-GB"/>
              </w:rPr>
              <w:t>– autorități publice centrale</w:t>
            </w:r>
          </w:p>
          <w:p w14:paraId="332FE3B4" w14:textId="77777777" w:rsidR="000E225D" w:rsidRPr="00E62628" w:rsidRDefault="000E225D" w:rsidP="000E225D">
            <w:pPr>
              <w:spacing w:after="0" w:line="240" w:lineRule="auto"/>
              <w:ind w:left="720"/>
              <w:rPr>
                <w:rFonts w:eastAsia="Times New Roman" w:cs="Times New Roman"/>
                <w:sz w:val="18"/>
                <w:szCs w:val="18"/>
                <w:lang w:val="en-GB"/>
              </w:rPr>
            </w:pPr>
          </w:p>
          <w:p w14:paraId="1697C27C" w14:textId="77777777" w:rsidR="000E225D" w:rsidRPr="00E62628" w:rsidRDefault="000E225D" w:rsidP="000E225D">
            <w:pPr>
              <w:spacing w:after="0" w:line="240" w:lineRule="auto"/>
              <w:ind w:left="720"/>
              <w:rPr>
                <w:rFonts w:eastAsia="Times New Roman" w:cs="Times New Roman"/>
                <w:sz w:val="18"/>
                <w:szCs w:val="18"/>
                <w:lang w:val="en-GB"/>
              </w:rPr>
            </w:pPr>
          </w:p>
          <w:p w14:paraId="1AB88FD8" w14:textId="759665AE" w:rsidR="000E225D" w:rsidRPr="00E62628" w:rsidRDefault="000E225D" w:rsidP="00892C8E">
            <w:pPr>
              <w:pStyle w:val="ListParagraph"/>
              <w:numPr>
                <w:ilvl w:val="0"/>
                <w:numId w:val="37"/>
              </w:numPr>
              <w:spacing w:after="0" w:line="240" w:lineRule="auto"/>
              <w:rPr>
                <w:rFonts w:eastAsia="Times New Roman" w:cs="Times New Roman"/>
                <w:b/>
                <w:bCs/>
                <w:sz w:val="18"/>
                <w:szCs w:val="18"/>
                <w:lang w:val="ro-RO"/>
              </w:rPr>
            </w:pPr>
            <w:bookmarkStart w:id="7" w:name="_Toc454567535"/>
            <w:r w:rsidRPr="00E62628">
              <w:rPr>
                <w:rFonts w:eastAsia="Times New Roman" w:cs="Times New Roman"/>
                <w:b/>
                <w:bCs/>
                <w:sz w:val="18"/>
                <w:szCs w:val="18"/>
                <w:lang w:val="ro-RO"/>
              </w:rPr>
              <w:t xml:space="preserve">Cine poate solicita finanțarea în cadrul apelului de proiecte nr. </w:t>
            </w:r>
            <w:r w:rsidRPr="00E62628">
              <w:rPr>
                <w:rFonts w:eastAsia="Times New Roman" w:cs="Times New Roman"/>
                <w:b/>
                <w:sz w:val="18"/>
                <w:szCs w:val="18"/>
                <w:lang w:val="ro-RO"/>
              </w:rPr>
              <w:t>POR/2016/3/3.1/B/1</w:t>
            </w:r>
            <w:r w:rsidRPr="00E62628">
              <w:rPr>
                <w:rFonts w:eastAsia="Times New Roman" w:cs="Times New Roman"/>
                <w:b/>
                <w:bCs/>
                <w:sz w:val="18"/>
                <w:szCs w:val="18"/>
                <w:lang w:val="ro-RO"/>
              </w:rPr>
              <w:t>?</w:t>
            </w:r>
            <w:bookmarkEnd w:id="7"/>
          </w:p>
          <w:p w14:paraId="35731CD9" w14:textId="77777777" w:rsidR="000E225D" w:rsidRPr="00E62628" w:rsidRDefault="000E225D" w:rsidP="000E225D">
            <w:pPr>
              <w:spacing w:after="0" w:line="240" w:lineRule="auto"/>
              <w:ind w:left="0"/>
              <w:rPr>
                <w:rFonts w:eastAsia="Times New Roman" w:cs="Times New Roman"/>
                <w:b/>
                <w:sz w:val="18"/>
                <w:szCs w:val="18"/>
                <w:lang w:val="en-GB"/>
              </w:rPr>
            </w:pPr>
          </w:p>
          <w:p w14:paraId="1C268055" w14:textId="77777777" w:rsidR="000E225D" w:rsidRPr="00E62628" w:rsidRDefault="000E225D" w:rsidP="000E225D">
            <w:pPr>
              <w:spacing w:after="0" w:line="240" w:lineRule="auto"/>
              <w:ind w:left="0"/>
              <w:rPr>
                <w:rFonts w:eastAsia="Times New Roman" w:cs="Times New Roman"/>
                <w:sz w:val="18"/>
                <w:szCs w:val="18"/>
                <w:lang w:val="en-GB"/>
              </w:rPr>
            </w:pPr>
            <w:r w:rsidRPr="00E62628">
              <w:rPr>
                <w:rFonts w:eastAsia="Times New Roman" w:cs="Times New Roman"/>
                <w:sz w:val="18"/>
                <w:szCs w:val="18"/>
                <w:lang w:val="en-GB"/>
              </w:rPr>
              <w:t xml:space="preserve">Beneficiarii proiectelor depuse în cadrul apelului de proiecte pot fi: </w:t>
            </w:r>
          </w:p>
          <w:p w14:paraId="0C160C02" w14:textId="77777777" w:rsidR="000E225D" w:rsidRPr="00E62628" w:rsidRDefault="000E225D" w:rsidP="00892C8E">
            <w:pPr>
              <w:numPr>
                <w:ilvl w:val="0"/>
                <w:numId w:val="37"/>
              </w:numPr>
              <w:spacing w:after="0" w:line="240" w:lineRule="auto"/>
              <w:rPr>
                <w:rFonts w:eastAsia="Times New Roman" w:cs="Times New Roman"/>
                <w:sz w:val="18"/>
                <w:szCs w:val="18"/>
                <w:lang w:val="en-GB"/>
              </w:rPr>
            </w:pPr>
            <w:r w:rsidRPr="00E62628">
              <w:rPr>
                <w:rFonts w:eastAsia="Times New Roman" w:cs="Times New Roman"/>
                <w:b/>
                <w:sz w:val="18"/>
                <w:szCs w:val="18"/>
                <w:lang w:val="en-GB"/>
              </w:rPr>
              <w:t>Autoritățile publice centrale</w:t>
            </w:r>
            <w:r w:rsidRPr="00E62628">
              <w:rPr>
                <w:rFonts w:eastAsia="Times New Roman" w:cs="Times New Roman"/>
                <w:sz w:val="18"/>
                <w:szCs w:val="18"/>
                <w:lang w:val="en-GB"/>
              </w:rPr>
              <w:t xml:space="preserve">: ministerele, alte organe de specialitate care se organizează în subordinea Guvernului ori a ministerelor, instituțiile publice în subordinea Guvernului, Parlamentului ori a ministerelor, autorităţile administrative autonome (înființate prin legi organice, inclusiv </w:t>
            </w:r>
            <w:r w:rsidRPr="00E62628">
              <w:rPr>
                <w:rFonts w:eastAsia="Times New Roman" w:cs="Times New Roman"/>
                <w:i/>
                <w:sz w:val="18"/>
                <w:szCs w:val="18"/>
                <w:lang w:val="en-GB"/>
              </w:rPr>
              <w:t>Legea nr. 41/1994, 544/2001)</w:t>
            </w:r>
          </w:p>
          <w:p w14:paraId="44D75502" w14:textId="77777777" w:rsidR="000E225D" w:rsidRPr="00E62628" w:rsidRDefault="000E225D" w:rsidP="000E225D">
            <w:pPr>
              <w:spacing w:after="0" w:line="240" w:lineRule="auto"/>
              <w:ind w:left="0"/>
              <w:rPr>
                <w:rFonts w:eastAsia="Times New Roman" w:cs="Times New Roman"/>
                <w:b/>
                <w:bCs/>
                <w:sz w:val="18"/>
                <w:szCs w:val="18"/>
                <w:lang w:val="en-GB"/>
              </w:rPr>
            </w:pPr>
          </w:p>
          <w:p w14:paraId="13E514FB" w14:textId="77777777" w:rsidR="000E225D" w:rsidRPr="00E62628" w:rsidRDefault="000E225D" w:rsidP="000E225D">
            <w:pPr>
              <w:spacing w:after="0" w:line="240" w:lineRule="auto"/>
              <w:ind w:left="0"/>
              <w:rPr>
                <w:rFonts w:eastAsia="Times New Roman" w:cs="Times New Roman"/>
                <w:bCs/>
                <w:sz w:val="18"/>
                <w:szCs w:val="18"/>
                <w:lang w:val="en-GB"/>
              </w:rPr>
            </w:pPr>
            <w:r w:rsidRPr="00E62628">
              <w:rPr>
                <w:rFonts w:eastAsia="Times New Roman" w:cs="Times New Roman"/>
                <w:bCs/>
                <w:sz w:val="18"/>
                <w:szCs w:val="18"/>
                <w:lang w:val="en-GB"/>
              </w:rPr>
              <w:t xml:space="preserve">Solicitam, de asemenea, daca se poate, ca la capitolul legate de eligibilitatea financiara a solicitantului sa se gaseasca fie o solutie prin care Parlamentul sa poata garanta pentru SRTV, fie ca indeplinirea unor criterii legate de datorii (SRTV are asemenea obligatii, dupa cum se stie) sa nu fie conditii stricte de eligibilitate. </w:t>
            </w:r>
          </w:p>
          <w:p w14:paraId="5662A032" w14:textId="77777777" w:rsidR="000E225D" w:rsidRPr="00E62628" w:rsidRDefault="000E225D" w:rsidP="000E225D">
            <w:pPr>
              <w:spacing w:after="0" w:line="240" w:lineRule="auto"/>
              <w:ind w:left="0"/>
              <w:rPr>
                <w:rFonts w:eastAsia="Times New Roman" w:cs="Times New Roman"/>
                <w:bCs/>
                <w:sz w:val="18"/>
                <w:szCs w:val="18"/>
                <w:lang w:val="en-GB"/>
              </w:rPr>
            </w:pPr>
            <w:r w:rsidRPr="00E62628">
              <w:rPr>
                <w:rFonts w:eastAsia="Times New Roman" w:cs="Times New Roman"/>
                <w:bCs/>
                <w:sz w:val="18"/>
                <w:szCs w:val="18"/>
                <w:lang w:val="en-GB"/>
              </w:rPr>
              <w:t xml:space="preserve">Multe multumiri, pentru TVR, atat ca simbol al presei romanesti, cat si ca televiziune reprezentativa a statului roman, un asemenea ajutor ar fi o speranta de salvare a unei institutii care a scris istoria Romaniei. </w:t>
            </w:r>
          </w:p>
          <w:p w14:paraId="20A89527" w14:textId="77777777" w:rsidR="000E225D" w:rsidRPr="00E62628" w:rsidRDefault="000E225D" w:rsidP="000E225D">
            <w:pPr>
              <w:spacing w:after="0" w:line="240" w:lineRule="auto"/>
              <w:ind w:left="0"/>
              <w:rPr>
                <w:rFonts w:eastAsia="Times New Roman" w:cs="Times New Roman"/>
                <w:sz w:val="18"/>
                <w:szCs w:val="18"/>
              </w:rPr>
            </w:pPr>
          </w:p>
        </w:tc>
        <w:tc>
          <w:tcPr>
            <w:tcW w:w="1755" w:type="pct"/>
            <w:shd w:val="clear" w:color="auto" w:fill="auto"/>
            <w:noWrap/>
          </w:tcPr>
          <w:p w14:paraId="7E6EBDB9" w14:textId="77777777" w:rsidR="000E225D" w:rsidRPr="00E62628" w:rsidRDefault="000E225D" w:rsidP="000E225D">
            <w:pPr>
              <w:spacing w:after="0" w:line="240" w:lineRule="auto"/>
              <w:ind w:left="0"/>
              <w:jc w:val="left"/>
              <w:rPr>
                <w:rFonts w:eastAsia="Times New Roman" w:cs="Times New Roman"/>
                <w:sz w:val="18"/>
                <w:szCs w:val="18"/>
              </w:rPr>
            </w:pPr>
          </w:p>
          <w:p w14:paraId="79716A20" w14:textId="77777777" w:rsidR="000E225D" w:rsidRPr="00E62628" w:rsidRDefault="000E225D" w:rsidP="000E225D">
            <w:pPr>
              <w:spacing w:after="0" w:line="240" w:lineRule="auto"/>
              <w:ind w:left="0"/>
              <w:jc w:val="left"/>
              <w:rPr>
                <w:rFonts w:eastAsia="Times New Roman" w:cs="Times New Roman"/>
                <w:sz w:val="18"/>
                <w:szCs w:val="18"/>
              </w:rPr>
            </w:pPr>
          </w:p>
          <w:p w14:paraId="3D8C3E35" w14:textId="46F58CFF" w:rsidR="00350DA3" w:rsidRPr="00E62628" w:rsidRDefault="00350DA3" w:rsidP="00350DA3">
            <w:pPr>
              <w:spacing w:after="0" w:line="240" w:lineRule="auto"/>
              <w:ind w:left="0"/>
              <w:jc w:val="left"/>
              <w:rPr>
                <w:rFonts w:eastAsia="Times New Roman" w:cs="Times New Roman"/>
                <w:sz w:val="18"/>
                <w:szCs w:val="18"/>
              </w:rPr>
            </w:pPr>
            <w:r w:rsidRPr="00E62628">
              <w:rPr>
                <w:rFonts w:eastAsia="Times New Roman" w:cs="Times New Roman"/>
                <w:sz w:val="18"/>
                <w:szCs w:val="18"/>
              </w:rPr>
              <w:t>1. Secțiunea la care faceți referire a fost revizuită (secțiunea 4.2, punctul 8)</w:t>
            </w:r>
          </w:p>
          <w:p w14:paraId="483B49AD" w14:textId="77777777" w:rsidR="00350DA3" w:rsidRPr="00E62628" w:rsidRDefault="00350DA3" w:rsidP="00350DA3">
            <w:pPr>
              <w:spacing w:after="0" w:line="240" w:lineRule="auto"/>
              <w:ind w:left="0"/>
              <w:jc w:val="left"/>
              <w:rPr>
                <w:rFonts w:eastAsia="Times New Roman" w:cs="Times New Roman"/>
                <w:i/>
                <w:sz w:val="18"/>
                <w:szCs w:val="18"/>
                <w:lang w:val="ro-RO"/>
              </w:rPr>
            </w:pPr>
            <w:r w:rsidRPr="00E62628">
              <w:rPr>
                <w:rFonts w:eastAsia="Times New Roman" w:cs="Times New Roman"/>
                <w:i/>
                <w:sz w:val="18"/>
                <w:szCs w:val="18"/>
                <w:lang w:val="ro-RO"/>
              </w:rPr>
              <w:t>Instalarea unor sisteme alternative de producere a energiei electrice și/sau termice pentru consum propriu</w:t>
            </w:r>
          </w:p>
          <w:p w14:paraId="25864432" w14:textId="77777777" w:rsidR="00350DA3" w:rsidRPr="00E62628" w:rsidRDefault="00350DA3" w:rsidP="00350DA3">
            <w:pPr>
              <w:spacing w:after="0" w:line="240" w:lineRule="auto"/>
              <w:ind w:left="0"/>
              <w:jc w:val="left"/>
              <w:rPr>
                <w:rFonts w:eastAsia="Times New Roman" w:cs="Times New Roman"/>
                <w:b/>
                <w:sz w:val="18"/>
                <w:szCs w:val="18"/>
                <w:lang w:val="ro-RO"/>
              </w:rPr>
            </w:pPr>
          </w:p>
          <w:p w14:paraId="2AF2FD8B" w14:textId="77777777" w:rsidR="00350DA3" w:rsidRPr="00E62628" w:rsidRDefault="00350DA3" w:rsidP="00350DA3">
            <w:pPr>
              <w:spacing w:after="0" w:line="240" w:lineRule="auto"/>
              <w:ind w:left="0"/>
              <w:jc w:val="left"/>
              <w:rPr>
                <w:rFonts w:eastAsia="Times New Roman" w:cs="Times New Roman"/>
                <w:sz w:val="18"/>
                <w:szCs w:val="18"/>
              </w:rPr>
            </w:pPr>
            <w:r w:rsidRPr="00E62628">
              <w:rPr>
                <w:rFonts w:eastAsia="Times New Roman" w:cs="Times New Roman"/>
                <w:sz w:val="18"/>
                <w:szCs w:val="18"/>
                <w:lang w:val="ro-RO"/>
              </w:rPr>
              <w:t xml:space="preserve">În Ghidul specific se precizează </w:t>
            </w:r>
            <w:r w:rsidRPr="00E62628">
              <w:rPr>
                <w:rFonts w:eastAsia="Times New Roman" w:cs="Times New Roman"/>
                <w:i/>
                <w:sz w:val="18"/>
                <w:szCs w:val="18"/>
                <w:lang w:val="ro-RO"/>
              </w:rPr>
              <w:t>Sursa de energie (instalația/capacitatea de producere a energiei) se dimensionează pentru utilizarea energiei produse doar pentru acoperirea necesarului anual de energie al clădirii/clădirilor componente (nu se distribuie energie în sistem).</w:t>
            </w:r>
            <w:r w:rsidRPr="00E62628">
              <w:rPr>
                <w:rFonts w:eastAsia="Times New Roman" w:cs="Times New Roman"/>
                <w:sz w:val="18"/>
                <w:szCs w:val="18"/>
                <w:lang w:val="ro-RO"/>
              </w:rPr>
              <w:t xml:space="preserve"> Astfel, utilizarea energiei electrice se va face strict pentru clădire/clădiri (încălzire, apă caldă menajeră, iluminat etc.)  și nu se va livra energie electrică suplimentară în SEN.</w:t>
            </w:r>
          </w:p>
          <w:p w14:paraId="5DB396B9" w14:textId="77777777" w:rsidR="000E225D" w:rsidRPr="00E62628" w:rsidRDefault="000E225D" w:rsidP="000E225D">
            <w:pPr>
              <w:spacing w:after="0" w:line="240" w:lineRule="auto"/>
              <w:ind w:left="0"/>
              <w:jc w:val="left"/>
              <w:rPr>
                <w:rFonts w:eastAsia="Times New Roman" w:cs="Times New Roman"/>
                <w:sz w:val="18"/>
                <w:szCs w:val="18"/>
              </w:rPr>
            </w:pPr>
          </w:p>
          <w:p w14:paraId="4DAA1685" w14:textId="77777777" w:rsidR="000E225D" w:rsidRPr="00E62628" w:rsidRDefault="000E225D" w:rsidP="000E225D">
            <w:pPr>
              <w:spacing w:after="0" w:line="240" w:lineRule="auto"/>
              <w:ind w:left="0"/>
              <w:jc w:val="left"/>
              <w:rPr>
                <w:rFonts w:eastAsia="Times New Roman" w:cs="Times New Roman"/>
                <w:sz w:val="18"/>
                <w:szCs w:val="18"/>
              </w:rPr>
            </w:pPr>
          </w:p>
          <w:p w14:paraId="616CE1D7" w14:textId="77777777" w:rsidR="003D3A40" w:rsidRPr="00E62628" w:rsidRDefault="003D3A40" w:rsidP="000E225D">
            <w:pPr>
              <w:spacing w:after="0" w:line="240" w:lineRule="auto"/>
              <w:ind w:left="0"/>
              <w:jc w:val="left"/>
              <w:rPr>
                <w:rFonts w:eastAsia="Times New Roman" w:cs="Times New Roman"/>
                <w:sz w:val="18"/>
                <w:szCs w:val="18"/>
              </w:rPr>
            </w:pPr>
          </w:p>
          <w:p w14:paraId="2920EB92" w14:textId="77777777" w:rsidR="003D3A40" w:rsidRPr="00E62628" w:rsidRDefault="003D3A40" w:rsidP="000E225D">
            <w:pPr>
              <w:spacing w:after="0" w:line="240" w:lineRule="auto"/>
              <w:ind w:left="0"/>
              <w:jc w:val="left"/>
              <w:rPr>
                <w:rFonts w:eastAsia="Times New Roman" w:cs="Times New Roman"/>
                <w:sz w:val="18"/>
                <w:szCs w:val="18"/>
              </w:rPr>
            </w:pPr>
          </w:p>
          <w:p w14:paraId="6EF9FA2E" w14:textId="77777777" w:rsidR="003D3A40" w:rsidRPr="00E62628" w:rsidRDefault="003D3A40" w:rsidP="000E225D">
            <w:pPr>
              <w:spacing w:after="0" w:line="240" w:lineRule="auto"/>
              <w:ind w:left="0"/>
              <w:jc w:val="left"/>
              <w:rPr>
                <w:rFonts w:eastAsia="Times New Roman" w:cs="Times New Roman"/>
                <w:sz w:val="18"/>
                <w:szCs w:val="18"/>
              </w:rPr>
            </w:pPr>
          </w:p>
          <w:p w14:paraId="06FFB51E" w14:textId="77777777" w:rsidR="003D3A40" w:rsidRPr="00E62628" w:rsidRDefault="003D3A40" w:rsidP="000E225D">
            <w:pPr>
              <w:spacing w:after="0" w:line="240" w:lineRule="auto"/>
              <w:ind w:left="0"/>
              <w:jc w:val="left"/>
              <w:rPr>
                <w:rFonts w:eastAsia="Times New Roman" w:cs="Times New Roman"/>
                <w:sz w:val="18"/>
                <w:szCs w:val="18"/>
              </w:rPr>
            </w:pPr>
          </w:p>
          <w:p w14:paraId="112EB899" w14:textId="77777777" w:rsidR="000E225D" w:rsidRPr="00E62628" w:rsidRDefault="000E225D" w:rsidP="000E225D">
            <w:pPr>
              <w:spacing w:after="0" w:line="240" w:lineRule="auto"/>
              <w:ind w:left="0"/>
              <w:jc w:val="left"/>
              <w:rPr>
                <w:rFonts w:eastAsia="Times New Roman" w:cs="Times New Roman"/>
                <w:sz w:val="18"/>
                <w:szCs w:val="18"/>
              </w:rPr>
            </w:pPr>
          </w:p>
          <w:p w14:paraId="486C759C" w14:textId="77777777" w:rsidR="000E225D" w:rsidRPr="00E62628" w:rsidRDefault="000E225D" w:rsidP="000E225D">
            <w:pPr>
              <w:spacing w:after="0" w:line="240" w:lineRule="auto"/>
              <w:ind w:left="0"/>
              <w:jc w:val="left"/>
              <w:rPr>
                <w:rFonts w:eastAsia="Times New Roman" w:cs="Times New Roman"/>
                <w:sz w:val="18"/>
                <w:szCs w:val="18"/>
              </w:rPr>
            </w:pPr>
          </w:p>
          <w:p w14:paraId="03E8CC13" w14:textId="77777777" w:rsidR="000E225D" w:rsidRPr="00E62628" w:rsidRDefault="000E225D" w:rsidP="000E225D">
            <w:pPr>
              <w:spacing w:after="0" w:line="240" w:lineRule="auto"/>
              <w:ind w:left="0"/>
              <w:jc w:val="left"/>
              <w:rPr>
                <w:rFonts w:eastAsia="Times New Roman" w:cs="Times New Roman"/>
                <w:sz w:val="18"/>
                <w:szCs w:val="18"/>
              </w:rPr>
            </w:pPr>
          </w:p>
          <w:p w14:paraId="14E9A5AF" w14:textId="77777777" w:rsidR="000E225D" w:rsidRPr="00E62628" w:rsidRDefault="000E225D" w:rsidP="000E225D">
            <w:pPr>
              <w:spacing w:after="0" w:line="240" w:lineRule="auto"/>
              <w:ind w:left="0"/>
              <w:jc w:val="left"/>
              <w:rPr>
                <w:rFonts w:eastAsia="Times New Roman" w:cs="Times New Roman"/>
                <w:sz w:val="18"/>
                <w:szCs w:val="18"/>
              </w:rPr>
            </w:pPr>
          </w:p>
          <w:p w14:paraId="16B830B6" w14:textId="269E2B74" w:rsidR="000E225D" w:rsidRPr="00E62628" w:rsidRDefault="000E225D" w:rsidP="000E225D">
            <w:pPr>
              <w:spacing w:after="0" w:line="240" w:lineRule="auto"/>
              <w:ind w:left="0"/>
              <w:jc w:val="left"/>
              <w:rPr>
                <w:rFonts w:eastAsia="Times New Roman" w:cs="Times New Roman"/>
                <w:sz w:val="18"/>
                <w:szCs w:val="18"/>
              </w:rPr>
            </w:pPr>
            <w:r w:rsidRPr="00E62628">
              <w:rPr>
                <w:rFonts w:eastAsia="Times New Roman" w:cs="Times New Roman"/>
                <w:sz w:val="18"/>
                <w:szCs w:val="18"/>
              </w:rPr>
              <w:t>2. Prin regulamentul CE 1303/2013, contribuția de minim 2% din valoarea eligibilă a proiectului  a solicitantului este condiție de eligibilitate pentru accesarea fondurilor FEDR.</w:t>
            </w:r>
          </w:p>
          <w:p w14:paraId="333162ED" w14:textId="77777777" w:rsidR="000E225D" w:rsidRPr="00E62628" w:rsidRDefault="000E225D" w:rsidP="000E225D">
            <w:pPr>
              <w:spacing w:after="0" w:line="240" w:lineRule="auto"/>
              <w:ind w:left="0"/>
              <w:jc w:val="left"/>
              <w:rPr>
                <w:rFonts w:eastAsia="Times New Roman" w:cs="Times New Roman"/>
                <w:sz w:val="18"/>
                <w:szCs w:val="18"/>
              </w:rPr>
            </w:pPr>
          </w:p>
          <w:p w14:paraId="08ACE967" w14:textId="7307BC3D" w:rsidR="000E225D" w:rsidRPr="00E62628" w:rsidRDefault="000E225D" w:rsidP="000E225D">
            <w:pPr>
              <w:spacing w:after="0" w:line="240" w:lineRule="auto"/>
              <w:ind w:left="0"/>
              <w:jc w:val="left"/>
              <w:rPr>
                <w:rFonts w:eastAsia="Times New Roman" w:cs="Times New Roman"/>
                <w:sz w:val="18"/>
                <w:szCs w:val="18"/>
              </w:rPr>
            </w:pPr>
            <w:r w:rsidRPr="00E62628">
              <w:rPr>
                <w:rFonts w:eastAsia="Times New Roman" w:cs="Times New Roman"/>
                <w:sz w:val="18"/>
                <w:szCs w:val="18"/>
              </w:rPr>
              <w:t>Conform sectiunii 1.6 din Ghidul specific,</w:t>
            </w:r>
          </w:p>
          <w:p w14:paraId="053BF932" w14:textId="77777777" w:rsidR="000E225D" w:rsidRPr="00E62628" w:rsidRDefault="000E225D" w:rsidP="009A1BB3">
            <w:pPr>
              <w:pStyle w:val="ListParagraph"/>
              <w:numPr>
                <w:ilvl w:val="0"/>
                <w:numId w:val="100"/>
              </w:numPr>
              <w:spacing w:after="160" w:line="240" w:lineRule="auto"/>
              <w:contextualSpacing/>
              <w:rPr>
                <w:sz w:val="18"/>
                <w:szCs w:val="18"/>
              </w:rPr>
            </w:pPr>
            <w:r w:rsidRPr="00E62628">
              <w:rPr>
                <w:b/>
                <w:sz w:val="18"/>
                <w:szCs w:val="18"/>
              </w:rPr>
              <w:t>pentru regiunea București-Ilfov</w:t>
            </w:r>
            <w:r w:rsidRPr="00E62628">
              <w:rPr>
                <w:sz w:val="18"/>
                <w:szCs w:val="18"/>
              </w:rPr>
              <w:t>: rata de cofinanțare din partea Uniunii Europene este maxim 80% din valoarea cheltuielilor eligibile ale proiectului prin Fondul European de Dezvoltare Regională (FEDR),</w:t>
            </w:r>
          </w:p>
          <w:p w14:paraId="68D3A357" w14:textId="77777777" w:rsidR="000E225D" w:rsidRPr="00E62628" w:rsidRDefault="000E225D" w:rsidP="000E225D">
            <w:pPr>
              <w:numPr>
                <w:ilvl w:val="0"/>
                <w:numId w:val="20"/>
              </w:numPr>
              <w:spacing w:before="120" w:line="240" w:lineRule="auto"/>
              <w:ind w:left="1080"/>
              <w:rPr>
                <w:sz w:val="18"/>
                <w:szCs w:val="18"/>
              </w:rPr>
            </w:pPr>
            <w:r w:rsidRPr="00E62628">
              <w:rPr>
                <w:sz w:val="18"/>
                <w:szCs w:val="18"/>
              </w:rPr>
              <w:t xml:space="preserve">maxim 18% din valoarea cheltuielilor eligibile ale </w:t>
            </w:r>
            <w:r w:rsidRPr="00E62628">
              <w:rPr>
                <w:sz w:val="18"/>
                <w:szCs w:val="18"/>
              </w:rPr>
              <w:lastRenderedPageBreak/>
              <w:t xml:space="preserve">proiectului reprezintă rata de cofinanțare din bugetul de stat (BS) și minim 2% din valoarea cheltuielilor eligibile reprezintă contribuția solicitantului – </w:t>
            </w:r>
            <w:r w:rsidRPr="00E62628">
              <w:rPr>
                <w:b/>
                <w:sz w:val="18"/>
                <w:szCs w:val="18"/>
              </w:rPr>
              <w:t>autorități și instituții publice locale</w:t>
            </w:r>
            <w:r w:rsidRPr="00E62628">
              <w:rPr>
                <w:sz w:val="18"/>
                <w:szCs w:val="18"/>
              </w:rPr>
              <w:t>, respectiv</w:t>
            </w:r>
          </w:p>
          <w:p w14:paraId="1A2E38F1" w14:textId="77777777" w:rsidR="000E225D" w:rsidRPr="00E62628" w:rsidRDefault="000E225D" w:rsidP="000E225D">
            <w:pPr>
              <w:numPr>
                <w:ilvl w:val="0"/>
                <w:numId w:val="20"/>
              </w:numPr>
              <w:spacing w:before="120" w:line="240" w:lineRule="auto"/>
              <w:ind w:left="1080"/>
              <w:rPr>
                <w:sz w:val="18"/>
                <w:szCs w:val="18"/>
              </w:rPr>
            </w:pPr>
            <w:r w:rsidRPr="00E62628">
              <w:rPr>
                <w:sz w:val="18"/>
                <w:szCs w:val="18"/>
              </w:rPr>
              <w:t>minim 20% din valoarea cheltuielilor eligibile ale proiectului reprezintă contribuția solicitantului</w:t>
            </w:r>
            <w:r w:rsidRPr="00E62628" w:rsidDel="002E4CA2">
              <w:rPr>
                <w:sz w:val="18"/>
                <w:szCs w:val="18"/>
              </w:rPr>
              <w:t xml:space="preserve"> </w:t>
            </w:r>
            <w:r w:rsidRPr="00E62628">
              <w:rPr>
                <w:sz w:val="18"/>
                <w:szCs w:val="18"/>
              </w:rPr>
              <w:t xml:space="preserve">– </w:t>
            </w:r>
            <w:r w:rsidRPr="00E62628">
              <w:rPr>
                <w:b/>
                <w:sz w:val="18"/>
                <w:szCs w:val="18"/>
              </w:rPr>
              <w:t>autorități publice centrale.</w:t>
            </w:r>
          </w:p>
          <w:p w14:paraId="1785FEE3" w14:textId="52E54303" w:rsidR="000E225D" w:rsidRPr="00E62628" w:rsidRDefault="000E225D" w:rsidP="000E225D">
            <w:pPr>
              <w:spacing w:after="0" w:line="240" w:lineRule="auto"/>
              <w:ind w:left="0"/>
              <w:jc w:val="left"/>
              <w:rPr>
                <w:rFonts w:eastAsia="Times New Roman" w:cs="Times New Roman"/>
                <w:sz w:val="18"/>
                <w:szCs w:val="18"/>
              </w:rPr>
            </w:pPr>
            <w:r w:rsidRPr="00E62628">
              <w:rPr>
                <w:rFonts w:eastAsia="Times New Roman" w:cs="Times New Roman"/>
                <w:sz w:val="18"/>
                <w:szCs w:val="18"/>
                <w:lang w:val="ro-RO"/>
              </w:rPr>
              <w:t>3.</w:t>
            </w:r>
            <w:r w:rsidRPr="00E62628">
              <w:rPr>
                <w:rFonts w:eastAsia="Times New Roman" w:cs="Times New Roman"/>
                <w:sz w:val="18"/>
                <w:szCs w:val="18"/>
              </w:rPr>
              <w:t xml:space="preserve"> Categoriile de beneficiari pentru acest apel sunt stabiliti conform prevederilor POR 2014-2020 aprobat de Comisia Europeană.</w:t>
            </w:r>
          </w:p>
          <w:p w14:paraId="0A900A3B" w14:textId="1BC092F1" w:rsidR="000E225D" w:rsidRPr="00E62628" w:rsidRDefault="000E225D" w:rsidP="000E225D">
            <w:pPr>
              <w:spacing w:after="0" w:line="240" w:lineRule="auto"/>
              <w:ind w:left="0"/>
              <w:jc w:val="left"/>
              <w:rPr>
                <w:rFonts w:eastAsia="Times New Roman" w:cs="Times New Roman"/>
                <w:sz w:val="18"/>
                <w:szCs w:val="18"/>
              </w:rPr>
            </w:pPr>
            <w:r w:rsidRPr="00E62628">
              <w:rPr>
                <w:rFonts w:eastAsia="Times New Roman" w:cs="Times New Roman"/>
                <w:sz w:val="18"/>
                <w:szCs w:val="18"/>
              </w:rPr>
              <w:t>Pentru a trece de etapa de conformitate administrative si eligibilitate, solicitantul, cat si proiectul - inclusiv cladirea obiectiv de investiție al proiectului-</w:t>
            </w:r>
            <w:r w:rsidR="00946730" w:rsidRPr="00E62628">
              <w:rPr>
                <w:rFonts w:eastAsia="Times New Roman" w:cs="Times New Roman"/>
                <w:sz w:val="18"/>
                <w:szCs w:val="18"/>
              </w:rPr>
              <w:t xml:space="preserve"> trebuie să î</w:t>
            </w:r>
            <w:r w:rsidRPr="00E62628">
              <w:rPr>
                <w:rFonts w:eastAsia="Times New Roman" w:cs="Times New Roman"/>
                <w:sz w:val="18"/>
                <w:szCs w:val="18"/>
              </w:rPr>
              <w:t>ndeplinească condițiile de eligibilitate din ghidul specific.</w:t>
            </w:r>
          </w:p>
          <w:p w14:paraId="75ED8474" w14:textId="77777777" w:rsidR="000E225D" w:rsidRPr="00E62628" w:rsidRDefault="000E225D" w:rsidP="000E225D">
            <w:pPr>
              <w:spacing w:after="0" w:line="240" w:lineRule="auto"/>
              <w:ind w:left="0"/>
              <w:jc w:val="left"/>
              <w:rPr>
                <w:rFonts w:eastAsia="Times New Roman" w:cs="Times New Roman"/>
                <w:sz w:val="18"/>
                <w:szCs w:val="18"/>
                <w:lang w:val="ro-RO"/>
              </w:rPr>
            </w:pPr>
          </w:p>
          <w:p w14:paraId="637F93BE" w14:textId="207B99D1" w:rsidR="000E225D" w:rsidRPr="00E62628" w:rsidRDefault="000E225D" w:rsidP="000E225D">
            <w:pPr>
              <w:spacing w:after="0" w:line="240" w:lineRule="auto"/>
              <w:ind w:left="0"/>
              <w:jc w:val="left"/>
              <w:rPr>
                <w:rFonts w:eastAsia="Times New Roman" w:cs="Times New Roman"/>
                <w:sz w:val="18"/>
                <w:szCs w:val="18"/>
                <w:lang w:val="ro-RO"/>
              </w:rPr>
            </w:pPr>
            <w:r w:rsidRPr="00E62628">
              <w:rPr>
                <w:rFonts w:eastAsia="Times New Roman" w:cs="Times New Roman"/>
                <w:sz w:val="18"/>
                <w:szCs w:val="18"/>
                <w:lang w:val="ro-RO"/>
              </w:rPr>
              <w:t>Beneficiarii proiectelor depuse în cadrul aces</w:t>
            </w:r>
            <w:r w:rsidR="00946730" w:rsidRPr="00E62628">
              <w:rPr>
                <w:rFonts w:eastAsia="Times New Roman" w:cs="Times New Roman"/>
                <w:sz w:val="18"/>
                <w:szCs w:val="18"/>
                <w:lang w:val="ro-RO"/>
              </w:rPr>
              <w:t>tor apelu</w:t>
            </w:r>
            <w:r w:rsidRPr="00E62628">
              <w:rPr>
                <w:rFonts w:eastAsia="Times New Roman" w:cs="Times New Roman"/>
                <w:sz w:val="18"/>
                <w:szCs w:val="18"/>
                <w:lang w:val="ro-RO"/>
              </w:rPr>
              <w:t>ri de proiecte sunt descrisi la sectiunea 2.6 si la sectiunea 4.1, punctul 1, din Ghidul specific.</w:t>
            </w:r>
          </w:p>
          <w:p w14:paraId="3E3CCC07" w14:textId="77777777" w:rsidR="000E225D" w:rsidRPr="00E62628" w:rsidRDefault="000E225D" w:rsidP="000E225D">
            <w:pPr>
              <w:spacing w:after="0" w:line="240" w:lineRule="auto"/>
              <w:ind w:left="0"/>
              <w:jc w:val="left"/>
              <w:rPr>
                <w:rFonts w:eastAsia="Times New Roman" w:cs="Times New Roman"/>
                <w:sz w:val="18"/>
                <w:szCs w:val="18"/>
              </w:rPr>
            </w:pPr>
          </w:p>
          <w:p w14:paraId="3D6BF3FF" w14:textId="77777777" w:rsidR="000E225D" w:rsidRPr="00E62628" w:rsidRDefault="000E225D" w:rsidP="000E225D">
            <w:pPr>
              <w:spacing w:after="0" w:line="240" w:lineRule="auto"/>
              <w:ind w:left="0"/>
              <w:jc w:val="left"/>
              <w:rPr>
                <w:rFonts w:eastAsia="Times New Roman" w:cs="Times New Roman"/>
                <w:sz w:val="18"/>
                <w:szCs w:val="18"/>
              </w:rPr>
            </w:pPr>
          </w:p>
          <w:p w14:paraId="717C541A" w14:textId="77777777" w:rsidR="000E225D" w:rsidRPr="00E62628" w:rsidRDefault="000E225D" w:rsidP="000E225D">
            <w:pPr>
              <w:spacing w:after="0" w:line="240" w:lineRule="auto"/>
              <w:ind w:left="0"/>
              <w:jc w:val="left"/>
              <w:rPr>
                <w:rFonts w:eastAsia="Times New Roman" w:cs="Times New Roman"/>
                <w:sz w:val="18"/>
                <w:szCs w:val="18"/>
              </w:rPr>
            </w:pPr>
          </w:p>
          <w:p w14:paraId="1CF5C4E1" w14:textId="77777777" w:rsidR="000E225D" w:rsidRPr="00E62628" w:rsidRDefault="000E225D" w:rsidP="000E225D">
            <w:pPr>
              <w:spacing w:after="0" w:line="240" w:lineRule="auto"/>
              <w:ind w:left="0"/>
              <w:jc w:val="left"/>
              <w:rPr>
                <w:rFonts w:eastAsia="Times New Roman" w:cs="Times New Roman"/>
                <w:sz w:val="18"/>
                <w:szCs w:val="18"/>
              </w:rPr>
            </w:pPr>
          </w:p>
          <w:p w14:paraId="1B8EA702" w14:textId="77777777" w:rsidR="000E225D" w:rsidRPr="00E62628" w:rsidRDefault="000E225D" w:rsidP="000E225D">
            <w:pPr>
              <w:spacing w:after="0" w:line="240" w:lineRule="auto"/>
              <w:ind w:left="0"/>
              <w:jc w:val="left"/>
              <w:rPr>
                <w:rFonts w:eastAsia="Times New Roman" w:cs="Times New Roman"/>
                <w:sz w:val="18"/>
                <w:szCs w:val="18"/>
              </w:rPr>
            </w:pPr>
          </w:p>
          <w:p w14:paraId="4AA9C534" w14:textId="77777777" w:rsidR="000E225D" w:rsidRPr="00E62628" w:rsidRDefault="000E225D" w:rsidP="000E225D">
            <w:pPr>
              <w:spacing w:after="0" w:line="240" w:lineRule="auto"/>
              <w:ind w:left="0"/>
              <w:jc w:val="left"/>
              <w:rPr>
                <w:rFonts w:eastAsia="Times New Roman" w:cs="Times New Roman"/>
                <w:sz w:val="18"/>
                <w:szCs w:val="18"/>
              </w:rPr>
            </w:pPr>
          </w:p>
          <w:p w14:paraId="6DFF2EAF" w14:textId="77777777" w:rsidR="000E225D" w:rsidRPr="00E62628" w:rsidRDefault="000E225D" w:rsidP="000E225D">
            <w:pPr>
              <w:spacing w:after="0" w:line="240" w:lineRule="auto"/>
              <w:ind w:left="0"/>
              <w:jc w:val="left"/>
              <w:rPr>
                <w:rFonts w:eastAsia="Times New Roman" w:cs="Times New Roman"/>
                <w:sz w:val="18"/>
                <w:szCs w:val="18"/>
              </w:rPr>
            </w:pPr>
          </w:p>
          <w:p w14:paraId="71AEE4C2" w14:textId="77777777" w:rsidR="000E225D" w:rsidRPr="00E62628" w:rsidRDefault="000E225D" w:rsidP="000E225D">
            <w:pPr>
              <w:spacing w:after="0" w:line="240" w:lineRule="auto"/>
              <w:ind w:left="0"/>
              <w:jc w:val="left"/>
              <w:rPr>
                <w:rFonts w:eastAsia="Times New Roman" w:cs="Times New Roman"/>
                <w:sz w:val="18"/>
                <w:szCs w:val="18"/>
              </w:rPr>
            </w:pPr>
          </w:p>
          <w:p w14:paraId="205CBCE6" w14:textId="77777777" w:rsidR="000E225D" w:rsidRPr="00E62628" w:rsidRDefault="000E225D" w:rsidP="000E225D">
            <w:pPr>
              <w:spacing w:after="0" w:line="240" w:lineRule="auto"/>
              <w:ind w:left="0"/>
              <w:jc w:val="left"/>
              <w:rPr>
                <w:rFonts w:eastAsia="Times New Roman" w:cs="Times New Roman"/>
                <w:sz w:val="18"/>
                <w:szCs w:val="18"/>
              </w:rPr>
            </w:pPr>
          </w:p>
        </w:tc>
      </w:tr>
      <w:tr w:rsidR="000E225D" w:rsidRPr="00E62628" w14:paraId="4C2CF1AF" w14:textId="77777777" w:rsidTr="00284CD5">
        <w:trPr>
          <w:trHeight w:val="206"/>
        </w:trPr>
        <w:tc>
          <w:tcPr>
            <w:tcW w:w="260" w:type="pct"/>
            <w:shd w:val="clear" w:color="auto" w:fill="C6D9F1" w:themeFill="text2" w:themeFillTint="33"/>
          </w:tcPr>
          <w:p w14:paraId="2064B19D" w14:textId="77777777" w:rsidR="000E225D" w:rsidRPr="00E62628" w:rsidRDefault="000E225D" w:rsidP="009A1BB3">
            <w:pPr>
              <w:pStyle w:val="ListParagraph"/>
              <w:numPr>
                <w:ilvl w:val="0"/>
                <w:numId w:val="114"/>
              </w:numPr>
              <w:spacing w:after="0" w:line="240" w:lineRule="auto"/>
              <w:jc w:val="center"/>
              <w:rPr>
                <w:rFonts w:eastAsia="Times New Roman" w:cs="Times New Roman"/>
                <w:b/>
                <w:bCs/>
                <w:sz w:val="18"/>
                <w:szCs w:val="18"/>
              </w:rPr>
            </w:pPr>
          </w:p>
        </w:tc>
        <w:tc>
          <w:tcPr>
            <w:tcW w:w="316" w:type="pct"/>
            <w:shd w:val="clear" w:color="auto" w:fill="C6D9F1" w:themeFill="text2" w:themeFillTint="33"/>
            <w:noWrap/>
          </w:tcPr>
          <w:p w14:paraId="51FE9659" w14:textId="53DB168C" w:rsidR="000E225D" w:rsidRPr="00E62628" w:rsidRDefault="00DC6F7D" w:rsidP="000E225D">
            <w:pPr>
              <w:spacing w:after="0" w:line="240" w:lineRule="auto"/>
              <w:ind w:left="0"/>
              <w:jc w:val="left"/>
              <w:rPr>
                <w:rFonts w:eastAsia="Times New Roman" w:cs="Times New Roman"/>
                <w:b/>
                <w:bCs/>
                <w:sz w:val="18"/>
                <w:szCs w:val="18"/>
              </w:rPr>
            </w:pPr>
            <w:r w:rsidRPr="00E62628">
              <w:rPr>
                <w:rFonts w:eastAsia="Times New Roman" w:cs="Times New Roman"/>
                <w:b/>
                <w:bCs/>
                <w:sz w:val="18"/>
                <w:szCs w:val="18"/>
              </w:rPr>
              <w:t>01.09.16</w:t>
            </w:r>
          </w:p>
        </w:tc>
        <w:tc>
          <w:tcPr>
            <w:tcW w:w="408" w:type="pct"/>
            <w:shd w:val="clear" w:color="auto" w:fill="FDE9D9" w:themeFill="accent6" w:themeFillTint="33"/>
          </w:tcPr>
          <w:p w14:paraId="2EDAA4A8" w14:textId="77777777" w:rsidR="000E225D" w:rsidRPr="00E62628" w:rsidRDefault="000E225D" w:rsidP="000E225D">
            <w:pPr>
              <w:spacing w:after="0" w:line="240" w:lineRule="auto"/>
              <w:ind w:left="0"/>
              <w:jc w:val="left"/>
              <w:rPr>
                <w:rFonts w:eastAsia="Times New Roman" w:cs="Times New Roman"/>
                <w:b/>
                <w:bCs/>
                <w:sz w:val="18"/>
                <w:szCs w:val="18"/>
              </w:rPr>
            </w:pPr>
            <w:r w:rsidRPr="00E62628">
              <w:rPr>
                <w:rFonts w:eastAsia="Times New Roman" w:cs="Times New Roman"/>
                <w:b/>
                <w:bCs/>
                <w:sz w:val="18"/>
                <w:szCs w:val="18"/>
              </w:rPr>
              <w:t>Primaria Sector 3</w:t>
            </w:r>
          </w:p>
        </w:tc>
        <w:tc>
          <w:tcPr>
            <w:tcW w:w="288" w:type="pct"/>
            <w:shd w:val="clear" w:color="auto" w:fill="C6D9F1" w:themeFill="text2" w:themeFillTint="33"/>
          </w:tcPr>
          <w:p w14:paraId="14EB9015" w14:textId="77777777" w:rsidR="000E225D" w:rsidRPr="00E62628" w:rsidRDefault="000E225D" w:rsidP="000E225D">
            <w:pPr>
              <w:spacing w:after="0" w:line="240" w:lineRule="auto"/>
              <w:ind w:left="0"/>
              <w:jc w:val="center"/>
              <w:rPr>
                <w:rFonts w:eastAsia="Times New Roman" w:cs="Times New Roman"/>
                <w:b/>
                <w:bCs/>
                <w:sz w:val="18"/>
                <w:szCs w:val="18"/>
              </w:rPr>
            </w:pPr>
            <w:r w:rsidRPr="00E62628">
              <w:rPr>
                <w:rFonts w:eastAsia="Times New Roman" w:cs="Times New Roman"/>
                <w:b/>
                <w:bCs/>
                <w:sz w:val="18"/>
                <w:szCs w:val="18"/>
              </w:rPr>
              <w:t>81824</w:t>
            </w:r>
          </w:p>
        </w:tc>
        <w:tc>
          <w:tcPr>
            <w:tcW w:w="1973" w:type="pct"/>
            <w:gridSpan w:val="3"/>
            <w:shd w:val="clear" w:color="auto" w:fill="auto"/>
            <w:noWrap/>
          </w:tcPr>
          <w:p w14:paraId="2C03414F"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Primaria Sectorului 3 a demarat procedura de achizitie publică în vederea atribuirii serviciilor de proiectare si executie de lucrari pentru cladirile publice pe care dorim sa le depunem prin apelul de proiecte nr. POR/2016/3/3.1./B/1, Operatiunea B- Cladiri publice</w:t>
            </w:r>
          </w:p>
          <w:p w14:paraId="13ED38B6" w14:textId="4066A61C"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Acord cadru incheiat in urma achizitiei publice are ca obiect atat proiectarea și ingineria, cat si executia lucrarilor (design and build).</w:t>
            </w:r>
          </w:p>
          <w:p w14:paraId="0EA55CC3" w14:textId="77777777" w:rsidR="000E225D" w:rsidRPr="00E62628" w:rsidRDefault="000E225D" w:rsidP="000E225D">
            <w:pPr>
              <w:spacing w:after="0" w:line="240" w:lineRule="auto"/>
              <w:ind w:left="0"/>
              <w:rPr>
                <w:rFonts w:eastAsia="Times New Roman" w:cs="Times New Roman"/>
                <w:sz w:val="18"/>
                <w:szCs w:val="18"/>
              </w:rPr>
            </w:pPr>
          </w:p>
          <w:p w14:paraId="78E4529E"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Plecand de la stipularea Ghidului Solicitantului conform careia Proiectele aflate intr-un stadiu avansat de pregatire se puncteaza suplimentar, va aducem la cunostinta faptul ca acordul cadru mentionat mai sus nu s-a putut semna fara executia lucrarilor, fiind un contract de tipul design and build. Cu toate acestea, respectand prevederile ghidului si tinand cont de stadiul avansat al proiectarii ce se puncteaza suplimentar, executia propriu-zisa a lucrarilor nu va fi demarata decat dupa semnarea contractului de finanatare, respectiv emiterea ordinului de incepere.</w:t>
            </w:r>
          </w:p>
          <w:p w14:paraId="6A4276ED" w14:textId="77777777" w:rsidR="000E225D" w:rsidRPr="00E62628" w:rsidRDefault="000E225D" w:rsidP="000E225D">
            <w:pPr>
              <w:spacing w:after="0" w:line="240" w:lineRule="auto"/>
              <w:ind w:left="0"/>
              <w:rPr>
                <w:rFonts w:eastAsia="Times New Roman" w:cs="Times New Roman"/>
                <w:sz w:val="18"/>
                <w:szCs w:val="18"/>
              </w:rPr>
            </w:pPr>
          </w:p>
          <w:p w14:paraId="61B5E390" w14:textId="5071FF94" w:rsidR="000E225D" w:rsidRPr="00E62628" w:rsidRDefault="000E225D" w:rsidP="000E225D">
            <w:pPr>
              <w:spacing w:after="0" w:line="240" w:lineRule="auto"/>
              <w:ind w:left="0"/>
              <w:rPr>
                <w:u w:val="single"/>
              </w:rPr>
            </w:pPr>
            <w:r w:rsidRPr="00E62628">
              <w:rPr>
                <w:rFonts w:eastAsia="Times New Roman" w:cs="Times New Roman"/>
                <w:sz w:val="18"/>
                <w:szCs w:val="18"/>
              </w:rPr>
              <w:t xml:space="preserve">Urmare a celor mentionate anterior și având în vedere faptul că situatia descrisa mai sus nu influenteaza in niciun fel eligibilitatea proiectului, </w:t>
            </w:r>
            <w:r w:rsidRPr="00E62628">
              <w:rPr>
                <w:rFonts w:eastAsia="Times New Roman" w:cs="Times New Roman"/>
                <w:sz w:val="18"/>
                <w:szCs w:val="18"/>
              </w:rPr>
              <w:lastRenderedPageBreak/>
              <w:t xml:space="preserve">propunem modificarea criteriului de eligibilitate dupa cum urmeaza: </w:t>
            </w:r>
            <w:r w:rsidRPr="00E62628">
              <w:rPr>
                <w:rFonts w:eastAsia="Times New Roman" w:cs="Times New Roman"/>
                <w:i/>
                <w:sz w:val="18"/>
                <w:szCs w:val="18"/>
              </w:rPr>
              <w:t xml:space="preserve">Sunt eligibile proiectele pentru care au fost semnate </w:t>
            </w:r>
            <w:r w:rsidRPr="00E62628">
              <w:rPr>
                <w:rFonts w:eastAsia="Times New Roman" w:cs="Times New Roman"/>
                <w:b/>
                <w:i/>
                <w:sz w:val="18"/>
                <w:szCs w:val="18"/>
              </w:rPr>
              <w:t>contracte de lucrări, fara emiterea</w:t>
            </w:r>
            <w:r w:rsidRPr="00E62628">
              <w:rPr>
                <w:rFonts w:eastAsia="Times New Roman" w:cs="Times New Roman"/>
                <w:i/>
                <w:sz w:val="18"/>
                <w:szCs w:val="18"/>
              </w:rPr>
              <w:t xml:space="preserve"> ordinului de incepere a lucrărilor.</w:t>
            </w:r>
          </w:p>
        </w:tc>
        <w:tc>
          <w:tcPr>
            <w:tcW w:w="1755" w:type="pct"/>
            <w:shd w:val="clear" w:color="auto" w:fill="auto"/>
            <w:noWrap/>
          </w:tcPr>
          <w:p w14:paraId="09CE0895" w14:textId="37EAC8E9" w:rsidR="000E225D" w:rsidRPr="00E62628" w:rsidRDefault="000E225D" w:rsidP="000E225D">
            <w:pPr>
              <w:spacing w:after="0" w:line="240" w:lineRule="auto"/>
              <w:ind w:left="0"/>
              <w:jc w:val="left"/>
              <w:rPr>
                <w:rFonts w:eastAsia="Times New Roman" w:cs="Times New Roman"/>
                <w:sz w:val="18"/>
                <w:szCs w:val="18"/>
                <w:lang w:val="ro-RO"/>
              </w:rPr>
            </w:pPr>
            <w:r w:rsidRPr="00E62628">
              <w:rPr>
                <w:rFonts w:eastAsia="Times New Roman" w:cs="Times New Roman"/>
                <w:sz w:val="18"/>
                <w:szCs w:val="18"/>
              </w:rPr>
              <w:lastRenderedPageBreak/>
              <w:t>Sectiunea la care faceti referire a fost modificata.</w:t>
            </w:r>
            <w:r w:rsidRPr="00E62628">
              <w:rPr>
                <w:rFonts w:eastAsia="Times New Roman" w:cs="Times New Roman"/>
                <w:sz w:val="20"/>
                <w:szCs w:val="20"/>
                <w:lang w:val="ro-RO"/>
              </w:rPr>
              <w:t xml:space="preserve"> </w:t>
            </w:r>
          </w:p>
          <w:p w14:paraId="03FF2355" w14:textId="77777777" w:rsidR="000E225D" w:rsidRPr="00E62628" w:rsidRDefault="000E225D" w:rsidP="000E225D">
            <w:pPr>
              <w:spacing w:after="0"/>
              <w:ind w:left="0"/>
              <w:rPr>
                <w:rFonts w:eastAsia="Times New Roman" w:cs="Times New Roman"/>
                <w:sz w:val="18"/>
                <w:szCs w:val="18"/>
              </w:rPr>
            </w:pPr>
            <w:r w:rsidRPr="00E62628">
              <w:rPr>
                <w:rFonts w:eastAsia="Times New Roman" w:cs="Times New Roman"/>
                <w:sz w:val="18"/>
                <w:szCs w:val="18"/>
              </w:rPr>
              <w:t xml:space="preserve">Nu sunt eligibile investiţiile care au fost finalizate din punct de vedere fizic (ex. a fost efectuată recepţia la terminarea lucrărilor) până la momentul depunerii cererii de finanţare. </w:t>
            </w:r>
          </w:p>
          <w:p w14:paraId="42BBBEAE" w14:textId="77777777" w:rsidR="000E225D" w:rsidRPr="00E62628" w:rsidRDefault="000E225D" w:rsidP="000E225D">
            <w:pPr>
              <w:spacing w:after="0"/>
              <w:ind w:left="0"/>
              <w:rPr>
                <w:rFonts w:eastAsia="Times New Roman" w:cs="Times New Roman"/>
                <w:sz w:val="18"/>
                <w:szCs w:val="18"/>
              </w:rPr>
            </w:pPr>
          </w:p>
          <w:p w14:paraId="6DFB17FE" w14:textId="2E870841" w:rsidR="000E225D" w:rsidRPr="00E62628" w:rsidRDefault="000E225D" w:rsidP="000E225D">
            <w:pPr>
              <w:spacing w:after="0"/>
              <w:ind w:left="0"/>
              <w:rPr>
                <w:rFonts w:eastAsia="Times New Roman" w:cs="Times New Roman"/>
                <w:sz w:val="18"/>
                <w:szCs w:val="18"/>
              </w:rPr>
            </w:pPr>
            <w:r w:rsidRPr="00E62628">
              <w:rPr>
                <w:rFonts w:eastAsia="Times New Roman" w:cs="Times New Roman"/>
                <w:sz w:val="18"/>
                <w:szCs w:val="18"/>
              </w:rPr>
              <w:t>Sunt eligibile proiecte pentru care contracte de lucrări au fost încheiate după data de 01.01.2014, în condiţiile enunţate la punctul 11, sectiunea 4.2 din Ghidul specific.</w:t>
            </w:r>
          </w:p>
          <w:p w14:paraId="5DE8EF30" w14:textId="6FB03C22" w:rsidR="000E225D" w:rsidRPr="00E62628" w:rsidRDefault="000E225D" w:rsidP="000E225D">
            <w:pPr>
              <w:spacing w:after="0" w:line="240" w:lineRule="auto"/>
              <w:ind w:left="0"/>
              <w:jc w:val="left"/>
              <w:rPr>
                <w:rFonts w:eastAsia="Times New Roman" w:cs="Times New Roman"/>
                <w:sz w:val="18"/>
                <w:szCs w:val="18"/>
              </w:rPr>
            </w:pPr>
          </w:p>
        </w:tc>
      </w:tr>
      <w:tr w:rsidR="000E225D" w:rsidRPr="00E62628" w14:paraId="1D15E8A2" w14:textId="77777777" w:rsidTr="00284CD5">
        <w:trPr>
          <w:trHeight w:val="206"/>
        </w:trPr>
        <w:tc>
          <w:tcPr>
            <w:tcW w:w="260" w:type="pct"/>
            <w:shd w:val="clear" w:color="auto" w:fill="C6D9F1" w:themeFill="text2" w:themeFillTint="33"/>
          </w:tcPr>
          <w:p w14:paraId="734099F7" w14:textId="77777777" w:rsidR="000E225D" w:rsidRPr="00E62628" w:rsidRDefault="000E225D" w:rsidP="009A1BB3">
            <w:pPr>
              <w:pStyle w:val="ListParagraph"/>
              <w:numPr>
                <w:ilvl w:val="0"/>
                <w:numId w:val="114"/>
              </w:numPr>
              <w:spacing w:after="0" w:line="240" w:lineRule="auto"/>
              <w:jc w:val="center"/>
              <w:rPr>
                <w:rFonts w:eastAsia="Times New Roman" w:cs="Times New Roman"/>
                <w:b/>
                <w:bCs/>
                <w:sz w:val="18"/>
                <w:szCs w:val="18"/>
              </w:rPr>
            </w:pPr>
          </w:p>
        </w:tc>
        <w:tc>
          <w:tcPr>
            <w:tcW w:w="316" w:type="pct"/>
            <w:shd w:val="clear" w:color="auto" w:fill="C6D9F1" w:themeFill="text2" w:themeFillTint="33"/>
            <w:noWrap/>
          </w:tcPr>
          <w:p w14:paraId="02B3AEA8" w14:textId="77777777" w:rsidR="000E225D" w:rsidRPr="00E62628" w:rsidRDefault="00D40A2C" w:rsidP="000E225D">
            <w:pPr>
              <w:spacing w:after="0" w:line="240" w:lineRule="auto"/>
              <w:ind w:left="0"/>
              <w:jc w:val="left"/>
              <w:rPr>
                <w:rFonts w:eastAsia="Times New Roman" w:cs="Times New Roman"/>
                <w:b/>
                <w:bCs/>
                <w:sz w:val="18"/>
                <w:szCs w:val="18"/>
              </w:rPr>
            </w:pPr>
            <w:r w:rsidRPr="00E62628">
              <w:rPr>
                <w:rFonts w:eastAsia="Times New Roman" w:cs="Times New Roman"/>
                <w:b/>
                <w:bCs/>
                <w:sz w:val="18"/>
                <w:szCs w:val="18"/>
              </w:rPr>
              <w:t>29.08.16</w:t>
            </w:r>
          </w:p>
          <w:p w14:paraId="5804E12C" w14:textId="77777777" w:rsidR="00D40A2C" w:rsidRPr="00E62628" w:rsidRDefault="00D40A2C" w:rsidP="000E225D">
            <w:pPr>
              <w:spacing w:after="0" w:line="240" w:lineRule="auto"/>
              <w:ind w:left="0"/>
              <w:jc w:val="left"/>
              <w:rPr>
                <w:rFonts w:eastAsia="Times New Roman" w:cs="Times New Roman"/>
                <w:b/>
                <w:bCs/>
                <w:sz w:val="18"/>
                <w:szCs w:val="18"/>
              </w:rPr>
            </w:pPr>
          </w:p>
          <w:p w14:paraId="105F9F4E" w14:textId="424024BE" w:rsidR="00D40A2C" w:rsidRPr="00E62628" w:rsidRDefault="00D40A2C" w:rsidP="000E225D">
            <w:pPr>
              <w:spacing w:after="0" w:line="240" w:lineRule="auto"/>
              <w:ind w:left="0"/>
              <w:jc w:val="left"/>
              <w:rPr>
                <w:rFonts w:eastAsia="Times New Roman" w:cs="Times New Roman"/>
                <w:b/>
                <w:bCs/>
                <w:sz w:val="18"/>
                <w:szCs w:val="18"/>
              </w:rPr>
            </w:pPr>
            <w:r w:rsidRPr="00E62628">
              <w:rPr>
                <w:rFonts w:eastAsia="Times New Roman" w:cs="Times New Roman"/>
                <w:b/>
                <w:bCs/>
                <w:sz w:val="18"/>
                <w:szCs w:val="18"/>
              </w:rPr>
              <w:t>07.09.16</w:t>
            </w:r>
          </w:p>
        </w:tc>
        <w:tc>
          <w:tcPr>
            <w:tcW w:w="408" w:type="pct"/>
            <w:shd w:val="clear" w:color="auto" w:fill="FDE9D9" w:themeFill="accent6" w:themeFillTint="33"/>
          </w:tcPr>
          <w:p w14:paraId="41FE19D4" w14:textId="62B96CE4" w:rsidR="000E225D" w:rsidRPr="00E62628" w:rsidRDefault="000E225D" w:rsidP="000E225D">
            <w:pPr>
              <w:spacing w:after="0" w:line="240" w:lineRule="auto"/>
              <w:ind w:left="0"/>
              <w:jc w:val="left"/>
              <w:rPr>
                <w:rFonts w:eastAsia="Times New Roman" w:cs="Times New Roman"/>
                <w:b/>
                <w:bCs/>
                <w:sz w:val="18"/>
                <w:szCs w:val="18"/>
              </w:rPr>
            </w:pPr>
            <w:r w:rsidRPr="00E62628">
              <w:rPr>
                <w:rFonts w:eastAsia="Times New Roman" w:cs="Times New Roman"/>
                <w:b/>
                <w:bCs/>
                <w:sz w:val="18"/>
                <w:szCs w:val="18"/>
              </w:rPr>
              <w:t>MAI</w:t>
            </w:r>
          </w:p>
          <w:p w14:paraId="59A40314" w14:textId="77777777" w:rsidR="00D40A2C" w:rsidRPr="00E62628" w:rsidRDefault="00D40A2C" w:rsidP="000E225D">
            <w:pPr>
              <w:spacing w:after="0" w:line="240" w:lineRule="auto"/>
              <w:ind w:left="0"/>
              <w:jc w:val="left"/>
              <w:rPr>
                <w:rFonts w:eastAsia="Times New Roman" w:cs="Times New Roman"/>
                <w:b/>
                <w:bCs/>
                <w:sz w:val="18"/>
                <w:szCs w:val="18"/>
              </w:rPr>
            </w:pPr>
          </w:p>
          <w:p w14:paraId="277E3C3C" w14:textId="4C31BEA5" w:rsidR="00D40A2C" w:rsidRPr="00E62628" w:rsidRDefault="00D40A2C" w:rsidP="000E225D">
            <w:pPr>
              <w:spacing w:after="0" w:line="240" w:lineRule="auto"/>
              <w:ind w:left="0"/>
              <w:jc w:val="left"/>
              <w:rPr>
                <w:rFonts w:eastAsia="Times New Roman" w:cs="Times New Roman"/>
                <w:b/>
                <w:bCs/>
                <w:sz w:val="18"/>
                <w:szCs w:val="18"/>
              </w:rPr>
            </w:pPr>
            <w:r w:rsidRPr="00E62628">
              <w:rPr>
                <w:rFonts w:eastAsia="Times New Roman" w:cs="Times New Roman"/>
                <w:b/>
                <w:bCs/>
                <w:sz w:val="18"/>
                <w:szCs w:val="18"/>
              </w:rPr>
              <w:t>MAI</w:t>
            </w:r>
          </w:p>
        </w:tc>
        <w:tc>
          <w:tcPr>
            <w:tcW w:w="288" w:type="pct"/>
            <w:shd w:val="clear" w:color="auto" w:fill="C6D9F1" w:themeFill="text2" w:themeFillTint="33"/>
          </w:tcPr>
          <w:p w14:paraId="6BA9A3B4" w14:textId="77777777" w:rsidR="000E225D" w:rsidRPr="00E62628" w:rsidRDefault="000E225D" w:rsidP="000E225D">
            <w:pPr>
              <w:spacing w:after="0" w:line="240" w:lineRule="auto"/>
              <w:ind w:left="0"/>
              <w:jc w:val="center"/>
              <w:rPr>
                <w:rFonts w:eastAsia="Times New Roman" w:cs="Times New Roman"/>
                <w:b/>
                <w:bCs/>
                <w:sz w:val="18"/>
                <w:szCs w:val="18"/>
              </w:rPr>
            </w:pPr>
            <w:r w:rsidRPr="00E62628">
              <w:rPr>
                <w:rFonts w:eastAsia="Times New Roman" w:cs="Times New Roman"/>
                <w:b/>
                <w:bCs/>
                <w:sz w:val="18"/>
                <w:szCs w:val="18"/>
              </w:rPr>
              <w:t>83100</w:t>
            </w:r>
          </w:p>
          <w:p w14:paraId="6AC5D15F" w14:textId="77777777" w:rsidR="00D40A2C" w:rsidRPr="00E62628" w:rsidRDefault="00D40A2C" w:rsidP="000E225D">
            <w:pPr>
              <w:spacing w:after="0" w:line="240" w:lineRule="auto"/>
              <w:ind w:left="0"/>
              <w:jc w:val="center"/>
              <w:rPr>
                <w:rFonts w:eastAsia="Times New Roman" w:cs="Times New Roman"/>
                <w:b/>
                <w:bCs/>
                <w:sz w:val="18"/>
                <w:szCs w:val="18"/>
              </w:rPr>
            </w:pPr>
          </w:p>
          <w:p w14:paraId="30D99181" w14:textId="65FA0F66" w:rsidR="00D40A2C" w:rsidRPr="00E62628" w:rsidRDefault="00D40A2C" w:rsidP="000E225D">
            <w:pPr>
              <w:spacing w:after="0" w:line="240" w:lineRule="auto"/>
              <w:ind w:left="0"/>
              <w:jc w:val="center"/>
              <w:rPr>
                <w:rFonts w:eastAsia="Times New Roman" w:cs="Times New Roman"/>
                <w:b/>
                <w:bCs/>
                <w:sz w:val="18"/>
                <w:szCs w:val="18"/>
              </w:rPr>
            </w:pPr>
            <w:r w:rsidRPr="00E62628">
              <w:rPr>
                <w:rFonts w:eastAsia="Times New Roman" w:cs="Times New Roman"/>
                <w:b/>
                <w:bCs/>
                <w:sz w:val="18"/>
                <w:szCs w:val="18"/>
              </w:rPr>
              <w:t>83711</w:t>
            </w:r>
          </w:p>
        </w:tc>
        <w:tc>
          <w:tcPr>
            <w:tcW w:w="1973" w:type="pct"/>
            <w:gridSpan w:val="3"/>
            <w:shd w:val="clear" w:color="auto" w:fill="auto"/>
            <w:noWrap/>
          </w:tcPr>
          <w:p w14:paraId="5CADE479" w14:textId="60D51324" w:rsidR="000E225D" w:rsidRPr="00E62628" w:rsidRDefault="000E225D" w:rsidP="000E225D">
            <w:pPr>
              <w:spacing w:after="0" w:line="240" w:lineRule="auto"/>
              <w:ind w:left="0"/>
              <w:rPr>
                <w:rFonts w:eastAsia="Times New Roman" w:cs="Times New Roman"/>
                <w:sz w:val="18"/>
                <w:szCs w:val="18"/>
                <w:lang w:val="ro-RO"/>
              </w:rPr>
            </w:pPr>
          </w:p>
          <w:p w14:paraId="1622E78D" w14:textId="77777777" w:rsidR="000E225D" w:rsidRPr="00E62628" w:rsidRDefault="000E225D" w:rsidP="000E225D">
            <w:pPr>
              <w:spacing w:after="0" w:line="240" w:lineRule="auto"/>
              <w:ind w:left="0"/>
              <w:rPr>
                <w:rFonts w:eastAsia="Times New Roman" w:cs="Times New Roman"/>
                <w:sz w:val="18"/>
                <w:szCs w:val="18"/>
                <w:lang w:val="ro-RO"/>
              </w:rPr>
            </w:pPr>
            <w:r w:rsidRPr="00E62628">
              <w:rPr>
                <w:rFonts w:eastAsia="Times New Roman" w:cs="Times New Roman"/>
                <w:sz w:val="18"/>
                <w:szCs w:val="18"/>
                <w:lang w:val="ro-RO"/>
              </w:rPr>
              <w:t xml:space="preserve">1. Cu privire la </w:t>
            </w:r>
            <w:r w:rsidRPr="00E62628">
              <w:rPr>
                <w:rFonts w:eastAsia="Times New Roman" w:cs="Times New Roman"/>
                <w:b/>
                <w:sz w:val="18"/>
                <w:szCs w:val="18"/>
                <w:lang w:val="ro-RO"/>
              </w:rPr>
              <w:t>punctul 4.2.7</w:t>
            </w:r>
            <w:r w:rsidRPr="00E62628">
              <w:rPr>
                <w:rFonts w:eastAsia="Times New Roman" w:cs="Times New Roman"/>
                <w:sz w:val="18"/>
                <w:szCs w:val="18"/>
                <w:lang w:val="ro-RO"/>
              </w:rPr>
              <w:t xml:space="preserve">- “Clădirea propusă prin prezenta cerere de finanţare nu a mai beneficiat de finanţare publică în ultimii 5 ani înainte de data depunerii cererii de finanţare, pentru acelaşi tip de activităţi (construcţie/ extindere/ modernizare/ reabilitare) realizate asupra aceleiaşi infrastructuri/ aceluiaşi segment de infrastructură şi nu beneficiază de fonduri publice din alte surse de finanţare” propunem modificarea textului, astfel „Clădirea propusă prin prezenta cerere de finanţare nu a mai beneficiat de finanţare publică în ultimii 5 ani înainte de data depunerii cererii de finanţare, </w:t>
            </w:r>
            <w:r w:rsidRPr="00E62628">
              <w:rPr>
                <w:rFonts w:eastAsia="Times New Roman" w:cs="Times New Roman"/>
                <w:b/>
                <w:sz w:val="18"/>
                <w:szCs w:val="18"/>
                <w:lang w:val="ro-RO"/>
              </w:rPr>
              <w:t xml:space="preserve">cu excepția lucrărilor de reparații curente </w:t>
            </w:r>
            <w:r w:rsidRPr="00E62628">
              <w:rPr>
                <w:rFonts w:eastAsia="Times New Roman" w:cs="Times New Roman"/>
                <w:sz w:val="18"/>
                <w:szCs w:val="18"/>
                <w:lang w:val="ro-RO"/>
              </w:rPr>
              <w:t>realizate asupra aceleiaşi infrastructuri/ aceluiaşi segment de infrastructură şi nu beneficiază de fonduri publice din alte surse de finanţare”. Justificarea modificării o reprezintă faptul că toate clădirile publice au beneficiat de lucrări de reparații curente, de întreținere din fonduri publice (de la bugetul de stat sau local), fără a fi eficientizate energetic, în conformitate cu obiectivul propus spre finanțare prin POR/2016/2/3.1/B/1.</w:t>
            </w:r>
          </w:p>
          <w:p w14:paraId="7C0ACE20" w14:textId="77777777" w:rsidR="00D93DF1" w:rsidRPr="00E62628" w:rsidRDefault="00D93DF1" w:rsidP="000E225D">
            <w:pPr>
              <w:spacing w:after="0" w:line="240" w:lineRule="auto"/>
              <w:ind w:left="0"/>
              <w:rPr>
                <w:rFonts w:eastAsia="Times New Roman" w:cs="Times New Roman"/>
                <w:sz w:val="18"/>
                <w:szCs w:val="18"/>
                <w:lang w:val="ro-RO"/>
              </w:rPr>
            </w:pPr>
          </w:p>
          <w:p w14:paraId="0DDBCAC5" w14:textId="77777777" w:rsidR="00D93DF1" w:rsidRPr="00E62628" w:rsidRDefault="00D93DF1" w:rsidP="000E225D">
            <w:pPr>
              <w:spacing w:after="0" w:line="240" w:lineRule="auto"/>
              <w:ind w:left="0"/>
              <w:rPr>
                <w:rFonts w:eastAsia="Times New Roman" w:cs="Times New Roman"/>
                <w:sz w:val="18"/>
                <w:szCs w:val="18"/>
                <w:lang w:val="ro-RO"/>
              </w:rPr>
            </w:pPr>
          </w:p>
          <w:p w14:paraId="43FEB066" w14:textId="77777777" w:rsidR="00D93DF1" w:rsidRPr="00E62628" w:rsidRDefault="00D93DF1" w:rsidP="000E225D">
            <w:pPr>
              <w:spacing w:after="0" w:line="240" w:lineRule="auto"/>
              <w:ind w:left="0"/>
              <w:rPr>
                <w:rFonts w:eastAsia="Times New Roman" w:cs="Times New Roman"/>
                <w:sz w:val="18"/>
                <w:szCs w:val="18"/>
                <w:lang w:val="ro-RO"/>
              </w:rPr>
            </w:pPr>
          </w:p>
          <w:p w14:paraId="1CC201D0" w14:textId="77777777" w:rsidR="00D93DF1" w:rsidRPr="00E62628" w:rsidRDefault="00D93DF1" w:rsidP="000E225D">
            <w:pPr>
              <w:spacing w:after="0" w:line="240" w:lineRule="auto"/>
              <w:ind w:left="0"/>
              <w:rPr>
                <w:rFonts w:eastAsia="Times New Roman" w:cs="Times New Roman"/>
                <w:sz w:val="18"/>
                <w:szCs w:val="18"/>
                <w:lang w:val="ro-RO"/>
              </w:rPr>
            </w:pPr>
          </w:p>
          <w:p w14:paraId="5419CDC9" w14:textId="77777777" w:rsidR="000E225D" w:rsidRPr="00E62628" w:rsidRDefault="000E225D" w:rsidP="000E225D">
            <w:pPr>
              <w:spacing w:after="0" w:line="240" w:lineRule="auto"/>
              <w:ind w:left="0"/>
              <w:rPr>
                <w:rFonts w:eastAsia="Times New Roman" w:cs="Times New Roman"/>
                <w:sz w:val="18"/>
                <w:szCs w:val="18"/>
                <w:lang w:val="ro-RO"/>
              </w:rPr>
            </w:pPr>
            <w:r w:rsidRPr="00E62628">
              <w:rPr>
                <w:rFonts w:eastAsia="Times New Roman" w:cs="Times New Roman"/>
                <w:sz w:val="18"/>
                <w:szCs w:val="18"/>
                <w:lang w:val="ro-RO"/>
              </w:rPr>
              <w:t xml:space="preserve">2. În referire la </w:t>
            </w:r>
            <w:r w:rsidRPr="00E62628">
              <w:rPr>
                <w:rFonts w:eastAsia="Times New Roman" w:cs="Times New Roman"/>
                <w:b/>
                <w:sz w:val="18"/>
                <w:szCs w:val="18"/>
                <w:lang w:val="ro-RO"/>
              </w:rPr>
              <w:t xml:space="preserve">anexa 3.1.B. 3 </w:t>
            </w:r>
            <w:r w:rsidRPr="00E62628">
              <w:rPr>
                <w:rFonts w:eastAsia="Times New Roman" w:cs="Times New Roman"/>
                <w:sz w:val="18"/>
                <w:szCs w:val="18"/>
                <w:lang w:val="ro-RO"/>
              </w:rPr>
              <w:t>privind</w:t>
            </w:r>
            <w:r w:rsidRPr="00E62628">
              <w:rPr>
                <w:rFonts w:eastAsia="Times New Roman" w:cs="Times New Roman"/>
                <w:b/>
                <w:sz w:val="18"/>
                <w:szCs w:val="18"/>
                <w:lang w:val="ro-RO"/>
              </w:rPr>
              <w:t xml:space="preserve"> e</w:t>
            </w:r>
            <w:r w:rsidRPr="00E62628">
              <w:rPr>
                <w:rFonts w:eastAsia="Times New Roman" w:cs="Times New Roman"/>
                <w:sz w:val="18"/>
                <w:szCs w:val="18"/>
                <w:lang w:val="ro-RO"/>
              </w:rPr>
              <w:t xml:space="preserve">lementele relevante pentru punctarea sub-criteriului </w:t>
            </w:r>
          </w:p>
          <w:p w14:paraId="7CF86F62" w14:textId="77777777" w:rsidR="000E225D" w:rsidRPr="00E62628" w:rsidRDefault="000E225D" w:rsidP="000E225D">
            <w:pPr>
              <w:spacing w:after="0" w:line="240" w:lineRule="auto"/>
              <w:ind w:left="0"/>
              <w:rPr>
                <w:rFonts w:eastAsia="Times New Roman" w:cs="Times New Roman"/>
                <w:sz w:val="18"/>
                <w:szCs w:val="18"/>
                <w:lang w:val="ro-RO"/>
              </w:rPr>
            </w:pPr>
            <w:r w:rsidRPr="00E62628">
              <w:rPr>
                <w:rFonts w:eastAsia="Times New Roman" w:cs="Times New Roman"/>
                <w:sz w:val="18"/>
                <w:szCs w:val="18"/>
                <w:lang w:val="ro-RO"/>
              </w:rPr>
              <w:t xml:space="preserve">4.1 din Grila ETF criteriul 1.4 Regimul de ocupare – </w:t>
            </w:r>
            <w:r w:rsidRPr="00E62628">
              <w:rPr>
                <w:rFonts w:eastAsia="Times New Roman" w:cs="Times New Roman"/>
                <w:sz w:val="18"/>
                <w:szCs w:val="18"/>
              </w:rPr>
              <w:t>“Proiectul cuprinde o cl</w:t>
            </w:r>
            <w:r w:rsidRPr="00E62628">
              <w:rPr>
                <w:rFonts w:eastAsia="Times New Roman" w:cs="Times New Roman"/>
                <w:sz w:val="18"/>
                <w:szCs w:val="18"/>
                <w:lang w:val="ro-RO"/>
              </w:rPr>
              <w:t>ă</w:t>
            </w:r>
            <w:r w:rsidRPr="00E62628">
              <w:rPr>
                <w:rFonts w:eastAsia="Times New Roman" w:cs="Times New Roman"/>
                <w:sz w:val="18"/>
                <w:szCs w:val="18"/>
              </w:rPr>
              <w:t>dire al cărei regim de ocupare nu este permanent”</w:t>
            </w:r>
            <w:r w:rsidRPr="00E62628">
              <w:rPr>
                <w:rFonts w:eastAsia="Times New Roman" w:cs="Times New Roman"/>
                <w:sz w:val="18"/>
                <w:szCs w:val="18"/>
                <w:lang w:val="ro-RO"/>
              </w:rPr>
              <w:t xml:space="preserve"> și în referire la criteriul 1.5 Funcție/activitate socială – </w:t>
            </w:r>
            <w:r w:rsidRPr="00E62628">
              <w:rPr>
                <w:rFonts w:eastAsia="Times New Roman" w:cs="Times New Roman"/>
                <w:sz w:val="18"/>
                <w:szCs w:val="18"/>
              </w:rPr>
              <w:t>“</w:t>
            </w:r>
            <w:r w:rsidRPr="00E62628">
              <w:rPr>
                <w:rFonts w:eastAsia="Times New Roman" w:cs="Times New Roman"/>
                <w:sz w:val="18"/>
                <w:szCs w:val="18"/>
                <w:lang w:val="ro-RO"/>
              </w:rPr>
              <w:t xml:space="preserve">Proiectul se implementează în clădiri în care nu se desfășoară activități sociale (ex. clădiri cu funcție administrativă, birouri)” </w:t>
            </w:r>
            <w:r w:rsidRPr="00E62628">
              <w:rPr>
                <w:rFonts w:eastAsia="Times New Roman" w:cs="Times New Roman"/>
                <w:b/>
                <w:sz w:val="18"/>
                <w:szCs w:val="18"/>
                <w:lang w:val="ro-RO"/>
              </w:rPr>
              <w:t>propunem</w:t>
            </w:r>
            <w:r w:rsidRPr="00E62628">
              <w:rPr>
                <w:rFonts w:eastAsia="Times New Roman" w:cs="Times New Roman"/>
                <w:sz w:val="18"/>
                <w:szCs w:val="18"/>
                <w:lang w:val="ro-RO"/>
              </w:rPr>
              <w:t xml:space="preserve">, pentru primul criteriu, </w:t>
            </w:r>
            <w:r w:rsidRPr="00E62628">
              <w:rPr>
                <w:rFonts w:eastAsia="Times New Roman" w:cs="Times New Roman"/>
                <w:b/>
                <w:sz w:val="18"/>
                <w:szCs w:val="18"/>
                <w:lang w:val="ro-RO"/>
              </w:rPr>
              <w:t>alocarea unui punctaj</w:t>
            </w:r>
            <w:r w:rsidRPr="00E62628">
              <w:rPr>
                <w:rFonts w:eastAsia="Times New Roman" w:cs="Times New Roman"/>
                <w:sz w:val="18"/>
                <w:szCs w:val="18"/>
                <w:lang w:val="ro-RO"/>
              </w:rPr>
              <w:t xml:space="preserve"> (în prezent 0 puncte) și pentru a al doilea criteriu </w:t>
            </w:r>
            <w:r w:rsidRPr="00E62628">
              <w:rPr>
                <w:rFonts w:eastAsia="Times New Roman" w:cs="Times New Roman"/>
                <w:b/>
                <w:sz w:val="18"/>
                <w:szCs w:val="18"/>
                <w:lang w:val="ro-RO"/>
              </w:rPr>
              <w:t>majorarea punctajului acordat</w:t>
            </w:r>
            <w:r w:rsidRPr="00E62628">
              <w:rPr>
                <w:rFonts w:eastAsia="Times New Roman" w:cs="Times New Roman"/>
                <w:sz w:val="18"/>
                <w:szCs w:val="18"/>
                <w:lang w:val="ro-RO"/>
              </w:rPr>
              <w:t xml:space="preserve"> (în prezent 1 punct), proporțional cu nevoia de investiții în acest tip de clădiri.</w:t>
            </w:r>
          </w:p>
          <w:p w14:paraId="5EEBA825" w14:textId="77777777" w:rsidR="00D93DF1" w:rsidRPr="00E62628" w:rsidRDefault="00D93DF1" w:rsidP="000E225D">
            <w:pPr>
              <w:spacing w:after="0" w:line="240" w:lineRule="auto"/>
              <w:ind w:left="0"/>
              <w:rPr>
                <w:rFonts w:eastAsia="Times New Roman" w:cs="Times New Roman"/>
                <w:sz w:val="18"/>
                <w:szCs w:val="18"/>
                <w:lang w:val="ro-RO"/>
              </w:rPr>
            </w:pPr>
          </w:p>
          <w:p w14:paraId="119E899B" w14:textId="77777777" w:rsidR="00D93DF1" w:rsidRPr="00E62628" w:rsidRDefault="00D93DF1" w:rsidP="000E225D">
            <w:pPr>
              <w:spacing w:after="0" w:line="240" w:lineRule="auto"/>
              <w:ind w:left="0"/>
              <w:rPr>
                <w:rFonts w:eastAsia="Times New Roman" w:cs="Times New Roman"/>
                <w:sz w:val="18"/>
                <w:szCs w:val="18"/>
                <w:lang w:val="ro-RO"/>
              </w:rPr>
            </w:pPr>
          </w:p>
          <w:p w14:paraId="0A11C3F2" w14:textId="77777777" w:rsidR="00D93DF1" w:rsidRPr="00E62628" w:rsidRDefault="00D93DF1" w:rsidP="000E225D">
            <w:pPr>
              <w:spacing w:after="0" w:line="240" w:lineRule="auto"/>
              <w:ind w:left="0"/>
              <w:rPr>
                <w:rFonts w:eastAsia="Times New Roman" w:cs="Times New Roman"/>
                <w:sz w:val="18"/>
                <w:szCs w:val="18"/>
                <w:lang w:val="ro-RO"/>
              </w:rPr>
            </w:pPr>
          </w:p>
          <w:p w14:paraId="6696DD13" w14:textId="77777777" w:rsidR="00D93DF1" w:rsidRPr="00E62628" w:rsidRDefault="00D93DF1" w:rsidP="000E225D">
            <w:pPr>
              <w:spacing w:after="0" w:line="240" w:lineRule="auto"/>
              <w:ind w:left="0"/>
              <w:rPr>
                <w:rFonts w:eastAsia="Times New Roman" w:cs="Times New Roman"/>
                <w:sz w:val="18"/>
                <w:szCs w:val="18"/>
                <w:lang w:val="ro-RO"/>
              </w:rPr>
            </w:pPr>
          </w:p>
          <w:p w14:paraId="44AC0AA7" w14:textId="77777777" w:rsidR="00D93DF1" w:rsidRPr="00E62628" w:rsidRDefault="00D93DF1" w:rsidP="000E225D">
            <w:pPr>
              <w:spacing w:after="0" w:line="240" w:lineRule="auto"/>
              <w:ind w:left="0"/>
              <w:rPr>
                <w:rFonts w:eastAsia="Times New Roman" w:cs="Times New Roman"/>
                <w:sz w:val="18"/>
                <w:szCs w:val="18"/>
                <w:lang w:val="ro-RO"/>
              </w:rPr>
            </w:pPr>
          </w:p>
          <w:p w14:paraId="17217FF6" w14:textId="77777777" w:rsidR="00D93DF1" w:rsidRPr="00E62628" w:rsidRDefault="00D93DF1" w:rsidP="000E225D">
            <w:pPr>
              <w:spacing w:after="0" w:line="240" w:lineRule="auto"/>
              <w:ind w:left="0"/>
              <w:rPr>
                <w:rFonts w:eastAsia="Times New Roman" w:cs="Times New Roman"/>
                <w:sz w:val="18"/>
                <w:szCs w:val="18"/>
                <w:lang w:val="ro-RO"/>
              </w:rPr>
            </w:pPr>
          </w:p>
          <w:p w14:paraId="7B36CB4B" w14:textId="77777777" w:rsidR="00D93DF1" w:rsidRPr="00E62628" w:rsidRDefault="00D93DF1" w:rsidP="000E225D">
            <w:pPr>
              <w:spacing w:after="0" w:line="240" w:lineRule="auto"/>
              <w:ind w:left="0"/>
              <w:rPr>
                <w:rFonts w:eastAsia="Times New Roman" w:cs="Times New Roman"/>
                <w:sz w:val="18"/>
                <w:szCs w:val="18"/>
                <w:lang w:val="ro-RO"/>
              </w:rPr>
            </w:pPr>
          </w:p>
          <w:p w14:paraId="0021EEAA" w14:textId="77777777" w:rsidR="00D93DF1" w:rsidRPr="00E62628" w:rsidRDefault="00D93DF1" w:rsidP="000E225D">
            <w:pPr>
              <w:spacing w:after="0" w:line="240" w:lineRule="auto"/>
              <w:ind w:left="0"/>
              <w:rPr>
                <w:rFonts w:eastAsia="Times New Roman" w:cs="Times New Roman"/>
                <w:sz w:val="18"/>
                <w:szCs w:val="18"/>
                <w:lang w:val="ro-RO"/>
              </w:rPr>
            </w:pPr>
          </w:p>
          <w:p w14:paraId="30CDB152" w14:textId="77777777" w:rsidR="00D93DF1" w:rsidRPr="00E62628" w:rsidRDefault="00D93DF1" w:rsidP="000E225D">
            <w:pPr>
              <w:spacing w:after="0" w:line="240" w:lineRule="auto"/>
              <w:ind w:left="0"/>
              <w:rPr>
                <w:rFonts w:eastAsia="Times New Roman" w:cs="Times New Roman"/>
                <w:sz w:val="18"/>
                <w:szCs w:val="18"/>
                <w:lang w:val="ro-RO"/>
              </w:rPr>
            </w:pPr>
          </w:p>
          <w:p w14:paraId="5E186E28" w14:textId="77777777" w:rsidR="00D93DF1" w:rsidRPr="00E62628" w:rsidRDefault="00D93DF1" w:rsidP="000E225D">
            <w:pPr>
              <w:spacing w:after="0" w:line="240" w:lineRule="auto"/>
              <w:ind w:left="0"/>
              <w:rPr>
                <w:rFonts w:eastAsia="Times New Roman" w:cs="Times New Roman"/>
                <w:sz w:val="18"/>
                <w:szCs w:val="18"/>
                <w:lang w:val="ro-RO"/>
              </w:rPr>
            </w:pPr>
          </w:p>
          <w:p w14:paraId="6A46D4D0" w14:textId="77777777" w:rsidR="00D93DF1" w:rsidRPr="00E62628" w:rsidRDefault="00D93DF1" w:rsidP="000E225D">
            <w:pPr>
              <w:spacing w:after="0" w:line="240" w:lineRule="auto"/>
              <w:ind w:left="0"/>
              <w:rPr>
                <w:rFonts w:eastAsia="Times New Roman" w:cs="Times New Roman"/>
                <w:sz w:val="18"/>
                <w:szCs w:val="18"/>
                <w:lang w:val="ro-RO"/>
              </w:rPr>
            </w:pPr>
          </w:p>
          <w:p w14:paraId="797418A0" w14:textId="77777777" w:rsidR="00D93DF1" w:rsidRDefault="00D93DF1" w:rsidP="000E225D">
            <w:pPr>
              <w:spacing w:after="0" w:line="240" w:lineRule="auto"/>
              <w:ind w:left="0"/>
              <w:rPr>
                <w:rFonts w:eastAsia="Times New Roman" w:cs="Times New Roman"/>
                <w:sz w:val="18"/>
                <w:szCs w:val="18"/>
                <w:lang w:val="ro-RO"/>
              </w:rPr>
            </w:pPr>
          </w:p>
          <w:p w14:paraId="7A01BCCA" w14:textId="77777777" w:rsidR="009B5F69" w:rsidRDefault="009B5F69" w:rsidP="000E225D">
            <w:pPr>
              <w:spacing w:after="0" w:line="240" w:lineRule="auto"/>
              <w:ind w:left="0"/>
              <w:rPr>
                <w:rFonts w:eastAsia="Times New Roman" w:cs="Times New Roman"/>
                <w:sz w:val="18"/>
                <w:szCs w:val="18"/>
                <w:lang w:val="ro-RO"/>
              </w:rPr>
            </w:pPr>
          </w:p>
          <w:p w14:paraId="2FB491D0" w14:textId="77777777" w:rsidR="009B5F69" w:rsidRDefault="009B5F69" w:rsidP="000E225D">
            <w:pPr>
              <w:spacing w:after="0" w:line="240" w:lineRule="auto"/>
              <w:ind w:left="0"/>
              <w:rPr>
                <w:rFonts w:eastAsia="Times New Roman" w:cs="Times New Roman"/>
                <w:sz w:val="18"/>
                <w:szCs w:val="18"/>
                <w:lang w:val="ro-RO"/>
              </w:rPr>
            </w:pPr>
          </w:p>
          <w:p w14:paraId="3D4A98ED" w14:textId="77777777" w:rsidR="009B5F69" w:rsidRDefault="009B5F69" w:rsidP="000E225D">
            <w:pPr>
              <w:spacing w:after="0" w:line="240" w:lineRule="auto"/>
              <w:ind w:left="0"/>
              <w:rPr>
                <w:rFonts w:eastAsia="Times New Roman" w:cs="Times New Roman"/>
                <w:sz w:val="18"/>
                <w:szCs w:val="18"/>
                <w:lang w:val="ro-RO"/>
              </w:rPr>
            </w:pPr>
          </w:p>
          <w:p w14:paraId="71D9970F" w14:textId="77777777" w:rsidR="009B5F69" w:rsidRDefault="009B5F69" w:rsidP="000E225D">
            <w:pPr>
              <w:spacing w:after="0" w:line="240" w:lineRule="auto"/>
              <w:ind w:left="0"/>
              <w:rPr>
                <w:rFonts w:eastAsia="Times New Roman" w:cs="Times New Roman"/>
                <w:sz w:val="18"/>
                <w:szCs w:val="18"/>
                <w:lang w:val="ro-RO"/>
              </w:rPr>
            </w:pPr>
          </w:p>
          <w:p w14:paraId="438507EB" w14:textId="77777777" w:rsidR="009B5F69" w:rsidRDefault="009B5F69" w:rsidP="000E225D">
            <w:pPr>
              <w:spacing w:after="0" w:line="240" w:lineRule="auto"/>
              <w:ind w:left="0"/>
              <w:rPr>
                <w:rFonts w:eastAsia="Times New Roman" w:cs="Times New Roman"/>
                <w:sz w:val="18"/>
                <w:szCs w:val="18"/>
                <w:lang w:val="ro-RO"/>
              </w:rPr>
            </w:pPr>
          </w:p>
          <w:p w14:paraId="618DAABF" w14:textId="77777777" w:rsidR="009B5F69" w:rsidRDefault="009B5F69" w:rsidP="000E225D">
            <w:pPr>
              <w:spacing w:after="0" w:line="240" w:lineRule="auto"/>
              <w:ind w:left="0"/>
              <w:rPr>
                <w:rFonts w:eastAsia="Times New Roman" w:cs="Times New Roman"/>
                <w:sz w:val="18"/>
                <w:szCs w:val="18"/>
                <w:lang w:val="ro-RO"/>
              </w:rPr>
            </w:pPr>
          </w:p>
          <w:p w14:paraId="12DC3C34" w14:textId="77777777" w:rsidR="009B5F69" w:rsidRPr="00E62628" w:rsidRDefault="009B5F69" w:rsidP="000E225D">
            <w:pPr>
              <w:spacing w:after="0" w:line="240" w:lineRule="auto"/>
              <w:ind w:left="0"/>
              <w:rPr>
                <w:rFonts w:eastAsia="Times New Roman" w:cs="Times New Roman"/>
                <w:sz w:val="18"/>
                <w:szCs w:val="18"/>
                <w:lang w:val="ro-RO"/>
              </w:rPr>
            </w:pPr>
          </w:p>
          <w:p w14:paraId="0BD5E742" w14:textId="77777777" w:rsidR="00D93DF1" w:rsidRPr="00E62628" w:rsidRDefault="00D93DF1" w:rsidP="000E225D">
            <w:pPr>
              <w:spacing w:after="0" w:line="240" w:lineRule="auto"/>
              <w:ind w:left="0"/>
              <w:rPr>
                <w:rFonts w:eastAsia="Times New Roman" w:cs="Times New Roman"/>
                <w:sz w:val="18"/>
                <w:szCs w:val="18"/>
                <w:lang w:val="ro-RO"/>
              </w:rPr>
            </w:pPr>
          </w:p>
          <w:p w14:paraId="61D5FADC"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lang w:val="ro-RO"/>
              </w:rPr>
              <w:t xml:space="preserve">3. Înlocuirea sintagmei din </w:t>
            </w:r>
            <w:r w:rsidRPr="00E62628">
              <w:rPr>
                <w:rFonts w:eastAsia="Times New Roman" w:cs="Times New Roman"/>
                <w:b/>
                <w:sz w:val="18"/>
                <w:szCs w:val="18"/>
                <w:lang w:val="ro-RO"/>
              </w:rPr>
              <w:t>art 4.2.6</w:t>
            </w:r>
            <w:r w:rsidRPr="00E62628">
              <w:rPr>
                <w:rFonts w:eastAsia="Times New Roman" w:cs="Times New Roman"/>
                <w:sz w:val="18"/>
                <w:szCs w:val="18"/>
                <w:lang w:val="ro-RO"/>
              </w:rPr>
              <w:t xml:space="preserve"> </w:t>
            </w:r>
            <w:r w:rsidRPr="00E62628">
              <w:rPr>
                <w:rFonts w:eastAsia="Times New Roman" w:cs="Times New Roman"/>
                <w:sz w:val="18"/>
                <w:szCs w:val="18"/>
              </w:rPr>
              <w:t>“Cl</w:t>
            </w:r>
            <w:r w:rsidRPr="00E62628">
              <w:rPr>
                <w:rFonts w:eastAsia="Times New Roman" w:cs="Times New Roman"/>
                <w:sz w:val="18"/>
                <w:szCs w:val="18"/>
                <w:lang w:val="ro-RO"/>
              </w:rPr>
              <w:t xml:space="preserve">ădirea este construită (are lucrările finalizate din punct de vedere fizic) </w:t>
            </w:r>
            <w:r w:rsidRPr="00E62628">
              <w:rPr>
                <w:rFonts w:eastAsia="Times New Roman" w:cs="Times New Roman"/>
                <w:b/>
                <w:sz w:val="18"/>
                <w:szCs w:val="18"/>
                <w:lang w:val="ro-RO"/>
              </w:rPr>
              <w:t>până la sfârșitul anului 1997</w:t>
            </w:r>
            <w:r w:rsidRPr="00E62628">
              <w:rPr>
                <w:rFonts w:eastAsia="Times New Roman" w:cs="Times New Roman"/>
                <w:sz w:val="18"/>
                <w:szCs w:val="18"/>
              </w:rPr>
              <w:t>” cu formularea “Cl</w:t>
            </w:r>
            <w:r w:rsidRPr="00E62628">
              <w:rPr>
                <w:rFonts w:eastAsia="Times New Roman" w:cs="Times New Roman"/>
                <w:sz w:val="18"/>
                <w:szCs w:val="18"/>
                <w:lang w:val="ro-RO"/>
              </w:rPr>
              <w:t xml:space="preserve">ădirea este construită (are lucrările finalizate din punct de vedere fizic) </w:t>
            </w:r>
            <w:r w:rsidRPr="00E62628">
              <w:rPr>
                <w:rFonts w:eastAsia="Times New Roman" w:cs="Times New Roman"/>
                <w:b/>
                <w:sz w:val="18"/>
                <w:szCs w:val="18"/>
                <w:lang w:val="ro-RO"/>
              </w:rPr>
              <w:t>până la sfârșitul anului 2002</w:t>
            </w:r>
            <w:r w:rsidRPr="00E62628">
              <w:rPr>
                <w:rFonts w:eastAsia="Times New Roman" w:cs="Times New Roman"/>
                <w:sz w:val="18"/>
                <w:szCs w:val="18"/>
              </w:rPr>
              <w:t xml:space="preserve">”, întrucât există o neconcordanță între anul publicat în ghid și anul apariției “Normativului pentru proiectarea </w:t>
            </w:r>
            <w:r w:rsidRPr="00E62628">
              <w:rPr>
                <w:rFonts w:eastAsia="Times New Roman" w:cs="Times New Roman"/>
                <w:sz w:val="18"/>
                <w:szCs w:val="18"/>
                <w:lang w:val="ro-RO"/>
              </w:rPr>
              <w:t>și</w:t>
            </w:r>
            <w:r w:rsidRPr="00E62628">
              <w:rPr>
                <w:rFonts w:eastAsia="Times New Roman" w:cs="Times New Roman"/>
                <w:sz w:val="18"/>
                <w:szCs w:val="18"/>
              </w:rPr>
              <w:t xml:space="preserve"> execuția lucrărilor de izolații termice la clădiri”, indicativ C-107/0-02, aprobat prin ordinul M.L.P.T.L. nr. 1572 din 15.10.2002 publicat în Buetinul Construcțiilor nr.8/2003.</w:t>
            </w:r>
          </w:p>
          <w:p w14:paraId="7E935D23" w14:textId="77777777" w:rsidR="00D93DF1" w:rsidRPr="00E62628" w:rsidRDefault="00D93DF1" w:rsidP="000E225D">
            <w:pPr>
              <w:spacing w:after="0" w:line="240" w:lineRule="auto"/>
              <w:ind w:left="0"/>
              <w:rPr>
                <w:rFonts w:eastAsia="Times New Roman" w:cs="Times New Roman"/>
                <w:sz w:val="18"/>
                <w:szCs w:val="18"/>
              </w:rPr>
            </w:pPr>
          </w:p>
          <w:p w14:paraId="3BCFDF3B" w14:textId="77777777" w:rsidR="00D93DF1" w:rsidRPr="00E62628" w:rsidRDefault="00D93DF1" w:rsidP="000E225D">
            <w:pPr>
              <w:spacing w:after="0" w:line="240" w:lineRule="auto"/>
              <w:ind w:left="0"/>
              <w:rPr>
                <w:rFonts w:eastAsia="Times New Roman" w:cs="Times New Roman"/>
                <w:sz w:val="18"/>
                <w:szCs w:val="18"/>
              </w:rPr>
            </w:pPr>
          </w:p>
          <w:p w14:paraId="30B3BFF6" w14:textId="77777777" w:rsidR="00D93DF1" w:rsidRPr="00E62628" w:rsidRDefault="00D93DF1" w:rsidP="000E225D">
            <w:pPr>
              <w:spacing w:after="0" w:line="240" w:lineRule="auto"/>
              <w:ind w:left="0"/>
              <w:rPr>
                <w:rFonts w:eastAsia="Times New Roman" w:cs="Times New Roman"/>
                <w:sz w:val="18"/>
                <w:szCs w:val="18"/>
              </w:rPr>
            </w:pPr>
          </w:p>
          <w:p w14:paraId="7AD81EEC" w14:textId="77777777" w:rsidR="00D93DF1" w:rsidRPr="00E62628" w:rsidRDefault="00D93DF1" w:rsidP="000E225D">
            <w:pPr>
              <w:spacing w:after="0" w:line="240" w:lineRule="auto"/>
              <w:ind w:left="0"/>
              <w:rPr>
                <w:rFonts w:eastAsia="Times New Roman" w:cs="Times New Roman"/>
                <w:sz w:val="18"/>
                <w:szCs w:val="18"/>
              </w:rPr>
            </w:pPr>
          </w:p>
          <w:p w14:paraId="50274CC7" w14:textId="77777777" w:rsidR="00D93DF1" w:rsidRPr="00E62628" w:rsidRDefault="00D93DF1" w:rsidP="000E225D">
            <w:pPr>
              <w:spacing w:after="0" w:line="240" w:lineRule="auto"/>
              <w:ind w:left="0"/>
              <w:rPr>
                <w:rFonts w:eastAsia="Times New Roman" w:cs="Times New Roman"/>
                <w:sz w:val="18"/>
                <w:szCs w:val="18"/>
              </w:rPr>
            </w:pPr>
          </w:p>
          <w:p w14:paraId="0EB950AD" w14:textId="77777777" w:rsidR="00D93DF1" w:rsidRPr="00E62628" w:rsidRDefault="00D93DF1" w:rsidP="000E225D">
            <w:pPr>
              <w:spacing w:after="0" w:line="240" w:lineRule="auto"/>
              <w:ind w:left="0"/>
              <w:rPr>
                <w:rFonts w:eastAsia="Times New Roman" w:cs="Times New Roman"/>
                <w:sz w:val="18"/>
                <w:szCs w:val="18"/>
              </w:rPr>
            </w:pPr>
          </w:p>
          <w:p w14:paraId="7658C347" w14:textId="77777777" w:rsidR="00D93DF1" w:rsidRPr="00E62628" w:rsidRDefault="00D93DF1" w:rsidP="000E225D">
            <w:pPr>
              <w:spacing w:after="0" w:line="240" w:lineRule="auto"/>
              <w:ind w:left="0"/>
              <w:rPr>
                <w:rFonts w:eastAsia="Times New Roman" w:cs="Times New Roman"/>
                <w:sz w:val="18"/>
                <w:szCs w:val="18"/>
              </w:rPr>
            </w:pPr>
          </w:p>
          <w:p w14:paraId="28377668" w14:textId="77777777" w:rsidR="00D93DF1" w:rsidRPr="00E62628" w:rsidRDefault="00D93DF1" w:rsidP="000E225D">
            <w:pPr>
              <w:spacing w:after="0" w:line="240" w:lineRule="auto"/>
              <w:ind w:left="0"/>
              <w:rPr>
                <w:rFonts w:eastAsia="Times New Roman" w:cs="Times New Roman"/>
                <w:sz w:val="18"/>
                <w:szCs w:val="18"/>
              </w:rPr>
            </w:pPr>
          </w:p>
          <w:p w14:paraId="6905B84A" w14:textId="75E19A33"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 xml:space="preserve">4. Cu privire la </w:t>
            </w:r>
            <w:r w:rsidRPr="00E62628">
              <w:rPr>
                <w:rFonts w:eastAsia="Times New Roman" w:cs="Times New Roman"/>
                <w:b/>
                <w:sz w:val="18"/>
                <w:szCs w:val="18"/>
              </w:rPr>
              <w:t>art. 4.2.8 alin. E lit. b,</w:t>
            </w:r>
            <w:r w:rsidRPr="00E62628">
              <w:rPr>
                <w:rFonts w:eastAsia="Times New Roman" w:cs="Times New Roman"/>
                <w:sz w:val="18"/>
                <w:szCs w:val="18"/>
              </w:rPr>
              <w:t xml:space="preserve"> propunem eliminarea sintagmei </w:t>
            </w:r>
            <w:r w:rsidRPr="00E62628">
              <w:rPr>
                <w:rFonts w:eastAsia="Times New Roman" w:cs="Times New Roman"/>
                <w:b/>
                <w:sz w:val="18"/>
                <w:szCs w:val="18"/>
              </w:rPr>
              <w:t>“din spa</w:t>
            </w:r>
            <w:r w:rsidRPr="00E62628">
              <w:rPr>
                <w:rFonts w:eastAsia="Times New Roman" w:cs="Times New Roman"/>
                <w:b/>
                <w:sz w:val="18"/>
                <w:szCs w:val="18"/>
                <w:lang w:val="ro-RO"/>
              </w:rPr>
              <w:t>țiile comune</w:t>
            </w:r>
            <w:r w:rsidRPr="00E62628">
              <w:rPr>
                <w:rFonts w:eastAsia="Times New Roman" w:cs="Times New Roman"/>
                <w:b/>
                <w:sz w:val="18"/>
                <w:szCs w:val="18"/>
              </w:rPr>
              <w:t>”</w:t>
            </w:r>
            <w:r w:rsidRPr="00E62628">
              <w:rPr>
                <w:rFonts w:eastAsia="Times New Roman" w:cs="Times New Roman"/>
                <w:sz w:val="18"/>
                <w:szCs w:val="18"/>
              </w:rPr>
              <w:t xml:space="preserve"> din textul inițial “</w:t>
            </w:r>
            <w:r w:rsidRPr="00E62628">
              <w:rPr>
                <w:rFonts w:eastAsia="Times New Roman" w:cs="Times New Roman"/>
                <w:sz w:val="18"/>
                <w:szCs w:val="18"/>
                <w:lang w:val="ro-RO"/>
              </w:rPr>
              <w:t>î</w:t>
            </w:r>
            <w:r w:rsidRPr="00E62628">
              <w:rPr>
                <w:rFonts w:eastAsia="Times New Roman" w:cs="Times New Roman"/>
                <w:sz w:val="18"/>
                <w:szCs w:val="18"/>
              </w:rPr>
              <w:t xml:space="preserve">nlocuirea corpurilor de iluminat fluorescent și incandesecent </w:t>
            </w:r>
            <w:r w:rsidRPr="00E62628">
              <w:rPr>
                <w:rFonts w:eastAsia="Times New Roman" w:cs="Times New Roman"/>
                <w:b/>
                <w:sz w:val="18"/>
                <w:szCs w:val="18"/>
              </w:rPr>
              <w:t>din spațiile comune</w:t>
            </w:r>
            <w:r w:rsidRPr="00E62628">
              <w:rPr>
                <w:rFonts w:eastAsia="Times New Roman" w:cs="Times New Roman"/>
                <w:sz w:val="18"/>
                <w:szCs w:val="18"/>
              </w:rPr>
              <w:t xml:space="preserve"> cu corpuri de iluminat cu eficiență energetică ridicată și durată mare de viață”. Propunerea vizează înlocuirea tuturor corpurilor de iluminat din spațiile construcției și nu doar a celor din spațiile comune care sunt spații de folosință comună.</w:t>
            </w:r>
          </w:p>
          <w:p w14:paraId="03A8B393" w14:textId="77777777" w:rsidR="00D93DF1" w:rsidRPr="00E62628" w:rsidRDefault="00D93DF1" w:rsidP="000E225D">
            <w:pPr>
              <w:spacing w:after="0" w:line="240" w:lineRule="auto"/>
              <w:ind w:left="0"/>
              <w:rPr>
                <w:rFonts w:eastAsia="Times New Roman" w:cs="Times New Roman"/>
                <w:sz w:val="18"/>
                <w:szCs w:val="18"/>
              </w:rPr>
            </w:pPr>
          </w:p>
          <w:p w14:paraId="1B7BDE14" w14:textId="73D9C00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5. Adăugarea sintagmei “</w:t>
            </w:r>
            <w:r w:rsidRPr="00E62628">
              <w:rPr>
                <w:rFonts w:eastAsia="Times New Roman" w:cs="Times New Roman"/>
                <w:b/>
                <w:sz w:val="18"/>
                <w:szCs w:val="18"/>
                <w:lang w:val="ro-RO"/>
              </w:rPr>
              <w:t>recuperarea/refacerea capacității de muncă</w:t>
            </w:r>
            <w:r w:rsidRPr="00E62628">
              <w:rPr>
                <w:rFonts w:eastAsia="Times New Roman" w:cs="Times New Roman"/>
                <w:sz w:val="18"/>
                <w:szCs w:val="18"/>
              </w:rPr>
              <w:t xml:space="preserve">” la </w:t>
            </w:r>
            <w:r w:rsidRPr="00E62628">
              <w:rPr>
                <w:rFonts w:eastAsia="Times New Roman" w:cs="Times New Roman"/>
                <w:b/>
                <w:sz w:val="18"/>
                <w:szCs w:val="18"/>
              </w:rPr>
              <w:t>art.1.5 a din anexa 3.1.B – 3 Grila ETF Clădire, CF</w:t>
            </w:r>
            <w:r w:rsidRPr="00E62628">
              <w:rPr>
                <w:rFonts w:eastAsia="Times New Roman" w:cs="Times New Roman"/>
                <w:sz w:val="18"/>
                <w:szCs w:val="18"/>
              </w:rPr>
              <w:t>, astfel “</w:t>
            </w:r>
            <w:r w:rsidRPr="00E62628">
              <w:rPr>
                <w:rFonts w:eastAsia="Times New Roman" w:cs="Times New Roman"/>
                <w:sz w:val="18"/>
                <w:szCs w:val="18"/>
                <w:lang w:val="ro-RO"/>
              </w:rPr>
              <w:t xml:space="preserve">Proiectul se implementează în clădiri în care se desfășoară activități sociale (asistență medicală/servicii medicale, asistență socială, </w:t>
            </w:r>
            <w:r w:rsidRPr="00E62628">
              <w:rPr>
                <w:rFonts w:eastAsia="Times New Roman" w:cs="Times New Roman"/>
                <w:b/>
                <w:sz w:val="18"/>
                <w:szCs w:val="18"/>
                <w:lang w:val="ro-RO"/>
              </w:rPr>
              <w:t>recuperarea/refacerea capacității de muncă,</w:t>
            </w:r>
            <w:r w:rsidRPr="00E62628">
              <w:rPr>
                <w:rFonts w:eastAsia="Times New Roman" w:cs="Times New Roman"/>
                <w:sz w:val="18"/>
                <w:szCs w:val="18"/>
                <w:lang w:val="ro-RO"/>
              </w:rPr>
              <w:t xml:space="preserve"> învățământ/ educație/ penitenciare etc)</w:t>
            </w:r>
            <w:r w:rsidRPr="00E62628">
              <w:rPr>
                <w:rFonts w:eastAsia="Times New Roman" w:cs="Times New Roman"/>
                <w:sz w:val="18"/>
                <w:szCs w:val="18"/>
              </w:rPr>
              <w:t xml:space="preserve">” și la </w:t>
            </w:r>
            <w:r w:rsidRPr="00E62628">
              <w:rPr>
                <w:rFonts w:eastAsia="Times New Roman" w:cs="Times New Roman"/>
                <w:b/>
                <w:sz w:val="18"/>
                <w:szCs w:val="18"/>
              </w:rPr>
              <w:t>art. 1.5 b din anexa 3.1B - 3 Grila ETF Clădire, CF,</w:t>
            </w:r>
            <w:r w:rsidRPr="00E62628">
              <w:rPr>
                <w:rFonts w:eastAsia="Times New Roman" w:cs="Times New Roman"/>
                <w:sz w:val="18"/>
                <w:szCs w:val="18"/>
              </w:rPr>
              <w:t xml:space="preserve"> astfel “Proiectul se implementează în clădiri în care se desfășoară parțial activități sociale (asistență medicală/servicii medicale, asistență socială, </w:t>
            </w:r>
            <w:r w:rsidRPr="00E62628">
              <w:rPr>
                <w:rFonts w:eastAsia="Times New Roman" w:cs="Times New Roman"/>
                <w:b/>
                <w:sz w:val="18"/>
                <w:szCs w:val="18"/>
              </w:rPr>
              <w:t>recuperarea/refacerea capacității de muncă</w:t>
            </w:r>
            <w:r w:rsidRPr="00E62628">
              <w:rPr>
                <w:rFonts w:eastAsia="Times New Roman" w:cs="Times New Roman"/>
                <w:sz w:val="18"/>
                <w:szCs w:val="18"/>
              </w:rPr>
              <w:t>, învățământ/ educație/ penitenciare etc) în mai mult de 15% din suprafața utilă a clădirii”. Propunerile de modificare vizează definirea acelor spații din clădirile unde se pot desfășura și asemenea tipuri de activități.</w:t>
            </w:r>
          </w:p>
          <w:p w14:paraId="76F14C40" w14:textId="77777777" w:rsidR="00121665" w:rsidRPr="00E62628" w:rsidRDefault="00121665" w:rsidP="000E225D">
            <w:pPr>
              <w:spacing w:after="0" w:line="240" w:lineRule="auto"/>
              <w:ind w:left="0"/>
              <w:rPr>
                <w:rFonts w:eastAsia="Times New Roman" w:cs="Times New Roman"/>
                <w:sz w:val="18"/>
                <w:szCs w:val="18"/>
              </w:rPr>
            </w:pPr>
          </w:p>
          <w:p w14:paraId="7A036E05" w14:textId="77777777" w:rsidR="000E225D" w:rsidRPr="00E62628" w:rsidRDefault="000E225D" w:rsidP="000E225D">
            <w:pPr>
              <w:spacing w:after="0" w:line="240" w:lineRule="auto"/>
              <w:ind w:left="0"/>
              <w:rPr>
                <w:rFonts w:eastAsia="Times New Roman" w:cs="Times New Roman"/>
                <w:sz w:val="18"/>
                <w:szCs w:val="18"/>
                <w:lang w:val="ro-RO"/>
              </w:rPr>
            </w:pPr>
            <w:r w:rsidRPr="00E62628">
              <w:rPr>
                <w:rFonts w:eastAsia="Times New Roman" w:cs="Times New Roman"/>
                <w:sz w:val="18"/>
                <w:szCs w:val="18"/>
                <w:lang w:val="ro-RO"/>
              </w:rPr>
              <w:t xml:space="preserve">6.  Cu privire la </w:t>
            </w:r>
            <w:r w:rsidRPr="00E62628">
              <w:rPr>
                <w:rFonts w:eastAsia="Times New Roman" w:cs="Times New Roman"/>
                <w:b/>
                <w:sz w:val="18"/>
                <w:szCs w:val="18"/>
                <w:lang w:val="ro-RO"/>
              </w:rPr>
              <w:t>capitolul 4.2. punctul 6</w:t>
            </w:r>
            <w:r w:rsidRPr="00E62628">
              <w:rPr>
                <w:rFonts w:eastAsia="Times New Roman" w:cs="Times New Roman"/>
                <w:sz w:val="18"/>
                <w:szCs w:val="18"/>
                <w:lang w:val="ro-RO"/>
              </w:rPr>
              <w:t>, propunem modificarea denumirii instituției la care se face referire în text din “Arhivele Statului” în “</w:t>
            </w:r>
            <w:r w:rsidRPr="00E62628">
              <w:rPr>
                <w:rFonts w:eastAsia="Times New Roman" w:cs="Times New Roman"/>
                <w:b/>
                <w:sz w:val="18"/>
                <w:szCs w:val="18"/>
                <w:lang w:val="ro-RO"/>
              </w:rPr>
              <w:t>Arhivele Naționale</w:t>
            </w:r>
            <w:r w:rsidRPr="00E62628">
              <w:rPr>
                <w:rFonts w:eastAsia="Times New Roman" w:cs="Times New Roman"/>
                <w:sz w:val="18"/>
                <w:szCs w:val="18"/>
                <w:lang w:val="ro-RO"/>
              </w:rPr>
              <w:t>.”</w:t>
            </w:r>
          </w:p>
          <w:p w14:paraId="54ECF869" w14:textId="77777777" w:rsidR="00121665" w:rsidRPr="00E62628" w:rsidRDefault="00121665" w:rsidP="000E225D">
            <w:pPr>
              <w:spacing w:after="0" w:line="240" w:lineRule="auto"/>
              <w:ind w:left="0"/>
              <w:rPr>
                <w:rFonts w:eastAsia="Times New Roman" w:cs="Times New Roman"/>
                <w:sz w:val="18"/>
                <w:szCs w:val="18"/>
                <w:lang w:val="ro-RO"/>
              </w:rPr>
            </w:pPr>
          </w:p>
          <w:p w14:paraId="70A09DF7" w14:textId="77777777" w:rsidR="000E225D" w:rsidRPr="00E62628" w:rsidRDefault="000E225D" w:rsidP="000E225D">
            <w:pPr>
              <w:spacing w:after="0" w:line="240" w:lineRule="auto"/>
              <w:ind w:left="0"/>
              <w:rPr>
                <w:rFonts w:eastAsia="Times New Roman" w:cs="Times New Roman"/>
                <w:b/>
                <w:sz w:val="18"/>
                <w:szCs w:val="18"/>
                <w:lang w:val="ro-RO"/>
              </w:rPr>
            </w:pPr>
            <w:r w:rsidRPr="00E62628">
              <w:rPr>
                <w:rFonts w:eastAsia="Times New Roman" w:cs="Times New Roman"/>
                <w:sz w:val="18"/>
                <w:szCs w:val="18"/>
                <w:lang w:val="ro-RO"/>
              </w:rPr>
              <w:t>7. Având în vedere prevederile art.42, alin.(2) din Legea 7/1996 republicată, ”În documentațiile cadastrale întocmite pentru imobilele M.A.I. se fac referiri exclusiv la terenurile aferente imobilelor, iar planurile de amplasament și delimitare conțin doar limitele acestora</w:t>
            </w:r>
            <w:r w:rsidRPr="00E62628">
              <w:rPr>
                <w:rFonts w:eastAsia="Times New Roman" w:cs="Times New Roman"/>
                <w:sz w:val="18"/>
                <w:szCs w:val="18"/>
              </w:rPr>
              <w:t>”</w:t>
            </w:r>
            <w:r w:rsidRPr="00E62628">
              <w:rPr>
                <w:rFonts w:eastAsia="Times New Roman" w:cs="Times New Roman"/>
                <w:sz w:val="18"/>
                <w:szCs w:val="18"/>
                <w:lang w:val="ro-RO"/>
              </w:rPr>
              <w:t xml:space="preserve">, </w:t>
            </w:r>
            <w:r w:rsidRPr="00E62628">
              <w:rPr>
                <w:rFonts w:eastAsia="Times New Roman" w:cs="Times New Roman"/>
                <w:b/>
                <w:sz w:val="18"/>
                <w:szCs w:val="18"/>
                <w:lang w:val="ro-RO"/>
              </w:rPr>
              <w:t xml:space="preserve">propunem completarea Ghidului, </w:t>
            </w:r>
            <w:r w:rsidRPr="00E62628">
              <w:rPr>
                <w:rFonts w:eastAsia="Times New Roman" w:cs="Times New Roman"/>
                <w:sz w:val="18"/>
                <w:szCs w:val="18"/>
                <w:lang w:val="ro-RO"/>
              </w:rPr>
              <w:t xml:space="preserve">Capitolul 5, subcapitolul 5.4.1. Anexele obligatorii la depunerea cererii de finanțare, aliniatul 9 Documente de proprietate, punctul 4 4. Plan de amplasament vizat de OCPI pentru imobilele pe care se propune a se realiza investiţia în cadrul proiectului, plan în care să fie evidențiate inclusiv numerele cadastrale, </w:t>
            </w:r>
            <w:r w:rsidRPr="00E62628">
              <w:rPr>
                <w:rFonts w:eastAsia="Times New Roman" w:cs="Times New Roman"/>
                <w:b/>
                <w:sz w:val="18"/>
                <w:szCs w:val="18"/>
                <w:lang w:val="ro-RO"/>
              </w:rPr>
              <w:t>astfel încât să fie în  luate considerare și alte documente referitoare la construcțiile imobilelor, emise și asumate de structuri M.A.I. cum ar fi: planuri de situație, extras din fișa tehnică/inventariere a construcției (după desecretizarea și eliminarea datelor ce conferă acesteia caracter clasificat) etc.</w:t>
            </w:r>
          </w:p>
          <w:p w14:paraId="5CD8F926" w14:textId="77777777" w:rsidR="000E225D" w:rsidRPr="00E62628" w:rsidRDefault="000E225D" w:rsidP="000E225D">
            <w:pPr>
              <w:spacing w:after="0" w:line="240" w:lineRule="auto"/>
              <w:ind w:left="0"/>
              <w:rPr>
                <w:rFonts w:eastAsia="Times New Roman" w:cs="Times New Roman"/>
                <w:sz w:val="18"/>
                <w:szCs w:val="18"/>
                <w:lang w:val="ro-RO"/>
              </w:rPr>
            </w:pPr>
            <w:r w:rsidRPr="00E62628">
              <w:rPr>
                <w:rFonts w:eastAsia="Times New Roman" w:cs="Times New Roman"/>
                <w:sz w:val="18"/>
                <w:szCs w:val="18"/>
                <w:lang w:val="ro-RO"/>
              </w:rPr>
              <w:t>În acest moment, prin aplicarea prevederilor amintite mai sus, construcțiile nu sunt reprezentate în planurile de amplasament și delimitare avizate de O.C.P.I. și nici menționate în cartea funciară.</w:t>
            </w:r>
          </w:p>
          <w:p w14:paraId="0ADB20B7" w14:textId="77777777" w:rsidR="000E225D" w:rsidRPr="00E62628" w:rsidRDefault="000E225D" w:rsidP="000E225D">
            <w:pPr>
              <w:spacing w:after="0" w:line="240" w:lineRule="auto"/>
              <w:ind w:left="0"/>
              <w:rPr>
                <w:rFonts w:eastAsia="Times New Roman" w:cs="Times New Roman"/>
                <w:sz w:val="18"/>
                <w:szCs w:val="18"/>
              </w:rPr>
            </w:pPr>
          </w:p>
        </w:tc>
        <w:tc>
          <w:tcPr>
            <w:tcW w:w="1755" w:type="pct"/>
            <w:shd w:val="clear" w:color="auto" w:fill="auto"/>
            <w:noWrap/>
          </w:tcPr>
          <w:p w14:paraId="379B8520" w14:textId="023739A8" w:rsidR="00D40A2C" w:rsidRPr="00E62628" w:rsidRDefault="00D40A2C" w:rsidP="00D40A2C">
            <w:pPr>
              <w:spacing w:after="0" w:line="240" w:lineRule="auto"/>
              <w:ind w:left="0"/>
              <w:jc w:val="left"/>
              <w:rPr>
                <w:rFonts w:eastAsia="Times New Roman" w:cs="Times New Roman"/>
                <w:sz w:val="18"/>
                <w:szCs w:val="18"/>
              </w:rPr>
            </w:pPr>
            <w:r w:rsidRPr="00E62628">
              <w:rPr>
                <w:rFonts w:eastAsia="Times New Roman" w:cs="Times New Roman"/>
                <w:sz w:val="18"/>
                <w:szCs w:val="18"/>
              </w:rPr>
              <w:lastRenderedPageBreak/>
              <w:t xml:space="preserve">1. Propunerea a fost acceptată. Criteriul de eligibilitate a fost revizuit. </w:t>
            </w:r>
          </w:p>
          <w:p w14:paraId="644EF650" w14:textId="77777777" w:rsidR="00D40A2C" w:rsidRPr="00E62628" w:rsidRDefault="00D40A2C" w:rsidP="00D40A2C">
            <w:pPr>
              <w:spacing w:after="0" w:line="240" w:lineRule="auto"/>
              <w:ind w:left="0"/>
              <w:jc w:val="left"/>
              <w:rPr>
                <w:rFonts w:eastAsia="Times New Roman" w:cs="Times New Roman"/>
                <w:i/>
                <w:sz w:val="18"/>
                <w:szCs w:val="18"/>
              </w:rPr>
            </w:pPr>
            <w:r w:rsidRPr="00E62628">
              <w:rPr>
                <w:rFonts w:eastAsia="Times New Roman" w:cs="Times New Roman"/>
                <w:i/>
                <w:sz w:val="18"/>
                <w:szCs w:val="18"/>
              </w:rPr>
              <w:t>Clădirea (componenta) propusă prin prezenta cerere de finanţare nu a mai beneficiat de finanţare publică în ultimii 5 ani înainte de data depunerii cererii de finanţare şi nu beneficiază de fonduri publice din alte surse de finanţare pentru aceleași lucrări de intervenție/activități aferente operațiunii care sunt realizate asupra aceleiași infrastructuri/aceluiași segment de infrastructură.</w:t>
            </w:r>
          </w:p>
          <w:p w14:paraId="132FE38A" w14:textId="77777777" w:rsidR="000E225D" w:rsidRPr="00E62628" w:rsidRDefault="00D40A2C" w:rsidP="00D40A2C">
            <w:pPr>
              <w:spacing w:after="0" w:line="240" w:lineRule="auto"/>
              <w:ind w:left="0"/>
              <w:jc w:val="left"/>
              <w:rPr>
                <w:rFonts w:eastAsia="Times New Roman" w:cs="Times New Roman"/>
                <w:i/>
                <w:sz w:val="18"/>
                <w:szCs w:val="18"/>
              </w:rPr>
            </w:pPr>
            <w:r w:rsidRPr="00E62628">
              <w:rPr>
                <w:rFonts w:eastAsia="Times New Roman" w:cs="Times New Roman"/>
                <w:i/>
                <w:sz w:val="18"/>
                <w:szCs w:val="18"/>
              </w:rPr>
              <w:t>Se va asigura de către solicitant evitarea dublei finanțări a lucrărilor de intervenție/activităților care au beneficiat de finanțare publică în ultimii 5 ani/care beneficiază de fonduri publice din alte surse de finanțare și a lucrărilor de intervenție/ activităților aferente operațiunii, propuse prin proiect.</w:t>
            </w:r>
          </w:p>
          <w:p w14:paraId="2F38E785" w14:textId="77777777" w:rsidR="00D93DF1" w:rsidRPr="00E62628" w:rsidRDefault="00D93DF1" w:rsidP="00D40A2C">
            <w:pPr>
              <w:spacing w:after="0" w:line="240" w:lineRule="auto"/>
              <w:ind w:left="0"/>
              <w:jc w:val="left"/>
              <w:rPr>
                <w:rFonts w:eastAsia="Times New Roman" w:cs="Times New Roman"/>
                <w:i/>
                <w:sz w:val="18"/>
                <w:szCs w:val="18"/>
              </w:rPr>
            </w:pPr>
          </w:p>
          <w:p w14:paraId="5D0F8B53" w14:textId="77777777" w:rsidR="00D93DF1" w:rsidRPr="00E62628" w:rsidRDefault="00D93DF1" w:rsidP="00D40A2C">
            <w:pPr>
              <w:spacing w:after="0" w:line="240" w:lineRule="auto"/>
              <w:ind w:left="0"/>
              <w:jc w:val="left"/>
              <w:rPr>
                <w:rFonts w:eastAsia="Times New Roman" w:cs="Times New Roman"/>
                <w:i/>
                <w:sz w:val="18"/>
                <w:szCs w:val="18"/>
              </w:rPr>
            </w:pPr>
            <w:r w:rsidRPr="00E62628">
              <w:rPr>
                <w:rFonts w:eastAsia="Times New Roman" w:cs="Times New Roman"/>
                <w:i/>
                <w:sz w:val="18"/>
                <w:szCs w:val="18"/>
              </w:rPr>
              <w:t>Criteriul nu se aplică pentru lucrările de întreținere și reparații curente.</w:t>
            </w:r>
          </w:p>
          <w:p w14:paraId="3860D0EF" w14:textId="77777777" w:rsidR="00D93DF1" w:rsidRPr="00E62628" w:rsidRDefault="00D93DF1" w:rsidP="00D40A2C">
            <w:pPr>
              <w:spacing w:after="0" w:line="240" w:lineRule="auto"/>
              <w:ind w:left="0"/>
              <w:jc w:val="left"/>
              <w:rPr>
                <w:rFonts w:eastAsia="Times New Roman" w:cs="Times New Roman"/>
                <w:i/>
                <w:sz w:val="18"/>
                <w:szCs w:val="18"/>
              </w:rPr>
            </w:pPr>
          </w:p>
          <w:p w14:paraId="59CC4A59" w14:textId="77777777" w:rsidR="00D93DF1" w:rsidRPr="00E62628" w:rsidRDefault="00D93DF1" w:rsidP="00D40A2C">
            <w:pPr>
              <w:spacing w:after="0" w:line="240" w:lineRule="auto"/>
              <w:ind w:left="0"/>
              <w:jc w:val="left"/>
              <w:rPr>
                <w:rFonts w:eastAsia="Times New Roman" w:cs="Times New Roman"/>
                <w:sz w:val="18"/>
                <w:szCs w:val="18"/>
              </w:rPr>
            </w:pPr>
            <w:r w:rsidRPr="00E62628">
              <w:rPr>
                <w:rFonts w:eastAsia="Times New Roman" w:cs="Times New Roman"/>
                <w:sz w:val="18"/>
                <w:szCs w:val="18"/>
              </w:rPr>
              <w:t>Se vor vedea detalierile din Ghidul specific referitor la acest aspect.</w:t>
            </w:r>
          </w:p>
          <w:p w14:paraId="0D4D249B" w14:textId="77777777" w:rsidR="00D93DF1" w:rsidRPr="00E62628" w:rsidRDefault="00D93DF1" w:rsidP="00D40A2C">
            <w:pPr>
              <w:spacing w:after="0" w:line="240" w:lineRule="auto"/>
              <w:ind w:left="0"/>
              <w:jc w:val="left"/>
              <w:rPr>
                <w:rFonts w:eastAsia="Times New Roman" w:cs="Times New Roman"/>
                <w:sz w:val="18"/>
                <w:szCs w:val="18"/>
              </w:rPr>
            </w:pPr>
          </w:p>
          <w:p w14:paraId="1CCCF712" w14:textId="4731BCB6" w:rsidR="00D93DF1" w:rsidRPr="00E62628" w:rsidRDefault="00D93DF1" w:rsidP="00D93DF1">
            <w:pPr>
              <w:spacing w:after="0" w:line="240" w:lineRule="auto"/>
              <w:ind w:left="0"/>
              <w:jc w:val="left"/>
              <w:rPr>
                <w:rFonts w:eastAsia="Times New Roman" w:cs="Times New Roman"/>
                <w:sz w:val="18"/>
                <w:szCs w:val="18"/>
              </w:rPr>
            </w:pPr>
            <w:r w:rsidRPr="00E62628">
              <w:rPr>
                <w:rFonts w:eastAsia="Times New Roman" w:cs="Times New Roman"/>
                <w:sz w:val="18"/>
                <w:szCs w:val="18"/>
              </w:rPr>
              <w:t>2.1.Criteriul privind Regimul de ocupare din Grila ETF a fost revizuit.</w:t>
            </w:r>
          </w:p>
          <w:p w14:paraId="7E2F3FA8" w14:textId="77777777" w:rsidR="00D93DF1" w:rsidRPr="00E62628" w:rsidRDefault="00D93DF1" w:rsidP="00D93DF1">
            <w:pPr>
              <w:spacing w:after="0" w:line="240" w:lineRule="auto"/>
              <w:ind w:left="0"/>
              <w:jc w:val="left"/>
              <w:rPr>
                <w:rFonts w:eastAsia="Times New Roman" w:cs="Times New Roman"/>
                <w:sz w:val="18"/>
                <w:szCs w:val="18"/>
              </w:rPr>
            </w:pPr>
          </w:p>
          <w:p w14:paraId="75AA133A" w14:textId="77777777" w:rsidR="00D93DF1" w:rsidRPr="00E62628" w:rsidRDefault="00D93DF1" w:rsidP="00D93DF1">
            <w:pPr>
              <w:spacing w:after="0" w:line="240" w:lineRule="auto"/>
              <w:ind w:left="0"/>
              <w:jc w:val="left"/>
              <w:rPr>
                <w:rFonts w:eastAsia="Times New Roman" w:cs="Times New Roman"/>
                <w:i/>
                <w:sz w:val="18"/>
                <w:szCs w:val="18"/>
              </w:rPr>
            </w:pPr>
            <w:r w:rsidRPr="00E62628">
              <w:rPr>
                <w:rFonts w:eastAsia="Times New Roman" w:cs="Times New Roman"/>
                <w:i/>
                <w:sz w:val="18"/>
                <w:szCs w:val="18"/>
              </w:rPr>
              <w:t>a. Proiectul cuprinde o clădire al cărui regim de ocupare este permanent (24 h din 24, 7 zile din 7, pe tot parcursul anului)</w:t>
            </w:r>
            <w:r w:rsidRPr="00E62628">
              <w:rPr>
                <w:rFonts w:eastAsia="Times New Roman" w:cs="Times New Roman"/>
                <w:i/>
                <w:sz w:val="18"/>
                <w:szCs w:val="18"/>
              </w:rPr>
              <w:tab/>
              <w:t>- 7 puncte</w:t>
            </w:r>
          </w:p>
          <w:p w14:paraId="18B09A60" w14:textId="77777777" w:rsidR="00D93DF1" w:rsidRPr="00E62628" w:rsidRDefault="00D93DF1" w:rsidP="00D93DF1">
            <w:pPr>
              <w:spacing w:after="0" w:line="240" w:lineRule="auto"/>
              <w:ind w:left="0"/>
              <w:jc w:val="left"/>
              <w:rPr>
                <w:rFonts w:eastAsia="Times New Roman" w:cs="Times New Roman"/>
                <w:i/>
                <w:sz w:val="18"/>
                <w:szCs w:val="18"/>
              </w:rPr>
            </w:pPr>
            <w:r w:rsidRPr="00E62628">
              <w:rPr>
                <w:rFonts w:eastAsia="Times New Roman" w:cs="Times New Roman"/>
                <w:i/>
                <w:sz w:val="18"/>
                <w:szCs w:val="18"/>
              </w:rPr>
              <w:t>b. Proiectul cuprinde o clădire al cărui regim de ocupare este semipermanent (12 h din 24, 5 zile din 7, minim 8 luni pe an)</w:t>
            </w:r>
            <w:r w:rsidRPr="00E62628">
              <w:rPr>
                <w:rFonts w:eastAsia="Times New Roman" w:cs="Times New Roman"/>
                <w:i/>
                <w:sz w:val="18"/>
                <w:szCs w:val="18"/>
              </w:rPr>
              <w:tab/>
              <w:t xml:space="preserve">- 2 puncte </w:t>
            </w:r>
          </w:p>
          <w:p w14:paraId="5A216330" w14:textId="77777777" w:rsidR="00D93DF1" w:rsidRPr="00E62628" w:rsidRDefault="00D93DF1" w:rsidP="00D93DF1">
            <w:pPr>
              <w:spacing w:after="0" w:line="240" w:lineRule="auto"/>
              <w:ind w:left="0"/>
              <w:jc w:val="left"/>
              <w:rPr>
                <w:rFonts w:eastAsia="Times New Roman" w:cs="Times New Roman"/>
                <w:i/>
                <w:sz w:val="18"/>
                <w:szCs w:val="18"/>
              </w:rPr>
            </w:pPr>
            <w:r w:rsidRPr="00E62628">
              <w:rPr>
                <w:rFonts w:eastAsia="Times New Roman" w:cs="Times New Roman"/>
                <w:i/>
                <w:sz w:val="18"/>
                <w:szCs w:val="18"/>
              </w:rPr>
              <w:t>c. Proiectul cuprinde o clădire al cărui regim de ocupare nu este permanent – 0 puncte</w:t>
            </w:r>
          </w:p>
          <w:p w14:paraId="4DE716CE" w14:textId="77777777" w:rsidR="00D93DF1" w:rsidRPr="00E62628" w:rsidRDefault="00D93DF1" w:rsidP="00D93DF1">
            <w:pPr>
              <w:spacing w:after="0" w:line="240" w:lineRule="auto"/>
              <w:ind w:left="0"/>
              <w:jc w:val="left"/>
              <w:rPr>
                <w:rFonts w:eastAsia="Times New Roman" w:cs="Times New Roman"/>
                <w:i/>
                <w:sz w:val="18"/>
                <w:szCs w:val="18"/>
              </w:rPr>
            </w:pPr>
          </w:p>
          <w:p w14:paraId="12A20D6F" w14:textId="4DAC1D44" w:rsidR="00D93DF1" w:rsidRPr="00E62628" w:rsidRDefault="00D93DF1" w:rsidP="00D93DF1">
            <w:pPr>
              <w:spacing w:after="0" w:line="240" w:lineRule="auto"/>
              <w:ind w:left="0"/>
              <w:jc w:val="left"/>
              <w:rPr>
                <w:rFonts w:eastAsia="Times New Roman" w:cs="Times New Roman"/>
                <w:sz w:val="18"/>
                <w:szCs w:val="18"/>
              </w:rPr>
            </w:pPr>
            <w:r w:rsidRPr="00E62628">
              <w:rPr>
                <w:rFonts w:eastAsia="Times New Roman" w:cs="Times New Roman"/>
                <w:sz w:val="18"/>
                <w:szCs w:val="18"/>
              </w:rPr>
              <w:t>2.2</w:t>
            </w:r>
            <w:r w:rsidRPr="00E62628">
              <w:t xml:space="preserve"> </w:t>
            </w:r>
            <w:r w:rsidRPr="00E62628">
              <w:rPr>
                <w:rFonts w:eastAsia="Times New Roman" w:cs="Times New Roman"/>
                <w:sz w:val="18"/>
                <w:szCs w:val="18"/>
              </w:rPr>
              <w:t>Criteriul mai sus-menționat a fost introdus în vederea respectării prevederilor menționate în documentul de programare POR 2014-2020, conform căruia vor fi prioritizate la finanțare clădirile cu funcții sociale, cum ar fi spitalele, infrastructura educațională etc.</w:t>
            </w:r>
          </w:p>
          <w:p w14:paraId="6DEA23ED" w14:textId="77777777" w:rsidR="00D93DF1" w:rsidRPr="00E62628" w:rsidRDefault="00D93DF1" w:rsidP="00D93DF1">
            <w:pPr>
              <w:spacing w:after="0" w:line="240" w:lineRule="auto"/>
              <w:ind w:left="0"/>
              <w:jc w:val="left"/>
              <w:rPr>
                <w:rFonts w:eastAsia="Times New Roman" w:cs="Times New Roman"/>
                <w:sz w:val="18"/>
                <w:szCs w:val="18"/>
              </w:rPr>
            </w:pPr>
          </w:p>
          <w:p w14:paraId="56A010BF" w14:textId="77777777" w:rsidR="00D93DF1" w:rsidRPr="00E62628" w:rsidRDefault="00D93DF1" w:rsidP="00D93DF1">
            <w:pPr>
              <w:spacing w:after="0" w:line="240" w:lineRule="auto"/>
              <w:ind w:left="0"/>
              <w:jc w:val="left"/>
              <w:rPr>
                <w:rFonts w:eastAsia="Times New Roman" w:cs="Times New Roman"/>
                <w:sz w:val="18"/>
                <w:szCs w:val="18"/>
              </w:rPr>
            </w:pPr>
            <w:r w:rsidRPr="00E62628">
              <w:rPr>
                <w:rFonts w:eastAsia="Times New Roman" w:cs="Times New Roman"/>
                <w:sz w:val="18"/>
                <w:szCs w:val="18"/>
              </w:rPr>
              <w:t>Astfel, considerăm că acordarea unui punctaj mai mare de 1 punct acelor proiecte care se implementează în clădiri în care nu se desfășoară activități sociale nu se susține pentru definirea criteriului menționat.</w:t>
            </w:r>
          </w:p>
          <w:p w14:paraId="55AF57E9" w14:textId="77777777" w:rsidR="00D93DF1" w:rsidRPr="00E62628" w:rsidRDefault="00D93DF1" w:rsidP="00D93DF1">
            <w:pPr>
              <w:spacing w:after="0" w:line="240" w:lineRule="auto"/>
              <w:ind w:left="0"/>
              <w:jc w:val="left"/>
              <w:rPr>
                <w:rFonts w:eastAsia="Times New Roman" w:cs="Times New Roman"/>
                <w:sz w:val="18"/>
                <w:szCs w:val="18"/>
              </w:rPr>
            </w:pPr>
          </w:p>
          <w:p w14:paraId="3B0B5280" w14:textId="65A8027B" w:rsidR="00D93DF1" w:rsidRPr="00E62628" w:rsidRDefault="00D93DF1" w:rsidP="00D93DF1">
            <w:pPr>
              <w:spacing w:after="0" w:line="240" w:lineRule="auto"/>
              <w:ind w:left="0"/>
              <w:jc w:val="left"/>
              <w:rPr>
                <w:rFonts w:eastAsia="Times New Roman" w:cs="Times New Roman"/>
                <w:sz w:val="18"/>
                <w:szCs w:val="18"/>
              </w:rPr>
            </w:pPr>
            <w:r w:rsidRPr="00E62628">
              <w:rPr>
                <w:rFonts w:eastAsia="Times New Roman" w:cs="Times New Roman"/>
                <w:sz w:val="18"/>
                <w:szCs w:val="18"/>
              </w:rPr>
              <w:lastRenderedPageBreak/>
              <w:t xml:space="preserve">3.Stabilirea sfârșitului anului 1997 ca termen până la care lucrările de construire a unei clădiri să fie finalizate s-a bazat pe emiterea în anul 1997 a seriilor de normative C107 (relevant indicativ C 107/2-1997) -prin care, pentru prima dată, s-au prevăzut cerințe minime de performanță termică a elementelor de anvelopă – rezistențe termice minime și a anvelopei clădirii în ansamblu – coeficient global de izolare termică, G - aprobate prin Ordinul MLPAT nr. 24/N din 19.02.1997. </w:t>
            </w:r>
          </w:p>
          <w:p w14:paraId="3C68D0FE" w14:textId="77777777" w:rsidR="00D93DF1" w:rsidRPr="00E62628" w:rsidRDefault="00D93DF1" w:rsidP="00D93DF1">
            <w:pPr>
              <w:spacing w:after="0" w:line="240" w:lineRule="auto"/>
              <w:ind w:left="0"/>
              <w:jc w:val="left"/>
              <w:rPr>
                <w:rFonts w:eastAsia="Times New Roman" w:cs="Times New Roman"/>
                <w:sz w:val="18"/>
                <w:szCs w:val="18"/>
              </w:rPr>
            </w:pPr>
            <w:r w:rsidRPr="00E62628">
              <w:rPr>
                <w:rFonts w:eastAsia="Times New Roman" w:cs="Times New Roman"/>
                <w:sz w:val="18"/>
                <w:szCs w:val="18"/>
              </w:rPr>
              <w:t xml:space="preserve">Având în vedere aplicarea efectivă/în realitate a prevederilor </w:t>
            </w:r>
          </w:p>
          <w:p w14:paraId="1C26679C" w14:textId="77777777" w:rsidR="00D93DF1" w:rsidRPr="00E62628" w:rsidRDefault="00D93DF1" w:rsidP="00D93DF1">
            <w:pPr>
              <w:spacing w:after="0" w:line="240" w:lineRule="auto"/>
              <w:ind w:left="0"/>
              <w:jc w:val="left"/>
              <w:rPr>
                <w:rFonts w:eastAsia="Times New Roman" w:cs="Times New Roman"/>
                <w:sz w:val="18"/>
                <w:szCs w:val="18"/>
              </w:rPr>
            </w:pPr>
            <w:r w:rsidRPr="00E62628">
              <w:rPr>
                <w:rFonts w:eastAsia="Times New Roman" w:cs="Times New Roman"/>
                <w:sz w:val="18"/>
                <w:szCs w:val="18"/>
              </w:rPr>
              <w:t>reglementărilor tehnice menționate – atât prin informarea și aplicarea verificării acestor cerințe în cadrul procesului de autorizare a lucrărilor de construcții (primării și Inspectoratul de Stat în Construcții), cât și prin durata normală de realizare a lucrărilor de construcție (în vederea recepției clădirii)-, apreciem realist sfârșitul anului 1999 ca fiind termenul începând cu care se poate considera că au fost construite clădiri cu performanțe termice ridicate (în comparație cu fondul de clădiri existent la acea dată).</w:t>
            </w:r>
          </w:p>
          <w:p w14:paraId="08617C27" w14:textId="77777777" w:rsidR="00D93DF1" w:rsidRPr="00E62628" w:rsidRDefault="00D93DF1" w:rsidP="00D93DF1">
            <w:pPr>
              <w:spacing w:after="0" w:line="240" w:lineRule="auto"/>
              <w:ind w:left="0"/>
              <w:jc w:val="left"/>
              <w:rPr>
                <w:rFonts w:eastAsia="Times New Roman" w:cs="Times New Roman"/>
                <w:sz w:val="18"/>
                <w:szCs w:val="18"/>
              </w:rPr>
            </w:pPr>
          </w:p>
          <w:p w14:paraId="1EE4ABA7" w14:textId="77777777" w:rsidR="00D93DF1" w:rsidRPr="00E62628" w:rsidRDefault="00D93DF1" w:rsidP="00D93DF1">
            <w:pPr>
              <w:spacing w:after="0" w:line="240" w:lineRule="auto"/>
              <w:ind w:left="0"/>
              <w:jc w:val="left"/>
              <w:rPr>
                <w:rFonts w:eastAsia="Times New Roman" w:cs="Times New Roman"/>
                <w:sz w:val="18"/>
                <w:szCs w:val="18"/>
              </w:rPr>
            </w:pPr>
            <w:r w:rsidRPr="00E62628">
              <w:rPr>
                <w:rFonts w:eastAsia="Times New Roman" w:cs="Times New Roman"/>
                <w:sz w:val="18"/>
                <w:szCs w:val="18"/>
              </w:rPr>
              <w:t>Criteriul de eligibilitate a fost modificat astfel:</w:t>
            </w:r>
          </w:p>
          <w:p w14:paraId="1C1D666D" w14:textId="77777777" w:rsidR="00D93DF1" w:rsidRPr="00E62628" w:rsidRDefault="00D93DF1" w:rsidP="00D93DF1">
            <w:pPr>
              <w:spacing w:after="0" w:line="240" w:lineRule="auto"/>
              <w:ind w:left="0"/>
              <w:jc w:val="left"/>
              <w:rPr>
                <w:rFonts w:eastAsia="Times New Roman" w:cs="Times New Roman"/>
                <w:sz w:val="18"/>
                <w:szCs w:val="18"/>
              </w:rPr>
            </w:pPr>
            <w:r w:rsidRPr="00E62628">
              <w:rPr>
                <w:rFonts w:eastAsia="Times New Roman" w:cs="Times New Roman"/>
                <w:sz w:val="18"/>
                <w:szCs w:val="18"/>
              </w:rPr>
              <w:t>“Clădirea este construită (are lucrările finalizate din punct de vedere fizic) până la sfârșitul anului 1999”.</w:t>
            </w:r>
          </w:p>
          <w:p w14:paraId="2958A758" w14:textId="77777777" w:rsidR="00D93DF1" w:rsidRPr="00E62628" w:rsidRDefault="00D93DF1" w:rsidP="00D93DF1">
            <w:pPr>
              <w:spacing w:after="0" w:line="240" w:lineRule="auto"/>
              <w:ind w:left="0"/>
              <w:jc w:val="left"/>
              <w:rPr>
                <w:rFonts w:eastAsia="Times New Roman" w:cs="Times New Roman"/>
                <w:sz w:val="18"/>
                <w:szCs w:val="18"/>
              </w:rPr>
            </w:pPr>
          </w:p>
          <w:p w14:paraId="17C2439B" w14:textId="5C72040B" w:rsidR="00D93DF1" w:rsidRPr="00E62628" w:rsidRDefault="00D93DF1" w:rsidP="00D93DF1">
            <w:pPr>
              <w:spacing w:after="0" w:line="240" w:lineRule="auto"/>
              <w:ind w:left="0"/>
              <w:jc w:val="left"/>
              <w:rPr>
                <w:rFonts w:eastAsia="Times New Roman" w:cs="Times New Roman"/>
                <w:sz w:val="18"/>
                <w:szCs w:val="18"/>
              </w:rPr>
            </w:pPr>
            <w:r w:rsidRPr="00E62628">
              <w:rPr>
                <w:rFonts w:eastAsia="Times New Roman" w:cs="Times New Roman"/>
                <w:sz w:val="18"/>
                <w:szCs w:val="18"/>
              </w:rPr>
              <w:t>4. Propunerea dvs. a fost acceptată, activitatea fiind modificată în sensul</w:t>
            </w:r>
          </w:p>
          <w:p w14:paraId="51B5C0A3" w14:textId="77777777" w:rsidR="00D93DF1" w:rsidRPr="00E62628" w:rsidRDefault="00D93DF1" w:rsidP="00D93DF1">
            <w:pPr>
              <w:spacing w:after="0" w:line="240" w:lineRule="auto"/>
              <w:ind w:left="0"/>
              <w:jc w:val="left"/>
              <w:rPr>
                <w:rFonts w:eastAsia="Times New Roman" w:cs="Times New Roman"/>
                <w:i/>
                <w:sz w:val="18"/>
                <w:szCs w:val="18"/>
              </w:rPr>
            </w:pPr>
            <w:r w:rsidRPr="00E62628">
              <w:rPr>
                <w:rFonts w:eastAsia="Times New Roman" w:cs="Times New Roman"/>
                <w:sz w:val="18"/>
                <w:szCs w:val="18"/>
              </w:rPr>
              <w:t>•</w:t>
            </w:r>
            <w:r w:rsidRPr="00E62628">
              <w:rPr>
                <w:rFonts w:eastAsia="Times New Roman" w:cs="Times New Roman"/>
                <w:sz w:val="18"/>
                <w:szCs w:val="18"/>
              </w:rPr>
              <w:tab/>
            </w:r>
            <w:r w:rsidRPr="00E62628">
              <w:rPr>
                <w:rFonts w:eastAsia="Times New Roman" w:cs="Times New Roman"/>
                <w:i/>
                <w:sz w:val="18"/>
                <w:szCs w:val="18"/>
              </w:rPr>
              <w:t>înlocuirea corpurilor de iluminat fluorescent și incandescent cu corpuri de iluminat cu eficiență energetică ridicată și durată mare de viață</w:t>
            </w:r>
          </w:p>
          <w:p w14:paraId="44AC0AE0" w14:textId="77777777" w:rsidR="00121665" w:rsidRPr="00E62628" w:rsidRDefault="00121665" w:rsidP="00D93DF1">
            <w:pPr>
              <w:spacing w:after="0" w:line="240" w:lineRule="auto"/>
              <w:ind w:left="0"/>
              <w:jc w:val="left"/>
              <w:rPr>
                <w:rFonts w:eastAsia="Times New Roman" w:cs="Times New Roman"/>
                <w:i/>
                <w:sz w:val="18"/>
                <w:szCs w:val="18"/>
              </w:rPr>
            </w:pPr>
          </w:p>
          <w:p w14:paraId="172A0F2A" w14:textId="77777777" w:rsidR="00121665" w:rsidRPr="00E62628" w:rsidRDefault="00121665" w:rsidP="00D93DF1">
            <w:pPr>
              <w:spacing w:after="0" w:line="240" w:lineRule="auto"/>
              <w:ind w:left="0"/>
              <w:jc w:val="left"/>
              <w:rPr>
                <w:rFonts w:eastAsia="Times New Roman" w:cs="Times New Roman"/>
                <w:i/>
                <w:sz w:val="18"/>
                <w:szCs w:val="18"/>
              </w:rPr>
            </w:pPr>
          </w:p>
          <w:p w14:paraId="4394854A" w14:textId="77777777" w:rsidR="00121665" w:rsidRPr="00E62628" w:rsidRDefault="00121665" w:rsidP="00D93DF1">
            <w:pPr>
              <w:spacing w:after="0" w:line="240" w:lineRule="auto"/>
              <w:ind w:left="0"/>
              <w:jc w:val="left"/>
              <w:rPr>
                <w:rFonts w:eastAsia="Times New Roman" w:cs="Times New Roman"/>
                <w:i/>
                <w:sz w:val="18"/>
                <w:szCs w:val="18"/>
              </w:rPr>
            </w:pPr>
          </w:p>
          <w:p w14:paraId="29CA6ED1" w14:textId="63AC9B0E" w:rsidR="00121665" w:rsidRPr="00E62628" w:rsidRDefault="00121665" w:rsidP="00121665">
            <w:pPr>
              <w:spacing w:after="0" w:line="240" w:lineRule="auto"/>
              <w:ind w:left="0"/>
              <w:jc w:val="left"/>
              <w:rPr>
                <w:rFonts w:eastAsia="Times New Roman" w:cs="Times New Roman"/>
                <w:sz w:val="18"/>
                <w:szCs w:val="18"/>
              </w:rPr>
            </w:pPr>
            <w:r w:rsidRPr="00E62628">
              <w:rPr>
                <w:rFonts w:eastAsia="Times New Roman" w:cs="Times New Roman"/>
                <w:sz w:val="18"/>
                <w:szCs w:val="18"/>
              </w:rPr>
              <w:t>5.Propunerea dvs. nu a fost acceptată.</w:t>
            </w:r>
          </w:p>
          <w:p w14:paraId="3E60FE9B" w14:textId="77777777" w:rsidR="00121665" w:rsidRPr="00E62628" w:rsidRDefault="00121665" w:rsidP="00121665">
            <w:pPr>
              <w:spacing w:after="0" w:line="240" w:lineRule="auto"/>
              <w:jc w:val="left"/>
              <w:rPr>
                <w:rFonts w:eastAsia="Times New Roman" w:cs="Times New Roman"/>
                <w:sz w:val="18"/>
                <w:szCs w:val="18"/>
                <w:highlight w:val="yellow"/>
              </w:rPr>
            </w:pPr>
          </w:p>
          <w:p w14:paraId="2A14508F" w14:textId="77777777" w:rsidR="00121665" w:rsidRPr="00E62628" w:rsidRDefault="00121665" w:rsidP="00121665">
            <w:pPr>
              <w:spacing w:after="0" w:line="240" w:lineRule="auto"/>
              <w:jc w:val="left"/>
              <w:rPr>
                <w:rFonts w:eastAsia="Times New Roman" w:cs="Times New Roman"/>
                <w:sz w:val="18"/>
                <w:szCs w:val="18"/>
                <w:highlight w:val="yellow"/>
              </w:rPr>
            </w:pPr>
          </w:p>
          <w:p w14:paraId="68634607" w14:textId="77777777" w:rsidR="00121665" w:rsidRPr="00E62628" w:rsidRDefault="00121665" w:rsidP="00121665">
            <w:pPr>
              <w:spacing w:after="0" w:line="240" w:lineRule="auto"/>
              <w:jc w:val="left"/>
              <w:rPr>
                <w:rFonts w:eastAsia="Times New Roman" w:cs="Times New Roman"/>
                <w:sz w:val="18"/>
                <w:szCs w:val="18"/>
                <w:highlight w:val="yellow"/>
              </w:rPr>
            </w:pPr>
          </w:p>
          <w:p w14:paraId="438270B4" w14:textId="77777777" w:rsidR="00121665" w:rsidRPr="00E62628" w:rsidRDefault="00121665" w:rsidP="00121665">
            <w:pPr>
              <w:spacing w:after="0" w:line="240" w:lineRule="auto"/>
              <w:jc w:val="left"/>
              <w:rPr>
                <w:rFonts w:eastAsia="Times New Roman" w:cs="Times New Roman"/>
                <w:sz w:val="18"/>
                <w:szCs w:val="18"/>
                <w:highlight w:val="yellow"/>
              </w:rPr>
            </w:pPr>
          </w:p>
          <w:p w14:paraId="7E2A9462" w14:textId="77777777" w:rsidR="00121665" w:rsidRPr="00E62628" w:rsidRDefault="00121665" w:rsidP="00121665">
            <w:pPr>
              <w:spacing w:after="0" w:line="240" w:lineRule="auto"/>
              <w:jc w:val="left"/>
              <w:rPr>
                <w:rFonts w:eastAsia="Times New Roman" w:cs="Times New Roman"/>
                <w:sz w:val="18"/>
                <w:szCs w:val="18"/>
                <w:highlight w:val="yellow"/>
              </w:rPr>
            </w:pPr>
          </w:p>
          <w:p w14:paraId="428B827D" w14:textId="77777777" w:rsidR="00121665" w:rsidRPr="00E62628" w:rsidRDefault="00121665" w:rsidP="00121665">
            <w:pPr>
              <w:spacing w:after="0" w:line="240" w:lineRule="auto"/>
              <w:jc w:val="left"/>
              <w:rPr>
                <w:rFonts w:eastAsia="Times New Roman" w:cs="Times New Roman"/>
                <w:sz w:val="18"/>
                <w:szCs w:val="18"/>
                <w:highlight w:val="yellow"/>
              </w:rPr>
            </w:pPr>
          </w:p>
          <w:p w14:paraId="7D19DE3B" w14:textId="77777777" w:rsidR="00121665" w:rsidRPr="00E62628" w:rsidRDefault="00121665" w:rsidP="00121665">
            <w:pPr>
              <w:spacing w:after="0" w:line="240" w:lineRule="auto"/>
              <w:jc w:val="left"/>
              <w:rPr>
                <w:rFonts w:eastAsia="Times New Roman" w:cs="Times New Roman"/>
                <w:sz w:val="18"/>
                <w:szCs w:val="18"/>
                <w:highlight w:val="yellow"/>
              </w:rPr>
            </w:pPr>
          </w:p>
          <w:p w14:paraId="646F820E" w14:textId="77777777" w:rsidR="00121665" w:rsidRPr="00E62628" w:rsidRDefault="00121665" w:rsidP="00121665">
            <w:pPr>
              <w:spacing w:after="0" w:line="240" w:lineRule="auto"/>
              <w:jc w:val="left"/>
              <w:rPr>
                <w:rFonts w:eastAsia="Times New Roman" w:cs="Times New Roman"/>
                <w:sz w:val="18"/>
                <w:szCs w:val="18"/>
                <w:highlight w:val="yellow"/>
              </w:rPr>
            </w:pPr>
          </w:p>
          <w:p w14:paraId="24DD4069" w14:textId="77777777" w:rsidR="00121665" w:rsidRPr="00E62628" w:rsidRDefault="00121665" w:rsidP="00121665">
            <w:pPr>
              <w:spacing w:after="0" w:line="240" w:lineRule="auto"/>
              <w:jc w:val="left"/>
              <w:rPr>
                <w:rFonts w:eastAsia="Times New Roman" w:cs="Times New Roman"/>
                <w:sz w:val="18"/>
                <w:szCs w:val="18"/>
                <w:highlight w:val="yellow"/>
              </w:rPr>
            </w:pPr>
          </w:p>
          <w:p w14:paraId="56FCB025" w14:textId="77777777" w:rsidR="00121665" w:rsidRPr="00E62628" w:rsidRDefault="00121665" w:rsidP="00121665">
            <w:pPr>
              <w:spacing w:after="0" w:line="240" w:lineRule="auto"/>
              <w:jc w:val="left"/>
              <w:rPr>
                <w:rFonts w:eastAsia="Times New Roman" w:cs="Times New Roman"/>
                <w:sz w:val="18"/>
                <w:szCs w:val="18"/>
                <w:highlight w:val="yellow"/>
              </w:rPr>
            </w:pPr>
          </w:p>
          <w:p w14:paraId="36FE5787" w14:textId="77777777" w:rsidR="00121665" w:rsidRPr="00E62628" w:rsidRDefault="00121665" w:rsidP="00121665">
            <w:pPr>
              <w:spacing w:after="0" w:line="240" w:lineRule="auto"/>
              <w:jc w:val="left"/>
              <w:rPr>
                <w:rFonts w:eastAsia="Times New Roman" w:cs="Times New Roman"/>
                <w:sz w:val="18"/>
                <w:szCs w:val="18"/>
                <w:highlight w:val="yellow"/>
              </w:rPr>
            </w:pPr>
          </w:p>
          <w:p w14:paraId="5670B8F3" w14:textId="77777777" w:rsidR="00121665" w:rsidRPr="00E62628" w:rsidRDefault="00121665" w:rsidP="00121665">
            <w:pPr>
              <w:spacing w:after="0" w:line="240" w:lineRule="auto"/>
              <w:jc w:val="left"/>
              <w:rPr>
                <w:rFonts w:eastAsia="Times New Roman" w:cs="Times New Roman"/>
                <w:sz w:val="18"/>
                <w:szCs w:val="18"/>
                <w:highlight w:val="yellow"/>
              </w:rPr>
            </w:pPr>
          </w:p>
          <w:p w14:paraId="3D741320" w14:textId="77777777" w:rsidR="00121665" w:rsidRPr="00E62628" w:rsidRDefault="00121665" w:rsidP="00121665">
            <w:pPr>
              <w:spacing w:after="0" w:line="240" w:lineRule="auto"/>
              <w:jc w:val="left"/>
              <w:rPr>
                <w:rFonts w:eastAsia="Times New Roman" w:cs="Times New Roman"/>
                <w:sz w:val="18"/>
                <w:szCs w:val="18"/>
                <w:highlight w:val="yellow"/>
              </w:rPr>
            </w:pPr>
          </w:p>
          <w:p w14:paraId="0B260339" w14:textId="77777777" w:rsidR="00121665" w:rsidRPr="00E62628" w:rsidRDefault="00121665" w:rsidP="00121665">
            <w:pPr>
              <w:spacing w:after="0" w:line="240" w:lineRule="auto"/>
              <w:ind w:left="0"/>
              <w:jc w:val="left"/>
              <w:rPr>
                <w:rFonts w:eastAsia="Times New Roman" w:cs="Times New Roman"/>
                <w:sz w:val="18"/>
                <w:szCs w:val="18"/>
              </w:rPr>
            </w:pPr>
            <w:r w:rsidRPr="00E62628">
              <w:rPr>
                <w:rFonts w:eastAsia="Times New Roman" w:cs="Times New Roman"/>
                <w:sz w:val="18"/>
                <w:szCs w:val="18"/>
              </w:rPr>
              <w:t>6. Modificarea a fost realizată</w:t>
            </w:r>
          </w:p>
          <w:p w14:paraId="797D5534" w14:textId="77777777" w:rsidR="00121665" w:rsidRPr="00E62628" w:rsidRDefault="00121665" w:rsidP="00121665">
            <w:pPr>
              <w:spacing w:after="0" w:line="240" w:lineRule="auto"/>
              <w:ind w:left="0"/>
              <w:jc w:val="left"/>
              <w:rPr>
                <w:rFonts w:eastAsia="Times New Roman" w:cs="Times New Roman"/>
                <w:sz w:val="18"/>
                <w:szCs w:val="18"/>
                <w:highlight w:val="yellow"/>
              </w:rPr>
            </w:pPr>
          </w:p>
          <w:p w14:paraId="583A964A" w14:textId="77777777" w:rsidR="00121665" w:rsidRPr="00E62628" w:rsidRDefault="00121665" w:rsidP="00121665">
            <w:pPr>
              <w:spacing w:after="0" w:line="240" w:lineRule="auto"/>
              <w:ind w:left="0"/>
              <w:jc w:val="left"/>
              <w:rPr>
                <w:rFonts w:eastAsia="Times New Roman" w:cs="Times New Roman"/>
                <w:sz w:val="18"/>
                <w:szCs w:val="18"/>
              </w:rPr>
            </w:pPr>
          </w:p>
          <w:p w14:paraId="42645556" w14:textId="4693B216" w:rsidR="00121665" w:rsidRPr="00E62628" w:rsidRDefault="00121665" w:rsidP="00121665">
            <w:pPr>
              <w:spacing w:after="0" w:line="240" w:lineRule="auto"/>
              <w:ind w:left="0"/>
              <w:jc w:val="left"/>
              <w:rPr>
                <w:rFonts w:eastAsia="Times New Roman" w:cs="Times New Roman"/>
                <w:sz w:val="18"/>
                <w:szCs w:val="18"/>
              </w:rPr>
            </w:pPr>
            <w:r w:rsidRPr="00E62628">
              <w:rPr>
                <w:rFonts w:eastAsia="Times New Roman" w:cs="Times New Roman"/>
                <w:sz w:val="18"/>
                <w:szCs w:val="18"/>
              </w:rPr>
              <w:t>7. Propunerea dvs. a fost acceptată. Secțiunea a fost completată cu</w:t>
            </w:r>
          </w:p>
          <w:p w14:paraId="1382D444" w14:textId="0240E282" w:rsidR="00121665" w:rsidRPr="00E62628" w:rsidRDefault="00121665" w:rsidP="00121665">
            <w:pPr>
              <w:spacing w:after="0" w:line="240" w:lineRule="auto"/>
              <w:ind w:left="0"/>
              <w:jc w:val="left"/>
              <w:rPr>
                <w:rFonts w:eastAsia="Times New Roman" w:cs="Times New Roman"/>
                <w:i/>
                <w:sz w:val="18"/>
                <w:szCs w:val="18"/>
                <w:highlight w:val="yellow"/>
              </w:rPr>
            </w:pPr>
            <w:r w:rsidRPr="00E62628">
              <w:rPr>
                <w:rFonts w:eastAsia="Times New Roman" w:cs="Times New Roman"/>
                <w:i/>
                <w:sz w:val="18"/>
                <w:szCs w:val="18"/>
              </w:rPr>
              <w:t>(dacă e cazul) Documente referitoare la construcțiile imobilelor, emise și asumate de structuri MAI/structuri militare, precum: planuri de situație, extras din fișa tehnică/inventariere a construcției (după desecretizarea și eliminarea datelor ce conferă acestora caracter clasificat).</w:t>
            </w:r>
          </w:p>
        </w:tc>
      </w:tr>
      <w:tr w:rsidR="000E225D" w:rsidRPr="00E62628" w14:paraId="023489E8" w14:textId="77777777" w:rsidTr="00284CD5">
        <w:trPr>
          <w:trHeight w:val="206"/>
        </w:trPr>
        <w:tc>
          <w:tcPr>
            <w:tcW w:w="260" w:type="pct"/>
            <w:shd w:val="clear" w:color="auto" w:fill="C6D9F1" w:themeFill="text2" w:themeFillTint="33"/>
          </w:tcPr>
          <w:p w14:paraId="6C8A3D9B" w14:textId="77777777" w:rsidR="000E225D" w:rsidRPr="00E62628" w:rsidRDefault="000E225D" w:rsidP="009A1BB3">
            <w:pPr>
              <w:pStyle w:val="ListParagraph"/>
              <w:numPr>
                <w:ilvl w:val="0"/>
                <w:numId w:val="114"/>
              </w:numPr>
              <w:spacing w:after="0" w:line="240" w:lineRule="auto"/>
              <w:jc w:val="center"/>
              <w:rPr>
                <w:rFonts w:eastAsia="Times New Roman" w:cs="Times New Roman"/>
                <w:b/>
                <w:bCs/>
                <w:sz w:val="18"/>
                <w:szCs w:val="18"/>
              </w:rPr>
            </w:pPr>
          </w:p>
        </w:tc>
        <w:tc>
          <w:tcPr>
            <w:tcW w:w="316" w:type="pct"/>
            <w:shd w:val="clear" w:color="auto" w:fill="C6D9F1" w:themeFill="text2" w:themeFillTint="33"/>
            <w:noWrap/>
          </w:tcPr>
          <w:p w14:paraId="0E6A4A57" w14:textId="77777777" w:rsidR="000E225D" w:rsidRPr="00E62628" w:rsidRDefault="000E225D" w:rsidP="000E225D">
            <w:pPr>
              <w:spacing w:after="0" w:line="240" w:lineRule="auto"/>
              <w:ind w:left="0"/>
              <w:jc w:val="left"/>
              <w:rPr>
                <w:rFonts w:eastAsia="Times New Roman" w:cs="Times New Roman"/>
                <w:b/>
                <w:bCs/>
                <w:sz w:val="18"/>
                <w:szCs w:val="18"/>
              </w:rPr>
            </w:pPr>
          </w:p>
        </w:tc>
        <w:tc>
          <w:tcPr>
            <w:tcW w:w="408" w:type="pct"/>
            <w:shd w:val="clear" w:color="auto" w:fill="FDE9D9" w:themeFill="accent6" w:themeFillTint="33"/>
          </w:tcPr>
          <w:p w14:paraId="1EB295CB" w14:textId="77777777" w:rsidR="000E225D" w:rsidRPr="00E62628" w:rsidRDefault="000E225D" w:rsidP="000E225D">
            <w:pPr>
              <w:spacing w:after="0" w:line="240" w:lineRule="auto"/>
              <w:ind w:left="0"/>
              <w:jc w:val="left"/>
              <w:rPr>
                <w:rFonts w:eastAsia="Times New Roman" w:cs="Times New Roman"/>
                <w:b/>
                <w:bCs/>
                <w:sz w:val="18"/>
                <w:szCs w:val="18"/>
              </w:rPr>
            </w:pPr>
            <w:r w:rsidRPr="00E62628">
              <w:rPr>
                <w:rFonts w:eastAsia="Times New Roman" w:cs="Times New Roman"/>
                <w:b/>
                <w:bCs/>
                <w:sz w:val="18"/>
                <w:szCs w:val="18"/>
                <w:lang w:val="ro-RO"/>
              </w:rPr>
              <w:t>Daniela Pîrîu</w:t>
            </w:r>
          </w:p>
        </w:tc>
        <w:tc>
          <w:tcPr>
            <w:tcW w:w="288" w:type="pct"/>
            <w:shd w:val="clear" w:color="auto" w:fill="C6D9F1" w:themeFill="text2" w:themeFillTint="33"/>
          </w:tcPr>
          <w:p w14:paraId="44294A56" w14:textId="77777777" w:rsidR="000E225D" w:rsidRPr="00E62628" w:rsidRDefault="000E225D" w:rsidP="000E225D">
            <w:pPr>
              <w:spacing w:after="0" w:line="240" w:lineRule="auto"/>
              <w:ind w:left="0"/>
              <w:jc w:val="center"/>
              <w:rPr>
                <w:rFonts w:eastAsia="Times New Roman" w:cs="Times New Roman"/>
                <w:b/>
                <w:bCs/>
                <w:sz w:val="18"/>
                <w:szCs w:val="18"/>
              </w:rPr>
            </w:pPr>
            <w:r w:rsidRPr="00E62628">
              <w:rPr>
                <w:rFonts w:eastAsia="Times New Roman" w:cs="Times New Roman"/>
                <w:b/>
                <w:bCs/>
                <w:sz w:val="18"/>
                <w:szCs w:val="18"/>
              </w:rPr>
              <w:t>83148</w:t>
            </w:r>
          </w:p>
        </w:tc>
        <w:tc>
          <w:tcPr>
            <w:tcW w:w="1973" w:type="pct"/>
            <w:gridSpan w:val="3"/>
            <w:shd w:val="clear" w:color="auto" w:fill="auto"/>
            <w:noWrap/>
          </w:tcPr>
          <w:p w14:paraId="7F15AAEB"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Un imobil este compus din 4 corpuri, din care C1, C2, C3 alipite pe una sau doua laturi, fiecare dintre acestea avand o suprafata utila &gt; 250mp.</w:t>
            </w:r>
          </w:p>
          <w:p w14:paraId="7D4AE5DD"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 xml:space="preserve"> </w:t>
            </w:r>
          </w:p>
          <w:p w14:paraId="05B5E5F3" w14:textId="77777777" w:rsidR="000E225D" w:rsidRPr="00E62628" w:rsidRDefault="000E225D" w:rsidP="000E225D">
            <w:pPr>
              <w:spacing w:after="0" w:line="240" w:lineRule="auto"/>
              <w:ind w:left="0"/>
              <w:rPr>
                <w:rFonts w:eastAsia="Times New Roman" w:cs="Times New Roman"/>
                <w:sz w:val="18"/>
                <w:szCs w:val="18"/>
              </w:rPr>
            </w:pPr>
          </w:p>
          <w:p w14:paraId="3D615016"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C4 nu este alipit si are o suprafata utila &lt;250mp. C4 este un atelier deservind unitatea de invatamant care functioneaza in imobil.</w:t>
            </w:r>
          </w:p>
          <w:p w14:paraId="594A3F1F"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 xml:space="preserve"> </w:t>
            </w:r>
          </w:p>
          <w:p w14:paraId="10646E04" w14:textId="77777777" w:rsidR="000E225D" w:rsidRPr="00E62628" w:rsidRDefault="000E225D" w:rsidP="000E225D">
            <w:pPr>
              <w:spacing w:after="0" w:line="240" w:lineRule="auto"/>
              <w:ind w:left="0"/>
              <w:rPr>
                <w:rFonts w:eastAsia="Times New Roman" w:cs="Times New Roman"/>
                <w:b/>
                <w:sz w:val="18"/>
                <w:szCs w:val="18"/>
                <w:lang w:val="ro-RO"/>
              </w:rPr>
            </w:pPr>
            <w:r w:rsidRPr="00E62628">
              <w:rPr>
                <w:rFonts w:eastAsia="Times New Roman" w:cs="Times New Roman"/>
                <w:sz w:val="18"/>
                <w:szCs w:val="18"/>
              </w:rPr>
              <w:t>Va rugam sa ne precizati daca o cerere de finantare 3.1. care se refera include cele 4 corpuri este eligibila.</w:t>
            </w:r>
          </w:p>
        </w:tc>
        <w:tc>
          <w:tcPr>
            <w:tcW w:w="1755" w:type="pct"/>
            <w:shd w:val="clear" w:color="auto" w:fill="auto"/>
            <w:noWrap/>
          </w:tcPr>
          <w:p w14:paraId="04B166B4" w14:textId="12FC4314"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 xml:space="preserve"> Mentionăm că si în cazul unei cereri de finanțare care cuprinde mai multe clădiri/sec</w:t>
            </w:r>
            <w:r w:rsidRPr="00E62628">
              <w:rPr>
                <w:rFonts w:eastAsia="Times New Roman" w:cs="Times New Roman"/>
                <w:sz w:val="18"/>
                <w:szCs w:val="18"/>
                <w:lang w:val="ro-RO"/>
              </w:rPr>
              <w:t>ții/</w:t>
            </w:r>
            <w:r w:rsidRPr="00E62628">
              <w:rPr>
                <w:rFonts w:eastAsia="Times New Roman" w:cs="Times New Roman"/>
                <w:sz w:val="18"/>
                <w:szCs w:val="18"/>
              </w:rPr>
              <w:t>pavilioane, se va verifica respectarea criteriilor de conformitate administrativă și eligibilitate aplicabile pentru fiecare clădire in parte</w:t>
            </w:r>
            <w:r w:rsidR="00AB457C">
              <w:rPr>
                <w:rFonts w:eastAsia="Times New Roman" w:cs="Times New Roman"/>
                <w:sz w:val="18"/>
                <w:szCs w:val="18"/>
              </w:rPr>
              <w:t xml:space="preserve"> – obiect al cererii de finanțare</w:t>
            </w:r>
            <w:r w:rsidRPr="00E62628">
              <w:rPr>
                <w:rFonts w:eastAsia="Times New Roman" w:cs="Times New Roman"/>
                <w:sz w:val="18"/>
                <w:szCs w:val="18"/>
              </w:rPr>
              <w:t xml:space="preserve">, conform Anexei 3.1.B.2 – Grila CAE. </w:t>
            </w:r>
          </w:p>
          <w:p w14:paraId="24BDC79B" w14:textId="77777777" w:rsidR="000E225D" w:rsidRPr="00E62628" w:rsidRDefault="000E225D" w:rsidP="000E225D">
            <w:pPr>
              <w:spacing w:after="0" w:line="240" w:lineRule="auto"/>
              <w:ind w:left="0"/>
              <w:rPr>
                <w:rFonts w:eastAsia="Times New Roman" w:cs="Times New Roman"/>
                <w:sz w:val="18"/>
                <w:szCs w:val="18"/>
              </w:rPr>
            </w:pPr>
          </w:p>
          <w:p w14:paraId="1F9F5256" w14:textId="65A22006" w:rsidR="000E225D" w:rsidRPr="00E62628" w:rsidRDefault="000E225D" w:rsidP="000E225D">
            <w:pPr>
              <w:spacing w:after="0" w:line="240" w:lineRule="auto"/>
              <w:ind w:left="0"/>
              <w:rPr>
                <w:rFonts w:eastAsia="Times New Roman" w:cs="Times New Roman"/>
                <w:i/>
                <w:sz w:val="18"/>
                <w:szCs w:val="18"/>
              </w:rPr>
            </w:pPr>
            <w:r w:rsidRPr="00E62628">
              <w:rPr>
                <w:rFonts w:eastAsia="Times New Roman" w:cs="Times New Roman"/>
                <w:sz w:val="18"/>
                <w:szCs w:val="18"/>
              </w:rPr>
              <w:t xml:space="preserve">Fiecare clădire din cererea de finanțare care cuprinde mai multe clădiri trebuie să îndeplineasca criteriile de conformitate administrativă și eligibilitate corespunzatoare. Conform Ghidului specific, punctul 16, sectiunea 4.2, </w:t>
            </w:r>
            <w:r w:rsidRPr="00E62628">
              <w:rPr>
                <w:rFonts w:eastAsia="Times New Roman" w:cs="Times New Roman"/>
                <w:i/>
                <w:sz w:val="18"/>
                <w:szCs w:val="18"/>
              </w:rPr>
              <w:t xml:space="preserve">Clădirea este independentă structural, cu o suprafaţă utilă totală mai mare de 250 m² </w:t>
            </w:r>
          </w:p>
          <w:p w14:paraId="3E267C97" w14:textId="77777777" w:rsidR="000E225D" w:rsidRPr="00E62628" w:rsidRDefault="000E225D" w:rsidP="000E225D">
            <w:pPr>
              <w:spacing w:after="0" w:line="240" w:lineRule="auto"/>
              <w:ind w:left="0"/>
              <w:rPr>
                <w:rFonts w:eastAsia="Times New Roman" w:cs="Times New Roman"/>
                <w:sz w:val="18"/>
                <w:szCs w:val="18"/>
              </w:rPr>
            </w:pPr>
          </w:p>
          <w:p w14:paraId="65869468" w14:textId="6A31C8C4"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Cheltuielile aferente investiției într-o clădire tip centrală termică sau alt corp anexă existent (grup sanitar, cantină, magazie, depozit aferent centralei termice etc.) care deservește clădirea/clădirile principală/e și care are o suprafață totală utilă cel mult e</w:t>
            </w:r>
            <w:r w:rsidR="00AB457C">
              <w:rPr>
                <w:rFonts w:eastAsia="Times New Roman" w:cs="Times New Roman"/>
                <w:sz w:val="18"/>
                <w:szCs w:val="18"/>
              </w:rPr>
              <w:t>gală cu 250 mp sunt neeligibile.</w:t>
            </w:r>
          </w:p>
          <w:p w14:paraId="19CC4C0C" w14:textId="77777777" w:rsidR="00196526" w:rsidRPr="00E62628" w:rsidRDefault="00196526" w:rsidP="00196526">
            <w:pPr>
              <w:spacing w:after="0" w:line="240" w:lineRule="auto"/>
              <w:ind w:left="0"/>
              <w:rPr>
                <w:rFonts w:eastAsia="Times New Roman" w:cs="Times New Roman"/>
                <w:sz w:val="18"/>
                <w:szCs w:val="18"/>
                <w:lang w:val="ro-RO"/>
              </w:rPr>
            </w:pPr>
            <w:r w:rsidRPr="00E62628">
              <w:rPr>
                <w:rFonts w:eastAsia="Times New Roman" w:cs="Times New Roman"/>
                <w:sz w:val="18"/>
                <w:szCs w:val="18"/>
                <w:lang w:val="ro-RO"/>
              </w:rPr>
              <w:t>Cheltuielile se vor include în cadrul bugetului proiectului pe liniile bugetare corespunzătoare precizate în Ghidul specific, cu încadrarea în categoria cheltuielilor neeligibile.</w:t>
            </w:r>
          </w:p>
          <w:p w14:paraId="1C43EBCE" w14:textId="77777777" w:rsidR="000E225D" w:rsidRPr="00E62628" w:rsidRDefault="000E225D" w:rsidP="000E225D">
            <w:pPr>
              <w:spacing w:after="0" w:line="240" w:lineRule="auto"/>
              <w:ind w:left="0"/>
              <w:jc w:val="left"/>
              <w:rPr>
                <w:rFonts w:eastAsia="Times New Roman" w:cs="Times New Roman"/>
                <w:sz w:val="18"/>
                <w:szCs w:val="18"/>
              </w:rPr>
            </w:pPr>
          </w:p>
          <w:p w14:paraId="071A3598" w14:textId="1386C60A" w:rsidR="00E91748" w:rsidRPr="00E62628" w:rsidRDefault="00E91748" w:rsidP="00533CE3">
            <w:pPr>
              <w:spacing w:after="0" w:line="240" w:lineRule="auto"/>
              <w:ind w:left="0"/>
              <w:rPr>
                <w:rFonts w:eastAsia="Times New Roman" w:cs="Times New Roman"/>
                <w:sz w:val="18"/>
                <w:szCs w:val="18"/>
                <w:lang w:val="ro-RO"/>
              </w:rPr>
            </w:pPr>
            <w:r w:rsidRPr="00E62628">
              <w:rPr>
                <w:rFonts w:eastAsia="Times New Roman" w:cs="Times New Roman"/>
                <w:sz w:val="18"/>
                <w:szCs w:val="18"/>
              </w:rPr>
              <w:t>Devizul general va respecta modelul din HG 28/2008 (cu modificările și completările ulterioare) sau a legislației în vigoare.</w:t>
            </w:r>
          </w:p>
          <w:p w14:paraId="77DD5C8D" w14:textId="75515C6A" w:rsidR="00AB457C" w:rsidRPr="00E62628" w:rsidRDefault="00773FDD" w:rsidP="00196526">
            <w:pPr>
              <w:spacing w:after="0" w:line="240" w:lineRule="auto"/>
              <w:ind w:left="0"/>
              <w:rPr>
                <w:rFonts w:eastAsia="Times New Roman" w:cs="Times New Roman"/>
                <w:sz w:val="18"/>
                <w:szCs w:val="18"/>
                <w:highlight w:val="yellow"/>
              </w:rPr>
            </w:pPr>
            <w:r>
              <w:rPr>
                <w:rFonts w:eastAsia="Times New Roman" w:cs="Times New Roman"/>
                <w:sz w:val="18"/>
                <w:szCs w:val="18"/>
              </w:rPr>
              <w:t>Cladirea care nu reprezinta</w:t>
            </w:r>
            <w:r w:rsidRPr="00E62628">
              <w:rPr>
                <w:rFonts w:eastAsia="Times New Roman" w:cs="Times New Roman"/>
                <w:sz w:val="18"/>
                <w:szCs w:val="18"/>
              </w:rPr>
              <w:t xml:space="preserve"> centrală termică sau alt corp anexă existent (grup sanitar, cantină, magazie, depozit aferent centralei termice etc.) care deservește clădirea/clăd</w:t>
            </w:r>
            <w:r>
              <w:rPr>
                <w:rFonts w:eastAsia="Times New Roman" w:cs="Times New Roman"/>
                <w:sz w:val="18"/>
                <w:szCs w:val="18"/>
              </w:rPr>
              <w:t>irile</w:t>
            </w:r>
            <w:r w:rsidR="00645680">
              <w:rPr>
                <w:rFonts w:eastAsia="Times New Roman" w:cs="Times New Roman"/>
                <w:sz w:val="18"/>
                <w:szCs w:val="18"/>
              </w:rPr>
              <w:t xml:space="preserve"> principală/e,</w:t>
            </w:r>
            <w:r>
              <w:rPr>
                <w:rFonts w:eastAsia="Times New Roman" w:cs="Times New Roman"/>
                <w:sz w:val="18"/>
                <w:szCs w:val="18"/>
              </w:rPr>
              <w:t xml:space="preserve"> care are</w:t>
            </w:r>
            <w:r w:rsidRPr="00E62628">
              <w:rPr>
                <w:rFonts w:eastAsia="Times New Roman" w:cs="Times New Roman"/>
                <w:sz w:val="18"/>
                <w:szCs w:val="18"/>
              </w:rPr>
              <w:t xml:space="preserve"> o suprafață totală utilă </w:t>
            </w:r>
            <w:r>
              <w:rPr>
                <w:rFonts w:eastAsia="Times New Roman" w:cs="Times New Roman"/>
                <w:sz w:val="18"/>
                <w:szCs w:val="18"/>
              </w:rPr>
              <w:t xml:space="preserve">mai mica de 250 </w:t>
            </w:r>
            <w:r>
              <w:rPr>
                <w:rFonts w:eastAsia="Times New Roman" w:cs="Times New Roman"/>
                <w:sz w:val="18"/>
                <w:szCs w:val="18"/>
              </w:rPr>
              <w:lastRenderedPageBreak/>
              <w:t>mp</w:t>
            </w:r>
            <w:r w:rsidR="00645680">
              <w:rPr>
                <w:rFonts w:eastAsia="Times New Roman" w:cs="Times New Roman"/>
                <w:sz w:val="18"/>
                <w:szCs w:val="18"/>
              </w:rPr>
              <w:t>,</w:t>
            </w:r>
            <w:r>
              <w:rPr>
                <w:rFonts w:eastAsia="Times New Roman" w:cs="Times New Roman"/>
                <w:sz w:val="18"/>
                <w:szCs w:val="18"/>
              </w:rPr>
              <w:t xml:space="preserve"> nu se va include in cadrul proiectului (cererea de finanțare)</w:t>
            </w:r>
            <w:r w:rsidRPr="00E62628">
              <w:rPr>
                <w:rFonts w:eastAsia="Times New Roman" w:cs="Times New Roman"/>
                <w:sz w:val="18"/>
                <w:szCs w:val="18"/>
              </w:rPr>
              <w:t>.</w:t>
            </w:r>
          </w:p>
        </w:tc>
      </w:tr>
      <w:tr w:rsidR="000E225D" w:rsidRPr="00E62628" w14:paraId="36406CEB" w14:textId="77777777" w:rsidTr="00284CD5">
        <w:trPr>
          <w:trHeight w:val="206"/>
        </w:trPr>
        <w:tc>
          <w:tcPr>
            <w:tcW w:w="260" w:type="pct"/>
            <w:shd w:val="clear" w:color="auto" w:fill="C6D9F1" w:themeFill="text2" w:themeFillTint="33"/>
          </w:tcPr>
          <w:p w14:paraId="349B4659" w14:textId="77777777" w:rsidR="000E225D" w:rsidRPr="00E62628" w:rsidRDefault="000E225D" w:rsidP="009A1BB3">
            <w:pPr>
              <w:pStyle w:val="ListParagraph"/>
              <w:numPr>
                <w:ilvl w:val="0"/>
                <w:numId w:val="114"/>
              </w:numPr>
              <w:spacing w:after="0" w:line="240" w:lineRule="auto"/>
              <w:jc w:val="center"/>
              <w:rPr>
                <w:rFonts w:eastAsia="Times New Roman" w:cs="Times New Roman"/>
                <w:b/>
                <w:bCs/>
                <w:sz w:val="18"/>
                <w:szCs w:val="18"/>
              </w:rPr>
            </w:pPr>
          </w:p>
        </w:tc>
        <w:tc>
          <w:tcPr>
            <w:tcW w:w="316" w:type="pct"/>
            <w:shd w:val="clear" w:color="auto" w:fill="C6D9F1" w:themeFill="text2" w:themeFillTint="33"/>
            <w:noWrap/>
          </w:tcPr>
          <w:p w14:paraId="43E69F99" w14:textId="77777777" w:rsidR="000E225D" w:rsidRPr="00E62628" w:rsidRDefault="000E225D" w:rsidP="000E225D">
            <w:pPr>
              <w:spacing w:after="0" w:line="240" w:lineRule="auto"/>
              <w:ind w:left="0"/>
              <w:jc w:val="left"/>
              <w:rPr>
                <w:rFonts w:eastAsia="Times New Roman" w:cs="Times New Roman"/>
                <w:b/>
                <w:bCs/>
                <w:sz w:val="18"/>
                <w:szCs w:val="18"/>
              </w:rPr>
            </w:pPr>
          </w:p>
        </w:tc>
        <w:tc>
          <w:tcPr>
            <w:tcW w:w="408" w:type="pct"/>
            <w:shd w:val="clear" w:color="auto" w:fill="FDE9D9" w:themeFill="accent6" w:themeFillTint="33"/>
          </w:tcPr>
          <w:p w14:paraId="01858435" w14:textId="77777777" w:rsidR="000E225D" w:rsidRPr="00E62628" w:rsidRDefault="000E225D" w:rsidP="000E225D">
            <w:pPr>
              <w:spacing w:after="0" w:line="240" w:lineRule="auto"/>
              <w:ind w:left="0"/>
              <w:jc w:val="left"/>
              <w:rPr>
                <w:rFonts w:eastAsia="Times New Roman" w:cs="Times New Roman"/>
                <w:b/>
                <w:bCs/>
                <w:sz w:val="18"/>
                <w:szCs w:val="18"/>
              </w:rPr>
            </w:pPr>
            <w:r w:rsidRPr="00E62628">
              <w:rPr>
                <w:rFonts w:eastAsia="Times New Roman" w:cs="Times New Roman"/>
                <w:b/>
                <w:bCs/>
                <w:sz w:val="18"/>
                <w:szCs w:val="18"/>
              </w:rPr>
              <w:t>Raluca Boldan</w:t>
            </w:r>
          </w:p>
          <w:p w14:paraId="7A2D8DA3" w14:textId="77777777" w:rsidR="000E225D" w:rsidRPr="00E62628" w:rsidRDefault="000E225D" w:rsidP="000E225D">
            <w:pPr>
              <w:spacing w:after="0" w:line="240" w:lineRule="auto"/>
              <w:ind w:left="0"/>
              <w:jc w:val="left"/>
              <w:rPr>
                <w:rFonts w:eastAsia="Times New Roman" w:cs="Times New Roman"/>
                <w:b/>
                <w:bCs/>
                <w:sz w:val="18"/>
                <w:szCs w:val="18"/>
              </w:rPr>
            </w:pPr>
            <w:r w:rsidRPr="00E62628">
              <w:rPr>
                <w:rFonts w:eastAsia="Times New Roman" w:cs="Times New Roman"/>
                <w:b/>
                <w:bCs/>
                <w:sz w:val="18"/>
                <w:szCs w:val="18"/>
              </w:rPr>
              <w:t>Best Learn Consulting</w:t>
            </w:r>
          </w:p>
        </w:tc>
        <w:tc>
          <w:tcPr>
            <w:tcW w:w="288" w:type="pct"/>
            <w:shd w:val="clear" w:color="auto" w:fill="C6D9F1" w:themeFill="text2" w:themeFillTint="33"/>
          </w:tcPr>
          <w:p w14:paraId="409FA2BF" w14:textId="77777777" w:rsidR="000E225D" w:rsidRPr="00E62628" w:rsidRDefault="000E225D" w:rsidP="000E225D">
            <w:pPr>
              <w:spacing w:after="0" w:line="240" w:lineRule="auto"/>
              <w:ind w:left="0"/>
              <w:jc w:val="center"/>
              <w:rPr>
                <w:rFonts w:eastAsia="Times New Roman" w:cs="Times New Roman"/>
                <w:b/>
                <w:bCs/>
                <w:sz w:val="18"/>
                <w:szCs w:val="18"/>
              </w:rPr>
            </w:pPr>
            <w:r w:rsidRPr="00E62628">
              <w:rPr>
                <w:rFonts w:eastAsia="Times New Roman" w:cs="Times New Roman"/>
                <w:b/>
                <w:bCs/>
                <w:sz w:val="18"/>
                <w:szCs w:val="18"/>
              </w:rPr>
              <w:t>84161</w:t>
            </w:r>
          </w:p>
        </w:tc>
        <w:tc>
          <w:tcPr>
            <w:tcW w:w="1973" w:type="pct"/>
            <w:gridSpan w:val="3"/>
            <w:shd w:val="clear" w:color="auto" w:fill="auto"/>
            <w:noWrap/>
          </w:tcPr>
          <w:p w14:paraId="47335A6B" w14:textId="77777777" w:rsidR="000E225D" w:rsidRPr="00E62628" w:rsidRDefault="000E225D" w:rsidP="000E225D">
            <w:pPr>
              <w:spacing w:after="0" w:line="240" w:lineRule="auto"/>
              <w:ind w:left="0"/>
              <w:rPr>
                <w:rFonts w:eastAsia="Times New Roman" w:cs="Times New Roman"/>
                <w:b/>
                <w:sz w:val="18"/>
                <w:szCs w:val="18"/>
                <w:lang w:val="ro-RO"/>
              </w:rPr>
            </w:pPr>
            <w:r w:rsidRPr="00E62628">
              <w:rPr>
                <w:rFonts w:eastAsia="Times New Roman" w:cs="Times New Roman"/>
                <w:sz w:val="18"/>
                <w:szCs w:val="18"/>
              </w:rPr>
              <w:t>Imi puteti spune daca in cadrul operatiunii 3.1B este eligibila subcontractarea managementului de proiect de catre partener, nu de catre liderul de proiect?</w:t>
            </w:r>
          </w:p>
        </w:tc>
        <w:tc>
          <w:tcPr>
            <w:tcW w:w="1755" w:type="pct"/>
            <w:shd w:val="clear" w:color="auto" w:fill="auto"/>
            <w:noWrap/>
          </w:tcPr>
          <w:p w14:paraId="3DDD309B" w14:textId="77777777" w:rsidR="000E225D" w:rsidRPr="00E62628" w:rsidRDefault="000E225D" w:rsidP="000E225D">
            <w:pPr>
              <w:spacing w:after="0" w:line="240" w:lineRule="auto"/>
              <w:ind w:left="0"/>
              <w:jc w:val="left"/>
              <w:rPr>
                <w:rFonts w:eastAsia="Times New Roman" w:cs="Times New Roman"/>
                <w:sz w:val="18"/>
                <w:szCs w:val="18"/>
              </w:rPr>
            </w:pPr>
            <w:r w:rsidRPr="00E62628">
              <w:rPr>
                <w:rFonts w:eastAsia="Times New Roman" w:cs="Times New Roman"/>
                <w:sz w:val="18"/>
                <w:szCs w:val="18"/>
              </w:rPr>
              <w:t>Procedura de licitatie pentru managementul de proiecte poate sa o realizeze un partener din cadrul unei asocieri, dar castigatorul licitatiei nu are voie sa subcontracteze.</w:t>
            </w:r>
          </w:p>
          <w:p w14:paraId="18209D54" w14:textId="77777777" w:rsidR="000E225D" w:rsidRPr="00E62628" w:rsidRDefault="000E225D" w:rsidP="000E225D">
            <w:pPr>
              <w:spacing w:after="0" w:line="240" w:lineRule="auto"/>
              <w:ind w:left="0"/>
              <w:jc w:val="left"/>
              <w:rPr>
                <w:rFonts w:eastAsia="Times New Roman" w:cs="Times New Roman"/>
                <w:sz w:val="18"/>
                <w:szCs w:val="18"/>
                <w:highlight w:val="yellow"/>
              </w:rPr>
            </w:pPr>
          </w:p>
        </w:tc>
      </w:tr>
      <w:tr w:rsidR="00C8205E" w:rsidRPr="00E62628" w14:paraId="67E1BDAA" w14:textId="77777777" w:rsidTr="00284CD5">
        <w:trPr>
          <w:trHeight w:val="206"/>
        </w:trPr>
        <w:tc>
          <w:tcPr>
            <w:tcW w:w="260" w:type="pct"/>
            <w:shd w:val="clear" w:color="auto" w:fill="C6D9F1" w:themeFill="text2" w:themeFillTint="33"/>
          </w:tcPr>
          <w:p w14:paraId="1FD537CD" w14:textId="77777777" w:rsidR="00C8205E" w:rsidRPr="00E62628" w:rsidRDefault="00C8205E" w:rsidP="009A1BB3">
            <w:pPr>
              <w:pStyle w:val="ListParagraph"/>
              <w:numPr>
                <w:ilvl w:val="0"/>
                <w:numId w:val="114"/>
              </w:numPr>
              <w:spacing w:after="0" w:line="240" w:lineRule="auto"/>
              <w:jc w:val="center"/>
              <w:rPr>
                <w:rFonts w:eastAsia="Times New Roman" w:cs="Times New Roman"/>
                <w:b/>
                <w:bCs/>
                <w:sz w:val="18"/>
                <w:szCs w:val="18"/>
              </w:rPr>
            </w:pPr>
          </w:p>
        </w:tc>
        <w:tc>
          <w:tcPr>
            <w:tcW w:w="316" w:type="pct"/>
            <w:shd w:val="clear" w:color="auto" w:fill="C6D9F1" w:themeFill="text2" w:themeFillTint="33"/>
            <w:noWrap/>
          </w:tcPr>
          <w:p w14:paraId="51CA6A65" w14:textId="5D0E1404" w:rsidR="00C8205E" w:rsidRPr="00E62628" w:rsidRDefault="009745F1" w:rsidP="00C8205E">
            <w:pPr>
              <w:spacing w:after="0" w:line="240" w:lineRule="auto"/>
              <w:ind w:left="0"/>
              <w:jc w:val="left"/>
              <w:rPr>
                <w:rFonts w:eastAsia="Times New Roman" w:cs="Times New Roman"/>
                <w:b/>
                <w:bCs/>
                <w:sz w:val="18"/>
                <w:szCs w:val="18"/>
              </w:rPr>
            </w:pPr>
            <w:r w:rsidRPr="00E62628">
              <w:rPr>
                <w:rFonts w:eastAsia="Times New Roman" w:cs="Times New Roman"/>
                <w:b/>
                <w:bCs/>
                <w:sz w:val="18"/>
                <w:szCs w:val="18"/>
              </w:rPr>
              <w:t>08.09.16</w:t>
            </w:r>
          </w:p>
        </w:tc>
        <w:tc>
          <w:tcPr>
            <w:tcW w:w="408" w:type="pct"/>
            <w:shd w:val="clear" w:color="auto" w:fill="FDE9D9" w:themeFill="accent6" w:themeFillTint="33"/>
          </w:tcPr>
          <w:p w14:paraId="5D608400" w14:textId="6CA63EA6" w:rsidR="00C8205E" w:rsidRPr="00E62628" w:rsidRDefault="005C5661" w:rsidP="00C8205E">
            <w:pPr>
              <w:spacing w:after="0" w:line="240" w:lineRule="auto"/>
              <w:ind w:left="0"/>
              <w:jc w:val="left"/>
              <w:rPr>
                <w:rFonts w:eastAsia="Times New Roman" w:cs="Times New Roman"/>
                <w:b/>
                <w:bCs/>
                <w:sz w:val="18"/>
                <w:szCs w:val="18"/>
              </w:rPr>
            </w:pPr>
            <w:r w:rsidRPr="00E62628">
              <w:rPr>
                <w:rFonts w:eastAsia="Times New Roman" w:cs="Times New Roman"/>
                <w:b/>
                <w:bCs/>
                <w:sz w:val="18"/>
                <w:szCs w:val="18"/>
              </w:rPr>
              <w:t>Andreea Farcasiu, Cons. Jud. Sibiu</w:t>
            </w:r>
          </w:p>
        </w:tc>
        <w:tc>
          <w:tcPr>
            <w:tcW w:w="288" w:type="pct"/>
            <w:shd w:val="clear" w:color="auto" w:fill="C6D9F1" w:themeFill="text2" w:themeFillTint="33"/>
          </w:tcPr>
          <w:p w14:paraId="5AB4CFA3" w14:textId="6CC332A5" w:rsidR="00C8205E" w:rsidRPr="00E62628" w:rsidRDefault="00C8205E" w:rsidP="00C8205E">
            <w:pPr>
              <w:spacing w:after="0" w:line="240" w:lineRule="auto"/>
              <w:ind w:left="0"/>
              <w:jc w:val="center"/>
              <w:rPr>
                <w:rFonts w:eastAsia="Times New Roman" w:cs="Times New Roman"/>
                <w:b/>
                <w:bCs/>
                <w:sz w:val="18"/>
                <w:szCs w:val="18"/>
              </w:rPr>
            </w:pPr>
            <w:r w:rsidRPr="00E62628">
              <w:rPr>
                <w:rFonts w:eastAsia="Times New Roman" w:cs="Times New Roman"/>
                <w:b/>
                <w:bCs/>
                <w:sz w:val="18"/>
                <w:szCs w:val="18"/>
              </w:rPr>
              <w:t>84339</w:t>
            </w:r>
          </w:p>
        </w:tc>
        <w:tc>
          <w:tcPr>
            <w:tcW w:w="1973" w:type="pct"/>
            <w:gridSpan w:val="3"/>
            <w:shd w:val="clear" w:color="auto" w:fill="auto"/>
            <w:noWrap/>
          </w:tcPr>
          <w:p w14:paraId="658E7FAC" w14:textId="343DA390" w:rsidR="00C8205E" w:rsidRPr="00E62628" w:rsidRDefault="00C8205E" w:rsidP="00C8205E">
            <w:pPr>
              <w:spacing w:after="0" w:line="240" w:lineRule="auto"/>
              <w:ind w:left="0"/>
              <w:rPr>
                <w:rFonts w:eastAsia="Times New Roman" w:cs="Times New Roman"/>
                <w:sz w:val="18"/>
                <w:szCs w:val="18"/>
              </w:rPr>
            </w:pPr>
            <w:r w:rsidRPr="00E62628">
              <w:rPr>
                <w:rStyle w:val="Hyperlink"/>
                <w:rFonts w:eastAsia="Times New Roman" w:cs="Times New Roman"/>
                <w:color w:val="auto"/>
                <w:sz w:val="18"/>
                <w:szCs w:val="18"/>
                <w:u w:val="none"/>
              </w:rPr>
              <w:t>Prin adresa nr. CJS 101128/18.08.2016 a transmis către AMPOR o serie de observații. Printre aceste observații se regăsește și cea referitoare la posibilitatea depunerii de proiecte care să includă clădiri care fac parte din zone protejate istoric, clădiri care conform ghidului în formă draft nu sunt eligibile. Pentru a ne edifica cu privire la introducerea acestei restricții în cadrul ghidului solicitantului, am solicitat punctul de vedre al DGDRI din cadrul MDRAP și atașăm adresa de răspuns.</w:t>
            </w:r>
          </w:p>
        </w:tc>
        <w:tc>
          <w:tcPr>
            <w:tcW w:w="1755" w:type="pct"/>
            <w:shd w:val="clear" w:color="auto" w:fill="auto"/>
            <w:noWrap/>
          </w:tcPr>
          <w:p w14:paraId="3BB89617" w14:textId="77777777" w:rsidR="00C8205E" w:rsidRPr="00E62628" w:rsidRDefault="00C8205E" w:rsidP="00C8205E">
            <w:pPr>
              <w:spacing w:before="120" w:line="240" w:lineRule="auto"/>
              <w:ind w:left="0"/>
              <w:rPr>
                <w:sz w:val="18"/>
                <w:szCs w:val="18"/>
                <w:lang w:val="ro-RO"/>
              </w:rPr>
            </w:pPr>
            <w:r w:rsidRPr="00E62628">
              <w:rPr>
                <w:sz w:val="18"/>
                <w:szCs w:val="18"/>
                <w:lang w:val="ro-RO"/>
              </w:rPr>
              <w:t>Criteriul de eligibilitate a fost revizuit (punctul 12, secțiunea 4.2 din Ghidul specific) astfel:</w:t>
            </w:r>
          </w:p>
          <w:p w14:paraId="3362D4D6" w14:textId="77777777" w:rsidR="00C8205E" w:rsidRPr="00E62628" w:rsidRDefault="00C8205E" w:rsidP="00C8205E">
            <w:pPr>
              <w:spacing w:before="120" w:line="240" w:lineRule="auto"/>
              <w:ind w:left="0"/>
              <w:rPr>
                <w:i/>
                <w:sz w:val="18"/>
                <w:szCs w:val="18"/>
              </w:rPr>
            </w:pPr>
            <w:r w:rsidRPr="00E62628">
              <w:rPr>
                <w:i/>
                <w:sz w:val="18"/>
                <w:szCs w:val="18"/>
              </w:rPr>
              <w:t>Clădirea nu este clasată/în curs de clasare ca monument istoric, aflată în patrimoniul UNESCO, în patrimoniul cultural național, în patrimoniul cultural local din mediul urban și rural, dar se acceptă o clădire/clădiri amplasate într-o zonă de protecție a monumentelor istorice și/sau în zone construite protejate aprobate conform legii</w:t>
            </w:r>
          </w:p>
          <w:p w14:paraId="26C4D30F" w14:textId="718BDF78" w:rsidR="00C8205E" w:rsidRPr="00E62628" w:rsidRDefault="00C8205E" w:rsidP="00C8205E">
            <w:pPr>
              <w:spacing w:after="0" w:line="240" w:lineRule="auto"/>
              <w:ind w:left="0"/>
              <w:jc w:val="left"/>
              <w:rPr>
                <w:rFonts w:eastAsia="Times New Roman" w:cs="Times New Roman"/>
                <w:sz w:val="18"/>
                <w:szCs w:val="18"/>
              </w:rPr>
            </w:pPr>
            <w:r w:rsidRPr="00E62628">
              <w:rPr>
                <w:sz w:val="18"/>
                <w:szCs w:val="18"/>
              </w:rPr>
              <w:t>Se vor avea în vedere detalierile din Ghidul specific legate de acest subiect.</w:t>
            </w:r>
          </w:p>
        </w:tc>
      </w:tr>
      <w:tr w:rsidR="00C8205E" w:rsidRPr="00E62628" w14:paraId="4D2DAFEF" w14:textId="77777777" w:rsidTr="00284CD5">
        <w:trPr>
          <w:trHeight w:val="206"/>
        </w:trPr>
        <w:tc>
          <w:tcPr>
            <w:tcW w:w="260" w:type="pct"/>
            <w:shd w:val="clear" w:color="auto" w:fill="C6D9F1" w:themeFill="text2" w:themeFillTint="33"/>
          </w:tcPr>
          <w:p w14:paraId="45AA050A" w14:textId="77777777" w:rsidR="00C8205E" w:rsidRPr="00E62628" w:rsidRDefault="00C8205E" w:rsidP="009A1BB3">
            <w:pPr>
              <w:pStyle w:val="ListParagraph"/>
              <w:numPr>
                <w:ilvl w:val="0"/>
                <w:numId w:val="114"/>
              </w:numPr>
              <w:spacing w:after="0" w:line="240" w:lineRule="auto"/>
              <w:jc w:val="center"/>
              <w:rPr>
                <w:rFonts w:eastAsia="Times New Roman" w:cs="Times New Roman"/>
                <w:b/>
                <w:bCs/>
                <w:sz w:val="18"/>
                <w:szCs w:val="18"/>
              </w:rPr>
            </w:pPr>
          </w:p>
        </w:tc>
        <w:tc>
          <w:tcPr>
            <w:tcW w:w="316" w:type="pct"/>
            <w:shd w:val="clear" w:color="auto" w:fill="C6D9F1" w:themeFill="text2" w:themeFillTint="33"/>
            <w:noWrap/>
          </w:tcPr>
          <w:p w14:paraId="269021EF" w14:textId="4F8283FB" w:rsidR="00C8205E" w:rsidRPr="00E62628" w:rsidRDefault="009745F1" w:rsidP="00C8205E">
            <w:pPr>
              <w:spacing w:after="0" w:line="240" w:lineRule="auto"/>
              <w:ind w:left="0"/>
              <w:jc w:val="left"/>
              <w:rPr>
                <w:rFonts w:eastAsia="Times New Roman" w:cs="Times New Roman"/>
                <w:b/>
                <w:bCs/>
                <w:sz w:val="18"/>
                <w:szCs w:val="18"/>
              </w:rPr>
            </w:pPr>
            <w:r w:rsidRPr="00E62628">
              <w:rPr>
                <w:rFonts w:eastAsia="Times New Roman" w:cs="Times New Roman"/>
                <w:b/>
                <w:bCs/>
                <w:sz w:val="18"/>
                <w:szCs w:val="18"/>
              </w:rPr>
              <w:t>08.09.16</w:t>
            </w:r>
          </w:p>
        </w:tc>
        <w:tc>
          <w:tcPr>
            <w:tcW w:w="408" w:type="pct"/>
            <w:shd w:val="clear" w:color="auto" w:fill="FDE9D9" w:themeFill="accent6" w:themeFillTint="33"/>
          </w:tcPr>
          <w:p w14:paraId="02728460" w14:textId="23A906AC" w:rsidR="00C8205E" w:rsidRPr="00E62628" w:rsidRDefault="005C5661" w:rsidP="00C8205E">
            <w:pPr>
              <w:spacing w:after="0" w:line="240" w:lineRule="auto"/>
              <w:ind w:left="0"/>
              <w:jc w:val="left"/>
              <w:rPr>
                <w:rFonts w:eastAsia="Times New Roman" w:cs="Times New Roman"/>
                <w:b/>
                <w:bCs/>
                <w:sz w:val="18"/>
                <w:szCs w:val="18"/>
              </w:rPr>
            </w:pPr>
            <w:r w:rsidRPr="00E62628">
              <w:rPr>
                <w:rFonts w:eastAsia="Times New Roman" w:cs="Times New Roman"/>
                <w:b/>
                <w:bCs/>
                <w:sz w:val="18"/>
                <w:szCs w:val="18"/>
              </w:rPr>
              <w:t>Ancoradi Grup SRL</w:t>
            </w:r>
          </w:p>
        </w:tc>
        <w:tc>
          <w:tcPr>
            <w:tcW w:w="288" w:type="pct"/>
            <w:shd w:val="clear" w:color="auto" w:fill="C6D9F1" w:themeFill="text2" w:themeFillTint="33"/>
          </w:tcPr>
          <w:p w14:paraId="7E4D1357" w14:textId="1E08F49C" w:rsidR="00C8205E" w:rsidRPr="00E62628" w:rsidRDefault="00C8205E" w:rsidP="00C8205E">
            <w:pPr>
              <w:spacing w:after="0" w:line="240" w:lineRule="auto"/>
              <w:ind w:left="0"/>
              <w:jc w:val="center"/>
              <w:rPr>
                <w:rFonts w:eastAsia="Times New Roman" w:cs="Times New Roman"/>
                <w:b/>
                <w:bCs/>
                <w:sz w:val="18"/>
                <w:szCs w:val="18"/>
              </w:rPr>
            </w:pPr>
            <w:r w:rsidRPr="00E62628">
              <w:rPr>
                <w:rFonts w:eastAsia="Times New Roman" w:cs="Times New Roman"/>
                <w:b/>
                <w:bCs/>
                <w:sz w:val="18"/>
                <w:szCs w:val="18"/>
              </w:rPr>
              <w:t>84596</w:t>
            </w:r>
          </w:p>
        </w:tc>
        <w:tc>
          <w:tcPr>
            <w:tcW w:w="1973" w:type="pct"/>
            <w:gridSpan w:val="3"/>
            <w:shd w:val="clear" w:color="auto" w:fill="auto"/>
            <w:noWrap/>
          </w:tcPr>
          <w:p w14:paraId="64ADA2CD" w14:textId="77777777" w:rsidR="00C8205E" w:rsidRPr="00E62628" w:rsidRDefault="00C8205E" w:rsidP="00C8205E">
            <w:pPr>
              <w:spacing w:after="0" w:line="240" w:lineRule="auto"/>
              <w:ind w:left="0"/>
              <w:rPr>
                <w:rFonts w:eastAsia="Times New Roman" w:cs="Times New Roman"/>
                <w:sz w:val="18"/>
                <w:szCs w:val="18"/>
              </w:rPr>
            </w:pPr>
            <w:r w:rsidRPr="00E62628">
              <w:rPr>
                <w:rFonts w:eastAsia="Times New Roman" w:cs="Times New Roman"/>
                <w:sz w:val="18"/>
                <w:szCs w:val="18"/>
              </w:rPr>
              <w:t>O unitate de invatamant din mediul urban are in componenta mai multe corpuri de cladiri.</w:t>
            </w:r>
          </w:p>
          <w:p w14:paraId="744B6F02" w14:textId="77777777" w:rsidR="00C8205E" w:rsidRPr="00E62628" w:rsidRDefault="00C8205E" w:rsidP="00C8205E">
            <w:pPr>
              <w:spacing w:after="0" w:line="240" w:lineRule="auto"/>
              <w:ind w:left="0"/>
              <w:rPr>
                <w:rFonts w:eastAsia="Times New Roman" w:cs="Times New Roman"/>
                <w:sz w:val="18"/>
                <w:szCs w:val="18"/>
              </w:rPr>
            </w:pPr>
            <w:r w:rsidRPr="00E62628">
              <w:rPr>
                <w:rFonts w:eastAsia="Times New Roman" w:cs="Times New Roman"/>
                <w:sz w:val="18"/>
                <w:szCs w:val="18"/>
              </w:rPr>
              <w:t>Unul din corpuri este clasificat ca monument istoric.</w:t>
            </w:r>
          </w:p>
          <w:p w14:paraId="0CEE8615" w14:textId="77777777" w:rsidR="00C8205E" w:rsidRPr="00E62628" w:rsidRDefault="00C8205E" w:rsidP="00C8205E">
            <w:pPr>
              <w:spacing w:after="0" w:line="240" w:lineRule="auto"/>
              <w:ind w:left="0"/>
              <w:rPr>
                <w:rFonts w:eastAsia="Times New Roman" w:cs="Times New Roman"/>
                <w:sz w:val="18"/>
                <w:szCs w:val="18"/>
              </w:rPr>
            </w:pPr>
            <w:r w:rsidRPr="00E62628">
              <w:rPr>
                <w:rFonts w:eastAsia="Times New Roman" w:cs="Times New Roman"/>
                <w:sz w:val="18"/>
                <w:szCs w:val="18"/>
              </w:rPr>
              <w:t>Celelalte corpuri, neclasificate ca monument istoric, sunt amplasate pe o raza de 100 m in jurul cladirii monument istoric (zona de protectie).</w:t>
            </w:r>
          </w:p>
          <w:p w14:paraId="359A8BE7" w14:textId="77777777" w:rsidR="00C8205E" w:rsidRPr="00E62628" w:rsidRDefault="00C8205E" w:rsidP="00C8205E">
            <w:pPr>
              <w:spacing w:after="0" w:line="240" w:lineRule="auto"/>
              <w:ind w:left="0"/>
              <w:rPr>
                <w:rFonts w:eastAsia="Times New Roman" w:cs="Times New Roman"/>
                <w:sz w:val="18"/>
                <w:szCs w:val="18"/>
              </w:rPr>
            </w:pPr>
            <w:r w:rsidRPr="00E62628">
              <w:rPr>
                <w:rFonts w:eastAsia="Times New Roman" w:cs="Times New Roman"/>
                <w:sz w:val="18"/>
                <w:szCs w:val="18"/>
              </w:rPr>
              <w:t>Conform ghidului consultativ nu putem reabilita termic corpurile de cladire aflate in zona de protectie a corpului de cladire-monument istoric.</w:t>
            </w:r>
          </w:p>
          <w:p w14:paraId="04F5E035" w14:textId="77777777" w:rsidR="00C8205E" w:rsidRPr="00E62628" w:rsidRDefault="00C8205E" w:rsidP="00C8205E">
            <w:pPr>
              <w:spacing w:after="0" w:line="240" w:lineRule="auto"/>
              <w:ind w:left="0"/>
              <w:rPr>
                <w:rFonts w:eastAsia="Times New Roman" w:cs="Times New Roman"/>
                <w:sz w:val="18"/>
                <w:szCs w:val="18"/>
              </w:rPr>
            </w:pPr>
            <w:r w:rsidRPr="00E62628">
              <w:rPr>
                <w:rFonts w:eastAsia="Times New Roman" w:cs="Times New Roman"/>
                <w:sz w:val="18"/>
                <w:szCs w:val="18"/>
              </w:rPr>
              <w:t>Natura lucrarilor de eficienta energetica nu contravine legislatiei in vigoare privind protectia monumentelor istorice, fiind necesare doar niste avize speciale.</w:t>
            </w:r>
          </w:p>
          <w:p w14:paraId="67A70913" w14:textId="77777777" w:rsidR="00C8205E" w:rsidRPr="00E62628" w:rsidRDefault="00C8205E" w:rsidP="00C8205E">
            <w:pPr>
              <w:spacing w:after="0" w:line="240" w:lineRule="auto"/>
              <w:ind w:left="0"/>
              <w:rPr>
                <w:rFonts w:eastAsia="Times New Roman" w:cs="Times New Roman"/>
                <w:sz w:val="18"/>
                <w:szCs w:val="18"/>
              </w:rPr>
            </w:pPr>
          </w:p>
          <w:p w14:paraId="6DEBE0D9" w14:textId="0E14041C" w:rsidR="00C8205E" w:rsidRPr="00E62628" w:rsidRDefault="00C8205E" w:rsidP="00C8205E">
            <w:pPr>
              <w:spacing w:after="0" w:line="240" w:lineRule="auto"/>
              <w:ind w:left="0"/>
              <w:rPr>
                <w:rFonts w:eastAsia="Times New Roman" w:cs="Times New Roman"/>
                <w:sz w:val="18"/>
                <w:szCs w:val="18"/>
              </w:rPr>
            </w:pPr>
            <w:r w:rsidRPr="00E62628">
              <w:rPr>
                <w:rFonts w:eastAsia="Times New Roman" w:cs="Times New Roman"/>
                <w:sz w:val="18"/>
                <w:szCs w:val="18"/>
              </w:rPr>
              <w:t>Va rugam sa reanalizati eligibilitatea cladirilor amplasate in zona de protectie a monumentelor istorice, incluzand ca o conditie, existenta avizelor necesare pt efectuarea de lucrari in zona de protectie a monumentului. Astfel, va rugam sa introduceti in grupul cladirilor eligibile si cladirile aflate in zona de protectie a monumentelor istorice pentru care solicitantul va obtine avizele speciale necesare.</w:t>
            </w:r>
          </w:p>
        </w:tc>
        <w:tc>
          <w:tcPr>
            <w:tcW w:w="1755" w:type="pct"/>
            <w:shd w:val="clear" w:color="auto" w:fill="auto"/>
            <w:noWrap/>
          </w:tcPr>
          <w:p w14:paraId="30EE505C" w14:textId="77777777" w:rsidR="00C8205E" w:rsidRPr="00E62628" w:rsidRDefault="00C8205E" w:rsidP="00C8205E">
            <w:pPr>
              <w:spacing w:before="120" w:line="240" w:lineRule="auto"/>
              <w:ind w:left="0"/>
              <w:rPr>
                <w:sz w:val="18"/>
                <w:szCs w:val="18"/>
                <w:lang w:val="ro-RO"/>
              </w:rPr>
            </w:pPr>
            <w:r w:rsidRPr="00E62628">
              <w:rPr>
                <w:sz w:val="18"/>
                <w:szCs w:val="18"/>
                <w:lang w:val="ro-RO"/>
              </w:rPr>
              <w:t>Criteriul de eligibilitate a fost revizuit (punctul 12, secțiunea 4.2 din Ghidul specific) astfel:</w:t>
            </w:r>
          </w:p>
          <w:p w14:paraId="418D9703" w14:textId="77777777" w:rsidR="00C8205E" w:rsidRPr="00E62628" w:rsidRDefault="00C8205E" w:rsidP="00C8205E">
            <w:pPr>
              <w:spacing w:before="120" w:line="240" w:lineRule="auto"/>
              <w:ind w:left="0"/>
              <w:rPr>
                <w:i/>
                <w:sz w:val="18"/>
                <w:szCs w:val="18"/>
              </w:rPr>
            </w:pPr>
            <w:r w:rsidRPr="00E62628">
              <w:rPr>
                <w:i/>
                <w:sz w:val="18"/>
                <w:szCs w:val="18"/>
              </w:rPr>
              <w:t>Clădirea nu este clasată/în curs de clasare ca monument istoric, aflată în patrimoniul UNESCO, în patrimoniul cultural național, în patrimoniul cultural local din mediul urban și rural, dar se acceptă o clădire/clădiri amplasate într-o zonă de protecție a monumentelor istorice și/sau în zone construite protejate aprobate conform legii</w:t>
            </w:r>
          </w:p>
          <w:p w14:paraId="6FE733C4" w14:textId="77777777" w:rsidR="00C8205E" w:rsidRPr="00E62628" w:rsidRDefault="00C8205E" w:rsidP="00C8205E">
            <w:pPr>
              <w:spacing w:before="120" w:line="240" w:lineRule="auto"/>
              <w:ind w:left="0"/>
              <w:rPr>
                <w:sz w:val="18"/>
                <w:szCs w:val="18"/>
              </w:rPr>
            </w:pPr>
            <w:r w:rsidRPr="00E62628">
              <w:rPr>
                <w:sz w:val="18"/>
                <w:szCs w:val="18"/>
              </w:rPr>
              <w:t>Se vor avea în vedere detalierile din Ghidul specific legate de acest subiect.</w:t>
            </w:r>
          </w:p>
          <w:p w14:paraId="0D1DD980" w14:textId="77777777" w:rsidR="00C8205E" w:rsidRPr="00E62628" w:rsidRDefault="00C8205E" w:rsidP="00C8205E">
            <w:pPr>
              <w:spacing w:after="0" w:line="240" w:lineRule="auto"/>
              <w:ind w:left="0"/>
              <w:jc w:val="left"/>
              <w:rPr>
                <w:rFonts w:eastAsia="Times New Roman" w:cs="Times New Roman"/>
                <w:sz w:val="18"/>
                <w:szCs w:val="18"/>
              </w:rPr>
            </w:pPr>
          </w:p>
        </w:tc>
      </w:tr>
      <w:tr w:rsidR="005C5661" w:rsidRPr="00E62628" w14:paraId="1B846622" w14:textId="77777777" w:rsidTr="00284CD5">
        <w:trPr>
          <w:trHeight w:val="206"/>
        </w:trPr>
        <w:tc>
          <w:tcPr>
            <w:tcW w:w="260" w:type="pct"/>
            <w:shd w:val="clear" w:color="auto" w:fill="C6D9F1" w:themeFill="text2" w:themeFillTint="33"/>
          </w:tcPr>
          <w:p w14:paraId="45E59FDB" w14:textId="77777777" w:rsidR="005C5661" w:rsidRPr="00E62628" w:rsidRDefault="005C5661" w:rsidP="009A1BB3">
            <w:pPr>
              <w:pStyle w:val="ListParagraph"/>
              <w:numPr>
                <w:ilvl w:val="0"/>
                <w:numId w:val="114"/>
              </w:numPr>
              <w:spacing w:after="0" w:line="240" w:lineRule="auto"/>
              <w:jc w:val="center"/>
              <w:rPr>
                <w:rFonts w:eastAsia="Times New Roman" w:cs="Times New Roman"/>
                <w:b/>
                <w:bCs/>
                <w:sz w:val="18"/>
                <w:szCs w:val="18"/>
              </w:rPr>
            </w:pPr>
          </w:p>
        </w:tc>
        <w:tc>
          <w:tcPr>
            <w:tcW w:w="316" w:type="pct"/>
            <w:shd w:val="clear" w:color="auto" w:fill="C6D9F1" w:themeFill="text2" w:themeFillTint="33"/>
            <w:noWrap/>
          </w:tcPr>
          <w:p w14:paraId="15326509" w14:textId="5C278B4C" w:rsidR="005C5661" w:rsidRPr="00E62628" w:rsidRDefault="009745F1" w:rsidP="005C5661">
            <w:pPr>
              <w:spacing w:after="0" w:line="240" w:lineRule="auto"/>
              <w:ind w:left="0"/>
              <w:jc w:val="left"/>
              <w:rPr>
                <w:rFonts w:eastAsia="Times New Roman" w:cs="Times New Roman"/>
                <w:b/>
                <w:bCs/>
                <w:sz w:val="18"/>
                <w:szCs w:val="18"/>
              </w:rPr>
            </w:pPr>
            <w:r w:rsidRPr="00E62628">
              <w:rPr>
                <w:rFonts w:eastAsia="Times New Roman" w:cs="Times New Roman"/>
                <w:b/>
                <w:bCs/>
                <w:sz w:val="18"/>
                <w:szCs w:val="18"/>
              </w:rPr>
              <w:t>08.09.16</w:t>
            </w:r>
          </w:p>
        </w:tc>
        <w:tc>
          <w:tcPr>
            <w:tcW w:w="408" w:type="pct"/>
            <w:shd w:val="clear" w:color="auto" w:fill="FDE9D9" w:themeFill="accent6" w:themeFillTint="33"/>
          </w:tcPr>
          <w:p w14:paraId="495AC0E4" w14:textId="694D2538" w:rsidR="005C5661" w:rsidRPr="00E62628" w:rsidRDefault="005C5661" w:rsidP="005C5661">
            <w:pPr>
              <w:spacing w:after="0" w:line="240" w:lineRule="auto"/>
              <w:ind w:left="0"/>
              <w:jc w:val="left"/>
              <w:rPr>
                <w:rFonts w:eastAsia="Times New Roman" w:cs="Times New Roman"/>
                <w:b/>
                <w:bCs/>
                <w:sz w:val="18"/>
                <w:szCs w:val="18"/>
              </w:rPr>
            </w:pPr>
            <w:r w:rsidRPr="00E62628">
              <w:rPr>
                <w:rFonts w:eastAsia="Times New Roman" w:cs="Times New Roman"/>
                <w:b/>
                <w:bCs/>
                <w:sz w:val="18"/>
                <w:szCs w:val="18"/>
              </w:rPr>
              <w:t>ADI ITI Delta Dunării</w:t>
            </w:r>
          </w:p>
        </w:tc>
        <w:tc>
          <w:tcPr>
            <w:tcW w:w="288" w:type="pct"/>
            <w:shd w:val="clear" w:color="auto" w:fill="C6D9F1" w:themeFill="text2" w:themeFillTint="33"/>
          </w:tcPr>
          <w:p w14:paraId="39A6D4A1" w14:textId="414EDCE6" w:rsidR="005C5661" w:rsidRPr="00E62628" w:rsidRDefault="005C5661" w:rsidP="005C5661">
            <w:pPr>
              <w:spacing w:after="0" w:line="240" w:lineRule="auto"/>
              <w:ind w:left="0"/>
              <w:jc w:val="center"/>
              <w:rPr>
                <w:rFonts w:eastAsia="Times New Roman" w:cs="Times New Roman"/>
                <w:b/>
                <w:bCs/>
                <w:sz w:val="18"/>
                <w:szCs w:val="18"/>
              </w:rPr>
            </w:pPr>
            <w:r w:rsidRPr="00E62628">
              <w:rPr>
                <w:rFonts w:eastAsia="Times New Roman" w:cs="Times New Roman"/>
                <w:b/>
                <w:bCs/>
                <w:sz w:val="18"/>
                <w:szCs w:val="18"/>
              </w:rPr>
              <w:t>84599</w:t>
            </w:r>
          </w:p>
        </w:tc>
        <w:tc>
          <w:tcPr>
            <w:tcW w:w="1973" w:type="pct"/>
            <w:gridSpan w:val="3"/>
            <w:shd w:val="clear" w:color="auto" w:fill="auto"/>
            <w:noWrap/>
          </w:tcPr>
          <w:p w14:paraId="6E1ED034" w14:textId="77777777" w:rsidR="005C5661" w:rsidRPr="00E62628" w:rsidRDefault="005C5661" w:rsidP="009A1BB3">
            <w:pPr>
              <w:pStyle w:val="ListParagraph"/>
              <w:numPr>
                <w:ilvl w:val="0"/>
                <w:numId w:val="101"/>
              </w:numPr>
              <w:spacing w:after="0" w:line="240" w:lineRule="auto"/>
              <w:rPr>
                <w:rFonts w:eastAsia="Times New Roman" w:cs="Times New Roman"/>
                <w:bCs/>
                <w:snapToGrid w:val="0"/>
                <w:sz w:val="18"/>
                <w:szCs w:val="18"/>
                <w:lang w:val="ro-RO"/>
              </w:rPr>
            </w:pPr>
            <w:r w:rsidRPr="00E62628">
              <w:rPr>
                <w:rFonts w:eastAsia="Times New Roman" w:cs="Times New Roman"/>
                <w:sz w:val="18"/>
                <w:szCs w:val="18"/>
              </w:rPr>
              <w:t xml:space="preserve">În cadrul ghidului se specific faptul că nu se finanțează </w:t>
            </w:r>
            <w:r w:rsidRPr="00E62628">
              <w:rPr>
                <w:rFonts w:eastAsia="Times New Roman" w:cs="Times New Roman"/>
                <w:b/>
                <w:bCs/>
                <w:snapToGrid w:val="0"/>
                <w:sz w:val="18"/>
                <w:szCs w:val="18"/>
                <w:lang w:val="ro-RO"/>
              </w:rPr>
              <w:t xml:space="preserve"> </w:t>
            </w:r>
            <w:r w:rsidRPr="00E62628">
              <w:rPr>
                <w:rFonts w:eastAsia="Times New Roman" w:cs="Times New Roman"/>
                <w:b/>
                <w:bCs/>
                <w:i/>
                <w:snapToGrid w:val="0"/>
                <w:sz w:val="18"/>
                <w:szCs w:val="18"/>
                <w:lang w:val="ro-RO"/>
              </w:rPr>
              <w:t>C</w:t>
            </w:r>
            <w:r w:rsidRPr="00E62628">
              <w:rPr>
                <w:rFonts w:eastAsia="Times New Roman" w:cs="Times New Roman"/>
                <w:bCs/>
                <w:i/>
                <w:snapToGrid w:val="0"/>
                <w:sz w:val="18"/>
                <w:szCs w:val="18"/>
                <w:lang w:val="ro-RO"/>
              </w:rPr>
              <w:t>lădirile şi monumentele protejate care fie fac parte din zone construite protejate, conform legii, fie au valoare arhitecturală sau istorică deosebită, cărora, dacă li s-ar aplica cerinţele, li s-ar modifica în mod inacceptabil caracterul ori aspectul exterior.</w:t>
            </w:r>
            <w:r w:rsidRPr="00E62628">
              <w:rPr>
                <w:rFonts w:eastAsia="Times New Roman" w:cs="Times New Roman"/>
                <w:bCs/>
                <w:snapToGrid w:val="0"/>
                <w:sz w:val="18"/>
                <w:szCs w:val="18"/>
                <w:lang w:val="ro-RO"/>
              </w:rPr>
              <w:t xml:space="preserve"> Propunem următaoarea modificare: dacă clădirea este amplasată în centrul istoric al localității, intr-o zonă de protecție a monumentelor istorice și/sau într-o zonă construită protejată aprobată potrivit legii, lucrările de intervenție pentru creșterea performanței energetice a clădirii sunt avizate în prealabil, din punct de vedere estetic și arhitectural, de către Ministerul Culturii sau structurile </w:t>
            </w:r>
            <w:r w:rsidRPr="00E62628">
              <w:rPr>
                <w:rFonts w:eastAsia="Times New Roman" w:cs="Times New Roman"/>
                <w:bCs/>
                <w:snapToGrid w:val="0"/>
                <w:sz w:val="18"/>
                <w:szCs w:val="18"/>
                <w:lang w:val="ro-RO"/>
              </w:rPr>
              <w:lastRenderedPageBreak/>
              <w:t>deconcentrate ale acestuia, în condițiile legii.</w:t>
            </w:r>
          </w:p>
          <w:p w14:paraId="2F265D6B" w14:textId="77777777" w:rsidR="005C5661" w:rsidRPr="00E62628" w:rsidRDefault="005C5661" w:rsidP="005C5661">
            <w:pPr>
              <w:pStyle w:val="ListParagraph"/>
              <w:spacing w:after="0" w:line="240" w:lineRule="auto"/>
              <w:ind w:left="501"/>
              <w:rPr>
                <w:rFonts w:eastAsia="Times New Roman" w:cs="Times New Roman"/>
                <w:bCs/>
                <w:snapToGrid w:val="0"/>
                <w:sz w:val="18"/>
                <w:szCs w:val="18"/>
                <w:lang w:val="ro-RO"/>
              </w:rPr>
            </w:pPr>
          </w:p>
          <w:p w14:paraId="6DDA9587" w14:textId="77777777" w:rsidR="005C5661" w:rsidRPr="00E62628" w:rsidRDefault="005C5661" w:rsidP="009A1BB3">
            <w:pPr>
              <w:pStyle w:val="ListParagraph"/>
              <w:numPr>
                <w:ilvl w:val="0"/>
                <w:numId w:val="101"/>
              </w:numPr>
              <w:rPr>
                <w:rFonts w:eastAsia="Times New Roman" w:cs="Times New Roman"/>
                <w:bCs/>
                <w:snapToGrid w:val="0"/>
                <w:sz w:val="18"/>
                <w:szCs w:val="18"/>
                <w:lang w:val="ro-RO"/>
              </w:rPr>
            </w:pPr>
            <w:r w:rsidRPr="00E62628">
              <w:rPr>
                <w:rFonts w:eastAsia="Times New Roman" w:cs="Times New Roman"/>
                <w:bCs/>
                <w:snapToGrid w:val="0"/>
                <w:sz w:val="18"/>
                <w:szCs w:val="18"/>
                <w:lang w:val="ro-RO"/>
              </w:rPr>
              <w:t>În cadrul ghidului se specifică faptul că nu se finanțează</w:t>
            </w:r>
            <w:r w:rsidRPr="00E62628">
              <w:rPr>
                <w:sz w:val="18"/>
                <w:szCs w:val="18"/>
              </w:rPr>
              <w:t xml:space="preserve"> </w:t>
            </w:r>
            <w:r w:rsidRPr="00E62628">
              <w:rPr>
                <w:rFonts w:eastAsia="Times New Roman" w:cs="Times New Roman"/>
                <w:bCs/>
                <w:i/>
                <w:snapToGrid w:val="0"/>
                <w:sz w:val="18"/>
                <w:szCs w:val="18"/>
                <w:lang w:val="ro-RO"/>
              </w:rPr>
              <w:t xml:space="preserve">Proiectele ce cuprind doar unități de clădire (o zonă/ o parte a clădirii, un etaj sau un apartament dintr-o clădire, care este concepută/conceput sau modificată/modificată pentru a fi utilizată/utilizat separat). </w:t>
            </w:r>
            <w:r w:rsidRPr="00E62628">
              <w:rPr>
                <w:rFonts w:eastAsia="Times New Roman" w:cs="Times New Roman"/>
                <w:bCs/>
                <w:snapToGrid w:val="0"/>
                <w:sz w:val="18"/>
                <w:szCs w:val="18"/>
                <w:lang w:val="ro-RO"/>
              </w:rPr>
              <w:t>Propunem următoarea modificare: se vor putea realiza intervenții asupra unor unități de clădire (o zonă/o parte a clădirii, un etaj sau un apartament dintr-o clădire, care este concepută/conceput sau modificată/modificat pentru a fi utilizată/utilizat separate) numai dacă celelate unități ale clădirii își vor realiza eficientizarea energetică din surse proprii.</w:t>
            </w:r>
          </w:p>
          <w:p w14:paraId="75A75D11" w14:textId="77777777" w:rsidR="005C5661" w:rsidRPr="00E62628" w:rsidRDefault="005C5661" w:rsidP="005C5661">
            <w:pPr>
              <w:pStyle w:val="ListParagraph"/>
              <w:rPr>
                <w:rFonts w:eastAsia="Times New Roman" w:cs="Times New Roman"/>
                <w:bCs/>
                <w:snapToGrid w:val="0"/>
                <w:sz w:val="18"/>
                <w:szCs w:val="18"/>
                <w:lang w:val="ro-RO"/>
              </w:rPr>
            </w:pPr>
          </w:p>
          <w:p w14:paraId="30AA4D49" w14:textId="77777777" w:rsidR="005C5661" w:rsidRPr="00E62628" w:rsidRDefault="005C5661" w:rsidP="005C5661">
            <w:pPr>
              <w:rPr>
                <w:rFonts w:eastAsia="Times New Roman" w:cs="Times New Roman"/>
                <w:bCs/>
                <w:snapToGrid w:val="0"/>
                <w:sz w:val="18"/>
                <w:szCs w:val="18"/>
                <w:lang w:val="ro-RO"/>
              </w:rPr>
            </w:pPr>
          </w:p>
          <w:p w14:paraId="1063C9F5" w14:textId="77777777" w:rsidR="005C5661" w:rsidRPr="00E62628" w:rsidRDefault="005C5661" w:rsidP="005C5661">
            <w:pPr>
              <w:rPr>
                <w:rFonts w:eastAsia="Times New Roman" w:cs="Times New Roman"/>
                <w:bCs/>
                <w:snapToGrid w:val="0"/>
                <w:sz w:val="18"/>
                <w:szCs w:val="18"/>
                <w:lang w:val="ro-RO"/>
              </w:rPr>
            </w:pPr>
          </w:p>
          <w:p w14:paraId="5F4766B6" w14:textId="77777777" w:rsidR="005C5661" w:rsidRPr="00E62628" w:rsidRDefault="005C5661" w:rsidP="005C5661">
            <w:pPr>
              <w:rPr>
                <w:rFonts w:eastAsia="Times New Roman" w:cs="Times New Roman"/>
                <w:bCs/>
                <w:snapToGrid w:val="0"/>
                <w:sz w:val="18"/>
                <w:szCs w:val="18"/>
                <w:lang w:val="ro-RO"/>
              </w:rPr>
            </w:pPr>
          </w:p>
          <w:p w14:paraId="513C427C" w14:textId="77777777" w:rsidR="005C5661" w:rsidRDefault="005C5661" w:rsidP="005C5661">
            <w:pPr>
              <w:rPr>
                <w:rFonts w:eastAsia="Times New Roman" w:cs="Times New Roman"/>
                <w:bCs/>
                <w:snapToGrid w:val="0"/>
                <w:sz w:val="18"/>
                <w:szCs w:val="18"/>
                <w:lang w:val="ro-RO"/>
              </w:rPr>
            </w:pPr>
          </w:p>
          <w:p w14:paraId="3D3FE44B" w14:textId="77777777" w:rsidR="00DF13F3" w:rsidRDefault="00DF13F3" w:rsidP="005C5661">
            <w:pPr>
              <w:rPr>
                <w:rFonts w:eastAsia="Times New Roman" w:cs="Times New Roman"/>
                <w:bCs/>
                <w:snapToGrid w:val="0"/>
                <w:sz w:val="18"/>
                <w:szCs w:val="18"/>
                <w:lang w:val="ro-RO"/>
              </w:rPr>
            </w:pPr>
          </w:p>
          <w:p w14:paraId="5725D967" w14:textId="77777777" w:rsidR="00DF13F3" w:rsidRDefault="00DF13F3" w:rsidP="005C5661">
            <w:pPr>
              <w:rPr>
                <w:rFonts w:eastAsia="Times New Roman" w:cs="Times New Roman"/>
                <w:bCs/>
                <w:snapToGrid w:val="0"/>
                <w:sz w:val="18"/>
                <w:szCs w:val="18"/>
                <w:lang w:val="ro-RO"/>
              </w:rPr>
            </w:pPr>
          </w:p>
          <w:p w14:paraId="0FCF7E3E" w14:textId="77777777" w:rsidR="005C5661" w:rsidRPr="00E62628" w:rsidRDefault="005C5661" w:rsidP="005C5661">
            <w:pPr>
              <w:rPr>
                <w:rFonts w:eastAsia="Times New Roman" w:cs="Times New Roman"/>
                <w:bCs/>
                <w:snapToGrid w:val="0"/>
                <w:sz w:val="18"/>
                <w:szCs w:val="18"/>
                <w:lang w:val="ro-RO"/>
              </w:rPr>
            </w:pPr>
          </w:p>
          <w:p w14:paraId="262AD948" w14:textId="77777777" w:rsidR="005C5661" w:rsidRPr="00E62628" w:rsidRDefault="005C5661" w:rsidP="005C5661">
            <w:pPr>
              <w:rPr>
                <w:rFonts w:eastAsia="Times New Roman" w:cs="Times New Roman"/>
                <w:bCs/>
                <w:snapToGrid w:val="0"/>
                <w:sz w:val="18"/>
                <w:szCs w:val="18"/>
                <w:lang w:val="ro-RO"/>
              </w:rPr>
            </w:pPr>
          </w:p>
          <w:p w14:paraId="54DE60F1" w14:textId="77777777" w:rsidR="005C5661" w:rsidRPr="00E62628" w:rsidRDefault="005C5661" w:rsidP="009A1BB3">
            <w:pPr>
              <w:pStyle w:val="ListParagraph"/>
              <w:numPr>
                <w:ilvl w:val="0"/>
                <w:numId w:val="101"/>
              </w:numPr>
              <w:spacing w:after="0" w:line="240" w:lineRule="auto"/>
              <w:rPr>
                <w:rFonts w:eastAsia="Times New Roman" w:cs="Times New Roman"/>
                <w:bCs/>
                <w:snapToGrid w:val="0"/>
                <w:sz w:val="18"/>
                <w:szCs w:val="18"/>
                <w:lang w:val="ro-RO"/>
              </w:rPr>
            </w:pPr>
            <w:r w:rsidRPr="00E62628">
              <w:rPr>
                <w:rFonts w:eastAsia="Times New Roman" w:cs="Times New Roman"/>
                <w:bCs/>
                <w:snapToGrid w:val="0"/>
                <w:sz w:val="18"/>
                <w:szCs w:val="18"/>
                <w:lang w:val="ro-RO"/>
              </w:rPr>
              <w:t xml:space="preserve"> În cadrul grilei ETF, la subcriteriul 1.4. Gradul de ocupare: a) Proiectul cuprinde o clădire al cărui regim de ocupare este permanent (24h din 24, 7 zile din 7)- 7 puncte; b)Proiectulcuprinde o clădire al cărui regim de ocupare nu este permanent- 0 puncte, propunem introducerea unui nivel intermediar și anume: Proiectul cuprinde o clădire al cărui regim de ocupare este semipermanent (legat de calendarul zilelor lucrătoare)-4 puncte</w:t>
            </w:r>
          </w:p>
          <w:p w14:paraId="7239E9D2" w14:textId="77777777" w:rsidR="005C5661" w:rsidRPr="00E62628" w:rsidRDefault="005C5661" w:rsidP="005C5661">
            <w:pPr>
              <w:spacing w:after="0" w:line="240" w:lineRule="auto"/>
              <w:ind w:left="4205"/>
              <w:rPr>
                <w:rFonts w:eastAsia="Times New Roman" w:cs="Times New Roman"/>
                <w:bCs/>
                <w:snapToGrid w:val="0"/>
                <w:sz w:val="18"/>
                <w:szCs w:val="18"/>
                <w:lang w:val="ro-RO"/>
              </w:rPr>
            </w:pPr>
          </w:p>
          <w:p w14:paraId="5037EA3F" w14:textId="77777777" w:rsidR="005C5661" w:rsidRPr="00E62628" w:rsidRDefault="005C5661" w:rsidP="005C5661">
            <w:pPr>
              <w:spacing w:after="0" w:line="240" w:lineRule="auto"/>
              <w:ind w:left="0"/>
              <w:rPr>
                <w:rFonts w:eastAsia="Times New Roman" w:cs="Times New Roman"/>
                <w:sz w:val="18"/>
                <w:szCs w:val="18"/>
              </w:rPr>
            </w:pPr>
          </w:p>
        </w:tc>
        <w:tc>
          <w:tcPr>
            <w:tcW w:w="1755" w:type="pct"/>
            <w:shd w:val="clear" w:color="auto" w:fill="auto"/>
            <w:noWrap/>
          </w:tcPr>
          <w:p w14:paraId="32CC0930" w14:textId="77777777" w:rsidR="005C5661" w:rsidRPr="00E62628" w:rsidRDefault="005C5661" w:rsidP="005C5661">
            <w:pPr>
              <w:spacing w:before="120" w:line="240" w:lineRule="auto"/>
              <w:ind w:left="0"/>
              <w:rPr>
                <w:sz w:val="18"/>
                <w:szCs w:val="18"/>
                <w:lang w:val="ro-RO"/>
              </w:rPr>
            </w:pPr>
            <w:r w:rsidRPr="00E62628">
              <w:rPr>
                <w:rFonts w:eastAsia="Times New Roman" w:cs="Times New Roman"/>
                <w:sz w:val="18"/>
                <w:szCs w:val="18"/>
              </w:rPr>
              <w:lastRenderedPageBreak/>
              <w:t xml:space="preserve">1. </w:t>
            </w:r>
            <w:r w:rsidRPr="00E62628">
              <w:rPr>
                <w:sz w:val="18"/>
                <w:szCs w:val="18"/>
                <w:lang w:val="ro-RO"/>
              </w:rPr>
              <w:t>Criteriul de eligibilitate a fost revizuit (punctul 12, secțiunea 4.2 din Ghidul specific) astfel:</w:t>
            </w:r>
          </w:p>
          <w:p w14:paraId="58893F7E" w14:textId="77777777" w:rsidR="005C5661" w:rsidRPr="00E62628" w:rsidRDefault="005C5661" w:rsidP="005C5661">
            <w:pPr>
              <w:spacing w:before="120" w:line="240" w:lineRule="auto"/>
              <w:ind w:left="0"/>
              <w:rPr>
                <w:i/>
                <w:sz w:val="18"/>
                <w:szCs w:val="18"/>
              </w:rPr>
            </w:pPr>
            <w:r w:rsidRPr="00E62628">
              <w:rPr>
                <w:i/>
                <w:sz w:val="18"/>
                <w:szCs w:val="18"/>
              </w:rPr>
              <w:t>Clădirea nu este clasată/în curs de clasare ca monument istoric, aflată în patrimoniul UNESCO, în patrimoniul cultural național, în patrimoniul cultural local din mediul urban și rural, dar se acceptă o clădire/clădiri amplasate într-o zonă de protecție a monumentelor istorice și/sau în zone construite protejate aprobate conform legii</w:t>
            </w:r>
          </w:p>
          <w:p w14:paraId="2455A270" w14:textId="77777777" w:rsidR="005C5661" w:rsidRPr="00E62628" w:rsidRDefault="005C5661" w:rsidP="005C5661">
            <w:pPr>
              <w:spacing w:before="120" w:line="240" w:lineRule="auto"/>
              <w:ind w:left="0"/>
              <w:rPr>
                <w:sz w:val="18"/>
                <w:szCs w:val="18"/>
              </w:rPr>
            </w:pPr>
            <w:r w:rsidRPr="00E62628">
              <w:rPr>
                <w:sz w:val="18"/>
                <w:szCs w:val="18"/>
              </w:rPr>
              <w:t xml:space="preserve">Se vor avea în vedere detalierile din Ghidul specific legate de </w:t>
            </w:r>
            <w:r w:rsidRPr="00E62628">
              <w:rPr>
                <w:sz w:val="18"/>
                <w:szCs w:val="18"/>
              </w:rPr>
              <w:lastRenderedPageBreak/>
              <w:t>acest subiect.</w:t>
            </w:r>
          </w:p>
          <w:p w14:paraId="0445581E" w14:textId="77777777" w:rsidR="005C5661" w:rsidRPr="00E62628" w:rsidRDefault="005C5661" w:rsidP="005C5661">
            <w:pPr>
              <w:spacing w:after="0" w:line="240" w:lineRule="auto"/>
              <w:ind w:left="0"/>
              <w:jc w:val="left"/>
              <w:rPr>
                <w:rFonts w:eastAsia="Times New Roman" w:cs="Times New Roman"/>
                <w:sz w:val="18"/>
                <w:szCs w:val="18"/>
              </w:rPr>
            </w:pPr>
          </w:p>
          <w:p w14:paraId="73521790" w14:textId="77777777" w:rsidR="005C5661" w:rsidRPr="00E62628" w:rsidRDefault="005C5661" w:rsidP="005C5661">
            <w:pPr>
              <w:spacing w:after="0" w:line="240" w:lineRule="auto"/>
              <w:ind w:left="0"/>
              <w:jc w:val="left"/>
              <w:rPr>
                <w:rFonts w:eastAsia="Times New Roman" w:cs="Times New Roman"/>
                <w:sz w:val="18"/>
                <w:szCs w:val="18"/>
              </w:rPr>
            </w:pPr>
            <w:r w:rsidRPr="00E62628">
              <w:rPr>
                <w:rFonts w:eastAsia="Times New Roman" w:cs="Times New Roman"/>
                <w:sz w:val="18"/>
                <w:szCs w:val="18"/>
              </w:rPr>
              <w:t>2.  AMPOR nu este de acord cu propunerea.</w:t>
            </w:r>
          </w:p>
          <w:p w14:paraId="2F5EF702" w14:textId="77777777" w:rsidR="005C5661" w:rsidRPr="00E62628" w:rsidRDefault="005C5661" w:rsidP="005C5661">
            <w:pPr>
              <w:spacing w:after="0" w:line="240" w:lineRule="auto"/>
              <w:ind w:left="0"/>
              <w:jc w:val="left"/>
              <w:rPr>
                <w:rFonts w:eastAsia="Times New Roman" w:cs="Times New Roman"/>
                <w:bCs/>
                <w:sz w:val="18"/>
                <w:szCs w:val="18"/>
                <w:lang w:val="ro-RO"/>
              </w:rPr>
            </w:pPr>
            <w:r w:rsidRPr="00E62628">
              <w:rPr>
                <w:rFonts w:eastAsia="Times New Roman" w:cs="Times New Roman"/>
                <w:bCs/>
                <w:sz w:val="18"/>
                <w:szCs w:val="18"/>
                <w:lang w:val="ro-RO"/>
              </w:rPr>
              <w:t xml:space="preserve">Conform  criteriului 17, sectiunea 4.2 din Ghidul specific,  </w:t>
            </w:r>
          </w:p>
          <w:p w14:paraId="6936DFC4" w14:textId="77777777" w:rsidR="005C5661" w:rsidRPr="00E62628" w:rsidRDefault="005C5661" w:rsidP="005C5661">
            <w:pPr>
              <w:autoSpaceDE w:val="0"/>
              <w:autoSpaceDN w:val="0"/>
              <w:adjustRightInd w:val="0"/>
              <w:ind w:left="0"/>
              <w:rPr>
                <w:rFonts w:eastAsia="Times New Roman" w:cs="Times New Roman"/>
                <w:bCs/>
                <w:i/>
                <w:sz w:val="18"/>
                <w:szCs w:val="18"/>
                <w:lang w:val="ro-RO"/>
              </w:rPr>
            </w:pPr>
            <w:r w:rsidRPr="00E62628">
              <w:rPr>
                <w:rFonts w:eastAsia="Times New Roman" w:cs="Times New Roman"/>
                <w:bCs/>
                <w:i/>
                <w:sz w:val="18"/>
                <w:szCs w:val="18"/>
                <w:lang w:val="ro-RO"/>
              </w:rPr>
              <w:t>Proiectul nu vizează doar o unitate de clădire (o zonă/ o parte a clădirii, un etaj sau un apartament dintr-o clădire, chiar dacă aceasta/acesta este concepută/conceput sau modificată/modificat pentru a fi utilizată/utilizate separat)</w:t>
            </w:r>
          </w:p>
          <w:p w14:paraId="79334C73" w14:textId="77777777" w:rsidR="005C5661" w:rsidRPr="00E62628" w:rsidRDefault="005C5661" w:rsidP="005C5661">
            <w:pPr>
              <w:autoSpaceDE w:val="0"/>
              <w:autoSpaceDN w:val="0"/>
              <w:adjustRightInd w:val="0"/>
              <w:ind w:left="0"/>
              <w:rPr>
                <w:rFonts w:eastAsia="Times New Roman" w:cs="Times New Roman"/>
                <w:bCs/>
                <w:i/>
                <w:sz w:val="18"/>
                <w:szCs w:val="18"/>
                <w:lang w:val="ro-RO"/>
              </w:rPr>
            </w:pPr>
            <w:r w:rsidRPr="00E62628">
              <w:rPr>
                <w:rFonts w:eastAsia="Times New Roman" w:cs="Times New Roman"/>
                <w:bCs/>
                <w:i/>
                <w:sz w:val="18"/>
                <w:szCs w:val="18"/>
                <w:lang w:val="ro-RO"/>
              </w:rPr>
              <w:t xml:space="preserve">Componenta va cuprinde întreaga clădire. Auditul energetic se va realiza pentru întreaga clădire (de exemplu, pentru clădirea spitalului), cu fundamentarea corespunzătoare a soluției tehnice în cadrul documentației tehnico-economice, și nu se va realiza doar pentru o unitate de clădire (de exemplu, nu se va realiza doar pentru etajele superioare ale spitalului, chiar și în condițiile în care ambulatoriul spitalului, aflat la parter, a beneficiat de măsuri de creștere a eficienței energetice prin alte programe/fonduri). </w:t>
            </w:r>
          </w:p>
          <w:p w14:paraId="4008C759" w14:textId="77777777" w:rsidR="005C5661" w:rsidRPr="00E62628" w:rsidRDefault="005C5661" w:rsidP="005C5661">
            <w:pPr>
              <w:autoSpaceDE w:val="0"/>
              <w:autoSpaceDN w:val="0"/>
              <w:adjustRightInd w:val="0"/>
              <w:ind w:left="0"/>
              <w:rPr>
                <w:rFonts w:eastAsia="Times New Roman" w:cs="Times New Roman"/>
                <w:bCs/>
                <w:i/>
                <w:sz w:val="18"/>
                <w:szCs w:val="18"/>
                <w:lang w:val="ro-RO"/>
              </w:rPr>
            </w:pPr>
            <w:r w:rsidRPr="00E62628">
              <w:rPr>
                <w:rFonts w:eastAsia="Times New Roman" w:cs="Times New Roman"/>
                <w:bCs/>
                <w:i/>
                <w:sz w:val="18"/>
                <w:szCs w:val="18"/>
                <w:lang w:val="ro-RO"/>
              </w:rPr>
              <w:t>Soluția tehnică propusă prin raportul de audit energetic la nivelul întregii clădiri va ține cont de eventualele lucrări de intervenție/activități care au fost deja realizate asupra clădirii și va propune măsuri corespunzătoare de creștere a eficienței energetice (putând fi propuse, după caz, inclusiv măsuri la nivelul ambulatoriului spitalului, altele decât cele finanțate anterior).</w:t>
            </w:r>
          </w:p>
          <w:p w14:paraId="2BD466A4" w14:textId="77777777" w:rsidR="005C5661" w:rsidRPr="00E62628" w:rsidRDefault="005C5661" w:rsidP="005C5661">
            <w:pPr>
              <w:spacing w:after="0" w:line="240" w:lineRule="auto"/>
              <w:ind w:left="0"/>
              <w:jc w:val="left"/>
              <w:rPr>
                <w:rFonts w:eastAsia="Times New Roman" w:cs="Times New Roman"/>
                <w:sz w:val="18"/>
                <w:szCs w:val="18"/>
              </w:rPr>
            </w:pPr>
            <w:r w:rsidRPr="00E62628">
              <w:rPr>
                <w:rFonts w:eastAsia="Times New Roman" w:cs="Times New Roman"/>
                <w:sz w:val="18"/>
                <w:szCs w:val="18"/>
              </w:rPr>
              <w:t xml:space="preserve">3. </w:t>
            </w:r>
            <w:r w:rsidRPr="00E62628">
              <w:rPr>
                <w:rFonts w:eastAsia="Times New Roman" w:cs="Times New Roman"/>
                <w:bCs/>
                <w:snapToGrid w:val="0"/>
                <w:sz w:val="18"/>
                <w:szCs w:val="18"/>
                <w:lang w:val="ro-RO"/>
              </w:rPr>
              <w:t>Subcriteriul 1.4. Regimul de ocupare</w:t>
            </w:r>
            <w:r w:rsidRPr="00E62628">
              <w:rPr>
                <w:rFonts w:eastAsia="Times New Roman" w:cs="Times New Roman"/>
                <w:sz w:val="18"/>
                <w:szCs w:val="18"/>
              </w:rPr>
              <w:t xml:space="preserve"> al cladirii - Grila ETF a fost revizuit.</w:t>
            </w:r>
          </w:p>
          <w:p w14:paraId="0E727C18" w14:textId="77777777" w:rsidR="005C5661" w:rsidRPr="00E62628" w:rsidRDefault="005C5661" w:rsidP="00C73486">
            <w:pPr>
              <w:spacing w:after="0" w:line="240" w:lineRule="auto"/>
              <w:ind w:left="0"/>
              <w:jc w:val="left"/>
              <w:rPr>
                <w:rFonts w:eastAsia="Times New Roman" w:cs="Times New Roman"/>
                <w:i/>
                <w:sz w:val="18"/>
                <w:szCs w:val="18"/>
              </w:rPr>
            </w:pPr>
            <w:r w:rsidRPr="00E62628">
              <w:rPr>
                <w:rFonts w:eastAsia="Times New Roman" w:cs="Times New Roman"/>
                <w:i/>
                <w:sz w:val="18"/>
                <w:szCs w:val="18"/>
              </w:rPr>
              <w:t>a. Proiectul cuprinde o clădire al cărui regim de ocupare este permanent (24 h din 24, 7 zile din 7, pe tot parcursul anului)</w:t>
            </w:r>
            <w:r w:rsidRPr="00E62628">
              <w:rPr>
                <w:rFonts w:eastAsia="Times New Roman" w:cs="Times New Roman"/>
                <w:i/>
                <w:sz w:val="18"/>
                <w:szCs w:val="18"/>
              </w:rPr>
              <w:tab/>
              <w:t>- 7 puncte</w:t>
            </w:r>
          </w:p>
          <w:p w14:paraId="590F6861" w14:textId="77777777" w:rsidR="005C5661" w:rsidRPr="00E62628" w:rsidRDefault="005C5661" w:rsidP="00C73486">
            <w:pPr>
              <w:spacing w:after="0" w:line="240" w:lineRule="auto"/>
              <w:ind w:left="0"/>
              <w:jc w:val="left"/>
              <w:rPr>
                <w:rFonts w:eastAsia="Times New Roman" w:cs="Times New Roman"/>
                <w:i/>
                <w:sz w:val="18"/>
                <w:szCs w:val="18"/>
              </w:rPr>
            </w:pPr>
            <w:r w:rsidRPr="00E62628">
              <w:rPr>
                <w:rFonts w:eastAsia="Times New Roman" w:cs="Times New Roman"/>
                <w:i/>
                <w:sz w:val="18"/>
                <w:szCs w:val="18"/>
              </w:rPr>
              <w:t>b. Proiectul cuprinde o clădire al cărui regim de ocupare este semipermanent (12 h din 24, 5 zile din 7, minim 8 luni pe an)</w:t>
            </w:r>
            <w:r w:rsidRPr="00E62628">
              <w:rPr>
                <w:rFonts w:eastAsia="Times New Roman" w:cs="Times New Roman"/>
                <w:i/>
                <w:sz w:val="18"/>
                <w:szCs w:val="18"/>
              </w:rPr>
              <w:tab/>
              <w:t xml:space="preserve">- 2 puncte </w:t>
            </w:r>
          </w:p>
          <w:p w14:paraId="0C2250DA" w14:textId="3F242BE7" w:rsidR="005C5661" w:rsidRPr="00E62628" w:rsidRDefault="005C5661" w:rsidP="00C73486">
            <w:pPr>
              <w:spacing w:after="0" w:line="240" w:lineRule="auto"/>
              <w:ind w:left="0"/>
              <w:rPr>
                <w:sz w:val="18"/>
                <w:szCs w:val="18"/>
                <w:lang w:val="ro-RO"/>
              </w:rPr>
            </w:pPr>
            <w:r w:rsidRPr="00E62628">
              <w:rPr>
                <w:rFonts w:eastAsia="Times New Roman" w:cs="Times New Roman"/>
                <w:i/>
                <w:sz w:val="18"/>
                <w:szCs w:val="18"/>
              </w:rPr>
              <w:t>c. Proiectul cuprinde o clădire al cărui regim de ocupare nu este permanent – 0 puncte</w:t>
            </w:r>
          </w:p>
        </w:tc>
      </w:tr>
      <w:tr w:rsidR="005C5661" w:rsidRPr="00E62628" w14:paraId="59F85F68" w14:textId="77777777" w:rsidTr="00284CD5">
        <w:trPr>
          <w:trHeight w:val="206"/>
        </w:trPr>
        <w:tc>
          <w:tcPr>
            <w:tcW w:w="260" w:type="pct"/>
            <w:shd w:val="clear" w:color="auto" w:fill="C6D9F1" w:themeFill="text2" w:themeFillTint="33"/>
          </w:tcPr>
          <w:p w14:paraId="36DD957D" w14:textId="77777777" w:rsidR="005C5661" w:rsidRPr="00E62628" w:rsidRDefault="005C5661" w:rsidP="009A1BB3">
            <w:pPr>
              <w:pStyle w:val="ListParagraph"/>
              <w:numPr>
                <w:ilvl w:val="0"/>
                <w:numId w:val="114"/>
              </w:numPr>
              <w:spacing w:after="0" w:line="240" w:lineRule="auto"/>
              <w:jc w:val="center"/>
              <w:rPr>
                <w:rFonts w:eastAsia="Times New Roman" w:cs="Times New Roman"/>
                <w:b/>
                <w:bCs/>
                <w:sz w:val="18"/>
                <w:szCs w:val="18"/>
              </w:rPr>
            </w:pPr>
          </w:p>
        </w:tc>
        <w:tc>
          <w:tcPr>
            <w:tcW w:w="316" w:type="pct"/>
            <w:shd w:val="clear" w:color="auto" w:fill="C6D9F1" w:themeFill="text2" w:themeFillTint="33"/>
            <w:noWrap/>
          </w:tcPr>
          <w:p w14:paraId="6DBCB75F" w14:textId="06A0A6B1" w:rsidR="005C5661" w:rsidRPr="00E62628" w:rsidRDefault="009745F1" w:rsidP="005C5661">
            <w:pPr>
              <w:spacing w:after="0" w:line="240" w:lineRule="auto"/>
              <w:ind w:left="0"/>
              <w:jc w:val="left"/>
              <w:rPr>
                <w:rFonts w:eastAsia="Times New Roman" w:cs="Times New Roman"/>
                <w:b/>
                <w:bCs/>
                <w:sz w:val="18"/>
                <w:szCs w:val="18"/>
              </w:rPr>
            </w:pPr>
            <w:r w:rsidRPr="00E62628">
              <w:rPr>
                <w:rFonts w:eastAsia="Times New Roman" w:cs="Times New Roman"/>
                <w:b/>
                <w:bCs/>
                <w:sz w:val="18"/>
                <w:szCs w:val="18"/>
              </w:rPr>
              <w:t>08.09.16</w:t>
            </w:r>
          </w:p>
        </w:tc>
        <w:tc>
          <w:tcPr>
            <w:tcW w:w="408" w:type="pct"/>
            <w:shd w:val="clear" w:color="auto" w:fill="FDE9D9" w:themeFill="accent6" w:themeFillTint="33"/>
          </w:tcPr>
          <w:p w14:paraId="7BD3A4FB" w14:textId="6A54D443" w:rsidR="005C5661" w:rsidRPr="00E62628" w:rsidRDefault="005C5661" w:rsidP="005C5661">
            <w:pPr>
              <w:spacing w:after="0" w:line="240" w:lineRule="auto"/>
              <w:ind w:left="0"/>
              <w:jc w:val="left"/>
              <w:rPr>
                <w:rFonts w:eastAsia="Times New Roman" w:cs="Times New Roman"/>
                <w:b/>
                <w:bCs/>
                <w:sz w:val="18"/>
                <w:szCs w:val="18"/>
              </w:rPr>
            </w:pPr>
            <w:r w:rsidRPr="00E62628">
              <w:rPr>
                <w:rFonts w:eastAsia="Times New Roman" w:cs="Times New Roman"/>
                <w:b/>
                <w:bCs/>
                <w:sz w:val="18"/>
                <w:szCs w:val="18"/>
              </w:rPr>
              <w:t>Claudiu Stanescu</w:t>
            </w:r>
          </w:p>
        </w:tc>
        <w:tc>
          <w:tcPr>
            <w:tcW w:w="288" w:type="pct"/>
            <w:shd w:val="clear" w:color="auto" w:fill="C6D9F1" w:themeFill="text2" w:themeFillTint="33"/>
          </w:tcPr>
          <w:p w14:paraId="016D1990" w14:textId="28710A99" w:rsidR="005C5661" w:rsidRPr="00E62628" w:rsidRDefault="005C5661" w:rsidP="005C5661">
            <w:pPr>
              <w:spacing w:after="0" w:line="240" w:lineRule="auto"/>
              <w:ind w:left="0"/>
              <w:jc w:val="center"/>
              <w:rPr>
                <w:rFonts w:eastAsia="Times New Roman" w:cs="Times New Roman"/>
                <w:b/>
                <w:bCs/>
                <w:sz w:val="18"/>
                <w:szCs w:val="18"/>
              </w:rPr>
            </w:pPr>
            <w:r w:rsidRPr="00E62628">
              <w:rPr>
                <w:rFonts w:eastAsia="Times New Roman" w:cs="Times New Roman"/>
                <w:b/>
                <w:bCs/>
                <w:sz w:val="18"/>
                <w:szCs w:val="18"/>
              </w:rPr>
              <w:t>84601</w:t>
            </w:r>
          </w:p>
        </w:tc>
        <w:tc>
          <w:tcPr>
            <w:tcW w:w="1973" w:type="pct"/>
            <w:gridSpan w:val="3"/>
            <w:shd w:val="clear" w:color="auto" w:fill="auto"/>
            <w:noWrap/>
          </w:tcPr>
          <w:p w14:paraId="280514E4" w14:textId="77777777" w:rsidR="005C5661" w:rsidRPr="00E62628" w:rsidRDefault="005C5661" w:rsidP="005C5661">
            <w:pPr>
              <w:spacing w:after="0" w:line="240" w:lineRule="auto"/>
              <w:ind w:left="0"/>
              <w:rPr>
                <w:rFonts w:eastAsia="Times New Roman" w:cs="Times New Roman"/>
                <w:sz w:val="18"/>
                <w:szCs w:val="18"/>
              </w:rPr>
            </w:pPr>
            <w:r w:rsidRPr="00E62628">
              <w:rPr>
                <w:sz w:val="18"/>
                <w:szCs w:val="18"/>
              </w:rPr>
              <w:t xml:space="preserve">In </w:t>
            </w:r>
            <w:r w:rsidRPr="00E62628">
              <w:rPr>
                <w:rFonts w:eastAsia="Times New Roman" w:cs="Times New Roman"/>
                <w:sz w:val="18"/>
                <w:szCs w:val="18"/>
              </w:rPr>
              <w:t>cadrul cheltuielilor neeligibile (pag 25) s-a mentionat si contributia in natura, cu toate ca in cadrul HG 399/2015 aceasta contributie este acceptata.</w:t>
            </w:r>
          </w:p>
          <w:p w14:paraId="517A5DD6" w14:textId="0920AFF2" w:rsidR="005C5661" w:rsidRPr="00E62628" w:rsidRDefault="005C5661" w:rsidP="005C5661">
            <w:pPr>
              <w:spacing w:after="0" w:line="240" w:lineRule="auto"/>
              <w:ind w:left="0"/>
              <w:rPr>
                <w:rFonts w:eastAsia="Times New Roman" w:cs="Times New Roman"/>
                <w:sz w:val="18"/>
                <w:szCs w:val="18"/>
              </w:rPr>
            </w:pPr>
            <w:r w:rsidRPr="00E62628">
              <w:rPr>
                <w:rFonts w:eastAsia="Times New Roman" w:cs="Times New Roman"/>
                <w:sz w:val="18"/>
                <w:szCs w:val="18"/>
              </w:rPr>
              <w:t>Va rog sa specificati motivul pentru care contributia in natura nu este eligibila in cadrul acestui apel.</w:t>
            </w:r>
          </w:p>
        </w:tc>
        <w:tc>
          <w:tcPr>
            <w:tcW w:w="1755" w:type="pct"/>
            <w:shd w:val="clear" w:color="auto" w:fill="auto"/>
            <w:noWrap/>
          </w:tcPr>
          <w:p w14:paraId="5E6EC13E" w14:textId="0BC7AE7D" w:rsidR="005C5661" w:rsidRPr="00E62628" w:rsidRDefault="005C5661" w:rsidP="005C5661">
            <w:pPr>
              <w:spacing w:before="120" w:line="240" w:lineRule="auto"/>
              <w:ind w:left="0"/>
              <w:rPr>
                <w:sz w:val="18"/>
                <w:szCs w:val="18"/>
                <w:lang w:val="ro-RO"/>
              </w:rPr>
            </w:pPr>
            <w:r w:rsidRPr="00E62628">
              <w:rPr>
                <w:rFonts w:eastAsia="Times New Roman" w:cs="Times New Roman"/>
                <w:sz w:val="18"/>
                <w:szCs w:val="18"/>
              </w:rPr>
              <w:t>In cadrul POR 2014-2020 nu se acceptă contribuția in natura ca o cheltuială eligibilă.</w:t>
            </w:r>
          </w:p>
        </w:tc>
      </w:tr>
      <w:tr w:rsidR="000E225D" w:rsidRPr="00E62628" w14:paraId="5C123B5F" w14:textId="77777777" w:rsidTr="00284CD5">
        <w:trPr>
          <w:trHeight w:val="206"/>
        </w:trPr>
        <w:tc>
          <w:tcPr>
            <w:tcW w:w="260" w:type="pct"/>
            <w:shd w:val="clear" w:color="auto" w:fill="C6D9F1" w:themeFill="text2" w:themeFillTint="33"/>
          </w:tcPr>
          <w:p w14:paraId="609F3F32" w14:textId="77777777" w:rsidR="000E225D" w:rsidRPr="00E62628" w:rsidRDefault="000E225D" w:rsidP="009A1BB3">
            <w:pPr>
              <w:pStyle w:val="ListParagraph"/>
              <w:numPr>
                <w:ilvl w:val="0"/>
                <w:numId w:val="114"/>
              </w:numPr>
              <w:spacing w:after="0" w:line="240" w:lineRule="auto"/>
              <w:jc w:val="center"/>
              <w:rPr>
                <w:rFonts w:eastAsia="Times New Roman" w:cs="Times New Roman"/>
                <w:b/>
                <w:bCs/>
                <w:sz w:val="18"/>
                <w:szCs w:val="18"/>
              </w:rPr>
            </w:pPr>
          </w:p>
        </w:tc>
        <w:tc>
          <w:tcPr>
            <w:tcW w:w="316" w:type="pct"/>
            <w:shd w:val="clear" w:color="auto" w:fill="C6D9F1" w:themeFill="text2" w:themeFillTint="33"/>
            <w:noWrap/>
          </w:tcPr>
          <w:p w14:paraId="58485A79" w14:textId="5F92324D" w:rsidR="000E225D" w:rsidRPr="00E62628" w:rsidRDefault="009745F1" w:rsidP="000E225D">
            <w:pPr>
              <w:spacing w:after="0" w:line="240" w:lineRule="auto"/>
              <w:ind w:left="0"/>
              <w:jc w:val="left"/>
              <w:rPr>
                <w:rFonts w:eastAsia="Times New Roman" w:cs="Times New Roman"/>
                <w:b/>
                <w:bCs/>
                <w:sz w:val="18"/>
                <w:szCs w:val="18"/>
              </w:rPr>
            </w:pPr>
            <w:r w:rsidRPr="00E62628">
              <w:rPr>
                <w:rFonts w:eastAsia="Times New Roman" w:cs="Times New Roman"/>
                <w:b/>
                <w:bCs/>
                <w:sz w:val="18"/>
                <w:szCs w:val="18"/>
              </w:rPr>
              <w:t>08.09.16</w:t>
            </w:r>
          </w:p>
        </w:tc>
        <w:tc>
          <w:tcPr>
            <w:tcW w:w="408" w:type="pct"/>
            <w:shd w:val="clear" w:color="auto" w:fill="FDE9D9" w:themeFill="accent6" w:themeFillTint="33"/>
          </w:tcPr>
          <w:p w14:paraId="6AC3B0B7" w14:textId="77777777" w:rsidR="000E225D" w:rsidRPr="00E62628" w:rsidRDefault="000E225D" w:rsidP="000E225D">
            <w:pPr>
              <w:spacing w:after="0" w:line="240" w:lineRule="auto"/>
              <w:ind w:left="0"/>
              <w:jc w:val="left"/>
              <w:rPr>
                <w:rFonts w:eastAsia="Times New Roman" w:cs="Times New Roman"/>
                <w:b/>
                <w:bCs/>
                <w:sz w:val="18"/>
                <w:szCs w:val="18"/>
              </w:rPr>
            </w:pPr>
            <w:r w:rsidRPr="00E62628">
              <w:rPr>
                <w:rFonts w:eastAsia="Times New Roman" w:cs="Times New Roman"/>
                <w:b/>
                <w:bCs/>
                <w:sz w:val="18"/>
                <w:szCs w:val="18"/>
              </w:rPr>
              <w:t>Demene Cristian</w:t>
            </w:r>
          </w:p>
          <w:p w14:paraId="705F57BC" w14:textId="77777777" w:rsidR="000E225D" w:rsidRPr="00E62628" w:rsidRDefault="000E225D" w:rsidP="000E225D">
            <w:pPr>
              <w:spacing w:after="0" w:line="240" w:lineRule="auto"/>
              <w:ind w:left="0"/>
              <w:jc w:val="left"/>
              <w:rPr>
                <w:rFonts w:eastAsia="Times New Roman" w:cs="Times New Roman"/>
                <w:b/>
                <w:bCs/>
                <w:sz w:val="18"/>
                <w:szCs w:val="18"/>
              </w:rPr>
            </w:pPr>
            <w:r w:rsidRPr="00E62628">
              <w:rPr>
                <w:rFonts w:eastAsia="Times New Roman" w:cs="Times New Roman"/>
                <w:b/>
                <w:bCs/>
                <w:sz w:val="18"/>
                <w:szCs w:val="18"/>
              </w:rPr>
              <w:t xml:space="preserve">Primăria </w:t>
            </w:r>
            <w:r w:rsidRPr="00E62628">
              <w:rPr>
                <w:rFonts w:eastAsia="Times New Roman" w:cs="Times New Roman"/>
                <w:b/>
                <w:bCs/>
                <w:sz w:val="18"/>
                <w:szCs w:val="18"/>
              </w:rPr>
              <w:lastRenderedPageBreak/>
              <w:t>Caracal</w:t>
            </w:r>
          </w:p>
        </w:tc>
        <w:tc>
          <w:tcPr>
            <w:tcW w:w="288" w:type="pct"/>
            <w:shd w:val="clear" w:color="auto" w:fill="C6D9F1" w:themeFill="text2" w:themeFillTint="33"/>
          </w:tcPr>
          <w:p w14:paraId="14B5BFC9" w14:textId="77777777" w:rsidR="000E225D" w:rsidRPr="00E62628" w:rsidRDefault="000E225D" w:rsidP="000E225D">
            <w:pPr>
              <w:spacing w:after="0" w:line="240" w:lineRule="auto"/>
              <w:ind w:left="0"/>
              <w:jc w:val="center"/>
              <w:rPr>
                <w:rFonts w:eastAsia="Times New Roman" w:cs="Times New Roman"/>
                <w:b/>
                <w:bCs/>
                <w:sz w:val="18"/>
                <w:szCs w:val="18"/>
              </w:rPr>
            </w:pPr>
            <w:r w:rsidRPr="00E62628">
              <w:rPr>
                <w:rFonts w:eastAsia="Times New Roman" w:cs="Times New Roman"/>
                <w:b/>
                <w:bCs/>
                <w:sz w:val="18"/>
                <w:szCs w:val="18"/>
              </w:rPr>
              <w:lastRenderedPageBreak/>
              <w:t>84603</w:t>
            </w:r>
          </w:p>
        </w:tc>
        <w:tc>
          <w:tcPr>
            <w:tcW w:w="1973" w:type="pct"/>
            <w:gridSpan w:val="3"/>
            <w:shd w:val="clear" w:color="auto" w:fill="auto"/>
            <w:noWrap/>
          </w:tcPr>
          <w:p w14:paraId="1B8B387F"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 xml:space="preserve">Avand in vedere criteriile aferente Grilei de evaluare, prin care se puncteaza fiecare cladire in parte si, totodata, faptul ca cererea de finantare va fi respinsa  in cazul in care o cladire va fi punctata cu mai </w:t>
            </w:r>
            <w:r w:rsidRPr="00E62628">
              <w:rPr>
                <w:rFonts w:eastAsia="Times New Roman" w:cs="Times New Roman"/>
                <w:sz w:val="18"/>
                <w:szCs w:val="18"/>
              </w:rPr>
              <w:lastRenderedPageBreak/>
              <w:t>putin de 60 de puncte, va solicitam un raspuns la urmatoarea situatie:</w:t>
            </w:r>
          </w:p>
          <w:p w14:paraId="470315A3"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 xml:space="preserve"> </w:t>
            </w:r>
          </w:p>
          <w:p w14:paraId="5C61DC37"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Suntem in curs de elaborare a unui proiect (DALI, PT) pentru cresterea eficientei energetice la Spitalul Municipal Caracal. Spitalul Municipal Caracal este format din cladiri independente, unde functioneaza sectiile autorizate de Ministerul Sanatatii. Unele dintre aceste cladiri au suprafata utila mai mica de 250mp.</w:t>
            </w:r>
          </w:p>
          <w:p w14:paraId="314A0731"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 xml:space="preserve"> </w:t>
            </w:r>
          </w:p>
          <w:p w14:paraId="0002BB25"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Conform Grilei de evaluare, cladirile cu suprafata utila mai mica de 250mp nu ar primi niciun punct, dar in situatia prezentata toate cladirile sunt indispensabile realizarii actului medical.</w:t>
            </w:r>
          </w:p>
          <w:p w14:paraId="03D233D7"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 xml:space="preserve"> </w:t>
            </w:r>
          </w:p>
          <w:p w14:paraId="321B77D4"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In acest sens, va rugam sa clarificati daca prin “cladire” in sensul Grilei de evaluare se poate considera suprafata utila insumata a tuturor cladirilor ce urmeaza a fi reabilitate din curtea spitalului.</w:t>
            </w:r>
          </w:p>
          <w:p w14:paraId="62D0D494" w14:textId="77777777" w:rsidR="000E225D" w:rsidRPr="00E62628" w:rsidRDefault="000E225D" w:rsidP="000E225D">
            <w:pPr>
              <w:spacing w:after="0" w:line="240" w:lineRule="auto"/>
              <w:ind w:left="0"/>
              <w:rPr>
                <w:rFonts w:eastAsia="Times New Roman" w:cs="Times New Roman"/>
                <w:b/>
                <w:sz w:val="18"/>
                <w:szCs w:val="18"/>
                <w:lang w:val="ro-RO"/>
              </w:rPr>
            </w:pPr>
          </w:p>
        </w:tc>
        <w:tc>
          <w:tcPr>
            <w:tcW w:w="1755" w:type="pct"/>
            <w:shd w:val="clear" w:color="auto" w:fill="auto"/>
            <w:noWrap/>
          </w:tcPr>
          <w:p w14:paraId="2E86F8EA" w14:textId="083275FB"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lastRenderedPageBreak/>
              <w:t>Mentionăm că si în cazul unei cereri de finanțare care cuprinde mai multe clădiri/sec</w:t>
            </w:r>
            <w:r w:rsidRPr="00E62628">
              <w:rPr>
                <w:rFonts w:eastAsia="Times New Roman" w:cs="Times New Roman"/>
                <w:sz w:val="18"/>
                <w:szCs w:val="18"/>
                <w:lang w:val="ro-RO"/>
              </w:rPr>
              <w:t>ții/</w:t>
            </w:r>
            <w:r w:rsidRPr="00E62628">
              <w:rPr>
                <w:rFonts w:eastAsia="Times New Roman" w:cs="Times New Roman"/>
                <w:sz w:val="18"/>
                <w:szCs w:val="18"/>
              </w:rPr>
              <w:t xml:space="preserve">pavilioane, se va verifica respectarea criteriilor de conformitate administrativă și eligibilitate </w:t>
            </w:r>
            <w:r w:rsidRPr="00E62628">
              <w:rPr>
                <w:rFonts w:eastAsia="Times New Roman" w:cs="Times New Roman"/>
                <w:sz w:val="18"/>
                <w:szCs w:val="18"/>
              </w:rPr>
              <w:lastRenderedPageBreak/>
              <w:t xml:space="preserve">aplicabile pentru fiecare clădire in parte, conform Anexei 3.1.B.2 – Grila CAE. </w:t>
            </w:r>
          </w:p>
          <w:p w14:paraId="0B07F031" w14:textId="77777777" w:rsidR="000E225D" w:rsidRPr="00E62628" w:rsidRDefault="000E225D" w:rsidP="000E225D">
            <w:pPr>
              <w:spacing w:after="0" w:line="240" w:lineRule="auto"/>
              <w:ind w:left="0"/>
              <w:rPr>
                <w:rFonts w:eastAsia="Times New Roman" w:cs="Times New Roman"/>
                <w:sz w:val="18"/>
                <w:szCs w:val="18"/>
              </w:rPr>
            </w:pPr>
          </w:p>
          <w:p w14:paraId="4A9650B5" w14:textId="3F021F61" w:rsidR="000E225D" w:rsidRPr="00E62628" w:rsidRDefault="000E225D" w:rsidP="000E225D">
            <w:pPr>
              <w:spacing w:after="0" w:line="240" w:lineRule="auto"/>
              <w:ind w:left="0"/>
              <w:rPr>
                <w:rFonts w:eastAsia="Times New Roman" w:cs="Times New Roman"/>
                <w:i/>
                <w:sz w:val="18"/>
                <w:szCs w:val="18"/>
              </w:rPr>
            </w:pPr>
            <w:r w:rsidRPr="00E62628">
              <w:rPr>
                <w:rFonts w:eastAsia="Times New Roman" w:cs="Times New Roman"/>
                <w:sz w:val="18"/>
                <w:szCs w:val="18"/>
              </w:rPr>
              <w:t xml:space="preserve">Fiecare clădire din cererea de finanțare care cuprinde mai multe clădiri trebuie să îndeplineasca criteriile de conformitate administrativă și eligibilitate corespunzatoare. Conform Ghidului specific, punctul 16, sectiunea 4.2, </w:t>
            </w:r>
            <w:r w:rsidRPr="00E62628">
              <w:rPr>
                <w:rFonts w:eastAsia="Times New Roman" w:cs="Times New Roman"/>
                <w:i/>
                <w:sz w:val="18"/>
                <w:szCs w:val="18"/>
              </w:rPr>
              <w:t>Clădirea este independentă structural, cu o suprafaţă utilă totală mai mare de 250 m².</w:t>
            </w:r>
          </w:p>
          <w:p w14:paraId="03A2FF7B" w14:textId="77777777" w:rsidR="000E225D" w:rsidRPr="00E62628" w:rsidRDefault="000E225D" w:rsidP="000E225D">
            <w:pPr>
              <w:spacing w:after="0" w:line="240" w:lineRule="auto"/>
              <w:ind w:left="0"/>
              <w:rPr>
                <w:rFonts w:eastAsia="Times New Roman" w:cs="Times New Roman"/>
                <w:sz w:val="18"/>
                <w:szCs w:val="18"/>
              </w:rPr>
            </w:pPr>
          </w:p>
          <w:p w14:paraId="1F2FCF5A" w14:textId="77777777" w:rsidR="000E225D" w:rsidRPr="00E62628" w:rsidRDefault="000E225D" w:rsidP="000E225D">
            <w:pPr>
              <w:spacing w:after="0" w:line="240" w:lineRule="auto"/>
              <w:ind w:left="0"/>
              <w:rPr>
                <w:rFonts w:eastAsia="Times New Roman" w:cs="Times New Roman"/>
                <w:sz w:val="18"/>
                <w:szCs w:val="18"/>
              </w:rPr>
            </w:pPr>
            <w:r w:rsidRPr="00E62628">
              <w:rPr>
                <w:rFonts w:eastAsia="Times New Roman" w:cs="Times New Roman"/>
                <w:sz w:val="18"/>
                <w:szCs w:val="18"/>
              </w:rPr>
              <w:t>Cheltuielile aferente investiției într-o clădire tip centrală termică sau alt corp anexă existent (grup sanitar, cantină, magazie, depozit aferent centralei termice etc.) care deservește clădirea/clădirile principală/e și care are o suprafață totală utilă cel mult egală cu 250 mp sunt neeligibile.</w:t>
            </w:r>
          </w:p>
          <w:p w14:paraId="5873BAD2" w14:textId="46535E90" w:rsidR="00196526" w:rsidRPr="00E62628" w:rsidRDefault="00196526" w:rsidP="000E225D">
            <w:pPr>
              <w:spacing w:after="0" w:line="240" w:lineRule="auto"/>
              <w:ind w:left="0"/>
              <w:rPr>
                <w:rFonts w:eastAsia="Times New Roman" w:cs="Times New Roman"/>
                <w:sz w:val="18"/>
                <w:szCs w:val="18"/>
              </w:rPr>
            </w:pPr>
            <w:r w:rsidRPr="00E62628">
              <w:rPr>
                <w:rFonts w:eastAsia="Times New Roman" w:cs="Times New Roman"/>
                <w:sz w:val="18"/>
                <w:szCs w:val="18"/>
                <w:lang w:val="ro-RO"/>
              </w:rPr>
              <w:t>Acestea se vor include în cadrul bugetului proiectului pe liniile bugetare corespunzătoare precizate în Ghidul specific, cu încadrarea în categoria cheltuielilor neeligibile.</w:t>
            </w:r>
          </w:p>
          <w:p w14:paraId="3087883A" w14:textId="67266090" w:rsidR="00533CE3" w:rsidRDefault="00493BB2" w:rsidP="00533CE3">
            <w:pPr>
              <w:spacing w:after="0" w:line="240" w:lineRule="auto"/>
              <w:ind w:left="0"/>
              <w:rPr>
                <w:rFonts w:eastAsia="Times New Roman" w:cs="Times New Roman"/>
                <w:sz w:val="18"/>
                <w:szCs w:val="18"/>
              </w:rPr>
            </w:pPr>
            <w:r w:rsidRPr="00E62628">
              <w:rPr>
                <w:rFonts w:eastAsia="Times New Roman" w:cs="Times New Roman"/>
                <w:sz w:val="18"/>
                <w:szCs w:val="18"/>
              </w:rPr>
              <w:t xml:space="preserve">Devizul general va respecta modelul din HG 28/2008 (cu modificările și completările ulterioare) sau a legislației în vigoare. </w:t>
            </w:r>
          </w:p>
          <w:p w14:paraId="1D6F90C9" w14:textId="37C84ECF" w:rsidR="000E225D" w:rsidRPr="00C73486" w:rsidRDefault="00C73486" w:rsidP="00C73486">
            <w:pPr>
              <w:spacing w:after="0" w:line="240" w:lineRule="auto"/>
              <w:ind w:left="0"/>
              <w:rPr>
                <w:rFonts w:eastAsia="Times New Roman" w:cs="Times New Roman"/>
                <w:sz w:val="18"/>
                <w:szCs w:val="18"/>
              </w:rPr>
            </w:pPr>
            <w:r>
              <w:rPr>
                <w:rFonts w:eastAsia="Times New Roman" w:cs="Times New Roman"/>
                <w:sz w:val="18"/>
                <w:szCs w:val="18"/>
              </w:rPr>
              <w:t>Cladirea care nu reprezinta</w:t>
            </w:r>
            <w:r w:rsidRPr="00E62628">
              <w:rPr>
                <w:rFonts w:eastAsia="Times New Roman" w:cs="Times New Roman"/>
                <w:sz w:val="18"/>
                <w:szCs w:val="18"/>
              </w:rPr>
              <w:t xml:space="preserve"> centrală termică sau alt corp anexă existent (grup sanitar, cantină, magazie, depozit aferent centralei termice etc.) care deservește clădirea/clăd</w:t>
            </w:r>
            <w:r w:rsidR="00645680">
              <w:rPr>
                <w:rFonts w:eastAsia="Times New Roman" w:cs="Times New Roman"/>
                <w:sz w:val="18"/>
                <w:szCs w:val="18"/>
              </w:rPr>
              <w:t>irile principală/e,</w:t>
            </w:r>
            <w:r>
              <w:rPr>
                <w:rFonts w:eastAsia="Times New Roman" w:cs="Times New Roman"/>
                <w:sz w:val="18"/>
                <w:szCs w:val="18"/>
              </w:rPr>
              <w:t xml:space="preserve"> care are</w:t>
            </w:r>
            <w:r w:rsidRPr="00E62628">
              <w:rPr>
                <w:rFonts w:eastAsia="Times New Roman" w:cs="Times New Roman"/>
                <w:sz w:val="18"/>
                <w:szCs w:val="18"/>
              </w:rPr>
              <w:t xml:space="preserve"> o suprafață totală utilă </w:t>
            </w:r>
            <w:r>
              <w:rPr>
                <w:rFonts w:eastAsia="Times New Roman" w:cs="Times New Roman"/>
                <w:sz w:val="18"/>
                <w:szCs w:val="18"/>
              </w:rPr>
              <w:t>mai mica de 250 mp</w:t>
            </w:r>
            <w:r w:rsidR="00645680">
              <w:rPr>
                <w:rFonts w:eastAsia="Times New Roman" w:cs="Times New Roman"/>
                <w:sz w:val="18"/>
                <w:szCs w:val="18"/>
              </w:rPr>
              <w:t>,</w:t>
            </w:r>
            <w:r>
              <w:rPr>
                <w:rFonts w:eastAsia="Times New Roman" w:cs="Times New Roman"/>
                <w:sz w:val="18"/>
                <w:szCs w:val="18"/>
              </w:rPr>
              <w:t xml:space="preserve"> nu se va include in cadrul proiectului (cererea de finanțare)</w:t>
            </w:r>
            <w:r w:rsidRPr="00E62628">
              <w:rPr>
                <w:rFonts w:eastAsia="Times New Roman" w:cs="Times New Roman"/>
                <w:sz w:val="18"/>
                <w:szCs w:val="18"/>
              </w:rPr>
              <w:t>.</w:t>
            </w:r>
          </w:p>
        </w:tc>
      </w:tr>
      <w:tr w:rsidR="009745F1" w:rsidRPr="00E62628" w14:paraId="3AF4D5FA" w14:textId="77777777" w:rsidTr="00284CD5">
        <w:trPr>
          <w:trHeight w:val="206"/>
        </w:trPr>
        <w:tc>
          <w:tcPr>
            <w:tcW w:w="260" w:type="pct"/>
            <w:shd w:val="clear" w:color="auto" w:fill="C6D9F1" w:themeFill="text2" w:themeFillTint="33"/>
          </w:tcPr>
          <w:p w14:paraId="3B469AD4" w14:textId="77777777" w:rsidR="009745F1" w:rsidRPr="00E62628" w:rsidRDefault="009745F1" w:rsidP="009A1BB3">
            <w:pPr>
              <w:pStyle w:val="ListParagraph"/>
              <w:numPr>
                <w:ilvl w:val="0"/>
                <w:numId w:val="114"/>
              </w:numPr>
              <w:spacing w:after="0" w:line="240" w:lineRule="auto"/>
              <w:jc w:val="center"/>
              <w:rPr>
                <w:rFonts w:eastAsia="Times New Roman" w:cs="Times New Roman"/>
                <w:b/>
                <w:bCs/>
                <w:sz w:val="18"/>
                <w:szCs w:val="18"/>
              </w:rPr>
            </w:pPr>
          </w:p>
        </w:tc>
        <w:tc>
          <w:tcPr>
            <w:tcW w:w="316" w:type="pct"/>
            <w:shd w:val="clear" w:color="auto" w:fill="C6D9F1" w:themeFill="text2" w:themeFillTint="33"/>
            <w:noWrap/>
          </w:tcPr>
          <w:p w14:paraId="1EAE7B0E" w14:textId="6AA6F39E" w:rsidR="009745F1" w:rsidRPr="00E62628" w:rsidRDefault="009745F1" w:rsidP="000E225D">
            <w:pPr>
              <w:spacing w:after="0" w:line="240" w:lineRule="auto"/>
              <w:ind w:left="0"/>
              <w:jc w:val="center"/>
              <w:rPr>
                <w:rFonts w:eastAsia="Times New Roman" w:cs="Times New Roman"/>
                <w:b/>
                <w:bCs/>
                <w:sz w:val="18"/>
                <w:szCs w:val="18"/>
              </w:rPr>
            </w:pPr>
            <w:r w:rsidRPr="00E62628">
              <w:rPr>
                <w:rFonts w:eastAsia="Times New Roman" w:cs="Times New Roman"/>
                <w:b/>
                <w:bCs/>
                <w:sz w:val="18"/>
                <w:szCs w:val="18"/>
              </w:rPr>
              <w:t>12.09.16</w:t>
            </w:r>
          </w:p>
        </w:tc>
        <w:tc>
          <w:tcPr>
            <w:tcW w:w="408" w:type="pct"/>
            <w:shd w:val="clear" w:color="auto" w:fill="FDE9D9" w:themeFill="accent6" w:themeFillTint="33"/>
          </w:tcPr>
          <w:p w14:paraId="4AD628B7" w14:textId="77777777" w:rsidR="009745F1" w:rsidRPr="00E62628" w:rsidRDefault="009745F1" w:rsidP="000E225D">
            <w:pPr>
              <w:spacing w:after="0" w:line="240" w:lineRule="auto"/>
              <w:ind w:left="0"/>
              <w:jc w:val="left"/>
              <w:rPr>
                <w:rFonts w:eastAsia="Times New Roman" w:cs="Times New Roman"/>
                <w:b/>
                <w:bCs/>
                <w:sz w:val="18"/>
                <w:szCs w:val="18"/>
              </w:rPr>
            </w:pPr>
            <w:r w:rsidRPr="00E62628">
              <w:rPr>
                <w:rFonts w:eastAsia="Times New Roman" w:cs="Times New Roman"/>
                <w:b/>
                <w:bCs/>
                <w:sz w:val="18"/>
                <w:szCs w:val="18"/>
              </w:rPr>
              <w:t>ARPEE</w:t>
            </w:r>
          </w:p>
          <w:p w14:paraId="14E4D6DD" w14:textId="77777777" w:rsidR="00936E12" w:rsidRPr="00E62628" w:rsidRDefault="00936E12" w:rsidP="000E225D">
            <w:pPr>
              <w:spacing w:after="0" w:line="240" w:lineRule="auto"/>
              <w:ind w:left="0"/>
              <w:jc w:val="left"/>
              <w:rPr>
                <w:rFonts w:eastAsia="Times New Roman" w:cs="Times New Roman"/>
                <w:b/>
                <w:bCs/>
                <w:sz w:val="18"/>
                <w:szCs w:val="18"/>
              </w:rPr>
            </w:pPr>
          </w:p>
          <w:p w14:paraId="5503A5B5" w14:textId="77777777" w:rsidR="00936E12" w:rsidRPr="00E62628" w:rsidRDefault="00936E12" w:rsidP="00936E12">
            <w:pPr>
              <w:spacing w:after="0" w:line="240" w:lineRule="auto"/>
              <w:ind w:left="0"/>
              <w:jc w:val="left"/>
              <w:rPr>
                <w:rFonts w:eastAsia="Times New Roman" w:cs="Times New Roman"/>
                <w:b/>
                <w:bCs/>
                <w:sz w:val="18"/>
                <w:szCs w:val="18"/>
              </w:rPr>
            </w:pPr>
            <w:r w:rsidRPr="00E62628">
              <w:rPr>
                <w:rFonts w:eastAsia="Times New Roman" w:cs="Times New Roman"/>
                <w:b/>
                <w:bCs/>
                <w:sz w:val="18"/>
                <w:szCs w:val="18"/>
              </w:rPr>
              <w:t>Claudia Staicu,</w:t>
            </w:r>
          </w:p>
          <w:p w14:paraId="26B378DE" w14:textId="07F8FA42" w:rsidR="00936E12" w:rsidRPr="00E62628" w:rsidRDefault="00936E12" w:rsidP="00936E12">
            <w:pPr>
              <w:spacing w:after="0" w:line="240" w:lineRule="auto"/>
              <w:ind w:left="0"/>
              <w:jc w:val="left"/>
              <w:rPr>
                <w:rFonts w:eastAsia="Times New Roman" w:cs="Times New Roman"/>
                <w:b/>
                <w:bCs/>
                <w:sz w:val="18"/>
                <w:szCs w:val="18"/>
              </w:rPr>
            </w:pPr>
            <w:r w:rsidRPr="00E62628">
              <w:rPr>
                <w:rFonts w:eastAsia="Times New Roman" w:cs="Times New Roman"/>
                <w:b/>
                <w:bCs/>
                <w:sz w:val="18"/>
                <w:szCs w:val="18"/>
              </w:rPr>
              <w:t>ARPEE</w:t>
            </w:r>
          </w:p>
        </w:tc>
        <w:tc>
          <w:tcPr>
            <w:tcW w:w="288" w:type="pct"/>
            <w:shd w:val="clear" w:color="auto" w:fill="C6D9F1" w:themeFill="text2" w:themeFillTint="33"/>
          </w:tcPr>
          <w:p w14:paraId="21E60B19" w14:textId="77777777" w:rsidR="009745F1" w:rsidRPr="00E62628" w:rsidRDefault="009745F1" w:rsidP="000E225D">
            <w:pPr>
              <w:spacing w:after="0" w:line="240" w:lineRule="auto"/>
              <w:ind w:left="0"/>
              <w:jc w:val="center"/>
              <w:rPr>
                <w:rFonts w:eastAsia="Times New Roman" w:cs="Times New Roman"/>
                <w:b/>
                <w:bCs/>
                <w:sz w:val="18"/>
                <w:szCs w:val="18"/>
              </w:rPr>
            </w:pPr>
            <w:r w:rsidRPr="00E62628">
              <w:rPr>
                <w:rFonts w:eastAsia="Times New Roman" w:cs="Times New Roman"/>
                <w:b/>
                <w:bCs/>
                <w:sz w:val="18"/>
                <w:szCs w:val="18"/>
              </w:rPr>
              <w:t>85195</w:t>
            </w:r>
          </w:p>
          <w:p w14:paraId="114490A8" w14:textId="77777777" w:rsidR="00936E12" w:rsidRPr="00E62628" w:rsidRDefault="00936E12" w:rsidP="000E225D">
            <w:pPr>
              <w:spacing w:after="0" w:line="240" w:lineRule="auto"/>
              <w:ind w:left="0"/>
              <w:jc w:val="center"/>
              <w:rPr>
                <w:rFonts w:eastAsia="Times New Roman" w:cs="Times New Roman"/>
                <w:b/>
                <w:bCs/>
                <w:sz w:val="18"/>
                <w:szCs w:val="18"/>
              </w:rPr>
            </w:pPr>
          </w:p>
          <w:p w14:paraId="4E3099A4" w14:textId="0E6E36F4" w:rsidR="00936E12" w:rsidRPr="00E62628" w:rsidRDefault="00936E12" w:rsidP="000E225D">
            <w:pPr>
              <w:spacing w:after="0" w:line="240" w:lineRule="auto"/>
              <w:ind w:left="0"/>
              <w:jc w:val="center"/>
              <w:rPr>
                <w:rFonts w:eastAsia="Times New Roman" w:cs="Times New Roman"/>
                <w:b/>
                <w:bCs/>
                <w:sz w:val="18"/>
                <w:szCs w:val="18"/>
              </w:rPr>
            </w:pPr>
            <w:r w:rsidRPr="00E62628">
              <w:rPr>
                <w:rFonts w:eastAsia="Times New Roman" w:cs="Times New Roman"/>
                <w:b/>
                <w:bCs/>
                <w:sz w:val="18"/>
                <w:szCs w:val="18"/>
              </w:rPr>
              <w:t>85370</w:t>
            </w:r>
          </w:p>
        </w:tc>
        <w:tc>
          <w:tcPr>
            <w:tcW w:w="1973" w:type="pct"/>
            <w:gridSpan w:val="3"/>
            <w:shd w:val="clear" w:color="auto" w:fill="auto"/>
            <w:noWrap/>
          </w:tcPr>
          <w:p w14:paraId="3793AFA6" w14:textId="715F006F" w:rsidR="00CB493D" w:rsidRPr="00E62628" w:rsidRDefault="003B718B" w:rsidP="00CB493D">
            <w:pPr>
              <w:spacing w:after="0" w:line="240" w:lineRule="auto"/>
              <w:ind w:left="0"/>
              <w:rPr>
                <w:rFonts w:eastAsia="Times New Roman" w:cs="Times New Roman"/>
                <w:sz w:val="18"/>
                <w:szCs w:val="18"/>
              </w:rPr>
            </w:pPr>
            <w:r w:rsidRPr="00E62628">
              <w:rPr>
                <w:rFonts w:eastAsia="Times New Roman" w:cs="Times New Roman"/>
                <w:sz w:val="18"/>
                <w:szCs w:val="18"/>
              </w:rPr>
              <w:t xml:space="preserve">1. Propunem modificarea/completarea </w:t>
            </w:r>
          </w:p>
          <w:p w14:paraId="4AD56CB2" w14:textId="76EF35C7" w:rsidR="00CB493D" w:rsidRPr="00E62628" w:rsidRDefault="00CB493D" w:rsidP="00CB493D">
            <w:pPr>
              <w:spacing w:after="0" w:line="240" w:lineRule="auto"/>
              <w:ind w:left="0"/>
              <w:rPr>
                <w:rFonts w:eastAsia="Times New Roman" w:cs="Times New Roman"/>
                <w:i/>
                <w:sz w:val="18"/>
                <w:szCs w:val="18"/>
              </w:rPr>
            </w:pPr>
            <w:r w:rsidRPr="00E62628">
              <w:rPr>
                <w:rFonts w:eastAsia="Times New Roman" w:cs="Times New Roman"/>
                <w:i/>
                <w:sz w:val="18"/>
                <w:szCs w:val="18"/>
              </w:rPr>
              <w:t>Utiliza</w:t>
            </w:r>
            <w:r w:rsidR="00896EDD" w:rsidRPr="00E62628">
              <w:rPr>
                <w:rFonts w:eastAsia="Times New Roman" w:cs="Times New Roman"/>
                <w:i/>
                <w:sz w:val="18"/>
                <w:szCs w:val="18"/>
              </w:rPr>
              <w:t>rea surselor regenerabile de en</w:t>
            </w:r>
            <w:r w:rsidRPr="00E62628">
              <w:rPr>
                <w:rFonts w:eastAsia="Times New Roman" w:cs="Times New Roman"/>
                <w:i/>
                <w:sz w:val="18"/>
                <w:szCs w:val="18"/>
              </w:rPr>
              <w:t xml:space="preserve">ergie pentru asigurarea necesarului </w:t>
            </w:r>
            <w:r w:rsidR="00896EDD" w:rsidRPr="00E62628">
              <w:rPr>
                <w:rFonts w:eastAsia="Times New Roman" w:cs="Times New Roman"/>
                <w:i/>
                <w:sz w:val="18"/>
                <w:szCs w:val="18"/>
              </w:rPr>
              <w:t>de energie termică pentru încălz</w:t>
            </w:r>
            <w:r w:rsidRPr="00E62628">
              <w:rPr>
                <w:rFonts w:eastAsia="Times New Roman" w:cs="Times New Roman"/>
                <w:i/>
                <w:sz w:val="18"/>
                <w:szCs w:val="18"/>
              </w:rPr>
              <w:t>ire și prepararea apei de consum</w:t>
            </w:r>
          </w:p>
          <w:p w14:paraId="64A084A1" w14:textId="5CA1755A" w:rsidR="003B718B" w:rsidRPr="00E62628" w:rsidRDefault="00A40670" w:rsidP="00CB493D">
            <w:pPr>
              <w:spacing w:after="0" w:line="240" w:lineRule="auto"/>
              <w:ind w:left="0"/>
              <w:rPr>
                <w:rFonts w:eastAsia="Times New Roman" w:cs="Times New Roman"/>
                <w:sz w:val="18"/>
                <w:szCs w:val="18"/>
              </w:rPr>
            </w:pPr>
            <w:r w:rsidRPr="00E62628">
              <w:rPr>
                <w:rFonts w:eastAsia="Times New Roman" w:cs="Times New Roman"/>
                <w:sz w:val="18"/>
                <w:szCs w:val="18"/>
              </w:rPr>
              <w:t>c</w:t>
            </w:r>
            <w:r w:rsidR="003B718B" w:rsidRPr="00E62628">
              <w:rPr>
                <w:rFonts w:eastAsia="Times New Roman" w:cs="Times New Roman"/>
                <w:sz w:val="18"/>
                <w:szCs w:val="18"/>
              </w:rPr>
              <w:t>u</w:t>
            </w:r>
          </w:p>
          <w:p w14:paraId="7D0CFA50" w14:textId="3F998C41" w:rsidR="003B718B" w:rsidRPr="00E62628" w:rsidRDefault="003B718B" w:rsidP="00CB493D">
            <w:pPr>
              <w:spacing w:after="0" w:line="240" w:lineRule="auto"/>
              <w:ind w:left="0"/>
              <w:rPr>
                <w:rFonts w:eastAsia="Times New Roman" w:cs="Times New Roman"/>
                <w:i/>
                <w:sz w:val="18"/>
                <w:szCs w:val="18"/>
              </w:rPr>
            </w:pPr>
            <w:r w:rsidRPr="00E62628">
              <w:rPr>
                <w:rFonts w:eastAsia="Times New Roman" w:cs="Times New Roman"/>
                <w:i/>
                <w:sz w:val="18"/>
                <w:szCs w:val="18"/>
              </w:rPr>
              <w:t>Utilizarea surselor regenerabile de ennergie inclusiv biomasa și surse de energie geotermală, dar și a tehnologiilor cum ar fi cogenerarea și trigenerarea, pentru asigurarea necesarului de energie termică sub formă de căldură și apă caldă de consum, dar și sub formă de frig</w:t>
            </w:r>
          </w:p>
          <w:p w14:paraId="00A6758E" w14:textId="77777777" w:rsidR="003B718B" w:rsidRPr="00E62628" w:rsidRDefault="003B718B" w:rsidP="00CB493D">
            <w:pPr>
              <w:spacing w:after="0" w:line="240" w:lineRule="auto"/>
              <w:ind w:left="0"/>
              <w:rPr>
                <w:rFonts w:eastAsia="Times New Roman" w:cs="Times New Roman"/>
                <w:sz w:val="18"/>
                <w:szCs w:val="18"/>
              </w:rPr>
            </w:pPr>
          </w:p>
          <w:p w14:paraId="33016BE5" w14:textId="4919AE9B" w:rsidR="003B718B" w:rsidRPr="00E62628" w:rsidRDefault="003B718B" w:rsidP="00CB493D">
            <w:pPr>
              <w:spacing w:after="0" w:line="240" w:lineRule="auto"/>
              <w:ind w:left="0"/>
              <w:rPr>
                <w:rFonts w:eastAsia="Times New Roman" w:cs="Times New Roman"/>
                <w:sz w:val="18"/>
                <w:szCs w:val="18"/>
              </w:rPr>
            </w:pPr>
            <w:r w:rsidRPr="00E62628">
              <w:rPr>
                <w:rFonts w:eastAsia="Times New Roman" w:cs="Times New Roman"/>
                <w:sz w:val="18"/>
                <w:szCs w:val="18"/>
              </w:rPr>
              <w:t>2. Propunem introducerea unui nou punct</w:t>
            </w:r>
          </w:p>
          <w:p w14:paraId="647D06E1" w14:textId="71399518" w:rsidR="003B718B" w:rsidRPr="00E62628" w:rsidRDefault="003B718B" w:rsidP="00CB493D">
            <w:pPr>
              <w:spacing w:after="0" w:line="240" w:lineRule="auto"/>
              <w:ind w:left="0"/>
              <w:rPr>
                <w:rFonts w:eastAsia="Times New Roman" w:cs="Times New Roman"/>
                <w:i/>
                <w:sz w:val="18"/>
                <w:szCs w:val="18"/>
              </w:rPr>
            </w:pPr>
            <w:r w:rsidRPr="00E62628">
              <w:rPr>
                <w:rFonts w:eastAsia="Times New Roman" w:cs="Times New Roman"/>
                <w:i/>
                <w:sz w:val="18"/>
                <w:szCs w:val="18"/>
              </w:rPr>
              <w:t>Crearea unor sisteme centralizate de termoficare (căldură/răcire) de mici dimensiuni, utilizînd soluții de cogenerare și trigenerare împreună cu surse regenerabile</w:t>
            </w:r>
          </w:p>
          <w:p w14:paraId="24EE2286" w14:textId="77777777" w:rsidR="003B718B" w:rsidRPr="00E62628" w:rsidRDefault="003B718B" w:rsidP="00CB493D">
            <w:pPr>
              <w:spacing w:after="0" w:line="240" w:lineRule="auto"/>
              <w:ind w:left="0"/>
              <w:rPr>
                <w:rFonts w:eastAsia="Times New Roman" w:cs="Times New Roman"/>
                <w:sz w:val="18"/>
                <w:szCs w:val="18"/>
              </w:rPr>
            </w:pPr>
          </w:p>
          <w:p w14:paraId="5EAF3530" w14:textId="3359F7A1" w:rsidR="003B718B" w:rsidRPr="00E62628" w:rsidRDefault="00752C59" w:rsidP="00752C59">
            <w:pPr>
              <w:spacing w:after="0" w:line="240" w:lineRule="auto"/>
              <w:ind w:left="0"/>
              <w:rPr>
                <w:rFonts w:eastAsia="Times New Roman" w:cs="Times New Roman"/>
                <w:sz w:val="18"/>
                <w:szCs w:val="18"/>
              </w:rPr>
            </w:pPr>
            <w:r w:rsidRPr="00E62628">
              <w:rPr>
                <w:rFonts w:eastAsia="Times New Roman" w:cs="Times New Roman"/>
                <w:sz w:val="18"/>
                <w:szCs w:val="18"/>
              </w:rPr>
              <w:t xml:space="preserve">3. </w:t>
            </w:r>
            <w:r w:rsidR="004B3925" w:rsidRPr="00E62628">
              <w:rPr>
                <w:rFonts w:eastAsia="Times New Roman" w:cs="Times New Roman"/>
                <w:sz w:val="18"/>
                <w:szCs w:val="18"/>
              </w:rPr>
              <w:t xml:space="preserve">Propunem următoarea formulare </w:t>
            </w:r>
          </w:p>
          <w:p w14:paraId="4FE7C83F" w14:textId="775F6D66" w:rsidR="004B3925" w:rsidRPr="00E62628" w:rsidRDefault="004B3925" w:rsidP="004B3925">
            <w:pPr>
              <w:spacing w:after="0" w:line="240" w:lineRule="auto"/>
              <w:ind w:left="0"/>
              <w:rPr>
                <w:rFonts w:eastAsia="Times New Roman" w:cs="Times New Roman"/>
                <w:i/>
                <w:sz w:val="18"/>
                <w:szCs w:val="18"/>
              </w:rPr>
            </w:pPr>
            <w:r w:rsidRPr="00E62628">
              <w:rPr>
                <w:rFonts w:eastAsia="Times New Roman" w:cs="Times New Roman"/>
                <w:i/>
                <w:sz w:val="18"/>
                <w:szCs w:val="18"/>
              </w:rPr>
              <w:t>Implementarea sistemelor de management energetic având ca scop îmbunătățirea eficienței energetice și monitorizarea consumurilor de energie (ex. Achiziționarea, instalarea, întreținerea și exploatarea sistemelor inteligente pentru gestionarea și monitorizarea oricărui tip de energie, Sistem Management Energetic 50001)</w:t>
            </w:r>
          </w:p>
          <w:p w14:paraId="22F4E51B" w14:textId="77777777" w:rsidR="004B3925" w:rsidRPr="00E62628" w:rsidRDefault="004B3925" w:rsidP="004B3925">
            <w:pPr>
              <w:spacing w:after="0" w:line="240" w:lineRule="auto"/>
              <w:ind w:left="0"/>
              <w:rPr>
                <w:rFonts w:eastAsia="Times New Roman" w:cs="Times New Roman"/>
                <w:sz w:val="18"/>
                <w:szCs w:val="18"/>
              </w:rPr>
            </w:pPr>
          </w:p>
          <w:p w14:paraId="0AD9846A" w14:textId="49B5DCCE" w:rsidR="004B3925" w:rsidRPr="00E62628" w:rsidRDefault="004B3925" w:rsidP="004B3925">
            <w:pPr>
              <w:pStyle w:val="ListParagraph"/>
              <w:numPr>
                <w:ilvl w:val="0"/>
                <w:numId w:val="101"/>
              </w:numPr>
              <w:spacing w:after="0" w:line="240" w:lineRule="auto"/>
              <w:rPr>
                <w:rFonts w:eastAsia="Times New Roman" w:cs="Times New Roman"/>
                <w:sz w:val="18"/>
                <w:szCs w:val="18"/>
              </w:rPr>
            </w:pPr>
            <w:r w:rsidRPr="00E62628">
              <w:rPr>
                <w:rFonts w:eastAsia="Times New Roman" w:cs="Times New Roman"/>
                <w:sz w:val="18"/>
                <w:szCs w:val="18"/>
              </w:rPr>
              <w:t>Propunem următoarea formulare</w:t>
            </w:r>
          </w:p>
          <w:p w14:paraId="2083C09E" w14:textId="6831AE3E" w:rsidR="004B3925" w:rsidRPr="00E62628" w:rsidRDefault="004B3925" w:rsidP="004B3925">
            <w:pPr>
              <w:spacing w:after="0" w:line="240" w:lineRule="auto"/>
              <w:ind w:left="0"/>
              <w:rPr>
                <w:rFonts w:eastAsia="Times New Roman" w:cs="Times New Roman"/>
                <w:i/>
                <w:sz w:val="18"/>
                <w:szCs w:val="18"/>
              </w:rPr>
            </w:pPr>
            <w:r w:rsidRPr="00E62628">
              <w:rPr>
                <w:rFonts w:eastAsia="Times New Roman" w:cs="Times New Roman"/>
                <w:i/>
                <w:sz w:val="18"/>
                <w:szCs w:val="18"/>
              </w:rPr>
              <w:t>Înlocuirea corpurilor de iluminat fluorescent și incandescent cu corpuri de iluminat cu eficientă energetică ridicată ți durată mare de viață, dar și a altor soluții de creștere a eficienței energetice privind energia electrică cum ar fi instalarea variatoarelor de frecvență ar a altor echipamente etc.</w:t>
            </w:r>
          </w:p>
          <w:p w14:paraId="54F67E7A" w14:textId="77777777" w:rsidR="004B3925" w:rsidRPr="00E62628" w:rsidRDefault="004B3925" w:rsidP="004B3925">
            <w:pPr>
              <w:spacing w:after="0" w:line="240" w:lineRule="auto"/>
              <w:ind w:left="0"/>
              <w:rPr>
                <w:rFonts w:eastAsia="Times New Roman" w:cs="Times New Roman"/>
                <w:sz w:val="18"/>
                <w:szCs w:val="18"/>
              </w:rPr>
            </w:pPr>
          </w:p>
          <w:p w14:paraId="48EE8831" w14:textId="48C4FF7B" w:rsidR="004B3925" w:rsidRPr="00E62628" w:rsidRDefault="004B3925" w:rsidP="004B3925">
            <w:pPr>
              <w:pStyle w:val="ListParagraph"/>
              <w:numPr>
                <w:ilvl w:val="0"/>
                <w:numId w:val="101"/>
              </w:numPr>
              <w:spacing w:after="0" w:line="240" w:lineRule="auto"/>
              <w:rPr>
                <w:rFonts w:eastAsia="Times New Roman" w:cs="Times New Roman"/>
                <w:sz w:val="18"/>
                <w:szCs w:val="18"/>
              </w:rPr>
            </w:pPr>
            <w:r w:rsidRPr="00E62628">
              <w:rPr>
                <w:rFonts w:eastAsia="Times New Roman" w:cs="Times New Roman"/>
                <w:sz w:val="18"/>
                <w:szCs w:val="18"/>
              </w:rPr>
              <w:t>Propunem adăugarea unui nou punct</w:t>
            </w:r>
          </w:p>
          <w:p w14:paraId="5F82E71D" w14:textId="357CEE3E" w:rsidR="004B3925" w:rsidRPr="00E62628" w:rsidRDefault="004B3925" w:rsidP="004B3925">
            <w:pPr>
              <w:pStyle w:val="ListParagraph"/>
              <w:spacing w:after="0" w:line="240" w:lineRule="auto"/>
              <w:ind w:left="501"/>
              <w:rPr>
                <w:rFonts w:eastAsia="Times New Roman" w:cs="Times New Roman"/>
                <w:sz w:val="18"/>
                <w:szCs w:val="18"/>
              </w:rPr>
            </w:pPr>
            <w:r w:rsidRPr="00E62628">
              <w:rPr>
                <w:rFonts w:eastAsia="Times New Roman" w:cs="Times New Roman"/>
                <w:sz w:val="18"/>
                <w:szCs w:val="18"/>
              </w:rPr>
              <w:t>Achiziționarea, instalarea, montarea și operarea de echipamente/ instalații și tehnologii care permit depozitarea energiei electrice și termice – acțiuni care duc la creșterea eficienței energetice</w:t>
            </w:r>
          </w:p>
          <w:p w14:paraId="060DD693" w14:textId="3FC2B079" w:rsidR="004B3925" w:rsidRPr="00E62628" w:rsidRDefault="004B3925" w:rsidP="004B3925">
            <w:pPr>
              <w:spacing w:after="0" w:line="240" w:lineRule="auto"/>
              <w:ind w:left="0"/>
              <w:rPr>
                <w:rFonts w:eastAsia="Times New Roman" w:cs="Times New Roman"/>
                <w:sz w:val="18"/>
                <w:szCs w:val="18"/>
              </w:rPr>
            </w:pPr>
            <w:r w:rsidRPr="00E62628">
              <w:rPr>
                <w:rFonts w:eastAsia="Times New Roman" w:cs="Times New Roman"/>
                <w:sz w:val="18"/>
                <w:szCs w:val="18"/>
              </w:rPr>
              <w:t>De ex. Acumulatoare de energie electrică pentru panouri fotovoltaice, unități de stocaj energie termică pentru sistemele de termoficare.</w:t>
            </w:r>
          </w:p>
          <w:p w14:paraId="4EF7B9E3" w14:textId="77777777" w:rsidR="003B718B" w:rsidRPr="00E62628" w:rsidRDefault="003B718B" w:rsidP="00CB493D">
            <w:pPr>
              <w:spacing w:after="0" w:line="240" w:lineRule="auto"/>
              <w:ind w:left="0"/>
              <w:rPr>
                <w:rFonts w:eastAsia="Times New Roman" w:cs="Times New Roman"/>
                <w:sz w:val="18"/>
                <w:szCs w:val="18"/>
              </w:rPr>
            </w:pPr>
          </w:p>
          <w:p w14:paraId="10A31016" w14:textId="2B43F9BB" w:rsidR="003B718B" w:rsidRDefault="003B718B" w:rsidP="004B3925">
            <w:pPr>
              <w:pStyle w:val="ListParagraph"/>
              <w:numPr>
                <w:ilvl w:val="0"/>
                <w:numId w:val="101"/>
              </w:numPr>
              <w:spacing w:after="0" w:line="240" w:lineRule="auto"/>
              <w:rPr>
                <w:rFonts w:eastAsia="Times New Roman" w:cs="Times New Roman"/>
                <w:sz w:val="18"/>
                <w:szCs w:val="18"/>
              </w:rPr>
            </w:pPr>
            <w:r w:rsidRPr="00E62628">
              <w:rPr>
                <w:rFonts w:eastAsia="Times New Roman" w:cs="Times New Roman"/>
                <w:sz w:val="18"/>
                <w:szCs w:val="18"/>
              </w:rPr>
              <w:t>O cladire publica conectata la SACET intra sub incidența ajutorului de stat? In ce conditii?</w:t>
            </w:r>
          </w:p>
          <w:p w14:paraId="1CB1EEA0" w14:textId="77777777" w:rsidR="0046407A" w:rsidRDefault="0046407A" w:rsidP="0046407A">
            <w:pPr>
              <w:spacing w:after="0" w:line="240" w:lineRule="auto"/>
              <w:rPr>
                <w:rFonts w:eastAsia="Times New Roman" w:cs="Times New Roman"/>
                <w:sz w:val="18"/>
                <w:szCs w:val="18"/>
              </w:rPr>
            </w:pPr>
          </w:p>
          <w:p w14:paraId="466081D5" w14:textId="77777777" w:rsidR="0046407A" w:rsidRDefault="0046407A" w:rsidP="0046407A">
            <w:pPr>
              <w:spacing w:after="0" w:line="240" w:lineRule="auto"/>
              <w:rPr>
                <w:rFonts w:eastAsia="Times New Roman" w:cs="Times New Roman"/>
                <w:sz w:val="18"/>
                <w:szCs w:val="18"/>
              </w:rPr>
            </w:pPr>
          </w:p>
          <w:p w14:paraId="7F6198A0" w14:textId="77777777" w:rsidR="0046407A" w:rsidRDefault="0046407A" w:rsidP="0046407A">
            <w:pPr>
              <w:spacing w:after="0" w:line="240" w:lineRule="auto"/>
              <w:rPr>
                <w:rFonts w:eastAsia="Times New Roman" w:cs="Times New Roman"/>
                <w:sz w:val="18"/>
                <w:szCs w:val="18"/>
              </w:rPr>
            </w:pPr>
          </w:p>
          <w:p w14:paraId="5E292091" w14:textId="77777777" w:rsidR="0046407A" w:rsidRDefault="0046407A" w:rsidP="0046407A">
            <w:pPr>
              <w:spacing w:after="0" w:line="240" w:lineRule="auto"/>
              <w:rPr>
                <w:rFonts w:eastAsia="Times New Roman" w:cs="Times New Roman"/>
                <w:sz w:val="18"/>
                <w:szCs w:val="18"/>
              </w:rPr>
            </w:pPr>
          </w:p>
          <w:p w14:paraId="6AD350FC" w14:textId="77777777" w:rsidR="0046407A" w:rsidRDefault="0046407A" w:rsidP="0046407A">
            <w:pPr>
              <w:spacing w:after="0" w:line="240" w:lineRule="auto"/>
              <w:rPr>
                <w:rFonts w:eastAsia="Times New Roman" w:cs="Times New Roman"/>
                <w:sz w:val="18"/>
                <w:szCs w:val="18"/>
              </w:rPr>
            </w:pPr>
          </w:p>
          <w:p w14:paraId="47D6CC7B" w14:textId="77777777" w:rsidR="0046407A" w:rsidRDefault="0046407A" w:rsidP="0046407A">
            <w:pPr>
              <w:spacing w:after="0" w:line="240" w:lineRule="auto"/>
              <w:rPr>
                <w:rFonts w:eastAsia="Times New Roman" w:cs="Times New Roman"/>
                <w:sz w:val="18"/>
                <w:szCs w:val="18"/>
              </w:rPr>
            </w:pPr>
          </w:p>
          <w:p w14:paraId="166F6B1F" w14:textId="77777777" w:rsidR="0046407A" w:rsidRDefault="0046407A" w:rsidP="0046407A">
            <w:pPr>
              <w:spacing w:after="0" w:line="240" w:lineRule="auto"/>
              <w:rPr>
                <w:rFonts w:eastAsia="Times New Roman" w:cs="Times New Roman"/>
                <w:sz w:val="18"/>
                <w:szCs w:val="18"/>
              </w:rPr>
            </w:pPr>
          </w:p>
          <w:p w14:paraId="4B6D2EF8" w14:textId="77777777" w:rsidR="0046407A" w:rsidRDefault="0046407A" w:rsidP="0046407A">
            <w:pPr>
              <w:spacing w:after="0" w:line="240" w:lineRule="auto"/>
              <w:rPr>
                <w:rFonts w:eastAsia="Times New Roman" w:cs="Times New Roman"/>
                <w:sz w:val="18"/>
                <w:szCs w:val="18"/>
              </w:rPr>
            </w:pPr>
          </w:p>
          <w:p w14:paraId="36AFCE77" w14:textId="77777777" w:rsidR="0046407A" w:rsidRDefault="0046407A" w:rsidP="0046407A">
            <w:pPr>
              <w:spacing w:after="0" w:line="240" w:lineRule="auto"/>
              <w:rPr>
                <w:rFonts w:eastAsia="Times New Roman" w:cs="Times New Roman"/>
                <w:sz w:val="18"/>
                <w:szCs w:val="18"/>
              </w:rPr>
            </w:pPr>
          </w:p>
          <w:p w14:paraId="11907410" w14:textId="77777777" w:rsidR="0046407A" w:rsidRDefault="0046407A" w:rsidP="0046407A">
            <w:pPr>
              <w:spacing w:after="0" w:line="240" w:lineRule="auto"/>
              <w:rPr>
                <w:rFonts w:eastAsia="Times New Roman" w:cs="Times New Roman"/>
                <w:sz w:val="18"/>
                <w:szCs w:val="18"/>
              </w:rPr>
            </w:pPr>
          </w:p>
          <w:p w14:paraId="6DC15291" w14:textId="77777777" w:rsidR="0046407A" w:rsidRDefault="0046407A" w:rsidP="0046407A">
            <w:pPr>
              <w:spacing w:after="0" w:line="240" w:lineRule="auto"/>
              <w:rPr>
                <w:rFonts w:eastAsia="Times New Roman" w:cs="Times New Roman"/>
                <w:sz w:val="18"/>
                <w:szCs w:val="18"/>
              </w:rPr>
            </w:pPr>
          </w:p>
          <w:p w14:paraId="2C896CD4" w14:textId="77777777" w:rsidR="0046407A" w:rsidRDefault="0046407A" w:rsidP="0046407A">
            <w:pPr>
              <w:spacing w:after="0" w:line="240" w:lineRule="auto"/>
              <w:rPr>
                <w:rFonts w:eastAsia="Times New Roman" w:cs="Times New Roman"/>
                <w:sz w:val="18"/>
                <w:szCs w:val="18"/>
              </w:rPr>
            </w:pPr>
          </w:p>
          <w:p w14:paraId="2F20C713" w14:textId="77777777" w:rsidR="0046407A" w:rsidRDefault="0046407A" w:rsidP="0046407A">
            <w:pPr>
              <w:spacing w:after="0" w:line="240" w:lineRule="auto"/>
              <w:rPr>
                <w:rFonts w:eastAsia="Times New Roman" w:cs="Times New Roman"/>
                <w:sz w:val="18"/>
                <w:szCs w:val="18"/>
              </w:rPr>
            </w:pPr>
          </w:p>
          <w:p w14:paraId="1781F760" w14:textId="77777777" w:rsidR="0046407A" w:rsidRDefault="0046407A" w:rsidP="0046407A">
            <w:pPr>
              <w:spacing w:after="0" w:line="240" w:lineRule="auto"/>
              <w:rPr>
                <w:rFonts w:eastAsia="Times New Roman" w:cs="Times New Roman"/>
                <w:sz w:val="18"/>
                <w:szCs w:val="18"/>
              </w:rPr>
            </w:pPr>
          </w:p>
          <w:p w14:paraId="6FFBDEAF" w14:textId="77777777" w:rsidR="0046407A" w:rsidRDefault="0046407A" w:rsidP="0046407A">
            <w:pPr>
              <w:spacing w:after="0" w:line="240" w:lineRule="auto"/>
              <w:rPr>
                <w:rFonts w:eastAsia="Times New Roman" w:cs="Times New Roman"/>
                <w:sz w:val="18"/>
                <w:szCs w:val="18"/>
              </w:rPr>
            </w:pPr>
          </w:p>
          <w:p w14:paraId="2C9AE459" w14:textId="77777777" w:rsidR="0046407A" w:rsidRDefault="0046407A" w:rsidP="0046407A">
            <w:pPr>
              <w:spacing w:after="0" w:line="240" w:lineRule="auto"/>
              <w:rPr>
                <w:rFonts w:eastAsia="Times New Roman" w:cs="Times New Roman"/>
                <w:sz w:val="18"/>
                <w:szCs w:val="18"/>
              </w:rPr>
            </w:pPr>
          </w:p>
          <w:p w14:paraId="4D36FF13" w14:textId="77777777" w:rsidR="0046407A" w:rsidRDefault="0046407A" w:rsidP="0046407A">
            <w:pPr>
              <w:spacing w:after="0" w:line="240" w:lineRule="auto"/>
              <w:rPr>
                <w:rFonts w:eastAsia="Times New Roman" w:cs="Times New Roman"/>
                <w:sz w:val="18"/>
                <w:szCs w:val="18"/>
              </w:rPr>
            </w:pPr>
          </w:p>
          <w:p w14:paraId="51E46673" w14:textId="77777777" w:rsidR="0046407A" w:rsidRDefault="0046407A" w:rsidP="0046407A">
            <w:pPr>
              <w:spacing w:after="0" w:line="240" w:lineRule="auto"/>
              <w:rPr>
                <w:rFonts w:eastAsia="Times New Roman" w:cs="Times New Roman"/>
                <w:sz w:val="18"/>
                <w:szCs w:val="18"/>
              </w:rPr>
            </w:pPr>
          </w:p>
          <w:p w14:paraId="423B2EDB" w14:textId="77777777" w:rsidR="0046407A" w:rsidRPr="0046407A" w:rsidRDefault="0046407A" w:rsidP="0046407A">
            <w:pPr>
              <w:spacing w:after="0" w:line="240" w:lineRule="auto"/>
              <w:rPr>
                <w:rFonts w:eastAsia="Times New Roman" w:cs="Times New Roman"/>
                <w:sz w:val="18"/>
                <w:szCs w:val="18"/>
              </w:rPr>
            </w:pPr>
          </w:p>
          <w:p w14:paraId="0D3260FF" w14:textId="77777777" w:rsidR="003B718B" w:rsidRPr="00E62628" w:rsidRDefault="003B718B" w:rsidP="00CB493D">
            <w:pPr>
              <w:spacing w:after="0" w:line="240" w:lineRule="auto"/>
              <w:ind w:left="0"/>
              <w:rPr>
                <w:rFonts w:eastAsia="Times New Roman" w:cs="Times New Roman"/>
                <w:sz w:val="18"/>
                <w:szCs w:val="18"/>
              </w:rPr>
            </w:pPr>
          </w:p>
          <w:p w14:paraId="60BFD43A" w14:textId="131164B1" w:rsidR="003B718B" w:rsidRPr="00E62628" w:rsidRDefault="003B718B" w:rsidP="002E0C47">
            <w:pPr>
              <w:pStyle w:val="ListParagraph"/>
              <w:numPr>
                <w:ilvl w:val="0"/>
                <w:numId w:val="101"/>
              </w:numPr>
              <w:spacing w:after="0" w:line="240" w:lineRule="auto"/>
              <w:rPr>
                <w:rFonts w:eastAsia="Times New Roman" w:cs="Times New Roman"/>
                <w:sz w:val="18"/>
                <w:szCs w:val="18"/>
              </w:rPr>
            </w:pPr>
            <w:r w:rsidRPr="00E62628">
              <w:rPr>
                <w:rFonts w:eastAsia="Times New Roman" w:cs="Times New Roman"/>
                <w:sz w:val="18"/>
                <w:szCs w:val="18"/>
              </w:rPr>
              <w:t>In cazul in care un solicitant eligibil încheie sau a încheiat un contract de performanță energetică cu un operator privat, investiția făcută de operatorul privat și achitată de solicitantul eligibil în cadrul contractului mai sus menționat este considerată cofinanțare? În acest caz aceste investiții sunt considerate cheltuieli eligibile?</w:t>
            </w:r>
          </w:p>
          <w:p w14:paraId="42E06DF8" w14:textId="77777777" w:rsidR="003B718B" w:rsidRPr="00E62628" w:rsidRDefault="003B718B" w:rsidP="00CB493D">
            <w:pPr>
              <w:spacing w:after="0" w:line="240" w:lineRule="auto"/>
              <w:ind w:left="0"/>
              <w:rPr>
                <w:rFonts w:eastAsia="Times New Roman" w:cs="Times New Roman"/>
                <w:sz w:val="18"/>
                <w:szCs w:val="18"/>
              </w:rPr>
            </w:pPr>
          </w:p>
          <w:p w14:paraId="043044D1" w14:textId="332348CE" w:rsidR="003B718B" w:rsidRPr="00E62628" w:rsidRDefault="003B718B" w:rsidP="002E0C47">
            <w:pPr>
              <w:pStyle w:val="ListParagraph"/>
              <w:numPr>
                <w:ilvl w:val="0"/>
                <w:numId w:val="101"/>
              </w:numPr>
              <w:spacing w:after="0" w:line="240" w:lineRule="auto"/>
              <w:rPr>
                <w:rFonts w:eastAsia="Times New Roman" w:cs="Times New Roman"/>
                <w:sz w:val="18"/>
                <w:szCs w:val="18"/>
              </w:rPr>
            </w:pPr>
            <w:r w:rsidRPr="00E62628">
              <w:rPr>
                <w:rFonts w:eastAsia="Times New Roman" w:cs="Times New Roman"/>
                <w:sz w:val="18"/>
                <w:szCs w:val="18"/>
              </w:rPr>
              <w:t xml:space="preserve">Propunem completarea solicitanților eligibili cu operatorii de servicii publice care au încheiat cu autoritatea locală contracte de delegare a serviciului public, dar și parteneriatele încheiate cu </w:t>
            </w:r>
            <w:r w:rsidRPr="00E62628">
              <w:rPr>
                <w:rFonts w:eastAsia="Times New Roman" w:cs="Times New Roman"/>
                <w:sz w:val="18"/>
                <w:szCs w:val="18"/>
              </w:rPr>
              <w:lastRenderedPageBreak/>
              <w:t>aceștia cu autoritățile locale, centrale, județene.</w:t>
            </w:r>
          </w:p>
          <w:p w14:paraId="4ACCC996" w14:textId="77777777" w:rsidR="003B718B" w:rsidRPr="00E62628" w:rsidRDefault="003B718B" w:rsidP="003B718B">
            <w:pPr>
              <w:spacing w:after="0" w:line="240" w:lineRule="auto"/>
              <w:ind w:left="0"/>
              <w:rPr>
                <w:rFonts w:eastAsia="Times New Roman" w:cs="Times New Roman"/>
                <w:sz w:val="18"/>
                <w:szCs w:val="18"/>
              </w:rPr>
            </w:pPr>
            <w:r w:rsidRPr="00E62628">
              <w:rPr>
                <w:rFonts w:eastAsia="Times New Roman" w:cs="Times New Roman"/>
                <w:sz w:val="18"/>
                <w:szCs w:val="18"/>
              </w:rPr>
              <w:t>Justificare</w:t>
            </w:r>
          </w:p>
          <w:p w14:paraId="5AACCE91" w14:textId="2D5E5A28" w:rsidR="003B718B" w:rsidRPr="00E62628" w:rsidRDefault="003B718B" w:rsidP="003B718B">
            <w:pPr>
              <w:spacing w:after="0" w:line="240" w:lineRule="auto"/>
              <w:ind w:left="0"/>
              <w:rPr>
                <w:rFonts w:eastAsia="Times New Roman" w:cs="Times New Roman"/>
                <w:sz w:val="18"/>
                <w:szCs w:val="18"/>
              </w:rPr>
            </w:pPr>
            <w:r w:rsidRPr="00E62628">
              <w:rPr>
                <w:rFonts w:eastAsia="Times New Roman" w:cs="Times New Roman"/>
                <w:sz w:val="18"/>
                <w:szCs w:val="18"/>
              </w:rPr>
              <w:t>Acestora li se transferă prin contractul de delegare a serviciului public dreptul de administrare de fapt a bunurilor aflate în proprietatea publică a autorității locale *ex. clădiri, echipamente, tehnologii), de aceea acești operatori pot fi considerați solicitanți eligibili atât individual, cat și în parteneriatele încheiate de aceștia cu autoritățile locale, centrale. În acest caz, cheltuielile acestora devin cheltuieli eligibile.</w:t>
            </w:r>
          </w:p>
          <w:p w14:paraId="17B58222" w14:textId="77777777" w:rsidR="003B718B" w:rsidRPr="00E62628" w:rsidRDefault="003B718B" w:rsidP="003B718B">
            <w:pPr>
              <w:spacing w:after="0" w:line="240" w:lineRule="auto"/>
              <w:ind w:left="0"/>
              <w:rPr>
                <w:rFonts w:eastAsia="Times New Roman" w:cs="Times New Roman"/>
                <w:sz w:val="18"/>
                <w:szCs w:val="18"/>
              </w:rPr>
            </w:pPr>
          </w:p>
          <w:p w14:paraId="294DFE69" w14:textId="6BD4AF3E" w:rsidR="003B718B" w:rsidRPr="00E62628" w:rsidRDefault="003B718B" w:rsidP="002E0C47">
            <w:pPr>
              <w:pStyle w:val="ListParagraph"/>
              <w:numPr>
                <w:ilvl w:val="0"/>
                <w:numId w:val="101"/>
              </w:numPr>
              <w:spacing w:after="0" w:line="240" w:lineRule="auto"/>
              <w:rPr>
                <w:rFonts w:eastAsia="Times New Roman" w:cs="Times New Roman"/>
                <w:sz w:val="18"/>
                <w:szCs w:val="18"/>
              </w:rPr>
            </w:pPr>
            <w:r w:rsidRPr="00E62628">
              <w:rPr>
                <w:rFonts w:eastAsia="Times New Roman" w:cs="Times New Roman"/>
                <w:sz w:val="18"/>
                <w:szCs w:val="18"/>
              </w:rPr>
              <w:t>Vă rugăm să adăugați toate propunerile făcute la Subcapitolul 1.4 în cadrul subcapitolului 4.2</w:t>
            </w:r>
          </w:p>
          <w:p w14:paraId="1079F4AC" w14:textId="77777777" w:rsidR="003B718B" w:rsidRPr="00E62628" w:rsidRDefault="003B718B" w:rsidP="003B718B">
            <w:pPr>
              <w:spacing w:after="0" w:line="240" w:lineRule="auto"/>
              <w:ind w:left="0"/>
              <w:rPr>
                <w:rFonts w:eastAsia="Times New Roman" w:cs="Times New Roman"/>
                <w:sz w:val="18"/>
                <w:szCs w:val="18"/>
              </w:rPr>
            </w:pPr>
          </w:p>
          <w:p w14:paraId="316B2A89" w14:textId="64397155" w:rsidR="003B718B" w:rsidRPr="00E62628" w:rsidRDefault="002E0C47" w:rsidP="002E0C47">
            <w:pPr>
              <w:pStyle w:val="ListParagraph"/>
              <w:numPr>
                <w:ilvl w:val="0"/>
                <w:numId w:val="101"/>
              </w:numPr>
              <w:spacing w:after="0" w:line="240" w:lineRule="auto"/>
              <w:rPr>
                <w:rFonts w:eastAsia="Times New Roman" w:cs="Times New Roman"/>
                <w:sz w:val="18"/>
                <w:szCs w:val="18"/>
              </w:rPr>
            </w:pPr>
            <w:r w:rsidRPr="00E62628">
              <w:rPr>
                <w:rFonts w:eastAsia="Times New Roman" w:cs="Times New Roman"/>
                <w:sz w:val="18"/>
                <w:szCs w:val="18"/>
              </w:rPr>
              <w:t>Vă rug</w:t>
            </w:r>
            <w:r w:rsidR="003B718B" w:rsidRPr="00E62628">
              <w:rPr>
                <w:rFonts w:eastAsia="Times New Roman" w:cs="Times New Roman"/>
                <w:sz w:val="18"/>
                <w:szCs w:val="18"/>
              </w:rPr>
              <w:t>ăm să precizați dacă cheltuielile aferente atât lucrărilor de racordare</w:t>
            </w:r>
            <w:r w:rsidR="00EA66ED" w:rsidRPr="00E62628">
              <w:rPr>
                <w:rFonts w:eastAsia="Times New Roman" w:cs="Times New Roman"/>
                <w:sz w:val="18"/>
                <w:szCs w:val="18"/>
              </w:rPr>
              <w:t>,</w:t>
            </w:r>
            <w:r w:rsidR="003B718B" w:rsidRPr="00E62628">
              <w:rPr>
                <w:rFonts w:eastAsia="Times New Roman" w:cs="Times New Roman"/>
                <w:sz w:val="18"/>
                <w:szCs w:val="18"/>
              </w:rPr>
              <w:t xml:space="preserve"> cât și lucrărilor de branșare la sist</w:t>
            </w:r>
            <w:r w:rsidR="0043059E" w:rsidRPr="00E62628">
              <w:rPr>
                <w:rFonts w:eastAsia="Times New Roman" w:cs="Times New Roman"/>
                <w:sz w:val="18"/>
                <w:szCs w:val="18"/>
              </w:rPr>
              <w:t>emul de termoficare centralizat</w:t>
            </w:r>
            <w:r w:rsidR="003B718B" w:rsidRPr="00E62628">
              <w:rPr>
                <w:rFonts w:eastAsia="Times New Roman" w:cs="Times New Roman"/>
                <w:sz w:val="18"/>
                <w:szCs w:val="18"/>
              </w:rPr>
              <w:t xml:space="preserve"> sau la sistemul de distribuție și/sau transport energie electrică sunt eligibile.</w:t>
            </w:r>
          </w:p>
          <w:p w14:paraId="30B1AF56" w14:textId="77777777" w:rsidR="004B1F7F" w:rsidRPr="00E62628" w:rsidRDefault="004B1F7F" w:rsidP="004B1F7F">
            <w:pPr>
              <w:pStyle w:val="ListParagraph"/>
              <w:rPr>
                <w:rFonts w:eastAsia="Times New Roman" w:cs="Times New Roman"/>
                <w:sz w:val="18"/>
                <w:szCs w:val="18"/>
              </w:rPr>
            </w:pPr>
          </w:p>
          <w:p w14:paraId="7539424E" w14:textId="77777777" w:rsidR="004B1F7F" w:rsidRPr="00E62628" w:rsidRDefault="004B1F7F" w:rsidP="004B1F7F">
            <w:pPr>
              <w:spacing w:after="0" w:line="240" w:lineRule="auto"/>
              <w:ind w:left="0"/>
              <w:rPr>
                <w:rFonts w:eastAsia="Times New Roman" w:cs="Times New Roman"/>
                <w:sz w:val="18"/>
                <w:szCs w:val="18"/>
              </w:rPr>
            </w:pPr>
          </w:p>
          <w:p w14:paraId="78F16C32" w14:textId="77777777" w:rsidR="00891E94" w:rsidRPr="00E62628" w:rsidRDefault="00891E94" w:rsidP="004B1F7F">
            <w:pPr>
              <w:spacing w:after="0" w:line="240" w:lineRule="auto"/>
              <w:ind w:left="0"/>
              <w:rPr>
                <w:rFonts w:eastAsia="Times New Roman" w:cs="Times New Roman"/>
                <w:sz w:val="18"/>
                <w:szCs w:val="18"/>
              </w:rPr>
            </w:pPr>
          </w:p>
          <w:p w14:paraId="60D0A9E1" w14:textId="77777777" w:rsidR="00891E94" w:rsidRPr="00E62628" w:rsidRDefault="00891E94" w:rsidP="004B1F7F">
            <w:pPr>
              <w:spacing w:after="0" w:line="240" w:lineRule="auto"/>
              <w:ind w:left="0"/>
              <w:rPr>
                <w:rFonts w:eastAsia="Times New Roman" w:cs="Times New Roman"/>
                <w:sz w:val="18"/>
                <w:szCs w:val="18"/>
              </w:rPr>
            </w:pPr>
          </w:p>
          <w:p w14:paraId="40121659" w14:textId="77777777" w:rsidR="00891E94" w:rsidRPr="00E62628" w:rsidRDefault="00891E94" w:rsidP="004B1F7F">
            <w:pPr>
              <w:spacing w:after="0" w:line="240" w:lineRule="auto"/>
              <w:ind w:left="0"/>
              <w:rPr>
                <w:rFonts w:eastAsia="Times New Roman" w:cs="Times New Roman"/>
                <w:sz w:val="18"/>
                <w:szCs w:val="18"/>
              </w:rPr>
            </w:pPr>
          </w:p>
          <w:p w14:paraId="10F0269B" w14:textId="77777777" w:rsidR="00891E94" w:rsidRPr="00E62628" w:rsidRDefault="00891E94" w:rsidP="004B1F7F">
            <w:pPr>
              <w:spacing w:after="0" w:line="240" w:lineRule="auto"/>
              <w:ind w:left="0"/>
              <w:rPr>
                <w:rFonts w:eastAsia="Times New Roman" w:cs="Times New Roman"/>
                <w:sz w:val="18"/>
                <w:szCs w:val="18"/>
              </w:rPr>
            </w:pPr>
          </w:p>
          <w:p w14:paraId="27EA6850" w14:textId="77777777" w:rsidR="00546795" w:rsidRPr="00E62628" w:rsidRDefault="00546795" w:rsidP="004B1F7F">
            <w:pPr>
              <w:spacing w:after="0" w:line="240" w:lineRule="auto"/>
              <w:ind w:left="0"/>
              <w:rPr>
                <w:rFonts w:eastAsia="Times New Roman" w:cs="Times New Roman"/>
                <w:sz w:val="18"/>
                <w:szCs w:val="18"/>
              </w:rPr>
            </w:pPr>
          </w:p>
          <w:p w14:paraId="4A1A20DF" w14:textId="77777777" w:rsidR="00546795" w:rsidRPr="00E62628" w:rsidRDefault="00546795" w:rsidP="003B718B">
            <w:pPr>
              <w:spacing w:after="0" w:line="240" w:lineRule="auto"/>
              <w:ind w:left="0"/>
              <w:rPr>
                <w:rFonts w:eastAsia="Times New Roman" w:cs="Times New Roman"/>
                <w:sz w:val="18"/>
                <w:szCs w:val="18"/>
              </w:rPr>
            </w:pPr>
          </w:p>
          <w:p w14:paraId="7363782D" w14:textId="11A1E142" w:rsidR="008934B8" w:rsidRPr="00E62628" w:rsidRDefault="008934B8" w:rsidP="002E0C47">
            <w:pPr>
              <w:pStyle w:val="ListParagraph"/>
              <w:numPr>
                <w:ilvl w:val="0"/>
                <w:numId w:val="101"/>
              </w:numPr>
              <w:spacing w:after="0" w:line="240" w:lineRule="auto"/>
              <w:rPr>
                <w:rFonts w:eastAsia="Times New Roman" w:cs="Times New Roman"/>
                <w:sz w:val="18"/>
                <w:szCs w:val="18"/>
              </w:rPr>
            </w:pPr>
            <w:r w:rsidRPr="00E62628">
              <w:rPr>
                <w:rFonts w:eastAsia="Times New Roman" w:cs="Times New Roman"/>
                <w:sz w:val="18"/>
                <w:szCs w:val="18"/>
              </w:rPr>
              <w:t>Evaluarea tehnică și financiară se va realiza în baza Grilei de evaluare tehnică și financiară, - Anexa 3.1.b.3</w:t>
            </w:r>
          </w:p>
          <w:p w14:paraId="4A063BA7" w14:textId="20EB6D16" w:rsidR="008934B8" w:rsidRPr="00E62628" w:rsidRDefault="008934B8" w:rsidP="003B718B">
            <w:pPr>
              <w:spacing w:after="0" w:line="240" w:lineRule="auto"/>
              <w:ind w:left="0"/>
              <w:rPr>
                <w:rFonts w:eastAsia="Times New Roman" w:cs="Times New Roman"/>
                <w:sz w:val="18"/>
                <w:szCs w:val="18"/>
              </w:rPr>
            </w:pPr>
            <w:r w:rsidRPr="00E62628">
              <w:rPr>
                <w:rFonts w:eastAsia="Times New Roman" w:cs="Times New Roman"/>
                <w:sz w:val="18"/>
                <w:szCs w:val="18"/>
              </w:rPr>
              <w:t>Deși cele două anexe sunt nominalizate Anexa 3.1.B-3.a și Anexa 3.1.b-3b – nu am regăsit nicăieri modul de interpretare/ explicitare al datelor celor două anexe.</w:t>
            </w:r>
          </w:p>
          <w:p w14:paraId="02C4A1EA" w14:textId="77777777" w:rsidR="008934B8" w:rsidRPr="00E62628" w:rsidRDefault="008934B8" w:rsidP="003B718B">
            <w:pPr>
              <w:spacing w:after="0" w:line="240" w:lineRule="auto"/>
              <w:ind w:left="0"/>
              <w:rPr>
                <w:rFonts w:eastAsia="Times New Roman" w:cs="Times New Roman"/>
                <w:sz w:val="18"/>
                <w:szCs w:val="18"/>
              </w:rPr>
            </w:pPr>
            <w:r w:rsidRPr="00E62628">
              <w:rPr>
                <w:rFonts w:eastAsia="Times New Roman" w:cs="Times New Roman"/>
                <w:sz w:val="18"/>
                <w:szCs w:val="18"/>
              </w:rPr>
              <w:t>De exemplu, în Anexa 3.1.b-3b sunt două date calendaristice 2015 și 31.12.2018. Cum se face raportarea proiectului la acestea?</w:t>
            </w:r>
          </w:p>
          <w:p w14:paraId="06F0F953" w14:textId="738162AB" w:rsidR="008934B8" w:rsidRPr="00E62628" w:rsidRDefault="008934B8" w:rsidP="003B718B">
            <w:pPr>
              <w:spacing w:after="0" w:line="240" w:lineRule="auto"/>
              <w:ind w:left="0"/>
              <w:rPr>
                <w:rFonts w:eastAsia="Times New Roman" w:cs="Times New Roman"/>
                <w:sz w:val="18"/>
                <w:szCs w:val="18"/>
              </w:rPr>
            </w:pPr>
            <w:r w:rsidRPr="00E62628">
              <w:rPr>
                <w:rFonts w:eastAsia="Times New Roman" w:cs="Times New Roman"/>
                <w:sz w:val="18"/>
                <w:szCs w:val="18"/>
              </w:rPr>
              <w:t xml:space="preserve">De exemplu, Zona climatică I, </w:t>
            </w:r>
            <w:r w:rsidR="005C71D9" w:rsidRPr="00E62628">
              <w:rPr>
                <w:rFonts w:eastAsia="Times New Roman" w:cs="Times New Roman"/>
                <w:sz w:val="18"/>
                <w:szCs w:val="18"/>
              </w:rPr>
              <w:t>clădiri de birouri este cifra 75 kWh/mp/an pentru 2015</w:t>
            </w:r>
            <w:r w:rsidR="0046407A">
              <w:rPr>
                <w:rFonts w:eastAsia="Times New Roman" w:cs="Times New Roman"/>
                <w:sz w:val="18"/>
                <w:szCs w:val="18"/>
              </w:rPr>
              <w:t xml:space="preserve"> </w:t>
            </w:r>
            <w:r w:rsidR="005C71D9" w:rsidRPr="00E62628">
              <w:rPr>
                <w:rFonts w:eastAsia="Times New Roman" w:cs="Times New Roman"/>
                <w:sz w:val="18"/>
                <w:szCs w:val="18"/>
              </w:rPr>
              <w:t>și 50 kWh/mp/an pentru 31.12.2018. Cum ne raportăm la cele două date? Cum se face evaluarea?</w:t>
            </w:r>
          </w:p>
          <w:p w14:paraId="1A8CA36C" w14:textId="772681E6" w:rsidR="005C71D9" w:rsidRPr="00E62628" w:rsidRDefault="005C71D9" w:rsidP="003B718B">
            <w:pPr>
              <w:spacing w:after="0" w:line="240" w:lineRule="auto"/>
              <w:ind w:left="0"/>
              <w:rPr>
                <w:rFonts w:eastAsia="Times New Roman" w:cs="Times New Roman"/>
                <w:sz w:val="18"/>
                <w:szCs w:val="18"/>
              </w:rPr>
            </w:pPr>
            <w:r w:rsidRPr="00E62628">
              <w:rPr>
                <w:rFonts w:eastAsia="Times New Roman" w:cs="Times New Roman"/>
                <w:sz w:val="18"/>
                <w:szCs w:val="18"/>
              </w:rPr>
              <w:t>V</w:t>
            </w:r>
            <w:r w:rsidR="0043059E" w:rsidRPr="00E62628">
              <w:rPr>
                <w:rFonts w:eastAsia="Times New Roman" w:cs="Times New Roman"/>
                <w:sz w:val="18"/>
                <w:szCs w:val="18"/>
              </w:rPr>
              <w:t>ă rugăm să colaborați răspunsul</w:t>
            </w:r>
            <w:r w:rsidRPr="00E62628">
              <w:rPr>
                <w:rFonts w:eastAsia="Times New Roman" w:cs="Times New Roman"/>
                <w:sz w:val="18"/>
                <w:szCs w:val="18"/>
              </w:rPr>
              <w:t xml:space="preserve"> cu Linia 1.3 din Anexa 3.1.B Grila ETF.</w:t>
            </w:r>
          </w:p>
          <w:p w14:paraId="6CF803EF" w14:textId="77777777" w:rsidR="0043059E" w:rsidRPr="00E62628" w:rsidRDefault="0043059E" w:rsidP="003B718B">
            <w:pPr>
              <w:spacing w:after="0" w:line="240" w:lineRule="auto"/>
              <w:ind w:left="0"/>
              <w:rPr>
                <w:rFonts w:eastAsia="Times New Roman" w:cs="Times New Roman"/>
                <w:sz w:val="18"/>
                <w:szCs w:val="18"/>
              </w:rPr>
            </w:pPr>
          </w:p>
          <w:p w14:paraId="54A7C94A" w14:textId="3CA7A360" w:rsidR="008934B8" w:rsidRPr="00E62628" w:rsidRDefault="008934B8" w:rsidP="002E0C47">
            <w:pPr>
              <w:pStyle w:val="ListParagraph"/>
              <w:numPr>
                <w:ilvl w:val="0"/>
                <w:numId w:val="101"/>
              </w:numPr>
              <w:spacing w:after="0" w:line="240" w:lineRule="auto"/>
              <w:rPr>
                <w:rFonts w:eastAsia="Times New Roman" w:cs="Times New Roman"/>
                <w:sz w:val="18"/>
                <w:szCs w:val="18"/>
              </w:rPr>
            </w:pPr>
            <w:r w:rsidRPr="00E62628">
              <w:rPr>
                <w:rFonts w:eastAsia="Times New Roman" w:cs="Times New Roman"/>
                <w:sz w:val="18"/>
                <w:szCs w:val="18"/>
              </w:rPr>
              <w:t>Anexa 3.1.B- Grila ETF Clădire</w:t>
            </w:r>
          </w:p>
          <w:p w14:paraId="43E2115F" w14:textId="77777777" w:rsidR="008934B8" w:rsidRPr="00E62628" w:rsidRDefault="008934B8" w:rsidP="008934B8">
            <w:pPr>
              <w:spacing w:after="0" w:line="240" w:lineRule="auto"/>
              <w:ind w:left="0"/>
              <w:rPr>
                <w:rFonts w:eastAsia="Times New Roman" w:cs="Times New Roman"/>
                <w:sz w:val="18"/>
                <w:szCs w:val="18"/>
              </w:rPr>
            </w:pPr>
            <w:r w:rsidRPr="00E62628">
              <w:rPr>
                <w:rFonts w:eastAsia="Times New Roman" w:cs="Times New Roman"/>
                <w:sz w:val="18"/>
                <w:szCs w:val="18"/>
              </w:rPr>
              <w:t>Linia 1.3 Reducerea consumului anual specific de energie (kwh/m2/an)</w:t>
            </w:r>
          </w:p>
          <w:p w14:paraId="52C13C28" w14:textId="77777777" w:rsidR="008934B8" w:rsidRPr="00E62628" w:rsidRDefault="008934B8" w:rsidP="008934B8">
            <w:pPr>
              <w:spacing w:after="0" w:line="240" w:lineRule="auto"/>
              <w:ind w:left="0"/>
              <w:rPr>
                <w:rFonts w:eastAsia="Times New Roman" w:cs="Times New Roman"/>
                <w:sz w:val="18"/>
                <w:szCs w:val="18"/>
              </w:rPr>
            </w:pPr>
            <w:r w:rsidRPr="00E62628">
              <w:rPr>
                <w:rFonts w:eastAsia="Times New Roman" w:cs="Times New Roman"/>
                <w:sz w:val="18"/>
                <w:szCs w:val="18"/>
              </w:rPr>
              <w:t>Aceste date nu sunt corelate cu realitatea din România. Este practic imposibil de atins ținta de economie de energie de 40% corelând consumurile specifice deosebit de mici existente în Anexa 3.1.B-b</w:t>
            </w:r>
          </w:p>
          <w:p w14:paraId="427CF80E" w14:textId="5A2DB1C8" w:rsidR="008934B8" w:rsidRPr="00E62628" w:rsidRDefault="008934B8" w:rsidP="008934B8">
            <w:pPr>
              <w:spacing w:after="0" w:line="240" w:lineRule="auto"/>
              <w:ind w:left="0"/>
              <w:rPr>
                <w:rFonts w:eastAsia="Times New Roman" w:cs="Times New Roman"/>
                <w:sz w:val="18"/>
                <w:szCs w:val="18"/>
              </w:rPr>
            </w:pPr>
            <w:r w:rsidRPr="00E62628">
              <w:rPr>
                <w:rFonts w:eastAsia="Times New Roman" w:cs="Times New Roman"/>
                <w:sz w:val="18"/>
                <w:szCs w:val="18"/>
              </w:rPr>
              <w:t>Din analiza datelor tehnice reiese că de fapt în România clădirile au un consum specific anual de energie mult mai mic decât media europeană. Va rugăm să detaliați.</w:t>
            </w:r>
          </w:p>
          <w:p w14:paraId="260A2B09" w14:textId="77777777" w:rsidR="008934B8" w:rsidRPr="00E62628" w:rsidRDefault="008934B8" w:rsidP="008934B8">
            <w:pPr>
              <w:spacing w:after="0" w:line="240" w:lineRule="auto"/>
              <w:ind w:left="0"/>
              <w:rPr>
                <w:rFonts w:eastAsia="Times New Roman" w:cs="Times New Roman"/>
                <w:sz w:val="18"/>
                <w:szCs w:val="18"/>
              </w:rPr>
            </w:pPr>
          </w:p>
          <w:p w14:paraId="6F21C8E4" w14:textId="4FF70396" w:rsidR="008934B8" w:rsidRPr="00E62628" w:rsidRDefault="008934B8" w:rsidP="002E0C47">
            <w:pPr>
              <w:pStyle w:val="ListParagraph"/>
              <w:numPr>
                <w:ilvl w:val="0"/>
                <w:numId w:val="101"/>
              </w:numPr>
              <w:spacing w:after="0" w:line="240" w:lineRule="auto"/>
              <w:rPr>
                <w:rFonts w:eastAsia="Times New Roman" w:cs="Times New Roman"/>
                <w:sz w:val="18"/>
                <w:szCs w:val="18"/>
              </w:rPr>
            </w:pPr>
            <w:r w:rsidRPr="00E62628">
              <w:rPr>
                <w:rFonts w:eastAsia="Times New Roman" w:cs="Times New Roman"/>
                <w:sz w:val="18"/>
                <w:szCs w:val="18"/>
              </w:rPr>
              <w:t xml:space="preserve">Linia 1.6 Tipul de racordare/branșare la sistemul centralizat de </w:t>
            </w:r>
            <w:r w:rsidRPr="00E62628">
              <w:rPr>
                <w:rFonts w:eastAsia="Times New Roman" w:cs="Times New Roman"/>
                <w:sz w:val="18"/>
                <w:szCs w:val="18"/>
              </w:rPr>
              <w:lastRenderedPageBreak/>
              <w:t>termoficare</w:t>
            </w:r>
          </w:p>
          <w:p w14:paraId="7E24BDBF" w14:textId="62DB2167" w:rsidR="008934B8" w:rsidRPr="00E62628" w:rsidRDefault="008934B8" w:rsidP="008934B8">
            <w:pPr>
              <w:spacing w:after="0" w:line="240" w:lineRule="auto"/>
              <w:ind w:left="0"/>
              <w:rPr>
                <w:rFonts w:eastAsia="Times New Roman" w:cs="Times New Roman"/>
                <w:sz w:val="18"/>
                <w:szCs w:val="18"/>
              </w:rPr>
            </w:pPr>
            <w:r w:rsidRPr="00E62628">
              <w:rPr>
                <w:rFonts w:eastAsia="Times New Roman" w:cs="Times New Roman"/>
                <w:sz w:val="18"/>
                <w:szCs w:val="18"/>
              </w:rPr>
              <w:t xml:space="preserve">Vă rugăm să clarificați expresia </w:t>
            </w:r>
            <w:r w:rsidRPr="00E62628">
              <w:rPr>
                <w:rFonts w:eastAsia="Times New Roman" w:cs="Times New Roman"/>
                <w:i/>
                <w:sz w:val="18"/>
                <w:szCs w:val="18"/>
              </w:rPr>
              <w:t>Cladirea este raco</w:t>
            </w:r>
            <w:r w:rsidR="004B1F7F" w:rsidRPr="00E62628">
              <w:rPr>
                <w:rFonts w:eastAsia="Times New Roman" w:cs="Times New Roman"/>
                <w:i/>
                <w:sz w:val="18"/>
                <w:szCs w:val="18"/>
              </w:rPr>
              <w:t>rdată atât la sistemul centraliz</w:t>
            </w:r>
            <w:r w:rsidRPr="00E62628">
              <w:rPr>
                <w:rFonts w:eastAsia="Times New Roman" w:cs="Times New Roman"/>
                <w:i/>
                <w:sz w:val="18"/>
                <w:szCs w:val="18"/>
              </w:rPr>
              <w:t>at de termoficare, cât și la alte surse</w:t>
            </w:r>
            <w:r w:rsidRPr="00E62628">
              <w:rPr>
                <w:rFonts w:eastAsia="Times New Roman" w:cs="Times New Roman"/>
                <w:sz w:val="18"/>
                <w:szCs w:val="18"/>
              </w:rPr>
              <w:t>.</w:t>
            </w:r>
          </w:p>
          <w:p w14:paraId="55688D27" w14:textId="579400C9" w:rsidR="008934B8" w:rsidRPr="00E62628" w:rsidRDefault="008934B8" w:rsidP="008934B8">
            <w:pPr>
              <w:spacing w:after="0" w:line="240" w:lineRule="auto"/>
              <w:ind w:left="0"/>
              <w:rPr>
                <w:rFonts w:eastAsia="Times New Roman" w:cs="Times New Roman"/>
                <w:sz w:val="18"/>
                <w:szCs w:val="18"/>
              </w:rPr>
            </w:pPr>
            <w:r w:rsidRPr="00E62628">
              <w:rPr>
                <w:rFonts w:eastAsia="Times New Roman" w:cs="Times New Roman"/>
                <w:sz w:val="18"/>
                <w:szCs w:val="18"/>
              </w:rPr>
              <w:t xml:space="preserve">Precizăm că conform legii 325/2006 art. 54 (3) trebuie respectat principiul </w:t>
            </w:r>
            <w:r w:rsidRPr="00E62628">
              <w:rPr>
                <w:rFonts w:eastAsia="Times New Roman" w:cs="Times New Roman"/>
                <w:i/>
                <w:sz w:val="18"/>
                <w:szCs w:val="18"/>
              </w:rPr>
              <w:t xml:space="preserve">un </w:t>
            </w:r>
            <w:r w:rsidR="002E0C47" w:rsidRPr="00E62628">
              <w:rPr>
                <w:rFonts w:eastAsia="Times New Roman" w:cs="Times New Roman"/>
                <w:i/>
                <w:sz w:val="18"/>
                <w:szCs w:val="18"/>
              </w:rPr>
              <w:t>condominiu</w:t>
            </w:r>
            <w:r w:rsidRPr="00E62628">
              <w:rPr>
                <w:rFonts w:eastAsia="Times New Roman" w:cs="Times New Roman"/>
                <w:i/>
                <w:sz w:val="18"/>
                <w:szCs w:val="18"/>
              </w:rPr>
              <w:t xml:space="preserve">, un singur </w:t>
            </w:r>
            <w:r w:rsidR="002E0C47" w:rsidRPr="00E62628">
              <w:rPr>
                <w:rFonts w:eastAsia="Times New Roman" w:cs="Times New Roman"/>
                <w:i/>
                <w:sz w:val="18"/>
                <w:szCs w:val="18"/>
              </w:rPr>
              <w:t>si</w:t>
            </w:r>
            <w:r w:rsidRPr="00E62628">
              <w:rPr>
                <w:rFonts w:eastAsia="Times New Roman" w:cs="Times New Roman"/>
                <w:i/>
                <w:sz w:val="18"/>
                <w:szCs w:val="18"/>
              </w:rPr>
              <w:t>stem de încălzire.</w:t>
            </w:r>
          </w:p>
          <w:p w14:paraId="4F451171" w14:textId="77777777" w:rsidR="008934B8" w:rsidRPr="00E62628" w:rsidRDefault="008934B8" w:rsidP="003B718B">
            <w:pPr>
              <w:spacing w:after="0" w:line="240" w:lineRule="auto"/>
              <w:ind w:left="0"/>
              <w:rPr>
                <w:rFonts w:eastAsia="Times New Roman" w:cs="Times New Roman"/>
                <w:sz w:val="18"/>
                <w:szCs w:val="18"/>
              </w:rPr>
            </w:pPr>
          </w:p>
          <w:p w14:paraId="27BB0C85" w14:textId="77777777" w:rsidR="008934B8" w:rsidRPr="00E62628" w:rsidRDefault="008934B8" w:rsidP="003B718B">
            <w:pPr>
              <w:spacing w:after="0" w:line="240" w:lineRule="auto"/>
              <w:ind w:left="0"/>
              <w:rPr>
                <w:rFonts w:eastAsia="Times New Roman" w:cs="Times New Roman"/>
                <w:sz w:val="18"/>
                <w:szCs w:val="18"/>
              </w:rPr>
            </w:pPr>
          </w:p>
          <w:p w14:paraId="5A049502" w14:textId="658DF666" w:rsidR="008934B8" w:rsidRPr="00E62628" w:rsidRDefault="008934B8" w:rsidP="002E0C47">
            <w:pPr>
              <w:pStyle w:val="ListParagraph"/>
              <w:numPr>
                <w:ilvl w:val="0"/>
                <w:numId w:val="101"/>
              </w:numPr>
              <w:spacing w:after="0" w:line="240" w:lineRule="auto"/>
              <w:rPr>
                <w:rFonts w:eastAsia="Times New Roman" w:cs="Times New Roman"/>
                <w:sz w:val="18"/>
                <w:szCs w:val="18"/>
              </w:rPr>
            </w:pPr>
            <w:r w:rsidRPr="00E62628">
              <w:rPr>
                <w:rFonts w:eastAsia="Times New Roman" w:cs="Times New Roman"/>
                <w:sz w:val="18"/>
                <w:szCs w:val="18"/>
              </w:rPr>
              <w:t>Anexa 3.1.B-3b Tabel privind consumul de energie primară.</w:t>
            </w:r>
          </w:p>
          <w:p w14:paraId="7CD55D71" w14:textId="77777777" w:rsidR="008934B8" w:rsidRPr="00E62628" w:rsidRDefault="008934B8" w:rsidP="008934B8">
            <w:pPr>
              <w:spacing w:after="0" w:line="240" w:lineRule="auto"/>
              <w:ind w:left="0"/>
              <w:rPr>
                <w:rFonts w:eastAsia="Times New Roman" w:cs="Times New Roman"/>
                <w:sz w:val="18"/>
                <w:szCs w:val="18"/>
              </w:rPr>
            </w:pPr>
            <w:r w:rsidRPr="00E62628">
              <w:rPr>
                <w:rFonts w:eastAsia="Times New Roman" w:cs="Times New Roman"/>
                <w:sz w:val="18"/>
                <w:szCs w:val="18"/>
              </w:rPr>
              <w:t>Tabelul nu este explicat. Va rugam prezentati detalii.</w:t>
            </w:r>
          </w:p>
          <w:p w14:paraId="206EB196" w14:textId="77777777" w:rsidR="008934B8" w:rsidRPr="00E62628" w:rsidRDefault="008934B8" w:rsidP="008934B8">
            <w:pPr>
              <w:spacing w:after="0" w:line="240" w:lineRule="auto"/>
              <w:ind w:left="0"/>
              <w:rPr>
                <w:rFonts w:eastAsia="Times New Roman" w:cs="Times New Roman"/>
                <w:sz w:val="18"/>
                <w:szCs w:val="18"/>
              </w:rPr>
            </w:pPr>
            <w:r w:rsidRPr="00E62628">
              <w:rPr>
                <w:rFonts w:eastAsia="Times New Roman" w:cs="Times New Roman"/>
                <w:sz w:val="18"/>
                <w:szCs w:val="18"/>
              </w:rPr>
              <w:t>Desi acest tabel se referă în titlu la consumul de energie primară totuși în tabel sunt prezentați indicatori ai consumului anual specific de energie (kwh/m2/an).</w:t>
            </w:r>
          </w:p>
          <w:p w14:paraId="519F92F2" w14:textId="77777777" w:rsidR="008934B8" w:rsidRPr="00E62628" w:rsidRDefault="008934B8" w:rsidP="008934B8">
            <w:pPr>
              <w:spacing w:after="0" w:line="240" w:lineRule="auto"/>
              <w:ind w:left="0"/>
              <w:rPr>
                <w:rFonts w:eastAsia="Times New Roman" w:cs="Times New Roman"/>
                <w:sz w:val="18"/>
                <w:szCs w:val="18"/>
              </w:rPr>
            </w:pPr>
            <w:r w:rsidRPr="00E62628">
              <w:rPr>
                <w:rFonts w:eastAsia="Times New Roman" w:cs="Times New Roman"/>
                <w:sz w:val="18"/>
                <w:szCs w:val="18"/>
              </w:rPr>
              <w:t xml:space="preserve">Totodată aceste tabele sunt prezentate date necorelate cu realitatea din România. </w:t>
            </w:r>
          </w:p>
          <w:p w14:paraId="71D52461" w14:textId="77777777" w:rsidR="008934B8" w:rsidRPr="00E62628" w:rsidRDefault="008934B8" w:rsidP="008934B8">
            <w:pPr>
              <w:spacing w:after="0" w:line="240" w:lineRule="auto"/>
              <w:ind w:left="0"/>
              <w:rPr>
                <w:rFonts w:eastAsia="Times New Roman" w:cs="Times New Roman"/>
                <w:sz w:val="18"/>
                <w:szCs w:val="18"/>
              </w:rPr>
            </w:pPr>
            <w:r w:rsidRPr="00E62628">
              <w:rPr>
                <w:rFonts w:eastAsia="Times New Roman" w:cs="Times New Roman"/>
                <w:sz w:val="18"/>
                <w:szCs w:val="18"/>
              </w:rPr>
              <w:t>De exemplu, în EU se consideră ca și referință pentru clădiri consumul specific de 120 kWh/m2 an totuși în tabel această cifra nu este prezentată.</w:t>
            </w:r>
          </w:p>
          <w:p w14:paraId="5941CF37" w14:textId="18E18E9C" w:rsidR="008934B8" w:rsidRPr="00E62628" w:rsidRDefault="008934B8" w:rsidP="008934B8">
            <w:pPr>
              <w:spacing w:after="0" w:line="240" w:lineRule="auto"/>
              <w:ind w:left="0"/>
              <w:rPr>
                <w:rFonts w:eastAsia="Times New Roman" w:cs="Times New Roman"/>
                <w:sz w:val="18"/>
                <w:szCs w:val="18"/>
              </w:rPr>
            </w:pPr>
            <w:r w:rsidRPr="00E62628">
              <w:rPr>
                <w:rFonts w:eastAsia="Times New Roman" w:cs="Times New Roman"/>
                <w:sz w:val="18"/>
                <w:szCs w:val="18"/>
              </w:rPr>
              <w:t>Pentru o evaluare corectă a proiectului vă rugăm să completați cu clasele de eficiență energetică A-G specific clădirilor și cu indicatorii aferenți consumului de energie primară.</w:t>
            </w:r>
          </w:p>
          <w:p w14:paraId="28133469" w14:textId="77777777" w:rsidR="003B718B" w:rsidRPr="00E62628" w:rsidRDefault="003B718B" w:rsidP="003B718B">
            <w:pPr>
              <w:spacing w:after="0" w:line="240" w:lineRule="auto"/>
              <w:ind w:left="0"/>
              <w:rPr>
                <w:rFonts w:eastAsia="Times New Roman" w:cs="Times New Roman"/>
                <w:sz w:val="18"/>
                <w:szCs w:val="18"/>
              </w:rPr>
            </w:pPr>
          </w:p>
          <w:p w14:paraId="21CBDA00" w14:textId="5AFEB742" w:rsidR="003B718B" w:rsidRPr="00E62628" w:rsidRDefault="008934B8" w:rsidP="002E0C47">
            <w:pPr>
              <w:pStyle w:val="ListParagraph"/>
              <w:numPr>
                <w:ilvl w:val="0"/>
                <w:numId w:val="101"/>
              </w:numPr>
              <w:spacing w:after="0" w:line="240" w:lineRule="auto"/>
              <w:rPr>
                <w:rFonts w:eastAsia="Times New Roman" w:cs="Times New Roman"/>
                <w:sz w:val="18"/>
                <w:szCs w:val="18"/>
              </w:rPr>
            </w:pPr>
            <w:r w:rsidRPr="00E62628">
              <w:rPr>
                <w:rFonts w:eastAsia="Times New Roman" w:cs="Times New Roman"/>
                <w:sz w:val="18"/>
                <w:szCs w:val="18"/>
              </w:rPr>
              <w:t>Vă rugăm să precizați de ce cheltuielile aferente activităților de exploatare și mentenanță/reparații a echipamentelor instalate nu sunt considerate cheltuieli eligibile.</w:t>
            </w:r>
          </w:p>
          <w:p w14:paraId="327D81D2" w14:textId="77777777" w:rsidR="003B718B" w:rsidRPr="00E62628" w:rsidRDefault="003B718B" w:rsidP="00CB493D">
            <w:pPr>
              <w:spacing w:after="0" w:line="240" w:lineRule="auto"/>
              <w:ind w:left="0"/>
              <w:rPr>
                <w:rFonts w:eastAsia="Times New Roman" w:cs="Times New Roman"/>
                <w:sz w:val="18"/>
                <w:szCs w:val="18"/>
              </w:rPr>
            </w:pPr>
          </w:p>
          <w:p w14:paraId="4E790438" w14:textId="2DF79184" w:rsidR="003B718B" w:rsidRPr="0046407A" w:rsidRDefault="008934B8" w:rsidP="0046407A">
            <w:pPr>
              <w:pStyle w:val="ListParagraph"/>
              <w:numPr>
                <w:ilvl w:val="0"/>
                <w:numId w:val="101"/>
              </w:numPr>
              <w:spacing w:after="0" w:line="240" w:lineRule="auto"/>
              <w:rPr>
                <w:rFonts w:eastAsia="Times New Roman" w:cs="Times New Roman"/>
                <w:sz w:val="18"/>
                <w:szCs w:val="18"/>
              </w:rPr>
            </w:pPr>
            <w:r w:rsidRPr="00E62628">
              <w:rPr>
                <w:rFonts w:eastAsia="Times New Roman" w:cs="Times New Roman"/>
                <w:sz w:val="18"/>
                <w:szCs w:val="18"/>
              </w:rPr>
              <w:t>In Ghid nu este nici o precizare cu privire la mecanismul ESCO. Va rugam să oferiți detalii referitor la motivele pentru care s-a renunțat la acest mecanism de finanțare inovativ.</w:t>
            </w:r>
          </w:p>
          <w:p w14:paraId="3982FCE0" w14:textId="5BB85D05" w:rsidR="009745F1" w:rsidRPr="00E62628" w:rsidRDefault="00CB493D" w:rsidP="00CB493D">
            <w:pPr>
              <w:spacing w:after="0" w:line="240" w:lineRule="auto"/>
              <w:ind w:left="0"/>
              <w:rPr>
                <w:rFonts w:eastAsia="Times New Roman" w:cs="Times New Roman"/>
                <w:sz w:val="18"/>
                <w:szCs w:val="18"/>
              </w:rPr>
            </w:pPr>
            <w:r w:rsidRPr="00E62628">
              <w:rPr>
                <w:rFonts w:eastAsia="Times New Roman" w:cs="Times New Roman"/>
                <w:sz w:val="18"/>
                <w:szCs w:val="18"/>
              </w:rPr>
              <w:t xml:space="preserve"> </w:t>
            </w:r>
          </w:p>
        </w:tc>
        <w:tc>
          <w:tcPr>
            <w:tcW w:w="1755" w:type="pct"/>
            <w:shd w:val="clear" w:color="auto" w:fill="auto"/>
            <w:noWrap/>
          </w:tcPr>
          <w:p w14:paraId="49DEDC69" w14:textId="75464F85" w:rsidR="0099210A" w:rsidRPr="00E62628" w:rsidRDefault="00EE592D" w:rsidP="00EE592D">
            <w:pPr>
              <w:spacing w:after="0" w:line="240" w:lineRule="auto"/>
              <w:ind w:left="0"/>
              <w:jc w:val="left"/>
              <w:rPr>
                <w:rFonts w:eastAsia="Times New Roman" w:cs="Times New Roman"/>
                <w:sz w:val="18"/>
                <w:szCs w:val="18"/>
                <w:lang w:val="ro-RO"/>
              </w:rPr>
            </w:pPr>
            <w:r w:rsidRPr="00E62628">
              <w:rPr>
                <w:rFonts w:eastAsia="Times New Roman" w:cs="Times New Roman"/>
                <w:sz w:val="18"/>
                <w:szCs w:val="18"/>
                <w:lang w:val="ro-RO"/>
              </w:rPr>
              <w:lastRenderedPageBreak/>
              <w:t>1. Propunerea de reformulare nu a fost acceptată.</w:t>
            </w:r>
          </w:p>
          <w:p w14:paraId="05BA87C2" w14:textId="77777777" w:rsidR="0099210A" w:rsidRPr="00E62628" w:rsidRDefault="0099210A" w:rsidP="000E225D">
            <w:pPr>
              <w:spacing w:after="0" w:line="240" w:lineRule="auto"/>
              <w:ind w:left="0"/>
              <w:jc w:val="left"/>
              <w:rPr>
                <w:rFonts w:eastAsia="Times New Roman" w:cs="Times New Roman"/>
                <w:sz w:val="18"/>
                <w:szCs w:val="18"/>
                <w:lang w:val="ro-RO"/>
              </w:rPr>
            </w:pPr>
          </w:p>
          <w:p w14:paraId="5FF6C842" w14:textId="77777777" w:rsidR="0099210A" w:rsidRPr="00E62628" w:rsidRDefault="0099210A" w:rsidP="000E225D">
            <w:pPr>
              <w:spacing w:after="0" w:line="240" w:lineRule="auto"/>
              <w:ind w:left="0"/>
              <w:jc w:val="left"/>
              <w:rPr>
                <w:rFonts w:eastAsia="Times New Roman" w:cs="Times New Roman"/>
                <w:sz w:val="18"/>
                <w:szCs w:val="18"/>
                <w:lang w:val="ro-RO"/>
              </w:rPr>
            </w:pPr>
          </w:p>
          <w:p w14:paraId="196D8151" w14:textId="77777777" w:rsidR="0099210A" w:rsidRPr="00E62628" w:rsidRDefault="0099210A" w:rsidP="000E225D">
            <w:pPr>
              <w:spacing w:after="0" w:line="240" w:lineRule="auto"/>
              <w:ind w:left="0"/>
              <w:jc w:val="left"/>
              <w:rPr>
                <w:rFonts w:eastAsia="Times New Roman" w:cs="Times New Roman"/>
                <w:sz w:val="18"/>
                <w:szCs w:val="18"/>
                <w:lang w:val="ro-RO"/>
              </w:rPr>
            </w:pPr>
          </w:p>
          <w:p w14:paraId="1906C523" w14:textId="77777777" w:rsidR="0099210A" w:rsidRPr="00E62628" w:rsidRDefault="0099210A" w:rsidP="000E225D">
            <w:pPr>
              <w:spacing w:after="0" w:line="240" w:lineRule="auto"/>
              <w:ind w:left="0"/>
              <w:jc w:val="left"/>
              <w:rPr>
                <w:rFonts w:eastAsia="Times New Roman" w:cs="Times New Roman"/>
                <w:sz w:val="18"/>
                <w:szCs w:val="18"/>
                <w:lang w:val="ro-RO"/>
              </w:rPr>
            </w:pPr>
          </w:p>
          <w:p w14:paraId="0DA0B168" w14:textId="77777777" w:rsidR="00EE592D" w:rsidRPr="00E62628" w:rsidRDefault="00EE592D" w:rsidP="000E225D">
            <w:pPr>
              <w:spacing w:after="0" w:line="240" w:lineRule="auto"/>
              <w:ind w:left="0"/>
              <w:jc w:val="left"/>
              <w:rPr>
                <w:rFonts w:eastAsia="Times New Roman" w:cs="Times New Roman"/>
                <w:sz w:val="18"/>
                <w:szCs w:val="18"/>
                <w:lang w:val="ro-RO"/>
              </w:rPr>
            </w:pPr>
          </w:p>
          <w:p w14:paraId="33C598D9" w14:textId="77777777" w:rsidR="0099210A" w:rsidRPr="00E62628" w:rsidRDefault="0099210A" w:rsidP="000E225D">
            <w:pPr>
              <w:spacing w:after="0" w:line="240" w:lineRule="auto"/>
              <w:ind w:left="0"/>
              <w:jc w:val="left"/>
              <w:rPr>
                <w:rFonts w:eastAsia="Times New Roman" w:cs="Times New Roman"/>
                <w:sz w:val="18"/>
                <w:szCs w:val="18"/>
                <w:lang w:val="ro-RO"/>
              </w:rPr>
            </w:pPr>
          </w:p>
          <w:p w14:paraId="3E857B19" w14:textId="77777777" w:rsidR="0099210A" w:rsidRPr="00E62628" w:rsidRDefault="0099210A" w:rsidP="000E225D">
            <w:pPr>
              <w:spacing w:after="0" w:line="240" w:lineRule="auto"/>
              <w:ind w:left="0"/>
              <w:jc w:val="left"/>
              <w:rPr>
                <w:rFonts w:eastAsia="Times New Roman" w:cs="Times New Roman"/>
                <w:sz w:val="18"/>
                <w:szCs w:val="18"/>
                <w:lang w:val="ro-RO"/>
              </w:rPr>
            </w:pPr>
          </w:p>
          <w:p w14:paraId="21D045C0" w14:textId="77777777" w:rsidR="0099210A" w:rsidRPr="00E62628" w:rsidRDefault="0099210A" w:rsidP="000E225D">
            <w:pPr>
              <w:spacing w:after="0" w:line="240" w:lineRule="auto"/>
              <w:ind w:left="0"/>
              <w:jc w:val="left"/>
              <w:rPr>
                <w:rFonts w:eastAsia="Times New Roman" w:cs="Times New Roman"/>
                <w:sz w:val="18"/>
                <w:szCs w:val="18"/>
                <w:lang w:val="ro-RO"/>
              </w:rPr>
            </w:pPr>
          </w:p>
          <w:p w14:paraId="4E109E28" w14:textId="77777777" w:rsidR="0099210A" w:rsidRPr="00E62628" w:rsidRDefault="0099210A" w:rsidP="000E225D">
            <w:pPr>
              <w:spacing w:after="0" w:line="240" w:lineRule="auto"/>
              <w:ind w:left="0"/>
              <w:jc w:val="left"/>
              <w:rPr>
                <w:rFonts w:eastAsia="Times New Roman" w:cs="Times New Roman"/>
                <w:sz w:val="18"/>
                <w:szCs w:val="18"/>
                <w:lang w:val="ro-RO"/>
              </w:rPr>
            </w:pPr>
          </w:p>
          <w:p w14:paraId="016A5925" w14:textId="77777777" w:rsidR="0043059E" w:rsidRPr="00E62628" w:rsidRDefault="0043059E" w:rsidP="000E225D">
            <w:pPr>
              <w:spacing w:after="0" w:line="240" w:lineRule="auto"/>
              <w:ind w:left="0"/>
              <w:jc w:val="left"/>
              <w:rPr>
                <w:rFonts w:eastAsia="Times New Roman" w:cs="Times New Roman"/>
                <w:sz w:val="18"/>
                <w:szCs w:val="18"/>
                <w:lang w:val="ro-RO"/>
              </w:rPr>
            </w:pPr>
          </w:p>
          <w:p w14:paraId="6E904257" w14:textId="7531AC02" w:rsidR="0099210A" w:rsidRPr="00E62628" w:rsidRDefault="00EE592D" w:rsidP="000E225D">
            <w:pPr>
              <w:spacing w:after="0" w:line="240" w:lineRule="auto"/>
              <w:ind w:left="0"/>
              <w:jc w:val="left"/>
              <w:rPr>
                <w:rFonts w:eastAsia="Times New Roman" w:cs="Times New Roman"/>
                <w:sz w:val="18"/>
                <w:szCs w:val="18"/>
                <w:lang w:val="ro-RO"/>
              </w:rPr>
            </w:pPr>
            <w:r w:rsidRPr="00E62628">
              <w:rPr>
                <w:rFonts w:eastAsia="Times New Roman" w:cs="Times New Roman"/>
                <w:sz w:val="18"/>
                <w:szCs w:val="18"/>
                <w:lang w:val="ro-RO"/>
              </w:rPr>
              <w:t>2. Propunerea nu a fost acceptată.</w:t>
            </w:r>
          </w:p>
          <w:p w14:paraId="2F4DED55" w14:textId="77777777" w:rsidR="0099210A" w:rsidRPr="00E62628" w:rsidRDefault="0099210A" w:rsidP="000E225D">
            <w:pPr>
              <w:spacing w:after="0" w:line="240" w:lineRule="auto"/>
              <w:ind w:left="0"/>
              <w:jc w:val="left"/>
              <w:rPr>
                <w:rFonts w:eastAsia="Times New Roman" w:cs="Times New Roman"/>
                <w:sz w:val="18"/>
                <w:szCs w:val="18"/>
                <w:lang w:val="ro-RO"/>
              </w:rPr>
            </w:pPr>
          </w:p>
          <w:p w14:paraId="5B9694BE" w14:textId="77777777" w:rsidR="0099210A" w:rsidRPr="00E62628" w:rsidRDefault="0099210A" w:rsidP="000E225D">
            <w:pPr>
              <w:spacing w:after="0" w:line="240" w:lineRule="auto"/>
              <w:ind w:left="0"/>
              <w:jc w:val="left"/>
              <w:rPr>
                <w:rFonts w:eastAsia="Times New Roman" w:cs="Times New Roman"/>
                <w:sz w:val="18"/>
                <w:szCs w:val="18"/>
                <w:lang w:val="ro-RO"/>
              </w:rPr>
            </w:pPr>
          </w:p>
          <w:p w14:paraId="3AD52613" w14:textId="77777777" w:rsidR="0099210A" w:rsidRPr="00E62628" w:rsidRDefault="0099210A" w:rsidP="000E225D">
            <w:pPr>
              <w:spacing w:after="0" w:line="240" w:lineRule="auto"/>
              <w:ind w:left="0"/>
              <w:jc w:val="left"/>
              <w:rPr>
                <w:rFonts w:eastAsia="Times New Roman" w:cs="Times New Roman"/>
                <w:sz w:val="18"/>
                <w:szCs w:val="18"/>
                <w:lang w:val="ro-RO"/>
              </w:rPr>
            </w:pPr>
          </w:p>
          <w:p w14:paraId="1E2273B5" w14:textId="77777777" w:rsidR="0099210A" w:rsidRPr="00E62628" w:rsidRDefault="0099210A" w:rsidP="000E225D">
            <w:pPr>
              <w:spacing w:after="0" w:line="240" w:lineRule="auto"/>
              <w:ind w:left="0"/>
              <w:jc w:val="left"/>
              <w:rPr>
                <w:rFonts w:eastAsia="Times New Roman" w:cs="Times New Roman"/>
                <w:sz w:val="18"/>
                <w:szCs w:val="18"/>
                <w:lang w:val="ro-RO"/>
              </w:rPr>
            </w:pPr>
          </w:p>
          <w:p w14:paraId="68C28CD0" w14:textId="3C3C4BA3" w:rsidR="00EE592D" w:rsidRPr="00E62628" w:rsidRDefault="00EE592D" w:rsidP="000E225D">
            <w:pPr>
              <w:spacing w:after="0" w:line="240" w:lineRule="auto"/>
              <w:ind w:left="0"/>
              <w:jc w:val="left"/>
              <w:rPr>
                <w:rFonts w:eastAsia="Times New Roman" w:cs="Times New Roman"/>
                <w:sz w:val="18"/>
                <w:szCs w:val="18"/>
                <w:lang w:val="ro-RO"/>
              </w:rPr>
            </w:pPr>
            <w:r w:rsidRPr="00E62628">
              <w:rPr>
                <w:rFonts w:eastAsia="Times New Roman" w:cs="Times New Roman"/>
                <w:sz w:val="18"/>
                <w:szCs w:val="18"/>
                <w:lang w:val="ro-RO"/>
              </w:rPr>
              <w:t>3. Propunerea nu a fost acceptată.</w:t>
            </w:r>
          </w:p>
          <w:p w14:paraId="2ABDA133" w14:textId="77777777" w:rsidR="0099210A" w:rsidRPr="00E62628" w:rsidRDefault="0099210A" w:rsidP="000E225D">
            <w:pPr>
              <w:spacing w:after="0" w:line="240" w:lineRule="auto"/>
              <w:ind w:left="0"/>
              <w:jc w:val="left"/>
              <w:rPr>
                <w:rFonts w:eastAsia="Times New Roman" w:cs="Times New Roman"/>
                <w:sz w:val="18"/>
                <w:szCs w:val="18"/>
                <w:lang w:val="ro-RO"/>
              </w:rPr>
            </w:pPr>
          </w:p>
          <w:p w14:paraId="47DDEF14" w14:textId="77777777" w:rsidR="0099210A" w:rsidRPr="00E62628" w:rsidRDefault="0099210A" w:rsidP="000E225D">
            <w:pPr>
              <w:spacing w:after="0" w:line="240" w:lineRule="auto"/>
              <w:ind w:left="0"/>
              <w:jc w:val="left"/>
              <w:rPr>
                <w:rFonts w:eastAsia="Times New Roman" w:cs="Times New Roman"/>
                <w:sz w:val="18"/>
                <w:szCs w:val="18"/>
                <w:lang w:val="ro-RO"/>
              </w:rPr>
            </w:pPr>
          </w:p>
          <w:p w14:paraId="2829AC08" w14:textId="77777777" w:rsidR="0099210A" w:rsidRPr="00E62628" w:rsidRDefault="0099210A" w:rsidP="000E225D">
            <w:pPr>
              <w:spacing w:after="0" w:line="240" w:lineRule="auto"/>
              <w:ind w:left="0"/>
              <w:jc w:val="left"/>
              <w:rPr>
                <w:rFonts w:eastAsia="Times New Roman" w:cs="Times New Roman"/>
                <w:sz w:val="18"/>
                <w:szCs w:val="18"/>
                <w:lang w:val="ro-RO"/>
              </w:rPr>
            </w:pPr>
          </w:p>
          <w:p w14:paraId="61B9799C" w14:textId="77777777" w:rsidR="0099210A" w:rsidRPr="00E62628" w:rsidRDefault="0099210A" w:rsidP="000E225D">
            <w:pPr>
              <w:spacing w:after="0" w:line="240" w:lineRule="auto"/>
              <w:ind w:left="0"/>
              <w:jc w:val="left"/>
              <w:rPr>
                <w:rFonts w:eastAsia="Times New Roman" w:cs="Times New Roman"/>
                <w:sz w:val="18"/>
                <w:szCs w:val="18"/>
                <w:lang w:val="ro-RO"/>
              </w:rPr>
            </w:pPr>
          </w:p>
          <w:p w14:paraId="237B332F" w14:textId="77777777" w:rsidR="0099210A" w:rsidRPr="00E62628" w:rsidRDefault="0099210A" w:rsidP="000E225D">
            <w:pPr>
              <w:spacing w:after="0" w:line="240" w:lineRule="auto"/>
              <w:ind w:left="0"/>
              <w:jc w:val="left"/>
              <w:rPr>
                <w:rFonts w:eastAsia="Times New Roman" w:cs="Times New Roman"/>
                <w:sz w:val="18"/>
                <w:szCs w:val="18"/>
                <w:lang w:val="ro-RO"/>
              </w:rPr>
            </w:pPr>
          </w:p>
          <w:p w14:paraId="48675FED" w14:textId="77777777" w:rsidR="0099210A" w:rsidRPr="00E62628" w:rsidRDefault="0099210A" w:rsidP="000E225D">
            <w:pPr>
              <w:spacing w:after="0" w:line="240" w:lineRule="auto"/>
              <w:ind w:left="0"/>
              <w:jc w:val="left"/>
              <w:rPr>
                <w:rFonts w:eastAsia="Times New Roman" w:cs="Times New Roman"/>
                <w:sz w:val="18"/>
                <w:szCs w:val="18"/>
                <w:lang w:val="ro-RO"/>
              </w:rPr>
            </w:pPr>
          </w:p>
          <w:p w14:paraId="40D7D65F" w14:textId="25659A54" w:rsidR="0099210A" w:rsidRPr="00E62628" w:rsidRDefault="00EE592D" w:rsidP="000E225D">
            <w:pPr>
              <w:spacing w:after="0" w:line="240" w:lineRule="auto"/>
              <w:ind w:left="0"/>
              <w:jc w:val="left"/>
              <w:rPr>
                <w:rFonts w:eastAsia="Times New Roman" w:cs="Times New Roman"/>
                <w:sz w:val="18"/>
                <w:szCs w:val="18"/>
                <w:lang w:val="ro-RO"/>
              </w:rPr>
            </w:pPr>
            <w:r w:rsidRPr="00E62628">
              <w:rPr>
                <w:rFonts w:eastAsia="Times New Roman" w:cs="Times New Roman"/>
                <w:sz w:val="18"/>
                <w:szCs w:val="18"/>
                <w:lang w:val="ro-RO"/>
              </w:rPr>
              <w:t>4. Propunerea de reformulare nu a fost acceptată.</w:t>
            </w:r>
          </w:p>
          <w:p w14:paraId="3347DB18" w14:textId="77777777" w:rsidR="0099210A" w:rsidRPr="00E62628" w:rsidRDefault="0099210A" w:rsidP="000E225D">
            <w:pPr>
              <w:spacing w:after="0" w:line="240" w:lineRule="auto"/>
              <w:ind w:left="0"/>
              <w:jc w:val="left"/>
              <w:rPr>
                <w:rFonts w:eastAsia="Times New Roman" w:cs="Times New Roman"/>
                <w:sz w:val="18"/>
                <w:szCs w:val="18"/>
                <w:lang w:val="ro-RO"/>
              </w:rPr>
            </w:pPr>
          </w:p>
          <w:p w14:paraId="66AD06BA" w14:textId="77777777" w:rsidR="0099210A" w:rsidRPr="00E62628" w:rsidRDefault="0099210A" w:rsidP="000E225D">
            <w:pPr>
              <w:spacing w:after="0" w:line="240" w:lineRule="auto"/>
              <w:ind w:left="0"/>
              <w:jc w:val="left"/>
              <w:rPr>
                <w:rFonts w:eastAsia="Times New Roman" w:cs="Times New Roman"/>
                <w:sz w:val="18"/>
                <w:szCs w:val="18"/>
                <w:lang w:val="ro-RO"/>
              </w:rPr>
            </w:pPr>
          </w:p>
          <w:p w14:paraId="16E7F3B3" w14:textId="77777777" w:rsidR="0099210A" w:rsidRPr="00E62628" w:rsidRDefault="0099210A" w:rsidP="000E225D">
            <w:pPr>
              <w:spacing w:after="0" w:line="240" w:lineRule="auto"/>
              <w:ind w:left="0"/>
              <w:jc w:val="left"/>
              <w:rPr>
                <w:rFonts w:eastAsia="Times New Roman" w:cs="Times New Roman"/>
                <w:sz w:val="18"/>
                <w:szCs w:val="18"/>
                <w:lang w:val="ro-RO"/>
              </w:rPr>
            </w:pPr>
          </w:p>
          <w:p w14:paraId="5B7CE39B" w14:textId="77777777" w:rsidR="0099210A" w:rsidRPr="00E62628" w:rsidRDefault="0099210A" w:rsidP="000E225D">
            <w:pPr>
              <w:spacing w:after="0" w:line="240" w:lineRule="auto"/>
              <w:ind w:left="0"/>
              <w:jc w:val="left"/>
              <w:rPr>
                <w:rFonts w:eastAsia="Times New Roman" w:cs="Times New Roman"/>
                <w:sz w:val="18"/>
                <w:szCs w:val="18"/>
                <w:lang w:val="ro-RO"/>
              </w:rPr>
            </w:pPr>
          </w:p>
          <w:p w14:paraId="61349962" w14:textId="77777777" w:rsidR="0099210A" w:rsidRPr="00E62628" w:rsidRDefault="0099210A" w:rsidP="000E225D">
            <w:pPr>
              <w:spacing w:after="0" w:line="240" w:lineRule="auto"/>
              <w:ind w:left="0"/>
              <w:jc w:val="left"/>
              <w:rPr>
                <w:rFonts w:eastAsia="Times New Roman" w:cs="Times New Roman"/>
                <w:sz w:val="18"/>
                <w:szCs w:val="18"/>
                <w:lang w:val="ro-RO"/>
              </w:rPr>
            </w:pPr>
          </w:p>
          <w:p w14:paraId="39ED29E8" w14:textId="77777777" w:rsidR="0099210A" w:rsidRPr="00E62628" w:rsidRDefault="0099210A" w:rsidP="000E225D">
            <w:pPr>
              <w:spacing w:after="0" w:line="240" w:lineRule="auto"/>
              <w:ind w:left="0"/>
              <w:jc w:val="left"/>
              <w:rPr>
                <w:rFonts w:eastAsia="Times New Roman" w:cs="Times New Roman"/>
                <w:sz w:val="18"/>
                <w:szCs w:val="18"/>
                <w:lang w:val="ro-RO"/>
              </w:rPr>
            </w:pPr>
          </w:p>
          <w:p w14:paraId="5A6D72EF" w14:textId="77777777" w:rsidR="0099210A" w:rsidRPr="00E62628" w:rsidRDefault="0099210A" w:rsidP="000E225D">
            <w:pPr>
              <w:spacing w:after="0" w:line="240" w:lineRule="auto"/>
              <w:ind w:left="0"/>
              <w:jc w:val="left"/>
              <w:rPr>
                <w:rFonts w:eastAsia="Times New Roman" w:cs="Times New Roman"/>
                <w:sz w:val="18"/>
                <w:szCs w:val="18"/>
                <w:lang w:val="ro-RO"/>
              </w:rPr>
            </w:pPr>
          </w:p>
          <w:p w14:paraId="33DF29DE" w14:textId="7D167CB4" w:rsidR="0099210A" w:rsidRPr="00E62628" w:rsidRDefault="00EE592D" w:rsidP="000E225D">
            <w:pPr>
              <w:spacing w:after="0" w:line="240" w:lineRule="auto"/>
              <w:ind w:left="0"/>
              <w:jc w:val="left"/>
              <w:rPr>
                <w:rFonts w:eastAsia="Times New Roman" w:cs="Times New Roman"/>
                <w:sz w:val="18"/>
                <w:szCs w:val="18"/>
                <w:lang w:val="ro-RO"/>
              </w:rPr>
            </w:pPr>
            <w:r w:rsidRPr="00E62628">
              <w:rPr>
                <w:rFonts w:eastAsia="Times New Roman" w:cs="Times New Roman"/>
                <w:sz w:val="18"/>
                <w:szCs w:val="18"/>
                <w:lang w:val="ro-RO"/>
              </w:rPr>
              <w:t>5. Propunerea nu a fost acceptată.</w:t>
            </w:r>
          </w:p>
          <w:p w14:paraId="13560AD5" w14:textId="77777777" w:rsidR="0099210A" w:rsidRPr="00E62628" w:rsidRDefault="0099210A" w:rsidP="000E225D">
            <w:pPr>
              <w:spacing w:after="0" w:line="240" w:lineRule="auto"/>
              <w:ind w:left="0"/>
              <w:jc w:val="left"/>
              <w:rPr>
                <w:rFonts w:eastAsia="Times New Roman" w:cs="Times New Roman"/>
                <w:sz w:val="18"/>
                <w:szCs w:val="18"/>
                <w:lang w:val="ro-RO"/>
              </w:rPr>
            </w:pPr>
          </w:p>
          <w:p w14:paraId="66EA5768" w14:textId="77777777" w:rsidR="0099210A" w:rsidRPr="00E62628" w:rsidRDefault="0099210A" w:rsidP="000E225D">
            <w:pPr>
              <w:spacing w:after="0" w:line="240" w:lineRule="auto"/>
              <w:ind w:left="0"/>
              <w:jc w:val="left"/>
              <w:rPr>
                <w:rFonts w:eastAsia="Times New Roman" w:cs="Times New Roman"/>
                <w:sz w:val="18"/>
                <w:szCs w:val="18"/>
                <w:lang w:val="ro-RO"/>
              </w:rPr>
            </w:pPr>
          </w:p>
          <w:p w14:paraId="47281C4E" w14:textId="77777777" w:rsidR="0099210A" w:rsidRPr="00E62628" w:rsidRDefault="0099210A" w:rsidP="000E225D">
            <w:pPr>
              <w:spacing w:after="0" w:line="240" w:lineRule="auto"/>
              <w:ind w:left="0"/>
              <w:jc w:val="left"/>
              <w:rPr>
                <w:rFonts w:eastAsia="Times New Roman" w:cs="Times New Roman"/>
                <w:sz w:val="18"/>
                <w:szCs w:val="18"/>
                <w:lang w:val="ro-RO"/>
              </w:rPr>
            </w:pPr>
          </w:p>
          <w:p w14:paraId="68D2A8E9" w14:textId="77777777" w:rsidR="0099210A" w:rsidRPr="00E62628" w:rsidRDefault="0099210A" w:rsidP="000E225D">
            <w:pPr>
              <w:spacing w:after="0" w:line="240" w:lineRule="auto"/>
              <w:ind w:left="0"/>
              <w:jc w:val="left"/>
              <w:rPr>
                <w:rFonts w:eastAsia="Times New Roman" w:cs="Times New Roman"/>
                <w:sz w:val="18"/>
                <w:szCs w:val="18"/>
                <w:lang w:val="ro-RO"/>
              </w:rPr>
            </w:pPr>
          </w:p>
          <w:p w14:paraId="0B5B2C5F" w14:textId="0B62E4EB" w:rsidR="0099210A" w:rsidRPr="00E62628" w:rsidRDefault="00752C59" w:rsidP="00752C59">
            <w:pPr>
              <w:spacing w:after="0" w:line="240" w:lineRule="auto"/>
              <w:ind w:left="0"/>
              <w:jc w:val="left"/>
              <w:rPr>
                <w:rFonts w:eastAsia="Times New Roman" w:cs="Times New Roman"/>
                <w:sz w:val="18"/>
                <w:szCs w:val="18"/>
                <w:lang w:val="ro-RO"/>
              </w:rPr>
            </w:pPr>
            <w:r w:rsidRPr="00E62628">
              <w:rPr>
                <w:rFonts w:eastAsia="Times New Roman" w:cs="Times New Roman"/>
                <w:sz w:val="18"/>
                <w:szCs w:val="18"/>
                <w:lang w:val="ro-RO"/>
              </w:rPr>
              <w:t xml:space="preserve">6. </w:t>
            </w:r>
            <w:r w:rsidR="0099210A" w:rsidRPr="00E62628">
              <w:rPr>
                <w:rFonts w:eastAsia="Times New Roman" w:cs="Times New Roman"/>
                <w:sz w:val="18"/>
                <w:szCs w:val="18"/>
                <w:lang w:val="ro-RO"/>
              </w:rPr>
              <w:t>Ordonanţa de urgenţă nr. 77/2014 privind procedurile naţionale în domeniul ajutorului de stat, precum şi pentru modificarea şi completarea Legii concurenţei nr. 21/1996 definește ”ajutorul de stat” ca fiind un avantaj acordat, sub orice formă, în mod selectiv de către stat, inclusiv de către unităţile administrativ-teritoriale, sau din resurse de stat sau, după caz, din resurse ale unităţii administrativ-teritoriale unei întreprinderi sau anumitor categorii de întreprinderi, care distorsionează sau ameninţă să distorsioneze concurenţa şi afectează comerţul cu statele membre.</w:t>
            </w:r>
          </w:p>
          <w:p w14:paraId="43C1E2D9" w14:textId="77777777" w:rsidR="0099210A" w:rsidRPr="00E62628" w:rsidRDefault="0099210A" w:rsidP="0099210A">
            <w:pPr>
              <w:spacing w:after="0" w:line="240" w:lineRule="auto"/>
              <w:ind w:left="0"/>
              <w:jc w:val="left"/>
              <w:rPr>
                <w:rFonts w:eastAsia="Times New Roman" w:cs="Times New Roman"/>
                <w:sz w:val="18"/>
                <w:szCs w:val="18"/>
                <w:lang w:val="ro-RO"/>
              </w:rPr>
            </w:pPr>
            <w:r w:rsidRPr="00E62628">
              <w:rPr>
                <w:rFonts w:eastAsia="Times New Roman" w:cs="Times New Roman"/>
                <w:sz w:val="18"/>
                <w:szCs w:val="18"/>
                <w:lang w:val="ro-RO"/>
              </w:rPr>
              <w:t>Normele privind ajutoarele de stat se aplică numai în cazul în care beneficiarul unei finanțări este sau acționează ca o „întreprindere”, respectiv o entitate care desfășoară o activitate economică, indiferent de statutul juridic și de modul de finanțare al acesteia. Încadrarea unei anumite entități în categoria întreprinderilor depinde în totalitate de natura activităților sale (dacă au caracter economic sau nu).</w:t>
            </w:r>
          </w:p>
          <w:p w14:paraId="7A923C1F" w14:textId="00286A5D" w:rsidR="0099210A" w:rsidRPr="00E62628" w:rsidRDefault="0099210A" w:rsidP="0099210A">
            <w:pPr>
              <w:spacing w:after="0" w:line="240" w:lineRule="auto"/>
              <w:ind w:left="0"/>
              <w:jc w:val="left"/>
              <w:rPr>
                <w:rFonts w:eastAsia="Times New Roman" w:cs="Times New Roman"/>
                <w:sz w:val="18"/>
                <w:szCs w:val="18"/>
                <w:lang w:val="ro-RO"/>
              </w:rPr>
            </w:pPr>
            <w:r w:rsidRPr="00E62628">
              <w:rPr>
                <w:rFonts w:eastAsia="Times New Roman" w:cs="Times New Roman"/>
                <w:sz w:val="18"/>
                <w:szCs w:val="18"/>
                <w:lang w:val="ro-RO"/>
              </w:rPr>
              <w:t>Prin urmare, analiza referitoare la incidența reglementărilor vizând ajutorul de stat se va realiza la nivelul fiecărui proiect/ cerere de finanțare pentru identificarea prezenței elementelor caracteristice ale ajutorului de stat menționate în OUG 77/2014.</w:t>
            </w:r>
          </w:p>
          <w:p w14:paraId="52BE1E7B" w14:textId="77777777" w:rsidR="009A0B02" w:rsidRPr="00E62628" w:rsidRDefault="009A0B02" w:rsidP="000E225D">
            <w:pPr>
              <w:spacing w:after="0" w:line="240" w:lineRule="auto"/>
              <w:ind w:left="0"/>
              <w:jc w:val="left"/>
              <w:rPr>
                <w:rFonts w:eastAsia="Times New Roman" w:cs="Times New Roman"/>
                <w:sz w:val="18"/>
                <w:szCs w:val="18"/>
                <w:lang w:val="ro-RO"/>
              </w:rPr>
            </w:pPr>
          </w:p>
          <w:p w14:paraId="57196660" w14:textId="62F1CE07" w:rsidR="0099210A" w:rsidRPr="00E62628" w:rsidRDefault="00752C59" w:rsidP="000E225D">
            <w:pPr>
              <w:spacing w:after="0" w:line="240" w:lineRule="auto"/>
              <w:ind w:left="0"/>
              <w:jc w:val="left"/>
              <w:rPr>
                <w:rFonts w:eastAsia="Times New Roman" w:cs="Times New Roman"/>
                <w:sz w:val="18"/>
                <w:szCs w:val="18"/>
                <w:lang w:val="ro-RO"/>
              </w:rPr>
            </w:pPr>
            <w:r w:rsidRPr="00E62628">
              <w:rPr>
                <w:rFonts w:eastAsia="Times New Roman" w:cs="Times New Roman"/>
                <w:sz w:val="18"/>
                <w:szCs w:val="18"/>
                <w:lang w:val="ro-RO"/>
              </w:rPr>
              <w:t>7.</w:t>
            </w:r>
            <w:r w:rsidR="009A0B02" w:rsidRPr="00E62628">
              <w:rPr>
                <w:rFonts w:eastAsia="Times New Roman" w:cs="Times New Roman"/>
                <w:sz w:val="18"/>
                <w:szCs w:val="18"/>
                <w:lang w:val="ro-RO"/>
              </w:rPr>
              <w:t>Se va respecta legislația în vigoare și prevederile ghidului specific.</w:t>
            </w:r>
          </w:p>
          <w:p w14:paraId="0479471F" w14:textId="77777777" w:rsidR="0099210A" w:rsidRPr="00E62628" w:rsidRDefault="0099210A" w:rsidP="000E225D">
            <w:pPr>
              <w:spacing w:after="0" w:line="240" w:lineRule="auto"/>
              <w:ind w:left="0"/>
              <w:jc w:val="left"/>
              <w:rPr>
                <w:rFonts w:eastAsia="Times New Roman" w:cs="Times New Roman"/>
                <w:sz w:val="18"/>
                <w:szCs w:val="18"/>
                <w:lang w:val="ro-RO"/>
              </w:rPr>
            </w:pPr>
          </w:p>
          <w:p w14:paraId="3BAA265C" w14:textId="77777777" w:rsidR="0099210A" w:rsidRPr="00E62628" w:rsidRDefault="0099210A" w:rsidP="000E225D">
            <w:pPr>
              <w:spacing w:after="0" w:line="240" w:lineRule="auto"/>
              <w:ind w:left="0"/>
              <w:jc w:val="left"/>
              <w:rPr>
                <w:rFonts w:eastAsia="Times New Roman" w:cs="Times New Roman"/>
                <w:sz w:val="18"/>
                <w:szCs w:val="18"/>
                <w:lang w:val="ro-RO"/>
              </w:rPr>
            </w:pPr>
          </w:p>
          <w:p w14:paraId="098E76CF" w14:textId="77777777" w:rsidR="0099210A" w:rsidRPr="00E62628" w:rsidRDefault="0099210A" w:rsidP="000E225D">
            <w:pPr>
              <w:spacing w:after="0" w:line="240" w:lineRule="auto"/>
              <w:ind w:left="0"/>
              <w:jc w:val="left"/>
              <w:rPr>
                <w:rFonts w:eastAsia="Times New Roman" w:cs="Times New Roman"/>
                <w:sz w:val="18"/>
                <w:szCs w:val="18"/>
                <w:lang w:val="ro-RO"/>
              </w:rPr>
            </w:pPr>
          </w:p>
          <w:p w14:paraId="39709F71" w14:textId="77777777" w:rsidR="0099210A" w:rsidRPr="00E62628" w:rsidRDefault="0099210A" w:rsidP="000E225D">
            <w:pPr>
              <w:spacing w:after="0" w:line="240" w:lineRule="auto"/>
              <w:ind w:left="0"/>
              <w:jc w:val="left"/>
              <w:rPr>
                <w:rFonts w:eastAsia="Times New Roman" w:cs="Times New Roman"/>
                <w:sz w:val="18"/>
                <w:szCs w:val="18"/>
                <w:lang w:val="ro-RO"/>
              </w:rPr>
            </w:pPr>
          </w:p>
          <w:p w14:paraId="30A18D64" w14:textId="77777777" w:rsidR="0099210A" w:rsidRPr="00E62628" w:rsidRDefault="0099210A" w:rsidP="000E225D">
            <w:pPr>
              <w:spacing w:after="0" w:line="240" w:lineRule="auto"/>
              <w:ind w:left="0"/>
              <w:jc w:val="left"/>
              <w:rPr>
                <w:rFonts w:eastAsia="Times New Roman" w:cs="Times New Roman"/>
                <w:sz w:val="18"/>
                <w:szCs w:val="18"/>
                <w:lang w:val="ro-RO"/>
              </w:rPr>
            </w:pPr>
          </w:p>
          <w:p w14:paraId="40B9F8EA" w14:textId="440090EB" w:rsidR="0099210A" w:rsidRPr="00E62628" w:rsidRDefault="00EE592D" w:rsidP="000E225D">
            <w:pPr>
              <w:spacing w:after="0" w:line="240" w:lineRule="auto"/>
              <w:ind w:left="0"/>
              <w:jc w:val="left"/>
              <w:rPr>
                <w:rFonts w:eastAsia="Times New Roman" w:cs="Times New Roman"/>
                <w:sz w:val="18"/>
                <w:szCs w:val="18"/>
                <w:lang w:val="ro-RO"/>
              </w:rPr>
            </w:pPr>
            <w:r w:rsidRPr="00E62628">
              <w:rPr>
                <w:rFonts w:eastAsia="Times New Roman" w:cs="Times New Roman"/>
                <w:sz w:val="18"/>
                <w:szCs w:val="18"/>
                <w:lang w:val="ro-RO"/>
              </w:rPr>
              <w:t>8. Propunerea nu a fost acceptată.</w:t>
            </w:r>
          </w:p>
          <w:p w14:paraId="398EFCB4" w14:textId="77777777" w:rsidR="0099210A" w:rsidRPr="00E62628" w:rsidRDefault="0099210A" w:rsidP="000E225D">
            <w:pPr>
              <w:spacing w:after="0" w:line="240" w:lineRule="auto"/>
              <w:ind w:left="0"/>
              <w:jc w:val="left"/>
              <w:rPr>
                <w:rFonts w:eastAsia="Times New Roman" w:cs="Times New Roman"/>
                <w:sz w:val="18"/>
                <w:szCs w:val="18"/>
                <w:lang w:val="ro-RO"/>
              </w:rPr>
            </w:pPr>
          </w:p>
          <w:p w14:paraId="3D815B1C" w14:textId="77777777" w:rsidR="0099210A" w:rsidRPr="00E62628" w:rsidRDefault="0099210A" w:rsidP="000E225D">
            <w:pPr>
              <w:spacing w:after="0" w:line="240" w:lineRule="auto"/>
              <w:ind w:left="0"/>
              <w:jc w:val="left"/>
              <w:rPr>
                <w:rFonts w:eastAsia="Times New Roman" w:cs="Times New Roman"/>
                <w:sz w:val="18"/>
                <w:szCs w:val="18"/>
                <w:lang w:val="ro-RO"/>
              </w:rPr>
            </w:pPr>
          </w:p>
          <w:p w14:paraId="26911338" w14:textId="77777777" w:rsidR="0099210A" w:rsidRPr="00E62628" w:rsidRDefault="0099210A" w:rsidP="000E225D">
            <w:pPr>
              <w:spacing w:after="0" w:line="240" w:lineRule="auto"/>
              <w:ind w:left="0"/>
              <w:jc w:val="left"/>
              <w:rPr>
                <w:rFonts w:eastAsia="Times New Roman" w:cs="Times New Roman"/>
                <w:sz w:val="18"/>
                <w:szCs w:val="18"/>
                <w:lang w:val="ro-RO"/>
              </w:rPr>
            </w:pPr>
          </w:p>
          <w:p w14:paraId="269B2137" w14:textId="77777777" w:rsidR="0099210A" w:rsidRPr="00E62628" w:rsidRDefault="0099210A" w:rsidP="000E225D">
            <w:pPr>
              <w:spacing w:after="0" w:line="240" w:lineRule="auto"/>
              <w:ind w:left="0"/>
              <w:jc w:val="left"/>
              <w:rPr>
                <w:rFonts w:eastAsia="Times New Roman" w:cs="Times New Roman"/>
                <w:sz w:val="18"/>
                <w:szCs w:val="18"/>
                <w:lang w:val="ro-RO"/>
              </w:rPr>
            </w:pPr>
          </w:p>
          <w:p w14:paraId="2855F49A" w14:textId="77777777" w:rsidR="0099210A" w:rsidRPr="00E62628" w:rsidRDefault="0099210A" w:rsidP="000E225D">
            <w:pPr>
              <w:spacing w:after="0" w:line="240" w:lineRule="auto"/>
              <w:ind w:left="0"/>
              <w:jc w:val="left"/>
              <w:rPr>
                <w:rFonts w:eastAsia="Times New Roman" w:cs="Times New Roman"/>
                <w:sz w:val="18"/>
                <w:szCs w:val="18"/>
                <w:lang w:val="ro-RO"/>
              </w:rPr>
            </w:pPr>
          </w:p>
          <w:p w14:paraId="04958593" w14:textId="77777777" w:rsidR="0099210A" w:rsidRPr="00E62628" w:rsidRDefault="0099210A" w:rsidP="000E225D">
            <w:pPr>
              <w:spacing w:after="0" w:line="240" w:lineRule="auto"/>
              <w:ind w:left="0"/>
              <w:jc w:val="left"/>
              <w:rPr>
                <w:rFonts w:eastAsia="Times New Roman" w:cs="Times New Roman"/>
                <w:sz w:val="18"/>
                <w:szCs w:val="18"/>
                <w:lang w:val="ro-RO"/>
              </w:rPr>
            </w:pPr>
          </w:p>
          <w:p w14:paraId="773212C5" w14:textId="77777777" w:rsidR="0099210A" w:rsidRPr="00E62628" w:rsidRDefault="0099210A" w:rsidP="000E225D">
            <w:pPr>
              <w:spacing w:after="0" w:line="240" w:lineRule="auto"/>
              <w:ind w:left="0"/>
              <w:jc w:val="left"/>
              <w:rPr>
                <w:rFonts w:eastAsia="Times New Roman" w:cs="Times New Roman"/>
                <w:sz w:val="18"/>
                <w:szCs w:val="18"/>
                <w:lang w:val="ro-RO"/>
              </w:rPr>
            </w:pPr>
          </w:p>
          <w:p w14:paraId="5706FC83" w14:textId="77777777" w:rsidR="0099210A" w:rsidRPr="00E62628" w:rsidRDefault="0099210A" w:rsidP="000E225D">
            <w:pPr>
              <w:spacing w:after="0" w:line="240" w:lineRule="auto"/>
              <w:ind w:left="0"/>
              <w:jc w:val="left"/>
              <w:rPr>
                <w:rFonts w:eastAsia="Times New Roman" w:cs="Times New Roman"/>
                <w:sz w:val="18"/>
                <w:szCs w:val="18"/>
                <w:lang w:val="ro-RO"/>
              </w:rPr>
            </w:pPr>
          </w:p>
          <w:p w14:paraId="42120BA0" w14:textId="77777777" w:rsidR="0099210A" w:rsidRPr="00E62628" w:rsidRDefault="0099210A" w:rsidP="000E225D">
            <w:pPr>
              <w:spacing w:after="0" w:line="240" w:lineRule="auto"/>
              <w:ind w:left="0"/>
              <w:jc w:val="left"/>
              <w:rPr>
                <w:rFonts w:eastAsia="Times New Roman" w:cs="Times New Roman"/>
                <w:sz w:val="18"/>
                <w:szCs w:val="18"/>
                <w:lang w:val="ro-RO"/>
              </w:rPr>
            </w:pPr>
          </w:p>
          <w:p w14:paraId="4954D164" w14:textId="77777777" w:rsidR="0099210A" w:rsidRPr="00E62628" w:rsidRDefault="0099210A" w:rsidP="000E225D">
            <w:pPr>
              <w:spacing w:after="0" w:line="240" w:lineRule="auto"/>
              <w:ind w:left="0"/>
              <w:jc w:val="left"/>
              <w:rPr>
                <w:rFonts w:eastAsia="Times New Roman" w:cs="Times New Roman"/>
                <w:sz w:val="18"/>
                <w:szCs w:val="18"/>
                <w:lang w:val="ro-RO"/>
              </w:rPr>
            </w:pPr>
          </w:p>
          <w:p w14:paraId="55F1C21E" w14:textId="77777777" w:rsidR="0099210A" w:rsidRPr="00E62628" w:rsidRDefault="0099210A" w:rsidP="000E225D">
            <w:pPr>
              <w:spacing w:after="0" w:line="240" w:lineRule="auto"/>
              <w:ind w:left="0"/>
              <w:jc w:val="left"/>
              <w:rPr>
                <w:rFonts w:eastAsia="Times New Roman" w:cs="Times New Roman"/>
                <w:sz w:val="18"/>
                <w:szCs w:val="18"/>
                <w:lang w:val="ro-RO"/>
              </w:rPr>
            </w:pPr>
          </w:p>
          <w:p w14:paraId="64C46315" w14:textId="2C62E33E" w:rsidR="00EE592D" w:rsidRPr="00E62628" w:rsidRDefault="0043059E" w:rsidP="0043059E">
            <w:pPr>
              <w:spacing w:after="0" w:line="240" w:lineRule="auto"/>
              <w:ind w:left="0"/>
              <w:jc w:val="left"/>
              <w:rPr>
                <w:rFonts w:eastAsia="Times New Roman" w:cs="Times New Roman"/>
                <w:sz w:val="18"/>
                <w:szCs w:val="18"/>
                <w:lang w:val="ro-RO"/>
              </w:rPr>
            </w:pPr>
            <w:r w:rsidRPr="00E62628">
              <w:rPr>
                <w:rFonts w:eastAsia="Times New Roman" w:cs="Times New Roman"/>
                <w:sz w:val="18"/>
                <w:szCs w:val="18"/>
                <w:lang w:val="ro-RO"/>
              </w:rPr>
              <w:t xml:space="preserve">9. </w:t>
            </w:r>
            <w:r w:rsidR="00EE592D" w:rsidRPr="00E62628">
              <w:rPr>
                <w:rFonts w:eastAsia="Times New Roman" w:cs="Times New Roman"/>
                <w:sz w:val="18"/>
                <w:szCs w:val="18"/>
                <w:lang w:val="ro-RO"/>
              </w:rPr>
              <w:t>Secțiunile au fost corelate.</w:t>
            </w:r>
          </w:p>
          <w:p w14:paraId="39F8BE2B" w14:textId="77777777" w:rsidR="0099210A" w:rsidRPr="00E62628" w:rsidRDefault="0099210A" w:rsidP="000E225D">
            <w:pPr>
              <w:spacing w:after="0" w:line="240" w:lineRule="auto"/>
              <w:ind w:left="0"/>
              <w:jc w:val="left"/>
              <w:rPr>
                <w:rFonts w:eastAsia="Times New Roman" w:cs="Times New Roman"/>
                <w:sz w:val="18"/>
                <w:szCs w:val="18"/>
                <w:lang w:val="ro-RO"/>
              </w:rPr>
            </w:pPr>
          </w:p>
          <w:p w14:paraId="16A4409B" w14:textId="77777777" w:rsidR="0099210A" w:rsidRPr="00E62628" w:rsidRDefault="0099210A" w:rsidP="000E225D">
            <w:pPr>
              <w:spacing w:after="0" w:line="240" w:lineRule="auto"/>
              <w:ind w:left="0"/>
              <w:jc w:val="left"/>
              <w:rPr>
                <w:rFonts w:eastAsia="Times New Roman" w:cs="Times New Roman"/>
                <w:sz w:val="18"/>
                <w:szCs w:val="18"/>
                <w:lang w:val="ro-RO"/>
              </w:rPr>
            </w:pPr>
          </w:p>
          <w:p w14:paraId="35AA46D5" w14:textId="6607182C" w:rsidR="00891E94" w:rsidRPr="00E62628" w:rsidRDefault="00891E94" w:rsidP="00891E94">
            <w:pPr>
              <w:spacing w:before="60" w:after="60" w:line="240" w:lineRule="auto"/>
              <w:ind w:left="0"/>
              <w:rPr>
                <w:rFonts w:eastAsia="Times New Roman" w:cs="Times New Roman"/>
                <w:sz w:val="18"/>
                <w:szCs w:val="18"/>
                <w:lang w:val="ro-RO"/>
              </w:rPr>
            </w:pPr>
            <w:r w:rsidRPr="00E62628">
              <w:rPr>
                <w:rFonts w:eastAsia="Times New Roman" w:cs="Times New Roman"/>
                <w:sz w:val="18"/>
                <w:szCs w:val="18"/>
                <w:lang w:val="ro-RO"/>
              </w:rPr>
              <w:t>10. Cheltuielile aferente lucrărilor de racordare, branșare/rebranșare a clădirii la sistemul centralizat de producere şi/sau furnizare a energiei termice</w:t>
            </w:r>
            <w:r w:rsidR="00D451A7" w:rsidRPr="00E62628">
              <w:rPr>
                <w:rFonts w:eastAsia="Times New Roman" w:cs="Times New Roman"/>
                <w:sz w:val="18"/>
                <w:szCs w:val="18"/>
                <w:lang w:val="ro-RO"/>
              </w:rPr>
              <w:t xml:space="preserve"> sunt eligibile</w:t>
            </w:r>
            <w:r w:rsidRPr="00E62628">
              <w:rPr>
                <w:rFonts w:eastAsia="Times New Roman" w:cs="Times New Roman"/>
                <w:sz w:val="18"/>
                <w:szCs w:val="18"/>
                <w:lang w:val="ro-RO"/>
              </w:rPr>
              <w:t xml:space="preserve">. </w:t>
            </w:r>
          </w:p>
          <w:p w14:paraId="364F2AA3" w14:textId="1B6226F8" w:rsidR="0099210A" w:rsidRPr="00E62628" w:rsidRDefault="00EE592D" w:rsidP="000E225D">
            <w:pPr>
              <w:spacing w:after="0" w:line="240" w:lineRule="auto"/>
              <w:ind w:left="0"/>
              <w:jc w:val="left"/>
              <w:rPr>
                <w:rFonts w:eastAsia="Times New Roman" w:cs="Times New Roman"/>
                <w:sz w:val="18"/>
                <w:szCs w:val="18"/>
                <w:lang w:val="ro-RO"/>
              </w:rPr>
            </w:pPr>
            <w:r w:rsidRPr="00E62628">
              <w:rPr>
                <w:rFonts w:eastAsia="Times New Roman" w:cs="Times New Roman"/>
                <w:sz w:val="18"/>
                <w:szCs w:val="18"/>
                <w:lang w:val="ro-RO"/>
              </w:rPr>
              <w:t>Lucrările de racordare/branşare/rebranșare a clădirii la sistemul centralizat de termoficare sunt eligibile până la punctele de delimitare/separare a instalațiior (locul în care intervine schimbarea proprietății asupra instalațiilor).</w:t>
            </w:r>
          </w:p>
          <w:p w14:paraId="3151A293" w14:textId="77777777" w:rsidR="00546795" w:rsidRPr="00E62628" w:rsidRDefault="00546795" w:rsidP="000E225D">
            <w:pPr>
              <w:spacing w:after="0" w:line="240" w:lineRule="auto"/>
              <w:ind w:left="0"/>
              <w:jc w:val="left"/>
              <w:rPr>
                <w:rFonts w:eastAsia="Times New Roman" w:cs="Times New Roman"/>
                <w:sz w:val="18"/>
                <w:szCs w:val="18"/>
                <w:lang w:val="ro-RO"/>
              </w:rPr>
            </w:pPr>
          </w:p>
          <w:p w14:paraId="345D2311" w14:textId="632FDEBB" w:rsidR="0099210A" w:rsidRPr="00E62628" w:rsidRDefault="00546795" w:rsidP="00B06228">
            <w:pPr>
              <w:spacing w:after="0" w:line="240" w:lineRule="auto"/>
              <w:ind w:left="0"/>
              <w:jc w:val="left"/>
              <w:rPr>
                <w:rFonts w:eastAsia="Times New Roman" w:cs="Times New Roman"/>
                <w:sz w:val="18"/>
                <w:szCs w:val="18"/>
                <w:lang w:val="ro-RO"/>
              </w:rPr>
            </w:pPr>
            <w:r w:rsidRPr="00E62628">
              <w:rPr>
                <w:rFonts w:eastAsia="Times New Roman" w:cs="Times New Roman"/>
                <w:sz w:val="18"/>
                <w:szCs w:val="18"/>
                <w:lang w:val="ro-RO"/>
              </w:rPr>
              <w:t xml:space="preserve">Sunt eligibile cheltuielile care se încadrează în CAP. 2  </w:t>
            </w:r>
            <w:r w:rsidRPr="00E62628">
              <w:rPr>
                <w:rFonts w:eastAsia="Times New Roman" w:cs="Times New Roman"/>
                <w:i/>
                <w:sz w:val="18"/>
                <w:szCs w:val="18"/>
                <w:lang w:val="ro-RO"/>
              </w:rPr>
              <w:t>Cheltuieli pentru asigurarea utilităţilor necesare obiectivului</w:t>
            </w:r>
            <w:r w:rsidRPr="00E62628">
              <w:rPr>
                <w:rFonts w:eastAsia="Times New Roman" w:cs="Times New Roman"/>
                <w:sz w:val="18"/>
                <w:szCs w:val="18"/>
                <w:lang w:val="ro-RO"/>
              </w:rPr>
              <w:t xml:space="preserve"> din bugetul proiectului.</w:t>
            </w:r>
          </w:p>
          <w:p w14:paraId="2B3FB6CC" w14:textId="77777777" w:rsidR="00546795" w:rsidRPr="00E62628" w:rsidRDefault="00546795" w:rsidP="000E225D">
            <w:pPr>
              <w:spacing w:after="0" w:line="240" w:lineRule="auto"/>
              <w:ind w:left="0"/>
              <w:jc w:val="left"/>
              <w:rPr>
                <w:rFonts w:eastAsia="Times New Roman" w:cs="Times New Roman"/>
                <w:sz w:val="18"/>
                <w:szCs w:val="18"/>
                <w:lang w:val="ro-RO"/>
              </w:rPr>
            </w:pPr>
          </w:p>
          <w:p w14:paraId="120239B3" w14:textId="68A2BF17" w:rsidR="0099210A" w:rsidRPr="00E62628" w:rsidRDefault="00752C59" w:rsidP="00752C59">
            <w:pPr>
              <w:spacing w:after="0" w:line="240" w:lineRule="auto"/>
              <w:ind w:left="0"/>
              <w:jc w:val="left"/>
              <w:rPr>
                <w:rFonts w:eastAsia="Times New Roman" w:cs="Times New Roman"/>
                <w:sz w:val="18"/>
                <w:szCs w:val="18"/>
                <w:lang w:val="ro-RO"/>
              </w:rPr>
            </w:pPr>
            <w:r w:rsidRPr="00E62628">
              <w:rPr>
                <w:rFonts w:eastAsia="Times New Roman" w:cs="Times New Roman"/>
                <w:sz w:val="18"/>
                <w:szCs w:val="18"/>
                <w:lang w:val="ro-RO"/>
              </w:rPr>
              <w:t xml:space="preserve">11. </w:t>
            </w:r>
            <w:r w:rsidR="0099210A" w:rsidRPr="00E62628">
              <w:rPr>
                <w:rFonts w:eastAsia="Times New Roman" w:cs="Times New Roman"/>
                <w:sz w:val="18"/>
                <w:szCs w:val="18"/>
                <w:lang w:val="ro-RO"/>
              </w:rPr>
              <w:t>Evaluarea proiectului pentru acest subcriteriu nu ia în considerare orizontul de timp propriu-zis, ci ține cont de valorile înregistrate după implementarea proiectului prin măsurile de eficiență energetică cu referire la acele intervale de timp</w:t>
            </w:r>
            <w:r w:rsidR="004B1F7F" w:rsidRPr="00E62628">
              <w:rPr>
                <w:rFonts w:eastAsia="Times New Roman" w:cs="Times New Roman"/>
                <w:sz w:val="18"/>
                <w:szCs w:val="18"/>
                <w:lang w:val="ro-RO"/>
              </w:rPr>
              <w:t xml:space="preserve"> (momente de referință)</w:t>
            </w:r>
            <w:r w:rsidR="0099210A" w:rsidRPr="00E62628">
              <w:rPr>
                <w:rFonts w:eastAsia="Times New Roman" w:cs="Times New Roman"/>
                <w:sz w:val="18"/>
                <w:szCs w:val="18"/>
                <w:lang w:val="ro-RO"/>
              </w:rPr>
              <w:t>.</w:t>
            </w:r>
          </w:p>
          <w:p w14:paraId="7A6C4803" w14:textId="77777777" w:rsidR="0099210A" w:rsidRPr="00E62628" w:rsidRDefault="0099210A" w:rsidP="0099210A">
            <w:pPr>
              <w:pStyle w:val="ListParagraph"/>
              <w:spacing w:after="0" w:line="240" w:lineRule="auto"/>
              <w:ind w:left="360"/>
              <w:jc w:val="left"/>
              <w:rPr>
                <w:rFonts w:eastAsia="Times New Roman" w:cs="Times New Roman"/>
                <w:sz w:val="18"/>
                <w:szCs w:val="18"/>
                <w:lang w:val="ro-RO"/>
              </w:rPr>
            </w:pPr>
          </w:p>
          <w:p w14:paraId="741701AA" w14:textId="27139FF1" w:rsidR="0099210A" w:rsidRPr="00E62628" w:rsidRDefault="0099210A" w:rsidP="004B1F7F">
            <w:pPr>
              <w:spacing w:after="0" w:line="240" w:lineRule="auto"/>
              <w:ind w:left="0"/>
              <w:jc w:val="left"/>
              <w:rPr>
                <w:rFonts w:eastAsia="Times New Roman" w:cs="Times New Roman"/>
                <w:sz w:val="18"/>
                <w:szCs w:val="18"/>
                <w:lang w:val="ro-RO"/>
              </w:rPr>
            </w:pPr>
            <w:r w:rsidRPr="00E62628">
              <w:rPr>
                <w:rFonts w:eastAsia="Times New Roman" w:cs="Times New Roman"/>
                <w:sz w:val="18"/>
                <w:szCs w:val="18"/>
                <w:lang w:val="ro-RO"/>
              </w:rPr>
              <w:t xml:space="preserve">Spre exemplu, dacă o clădire de birouri va înregistra un consum de 72 Kwh/mp/an, proiectul va obține pentru acest subcriteriu 5 puncte (se încadrează în situația definită la subcriteriul 1.2.b ”situat în intervalul valoric stabilit pentru 2015-31.12.2018”).    </w:t>
            </w:r>
          </w:p>
          <w:p w14:paraId="62E9563B" w14:textId="77777777" w:rsidR="0043059E" w:rsidRPr="00E62628" w:rsidRDefault="0043059E" w:rsidP="0099210A">
            <w:pPr>
              <w:pStyle w:val="ListParagraph"/>
              <w:spacing w:after="0" w:line="240" w:lineRule="auto"/>
              <w:ind w:left="360"/>
              <w:jc w:val="left"/>
              <w:rPr>
                <w:rFonts w:eastAsia="Times New Roman" w:cs="Times New Roman"/>
                <w:sz w:val="18"/>
                <w:szCs w:val="18"/>
                <w:lang w:val="ro-RO"/>
              </w:rPr>
            </w:pPr>
          </w:p>
          <w:p w14:paraId="50090B0E" w14:textId="77777777" w:rsidR="0099210A" w:rsidRPr="00E62628" w:rsidRDefault="0099210A" w:rsidP="0099210A">
            <w:pPr>
              <w:pStyle w:val="ListParagraph"/>
              <w:spacing w:after="0" w:line="240" w:lineRule="auto"/>
              <w:ind w:left="360"/>
              <w:jc w:val="left"/>
              <w:rPr>
                <w:rFonts w:eastAsia="Times New Roman" w:cs="Times New Roman"/>
                <w:sz w:val="18"/>
                <w:szCs w:val="18"/>
                <w:lang w:val="ro-RO"/>
              </w:rPr>
            </w:pPr>
          </w:p>
          <w:p w14:paraId="3A32DCB3" w14:textId="7C52CD42" w:rsidR="0099210A" w:rsidRPr="0046407A" w:rsidRDefault="0046407A" w:rsidP="0046407A">
            <w:pPr>
              <w:spacing w:after="0" w:line="240" w:lineRule="auto"/>
              <w:ind w:left="0"/>
              <w:jc w:val="left"/>
              <w:rPr>
                <w:rFonts w:eastAsia="Times New Roman" w:cs="Times New Roman"/>
                <w:sz w:val="18"/>
                <w:szCs w:val="18"/>
                <w:lang w:val="ro-RO"/>
              </w:rPr>
            </w:pPr>
            <w:r>
              <w:rPr>
                <w:rFonts w:eastAsia="Times New Roman" w:cs="Times New Roman"/>
                <w:sz w:val="18"/>
                <w:szCs w:val="18"/>
                <w:lang w:val="ro-RO"/>
              </w:rPr>
              <w:t xml:space="preserve">12. </w:t>
            </w:r>
            <w:r w:rsidR="0099210A" w:rsidRPr="0046407A">
              <w:rPr>
                <w:rFonts w:eastAsia="Times New Roman" w:cs="Times New Roman"/>
                <w:sz w:val="18"/>
                <w:szCs w:val="18"/>
                <w:lang w:val="ro-RO"/>
              </w:rPr>
              <w:t xml:space="preserve">Ținta de economie de 40% nu este </w:t>
            </w:r>
            <w:r w:rsidR="004B1F7F" w:rsidRPr="0046407A">
              <w:rPr>
                <w:rFonts w:eastAsia="Times New Roman" w:cs="Times New Roman"/>
                <w:sz w:val="18"/>
                <w:szCs w:val="18"/>
                <w:lang w:val="ro-RO"/>
              </w:rPr>
              <w:t xml:space="preserve">o condiție </w:t>
            </w:r>
            <w:r w:rsidR="0099210A" w:rsidRPr="0046407A">
              <w:rPr>
                <w:rFonts w:eastAsia="Times New Roman" w:cs="Times New Roman"/>
                <w:sz w:val="18"/>
                <w:szCs w:val="18"/>
                <w:lang w:val="ro-RO"/>
              </w:rPr>
              <w:t>obligator</w:t>
            </w:r>
            <w:r w:rsidR="004B1F7F" w:rsidRPr="0046407A">
              <w:rPr>
                <w:rFonts w:eastAsia="Times New Roman" w:cs="Times New Roman"/>
                <w:sz w:val="18"/>
                <w:szCs w:val="18"/>
                <w:lang w:val="ro-RO"/>
              </w:rPr>
              <w:t>iu de îndeplinit</w:t>
            </w:r>
            <w:r w:rsidR="0099210A" w:rsidRPr="0046407A">
              <w:rPr>
                <w:rFonts w:eastAsia="Times New Roman" w:cs="Times New Roman"/>
                <w:sz w:val="18"/>
                <w:szCs w:val="18"/>
                <w:lang w:val="ro-RO"/>
              </w:rPr>
              <w:t xml:space="preserve"> (nu este condiție de eligibilitate),</w:t>
            </w:r>
            <w:r w:rsidR="004B1F7F" w:rsidRPr="0046407A">
              <w:rPr>
                <w:rFonts w:eastAsia="Times New Roman" w:cs="Times New Roman"/>
                <w:sz w:val="18"/>
                <w:szCs w:val="18"/>
                <w:lang w:val="ro-RO"/>
              </w:rPr>
              <w:t xml:space="preserve"> ci se constituie ca o ipoteză</w:t>
            </w:r>
            <w:r w:rsidR="0099210A" w:rsidRPr="0046407A">
              <w:rPr>
                <w:rFonts w:eastAsia="Times New Roman" w:cs="Times New Roman"/>
                <w:sz w:val="18"/>
                <w:szCs w:val="18"/>
                <w:lang w:val="ro-RO"/>
              </w:rPr>
              <w:t xml:space="preserve"> de punctare în cadrul unui subcriteriu în Grila ETF.</w:t>
            </w:r>
          </w:p>
          <w:p w14:paraId="31A7C355" w14:textId="40297AEC" w:rsidR="0099210A" w:rsidRPr="00E62628" w:rsidRDefault="0099210A" w:rsidP="0099210A">
            <w:pPr>
              <w:spacing w:after="0" w:line="240" w:lineRule="auto"/>
              <w:ind w:left="0"/>
              <w:jc w:val="left"/>
              <w:rPr>
                <w:rFonts w:eastAsia="Times New Roman" w:cs="Times New Roman"/>
                <w:sz w:val="18"/>
                <w:szCs w:val="18"/>
                <w:lang w:val="ro-RO"/>
              </w:rPr>
            </w:pPr>
            <w:r w:rsidRPr="00E62628">
              <w:rPr>
                <w:rFonts w:eastAsia="Times New Roman" w:cs="Times New Roman"/>
                <w:sz w:val="18"/>
                <w:szCs w:val="18"/>
                <w:lang w:val="ro-RO"/>
              </w:rPr>
              <w:t>Scopul este prioritizarea la finanțare (prin acordarea unui punctaj mai ridicat) a proiectelor care înregistrează o reducere semnificativă a consumului de energie pentru atingerea obiectivelor priorității de investiție.</w:t>
            </w:r>
          </w:p>
          <w:p w14:paraId="0BFD4F00" w14:textId="77777777" w:rsidR="0099210A" w:rsidRPr="00E62628" w:rsidRDefault="0099210A" w:rsidP="000E225D">
            <w:pPr>
              <w:spacing w:after="0" w:line="240" w:lineRule="auto"/>
              <w:ind w:left="0"/>
              <w:jc w:val="left"/>
              <w:rPr>
                <w:rFonts w:eastAsia="Times New Roman" w:cs="Times New Roman"/>
                <w:sz w:val="18"/>
                <w:szCs w:val="18"/>
                <w:lang w:val="ro-RO"/>
              </w:rPr>
            </w:pPr>
          </w:p>
          <w:p w14:paraId="45DBA60B" w14:textId="5ED3C8AA" w:rsidR="0099210A" w:rsidRPr="00E62628" w:rsidRDefault="004B1F7F" w:rsidP="004B1F7F">
            <w:pPr>
              <w:pStyle w:val="ListParagraph"/>
              <w:numPr>
                <w:ilvl w:val="0"/>
                <w:numId w:val="99"/>
              </w:numPr>
              <w:spacing w:after="0" w:line="240" w:lineRule="auto"/>
              <w:jc w:val="left"/>
              <w:rPr>
                <w:rFonts w:eastAsia="Times New Roman" w:cs="Times New Roman"/>
                <w:sz w:val="18"/>
                <w:szCs w:val="18"/>
              </w:rPr>
            </w:pPr>
            <w:r w:rsidRPr="00E62628">
              <w:rPr>
                <w:rFonts w:eastAsia="Times New Roman" w:cs="Times New Roman"/>
                <w:sz w:val="18"/>
                <w:szCs w:val="18"/>
              </w:rPr>
              <w:t>Criteriul ETF a fost revizuit.</w:t>
            </w:r>
          </w:p>
          <w:p w14:paraId="167DC66C" w14:textId="77777777" w:rsidR="009A0B02" w:rsidRPr="00E62628" w:rsidRDefault="009A0B02" w:rsidP="000E225D">
            <w:pPr>
              <w:spacing w:after="0" w:line="240" w:lineRule="auto"/>
              <w:ind w:left="0"/>
              <w:jc w:val="left"/>
              <w:rPr>
                <w:rFonts w:eastAsia="Times New Roman" w:cs="Times New Roman"/>
                <w:sz w:val="18"/>
                <w:szCs w:val="18"/>
              </w:rPr>
            </w:pPr>
          </w:p>
          <w:p w14:paraId="7231C937" w14:textId="77777777" w:rsidR="009A0B02" w:rsidRPr="00E62628" w:rsidRDefault="009A0B02" w:rsidP="000E225D">
            <w:pPr>
              <w:spacing w:after="0" w:line="240" w:lineRule="auto"/>
              <w:ind w:left="0"/>
              <w:jc w:val="left"/>
              <w:rPr>
                <w:rFonts w:eastAsia="Times New Roman" w:cs="Times New Roman"/>
                <w:sz w:val="18"/>
                <w:szCs w:val="18"/>
              </w:rPr>
            </w:pPr>
          </w:p>
          <w:p w14:paraId="7B0134B8" w14:textId="77777777" w:rsidR="009A0B02" w:rsidRPr="00E62628" w:rsidRDefault="009A0B02" w:rsidP="000E225D">
            <w:pPr>
              <w:spacing w:after="0" w:line="240" w:lineRule="auto"/>
              <w:ind w:left="0"/>
              <w:jc w:val="left"/>
              <w:rPr>
                <w:rFonts w:eastAsia="Times New Roman" w:cs="Times New Roman"/>
                <w:sz w:val="18"/>
                <w:szCs w:val="18"/>
              </w:rPr>
            </w:pPr>
          </w:p>
          <w:p w14:paraId="78506CDA" w14:textId="77777777" w:rsidR="009A0B02" w:rsidRPr="00E62628" w:rsidRDefault="009A0B02" w:rsidP="000E225D">
            <w:pPr>
              <w:spacing w:after="0" w:line="240" w:lineRule="auto"/>
              <w:ind w:left="0"/>
              <w:jc w:val="left"/>
              <w:rPr>
                <w:rFonts w:eastAsia="Times New Roman" w:cs="Times New Roman"/>
                <w:sz w:val="18"/>
                <w:szCs w:val="18"/>
              </w:rPr>
            </w:pPr>
          </w:p>
          <w:p w14:paraId="406CEAB2" w14:textId="77777777" w:rsidR="009A0B02" w:rsidRPr="00E62628" w:rsidRDefault="009A0B02" w:rsidP="000E225D">
            <w:pPr>
              <w:spacing w:after="0" w:line="240" w:lineRule="auto"/>
              <w:ind w:left="0"/>
              <w:jc w:val="left"/>
              <w:rPr>
                <w:rFonts w:eastAsia="Times New Roman" w:cs="Times New Roman"/>
                <w:sz w:val="18"/>
                <w:szCs w:val="18"/>
              </w:rPr>
            </w:pPr>
          </w:p>
          <w:p w14:paraId="2D74801D" w14:textId="77777777" w:rsidR="009A0B02" w:rsidRPr="00E62628" w:rsidRDefault="009A0B02" w:rsidP="000E225D">
            <w:pPr>
              <w:spacing w:after="0" w:line="240" w:lineRule="auto"/>
              <w:ind w:left="0"/>
              <w:jc w:val="left"/>
              <w:rPr>
                <w:rFonts w:eastAsia="Times New Roman" w:cs="Times New Roman"/>
                <w:sz w:val="18"/>
                <w:szCs w:val="18"/>
              </w:rPr>
            </w:pPr>
          </w:p>
          <w:p w14:paraId="69639D04" w14:textId="77777777" w:rsidR="009A0B02" w:rsidRPr="00E62628" w:rsidRDefault="009A0B02" w:rsidP="000E225D">
            <w:pPr>
              <w:spacing w:after="0" w:line="240" w:lineRule="auto"/>
              <w:ind w:left="0"/>
              <w:jc w:val="left"/>
              <w:rPr>
                <w:rFonts w:eastAsia="Times New Roman" w:cs="Times New Roman"/>
                <w:sz w:val="18"/>
                <w:szCs w:val="18"/>
              </w:rPr>
            </w:pPr>
          </w:p>
          <w:p w14:paraId="2D8BA368" w14:textId="46FF860B" w:rsidR="009A0B02" w:rsidRPr="00E62628" w:rsidRDefault="004B1F7F" w:rsidP="004B1F7F">
            <w:pPr>
              <w:pStyle w:val="ListParagraph"/>
              <w:numPr>
                <w:ilvl w:val="0"/>
                <w:numId w:val="99"/>
              </w:numPr>
              <w:spacing w:after="0" w:line="240" w:lineRule="auto"/>
              <w:jc w:val="left"/>
              <w:rPr>
                <w:rFonts w:eastAsia="Times New Roman" w:cs="Times New Roman"/>
                <w:sz w:val="18"/>
                <w:szCs w:val="18"/>
              </w:rPr>
            </w:pPr>
            <w:r w:rsidRPr="00E62628">
              <w:rPr>
                <w:rFonts w:eastAsia="Times New Roman" w:cs="Times New Roman"/>
                <w:sz w:val="18"/>
                <w:szCs w:val="18"/>
              </w:rPr>
              <w:t>Tabelul a fost revizui</w:t>
            </w:r>
            <w:r w:rsidR="0043059E" w:rsidRPr="00E62628">
              <w:rPr>
                <w:rFonts w:eastAsia="Times New Roman" w:cs="Times New Roman"/>
                <w:sz w:val="18"/>
                <w:szCs w:val="18"/>
              </w:rPr>
              <w:t>t. Se va vedea raspunsul de la î</w:t>
            </w:r>
            <w:r w:rsidRPr="00E62628">
              <w:rPr>
                <w:rFonts w:eastAsia="Times New Roman" w:cs="Times New Roman"/>
                <w:sz w:val="18"/>
                <w:szCs w:val="18"/>
              </w:rPr>
              <w:t>ntrebarea 11 de mai sus.</w:t>
            </w:r>
          </w:p>
          <w:p w14:paraId="61089768" w14:textId="77777777" w:rsidR="009A0B02" w:rsidRPr="00E62628" w:rsidRDefault="009A0B02" w:rsidP="000E225D">
            <w:pPr>
              <w:spacing w:after="0" w:line="240" w:lineRule="auto"/>
              <w:ind w:left="0"/>
              <w:jc w:val="left"/>
              <w:rPr>
                <w:rFonts w:eastAsia="Times New Roman" w:cs="Times New Roman"/>
                <w:sz w:val="18"/>
                <w:szCs w:val="18"/>
              </w:rPr>
            </w:pPr>
          </w:p>
          <w:p w14:paraId="21A56DB0" w14:textId="77777777" w:rsidR="009A0B02" w:rsidRPr="00E62628" w:rsidRDefault="009A0B02" w:rsidP="000E225D">
            <w:pPr>
              <w:spacing w:after="0" w:line="240" w:lineRule="auto"/>
              <w:ind w:left="0"/>
              <w:jc w:val="left"/>
              <w:rPr>
                <w:rFonts w:eastAsia="Times New Roman" w:cs="Times New Roman"/>
                <w:sz w:val="18"/>
                <w:szCs w:val="18"/>
              </w:rPr>
            </w:pPr>
          </w:p>
          <w:p w14:paraId="626DCAE8" w14:textId="77777777" w:rsidR="009A0B02" w:rsidRPr="00E62628" w:rsidRDefault="009A0B02" w:rsidP="000E225D">
            <w:pPr>
              <w:spacing w:after="0" w:line="240" w:lineRule="auto"/>
              <w:ind w:left="0"/>
              <w:jc w:val="left"/>
              <w:rPr>
                <w:rFonts w:eastAsia="Times New Roman" w:cs="Times New Roman"/>
                <w:sz w:val="18"/>
                <w:szCs w:val="18"/>
              </w:rPr>
            </w:pPr>
          </w:p>
          <w:p w14:paraId="290E1B8C" w14:textId="77777777" w:rsidR="009A0B02" w:rsidRPr="00E62628" w:rsidRDefault="009A0B02" w:rsidP="000E225D">
            <w:pPr>
              <w:spacing w:after="0" w:line="240" w:lineRule="auto"/>
              <w:ind w:left="0"/>
              <w:jc w:val="left"/>
              <w:rPr>
                <w:rFonts w:eastAsia="Times New Roman" w:cs="Times New Roman"/>
                <w:sz w:val="18"/>
                <w:szCs w:val="18"/>
              </w:rPr>
            </w:pPr>
          </w:p>
          <w:p w14:paraId="1D43879A" w14:textId="77777777" w:rsidR="009A0B02" w:rsidRPr="00E62628" w:rsidRDefault="009A0B02" w:rsidP="000E225D">
            <w:pPr>
              <w:spacing w:after="0" w:line="240" w:lineRule="auto"/>
              <w:ind w:left="0"/>
              <w:jc w:val="left"/>
              <w:rPr>
                <w:rFonts w:eastAsia="Times New Roman" w:cs="Times New Roman"/>
                <w:sz w:val="18"/>
                <w:szCs w:val="18"/>
              </w:rPr>
            </w:pPr>
          </w:p>
          <w:p w14:paraId="42B5EC32" w14:textId="77777777" w:rsidR="009A0B02" w:rsidRPr="00E62628" w:rsidRDefault="009A0B02" w:rsidP="000E225D">
            <w:pPr>
              <w:spacing w:after="0" w:line="240" w:lineRule="auto"/>
              <w:ind w:left="0"/>
              <w:jc w:val="left"/>
              <w:rPr>
                <w:rFonts w:eastAsia="Times New Roman" w:cs="Times New Roman"/>
                <w:sz w:val="18"/>
                <w:szCs w:val="18"/>
              </w:rPr>
            </w:pPr>
          </w:p>
          <w:p w14:paraId="58331E6B" w14:textId="77777777" w:rsidR="009A0B02" w:rsidRPr="00E62628" w:rsidRDefault="009A0B02" w:rsidP="000E225D">
            <w:pPr>
              <w:spacing w:after="0" w:line="240" w:lineRule="auto"/>
              <w:ind w:left="0"/>
              <w:jc w:val="left"/>
              <w:rPr>
                <w:rFonts w:eastAsia="Times New Roman" w:cs="Times New Roman"/>
                <w:sz w:val="18"/>
                <w:szCs w:val="18"/>
              </w:rPr>
            </w:pPr>
          </w:p>
          <w:p w14:paraId="3C22CA0F" w14:textId="77777777" w:rsidR="009A0B02" w:rsidRPr="00E62628" w:rsidRDefault="009A0B02" w:rsidP="000E225D">
            <w:pPr>
              <w:spacing w:after="0" w:line="240" w:lineRule="auto"/>
              <w:ind w:left="0"/>
              <w:jc w:val="left"/>
              <w:rPr>
                <w:rFonts w:eastAsia="Times New Roman" w:cs="Times New Roman"/>
                <w:sz w:val="18"/>
                <w:szCs w:val="18"/>
              </w:rPr>
            </w:pPr>
          </w:p>
          <w:p w14:paraId="1DAE7D77" w14:textId="77777777" w:rsidR="009A0B02" w:rsidRPr="00E62628" w:rsidRDefault="009A0B02" w:rsidP="000E225D">
            <w:pPr>
              <w:spacing w:after="0" w:line="240" w:lineRule="auto"/>
              <w:ind w:left="0"/>
              <w:jc w:val="left"/>
              <w:rPr>
                <w:rFonts w:eastAsia="Times New Roman" w:cs="Times New Roman"/>
                <w:sz w:val="18"/>
                <w:szCs w:val="18"/>
              </w:rPr>
            </w:pPr>
          </w:p>
          <w:p w14:paraId="4A0FF3CE" w14:textId="77777777" w:rsidR="009A0B02" w:rsidRPr="00E62628" w:rsidRDefault="009A0B02" w:rsidP="000E225D">
            <w:pPr>
              <w:spacing w:after="0" w:line="240" w:lineRule="auto"/>
              <w:ind w:left="0"/>
              <w:jc w:val="left"/>
              <w:rPr>
                <w:rFonts w:eastAsia="Times New Roman" w:cs="Times New Roman"/>
                <w:sz w:val="18"/>
                <w:szCs w:val="18"/>
              </w:rPr>
            </w:pPr>
          </w:p>
          <w:p w14:paraId="7DC61D03" w14:textId="77777777" w:rsidR="004B1F7F" w:rsidRPr="00E62628" w:rsidRDefault="004B1F7F" w:rsidP="000E225D">
            <w:pPr>
              <w:spacing w:after="0" w:line="240" w:lineRule="auto"/>
              <w:ind w:left="0"/>
              <w:jc w:val="left"/>
              <w:rPr>
                <w:rFonts w:eastAsia="Times New Roman" w:cs="Times New Roman"/>
                <w:sz w:val="18"/>
                <w:szCs w:val="18"/>
              </w:rPr>
            </w:pPr>
          </w:p>
          <w:p w14:paraId="4A059DCB" w14:textId="7C93B3A9" w:rsidR="00752C59" w:rsidRPr="00E62628" w:rsidRDefault="004B1F7F" w:rsidP="000E225D">
            <w:pPr>
              <w:spacing w:after="0" w:line="240" w:lineRule="auto"/>
              <w:ind w:left="0"/>
              <w:jc w:val="left"/>
              <w:rPr>
                <w:rFonts w:eastAsia="Times New Roman" w:cs="Times New Roman"/>
                <w:sz w:val="18"/>
                <w:szCs w:val="18"/>
              </w:rPr>
            </w:pPr>
            <w:r w:rsidRPr="00E62628">
              <w:rPr>
                <w:rFonts w:eastAsia="Times New Roman" w:cs="Times New Roman"/>
                <w:sz w:val="18"/>
                <w:szCs w:val="18"/>
              </w:rPr>
              <w:t>15. Activitatea de exploatare și mentenanță/reparații se încadrează în categoria activităților de operare care cad în sarcina beneficiarului.</w:t>
            </w:r>
          </w:p>
          <w:p w14:paraId="6108FACE" w14:textId="77777777" w:rsidR="009A0B02" w:rsidRPr="00E62628" w:rsidRDefault="009A0B02" w:rsidP="000E225D">
            <w:pPr>
              <w:spacing w:after="0" w:line="240" w:lineRule="auto"/>
              <w:ind w:left="0"/>
              <w:jc w:val="left"/>
              <w:rPr>
                <w:rFonts w:eastAsia="Times New Roman" w:cs="Times New Roman"/>
                <w:sz w:val="18"/>
                <w:szCs w:val="18"/>
              </w:rPr>
            </w:pPr>
          </w:p>
          <w:p w14:paraId="4DDA21D0" w14:textId="61EE6508" w:rsidR="009A0B02" w:rsidRPr="00E62628" w:rsidRDefault="00752C59" w:rsidP="000E225D">
            <w:pPr>
              <w:spacing w:after="0" w:line="240" w:lineRule="auto"/>
              <w:ind w:left="0"/>
              <w:jc w:val="left"/>
              <w:rPr>
                <w:rFonts w:eastAsia="Times New Roman" w:cs="Times New Roman"/>
                <w:sz w:val="18"/>
                <w:szCs w:val="18"/>
              </w:rPr>
            </w:pPr>
            <w:r w:rsidRPr="00E62628">
              <w:rPr>
                <w:rFonts w:eastAsia="Times New Roman" w:cs="Times New Roman"/>
                <w:sz w:val="18"/>
                <w:szCs w:val="18"/>
              </w:rPr>
              <w:t>16.</w:t>
            </w:r>
            <w:r w:rsidR="009A0B02" w:rsidRPr="00E62628">
              <w:rPr>
                <w:rFonts w:eastAsia="Times New Roman" w:cs="Times New Roman"/>
                <w:sz w:val="18"/>
                <w:szCs w:val="18"/>
              </w:rPr>
              <w:t>Lipsa prevederilor legate de acest aspect în legislația națională, în principal în legislația de natură fiscal-bugetară constituie un impediment în finanțarea investițiilor în creșterea eficienței energetice a clădirilor prin intermediul contarctelor de eficiență energetică și implicarea ESCO</w:t>
            </w:r>
          </w:p>
          <w:p w14:paraId="712BDE1C" w14:textId="666E5923" w:rsidR="009A0B02" w:rsidRPr="00E62628" w:rsidRDefault="009A0B02" w:rsidP="000E225D">
            <w:pPr>
              <w:spacing w:after="0" w:line="240" w:lineRule="auto"/>
              <w:ind w:left="0"/>
              <w:jc w:val="left"/>
              <w:rPr>
                <w:rFonts w:eastAsia="Times New Roman" w:cs="Times New Roman"/>
                <w:sz w:val="18"/>
                <w:szCs w:val="18"/>
              </w:rPr>
            </w:pPr>
          </w:p>
        </w:tc>
      </w:tr>
      <w:tr w:rsidR="009745F1" w:rsidRPr="00E62628" w14:paraId="17E0AF3F" w14:textId="77777777" w:rsidTr="00284CD5">
        <w:trPr>
          <w:trHeight w:val="206"/>
        </w:trPr>
        <w:tc>
          <w:tcPr>
            <w:tcW w:w="260" w:type="pct"/>
            <w:shd w:val="clear" w:color="auto" w:fill="C6D9F1" w:themeFill="text2" w:themeFillTint="33"/>
          </w:tcPr>
          <w:p w14:paraId="4AE3D67D" w14:textId="5BED7488" w:rsidR="009745F1" w:rsidRPr="00E62628" w:rsidRDefault="009745F1" w:rsidP="009A1BB3">
            <w:pPr>
              <w:pStyle w:val="ListParagraph"/>
              <w:numPr>
                <w:ilvl w:val="0"/>
                <w:numId w:val="114"/>
              </w:numPr>
              <w:spacing w:after="0" w:line="240" w:lineRule="auto"/>
              <w:jc w:val="center"/>
              <w:rPr>
                <w:rFonts w:eastAsia="Times New Roman" w:cs="Times New Roman"/>
                <w:b/>
                <w:bCs/>
                <w:sz w:val="18"/>
                <w:szCs w:val="18"/>
              </w:rPr>
            </w:pPr>
          </w:p>
        </w:tc>
        <w:tc>
          <w:tcPr>
            <w:tcW w:w="316" w:type="pct"/>
            <w:shd w:val="clear" w:color="auto" w:fill="C6D9F1" w:themeFill="text2" w:themeFillTint="33"/>
            <w:noWrap/>
          </w:tcPr>
          <w:p w14:paraId="21A86815" w14:textId="7F2AD3B0" w:rsidR="009745F1" w:rsidRPr="00E62628" w:rsidRDefault="009745F1" w:rsidP="000E225D">
            <w:pPr>
              <w:spacing w:after="0" w:line="240" w:lineRule="auto"/>
              <w:ind w:left="0"/>
              <w:jc w:val="center"/>
              <w:rPr>
                <w:rFonts w:eastAsia="Times New Roman" w:cs="Times New Roman"/>
                <w:b/>
                <w:bCs/>
                <w:sz w:val="18"/>
                <w:szCs w:val="18"/>
              </w:rPr>
            </w:pPr>
            <w:r w:rsidRPr="00E62628">
              <w:rPr>
                <w:rFonts w:eastAsia="Times New Roman" w:cs="Times New Roman"/>
                <w:b/>
                <w:bCs/>
                <w:sz w:val="18"/>
                <w:szCs w:val="18"/>
              </w:rPr>
              <w:t>12.09.16</w:t>
            </w:r>
          </w:p>
        </w:tc>
        <w:tc>
          <w:tcPr>
            <w:tcW w:w="408" w:type="pct"/>
            <w:shd w:val="clear" w:color="auto" w:fill="FDE9D9" w:themeFill="accent6" w:themeFillTint="33"/>
          </w:tcPr>
          <w:p w14:paraId="54ADABF8" w14:textId="424C917B" w:rsidR="009745F1" w:rsidRPr="00E62628" w:rsidRDefault="009745F1" w:rsidP="000E225D">
            <w:pPr>
              <w:spacing w:after="0" w:line="240" w:lineRule="auto"/>
              <w:ind w:left="0"/>
              <w:jc w:val="left"/>
              <w:rPr>
                <w:rFonts w:eastAsia="Times New Roman" w:cs="Times New Roman"/>
                <w:b/>
                <w:bCs/>
                <w:sz w:val="18"/>
                <w:szCs w:val="18"/>
              </w:rPr>
            </w:pPr>
            <w:r w:rsidRPr="00E62628">
              <w:rPr>
                <w:rFonts w:eastAsia="Times New Roman" w:cs="Times New Roman"/>
                <w:b/>
                <w:bCs/>
                <w:sz w:val="18"/>
                <w:szCs w:val="18"/>
              </w:rPr>
              <w:t>Raluca Boldan, Learn Consulting</w:t>
            </w:r>
          </w:p>
        </w:tc>
        <w:tc>
          <w:tcPr>
            <w:tcW w:w="288" w:type="pct"/>
            <w:shd w:val="clear" w:color="auto" w:fill="C6D9F1" w:themeFill="text2" w:themeFillTint="33"/>
          </w:tcPr>
          <w:p w14:paraId="25AB27BB" w14:textId="0E75FAB2" w:rsidR="009745F1" w:rsidRPr="00E62628" w:rsidRDefault="009745F1" w:rsidP="000E225D">
            <w:pPr>
              <w:spacing w:after="0" w:line="240" w:lineRule="auto"/>
              <w:ind w:left="0"/>
              <w:jc w:val="center"/>
              <w:rPr>
                <w:rFonts w:eastAsia="Times New Roman" w:cs="Times New Roman"/>
                <w:b/>
                <w:bCs/>
                <w:sz w:val="18"/>
                <w:szCs w:val="18"/>
              </w:rPr>
            </w:pPr>
            <w:r w:rsidRPr="00E62628">
              <w:rPr>
                <w:rFonts w:eastAsia="Times New Roman" w:cs="Times New Roman"/>
                <w:b/>
                <w:bCs/>
                <w:sz w:val="18"/>
                <w:szCs w:val="18"/>
              </w:rPr>
              <w:t>85275</w:t>
            </w:r>
          </w:p>
        </w:tc>
        <w:tc>
          <w:tcPr>
            <w:tcW w:w="1973" w:type="pct"/>
            <w:gridSpan w:val="3"/>
            <w:shd w:val="clear" w:color="auto" w:fill="auto"/>
            <w:noWrap/>
          </w:tcPr>
          <w:p w14:paraId="321FF438" w14:textId="66C9081A" w:rsidR="009745F1" w:rsidRPr="00E62628" w:rsidRDefault="00A05384" w:rsidP="000E225D">
            <w:pPr>
              <w:spacing w:after="0" w:line="240" w:lineRule="auto"/>
              <w:ind w:left="0"/>
              <w:rPr>
                <w:rFonts w:eastAsia="Times New Roman" w:cs="Times New Roman"/>
                <w:sz w:val="18"/>
                <w:szCs w:val="18"/>
              </w:rPr>
            </w:pPr>
            <w:r w:rsidRPr="00E62628">
              <w:rPr>
                <w:rFonts w:eastAsia="Times New Roman" w:cs="Times New Roman"/>
                <w:sz w:val="18"/>
                <w:szCs w:val="18"/>
              </w:rPr>
              <w:t>Un spital judetean de urgenta poate fi partener eligibil in cadrul apelului 3.1.B?</w:t>
            </w:r>
          </w:p>
        </w:tc>
        <w:tc>
          <w:tcPr>
            <w:tcW w:w="1755" w:type="pct"/>
            <w:shd w:val="clear" w:color="auto" w:fill="auto"/>
            <w:noWrap/>
          </w:tcPr>
          <w:p w14:paraId="0EE8E688" w14:textId="2056298B" w:rsidR="009745F1" w:rsidRPr="00E62628" w:rsidRDefault="00A05384" w:rsidP="00D073D8">
            <w:pPr>
              <w:pStyle w:val="Header"/>
              <w:tabs>
                <w:tab w:val="clear" w:pos="4320"/>
                <w:tab w:val="center" w:pos="639"/>
              </w:tabs>
              <w:spacing w:before="120" w:line="240" w:lineRule="auto"/>
              <w:ind w:left="0"/>
              <w:rPr>
                <w:rFonts w:ascii="Trebuchet MS" w:eastAsia="Times New Roman" w:hAnsi="Trebuchet MS" w:cs="Times New Roman"/>
                <w:sz w:val="18"/>
                <w:szCs w:val="18"/>
                <w:lang w:val="ro-RO"/>
              </w:rPr>
            </w:pPr>
            <w:r w:rsidRPr="00E62628">
              <w:rPr>
                <w:rFonts w:ascii="Trebuchet MS" w:eastAsia="Times New Roman" w:hAnsi="Trebuchet MS" w:cs="Times New Roman"/>
                <w:sz w:val="18"/>
                <w:szCs w:val="18"/>
                <w:lang w:val="ro-RO"/>
              </w:rPr>
              <w:t xml:space="preserve">Da, daca </w:t>
            </w:r>
            <w:r w:rsidR="00D073D8" w:rsidRPr="00E62628">
              <w:rPr>
                <w:rFonts w:ascii="Trebuchet MS" w:eastAsia="Times New Roman" w:hAnsi="Trebuchet MS" w:cs="Times New Roman"/>
                <w:sz w:val="18"/>
                <w:szCs w:val="18"/>
                <w:lang w:val="ro-RO"/>
              </w:rPr>
              <w:t>se încadrează în categoria solicitanților eligibili și se încadrează în situațiile descrise în Ghidul specific (secțiunea 2.6; 4.1 (punctul 1).</w:t>
            </w:r>
          </w:p>
        </w:tc>
      </w:tr>
      <w:tr w:rsidR="000E225D" w:rsidRPr="00E62628" w14:paraId="560B3CDD" w14:textId="77777777" w:rsidTr="00284CD5">
        <w:trPr>
          <w:trHeight w:val="206"/>
        </w:trPr>
        <w:tc>
          <w:tcPr>
            <w:tcW w:w="260" w:type="pct"/>
            <w:shd w:val="clear" w:color="auto" w:fill="C6D9F1" w:themeFill="text2" w:themeFillTint="33"/>
          </w:tcPr>
          <w:p w14:paraId="763AC0B9" w14:textId="5EDE81DC" w:rsidR="000E225D" w:rsidRPr="00E62628" w:rsidRDefault="000E225D" w:rsidP="009A1BB3">
            <w:pPr>
              <w:pStyle w:val="ListParagraph"/>
              <w:numPr>
                <w:ilvl w:val="0"/>
                <w:numId w:val="114"/>
              </w:numPr>
              <w:spacing w:after="0" w:line="240" w:lineRule="auto"/>
              <w:jc w:val="center"/>
              <w:rPr>
                <w:rFonts w:eastAsia="Times New Roman" w:cs="Times New Roman"/>
                <w:b/>
                <w:bCs/>
                <w:sz w:val="18"/>
                <w:szCs w:val="18"/>
              </w:rPr>
            </w:pPr>
          </w:p>
        </w:tc>
        <w:tc>
          <w:tcPr>
            <w:tcW w:w="316" w:type="pct"/>
            <w:shd w:val="clear" w:color="auto" w:fill="C6D9F1" w:themeFill="text2" w:themeFillTint="33"/>
            <w:noWrap/>
          </w:tcPr>
          <w:p w14:paraId="470067A7" w14:textId="77777777" w:rsidR="000E225D" w:rsidRPr="00E62628" w:rsidRDefault="000E225D" w:rsidP="000E225D">
            <w:pPr>
              <w:spacing w:after="0" w:line="240" w:lineRule="auto"/>
              <w:ind w:left="0"/>
              <w:jc w:val="center"/>
              <w:rPr>
                <w:rFonts w:eastAsia="Times New Roman" w:cs="Times New Roman"/>
                <w:b/>
                <w:bCs/>
                <w:sz w:val="18"/>
                <w:szCs w:val="18"/>
              </w:rPr>
            </w:pPr>
            <w:r w:rsidRPr="00E62628">
              <w:rPr>
                <w:rFonts w:eastAsia="Times New Roman" w:cs="Times New Roman"/>
                <w:b/>
                <w:bCs/>
                <w:sz w:val="18"/>
                <w:szCs w:val="18"/>
              </w:rPr>
              <w:t>04.10</w:t>
            </w:r>
          </w:p>
          <w:p w14:paraId="7595419D" w14:textId="77777777" w:rsidR="000E225D" w:rsidRPr="00E62628" w:rsidRDefault="000E225D" w:rsidP="000E225D">
            <w:pPr>
              <w:spacing w:after="0" w:line="240" w:lineRule="auto"/>
              <w:ind w:left="0"/>
              <w:jc w:val="left"/>
              <w:rPr>
                <w:rFonts w:eastAsia="Times New Roman" w:cs="Times New Roman"/>
                <w:b/>
                <w:bCs/>
                <w:sz w:val="18"/>
                <w:szCs w:val="18"/>
              </w:rPr>
            </w:pPr>
          </w:p>
        </w:tc>
        <w:tc>
          <w:tcPr>
            <w:tcW w:w="408" w:type="pct"/>
            <w:shd w:val="clear" w:color="auto" w:fill="FDE9D9" w:themeFill="accent6" w:themeFillTint="33"/>
          </w:tcPr>
          <w:p w14:paraId="7A031CF7" w14:textId="77777777" w:rsidR="000E225D" w:rsidRPr="00E62628" w:rsidRDefault="000E225D" w:rsidP="00694005">
            <w:pPr>
              <w:spacing w:after="0" w:line="240" w:lineRule="auto"/>
              <w:ind w:left="0"/>
              <w:rPr>
                <w:rFonts w:eastAsia="Times New Roman" w:cs="Times New Roman"/>
                <w:sz w:val="18"/>
                <w:szCs w:val="18"/>
              </w:rPr>
            </w:pPr>
            <w:r w:rsidRPr="00E62628">
              <w:rPr>
                <w:rFonts w:eastAsia="Times New Roman" w:cs="Times New Roman"/>
                <w:sz w:val="18"/>
                <w:szCs w:val="18"/>
              </w:rPr>
              <w:t xml:space="preserve">Luciana Gliga </w:t>
            </w:r>
          </w:p>
          <w:p w14:paraId="647B3686" w14:textId="77777777" w:rsidR="000E225D" w:rsidRPr="00E62628" w:rsidRDefault="000E225D" w:rsidP="00694005">
            <w:pPr>
              <w:spacing w:after="0" w:line="240" w:lineRule="auto"/>
              <w:ind w:left="0"/>
              <w:rPr>
                <w:rFonts w:eastAsia="Times New Roman" w:cs="Times New Roman"/>
                <w:sz w:val="18"/>
                <w:szCs w:val="18"/>
              </w:rPr>
            </w:pPr>
            <w:r w:rsidRPr="00E62628">
              <w:rPr>
                <w:rFonts w:eastAsia="Times New Roman" w:cs="Times New Roman"/>
                <w:sz w:val="18"/>
                <w:szCs w:val="18"/>
              </w:rPr>
              <w:t>Agenția de Dezvoltare Durabilă a Județului Brașov</w:t>
            </w:r>
          </w:p>
        </w:tc>
        <w:tc>
          <w:tcPr>
            <w:tcW w:w="288" w:type="pct"/>
            <w:shd w:val="clear" w:color="auto" w:fill="C6D9F1" w:themeFill="text2" w:themeFillTint="33"/>
          </w:tcPr>
          <w:p w14:paraId="65E7AA30" w14:textId="77777777" w:rsidR="000E225D" w:rsidRPr="00E62628" w:rsidRDefault="000E225D" w:rsidP="00694005">
            <w:pPr>
              <w:spacing w:after="0" w:line="240" w:lineRule="auto"/>
              <w:ind w:left="0"/>
              <w:rPr>
                <w:rFonts w:eastAsia="Times New Roman" w:cs="Times New Roman"/>
                <w:sz w:val="18"/>
                <w:szCs w:val="18"/>
              </w:rPr>
            </w:pPr>
            <w:r w:rsidRPr="00E62628">
              <w:rPr>
                <w:rFonts w:eastAsia="Times New Roman" w:cs="Times New Roman"/>
                <w:sz w:val="18"/>
                <w:szCs w:val="18"/>
              </w:rPr>
              <w:t>94364</w:t>
            </w:r>
          </w:p>
        </w:tc>
        <w:tc>
          <w:tcPr>
            <w:tcW w:w="1973" w:type="pct"/>
            <w:gridSpan w:val="3"/>
            <w:shd w:val="clear" w:color="auto" w:fill="auto"/>
            <w:noWrap/>
          </w:tcPr>
          <w:p w14:paraId="07D4B068" w14:textId="77777777" w:rsidR="000E225D" w:rsidRPr="00E62628" w:rsidRDefault="000E225D" w:rsidP="00694005">
            <w:pPr>
              <w:spacing w:after="0" w:line="240" w:lineRule="auto"/>
              <w:ind w:left="0"/>
              <w:rPr>
                <w:rFonts w:eastAsia="Times New Roman" w:cs="Times New Roman"/>
                <w:sz w:val="18"/>
                <w:szCs w:val="18"/>
              </w:rPr>
            </w:pPr>
            <w:r w:rsidRPr="00E62628">
              <w:rPr>
                <w:rFonts w:eastAsia="Times New Roman" w:cs="Times New Roman"/>
                <w:sz w:val="18"/>
                <w:szCs w:val="18"/>
              </w:rPr>
              <w:t>Referitor la eligibilitate - un spital poate fi beneficiar/ solicitant al grantului pentru eficiența energetica? Sau consiliul judetean in subordinea caruia se afla institutia este aplicantul?</w:t>
            </w:r>
          </w:p>
          <w:p w14:paraId="05803717" w14:textId="77777777" w:rsidR="000E225D" w:rsidRPr="00E62628" w:rsidRDefault="000E225D" w:rsidP="00694005">
            <w:pPr>
              <w:spacing w:after="0" w:line="240" w:lineRule="auto"/>
              <w:ind w:left="0"/>
            </w:pPr>
          </w:p>
        </w:tc>
        <w:tc>
          <w:tcPr>
            <w:tcW w:w="1755" w:type="pct"/>
            <w:shd w:val="clear" w:color="auto" w:fill="auto"/>
            <w:noWrap/>
          </w:tcPr>
          <w:p w14:paraId="236CE631" w14:textId="77777777" w:rsidR="000E225D" w:rsidRPr="00E62628" w:rsidRDefault="000E225D" w:rsidP="000E225D">
            <w:pPr>
              <w:spacing w:after="0" w:line="240" w:lineRule="auto"/>
              <w:ind w:left="0"/>
              <w:jc w:val="left"/>
              <w:rPr>
                <w:rFonts w:eastAsia="Times New Roman" w:cs="Times New Roman"/>
                <w:sz w:val="18"/>
                <w:szCs w:val="18"/>
              </w:rPr>
            </w:pPr>
            <w:r w:rsidRPr="00E62628">
              <w:rPr>
                <w:rFonts w:eastAsia="Times New Roman" w:cs="Times New Roman"/>
                <w:sz w:val="18"/>
                <w:szCs w:val="18"/>
              </w:rPr>
              <w:t>Secțiunile 2.6 si 4.1, punctul 1, din Ghidul specific au fost revizuite astefl:</w:t>
            </w:r>
          </w:p>
          <w:p w14:paraId="23C7BA52" w14:textId="77777777" w:rsidR="000E225D" w:rsidRPr="00E62628" w:rsidRDefault="000E225D" w:rsidP="000E225D">
            <w:pPr>
              <w:spacing w:before="120" w:line="240" w:lineRule="auto"/>
              <w:ind w:left="0"/>
              <w:rPr>
                <w:rFonts w:eastAsia="Times New Roman" w:cs="Times New Roman"/>
                <w:i/>
                <w:sz w:val="18"/>
                <w:szCs w:val="18"/>
              </w:rPr>
            </w:pPr>
            <w:r w:rsidRPr="00E62628">
              <w:rPr>
                <w:rFonts w:eastAsia="Times New Roman" w:cs="Times New Roman"/>
                <w:i/>
                <w:sz w:val="18"/>
                <w:szCs w:val="18"/>
              </w:rPr>
              <w:t>Solicitanții de finanțare pot fi:</w:t>
            </w:r>
          </w:p>
          <w:p w14:paraId="4043B16F" w14:textId="77777777" w:rsidR="000E225D" w:rsidRPr="00E62628" w:rsidRDefault="000E225D" w:rsidP="000E225D">
            <w:pPr>
              <w:spacing w:before="120" w:line="240" w:lineRule="auto"/>
              <w:ind w:left="425"/>
              <w:rPr>
                <w:rFonts w:eastAsia="Times New Roman" w:cs="Times New Roman"/>
                <w:i/>
                <w:sz w:val="18"/>
                <w:szCs w:val="18"/>
              </w:rPr>
            </w:pPr>
            <w:r w:rsidRPr="00E62628">
              <w:rPr>
                <w:rFonts w:eastAsia="Times New Roman" w:cs="Times New Roman"/>
                <w:i/>
                <w:sz w:val="18"/>
                <w:szCs w:val="18"/>
              </w:rPr>
              <w:t>•</w:t>
            </w:r>
            <w:r w:rsidRPr="00E62628">
              <w:rPr>
                <w:rFonts w:eastAsia="Times New Roman" w:cs="Times New Roman"/>
                <w:i/>
                <w:sz w:val="18"/>
                <w:szCs w:val="18"/>
              </w:rPr>
              <w:tab/>
              <w:t>Autoritățile publice centrale: ministerele, alte organe de specialitate care se organizează din subordinea Guvernului ori a ministerelor, instituțiile publice din subordinea Guvernului ori a ministerelor, autorităţile administrative autonome (înființate prin legi organice),</w:t>
            </w:r>
          </w:p>
          <w:p w14:paraId="7FFABA66" w14:textId="77777777" w:rsidR="000E225D" w:rsidRPr="00E62628" w:rsidRDefault="000E225D" w:rsidP="000E225D">
            <w:pPr>
              <w:spacing w:before="120" w:line="240" w:lineRule="auto"/>
              <w:ind w:left="425"/>
              <w:rPr>
                <w:rFonts w:eastAsia="Times New Roman" w:cs="Times New Roman"/>
                <w:i/>
                <w:sz w:val="18"/>
                <w:szCs w:val="18"/>
              </w:rPr>
            </w:pPr>
            <w:r w:rsidRPr="00E62628">
              <w:rPr>
                <w:rFonts w:eastAsia="Times New Roman" w:cs="Times New Roman"/>
                <w:i/>
                <w:sz w:val="18"/>
                <w:szCs w:val="18"/>
              </w:rPr>
              <w:t>•</w:t>
            </w:r>
            <w:r w:rsidRPr="00E62628">
              <w:rPr>
                <w:rFonts w:eastAsia="Times New Roman" w:cs="Times New Roman"/>
                <w:i/>
                <w:sz w:val="18"/>
                <w:szCs w:val="18"/>
              </w:rPr>
              <w:tab/>
              <w:t xml:space="preserve">Autoritățile și instituțiile publice locale: </w:t>
            </w:r>
          </w:p>
          <w:p w14:paraId="50CDDB68" w14:textId="77777777" w:rsidR="000E225D" w:rsidRPr="00E62628" w:rsidRDefault="000E225D" w:rsidP="000E225D">
            <w:pPr>
              <w:spacing w:before="120" w:line="240" w:lineRule="auto"/>
              <w:ind w:left="425"/>
              <w:rPr>
                <w:rFonts w:eastAsia="Times New Roman" w:cs="Times New Roman"/>
                <w:i/>
                <w:sz w:val="18"/>
                <w:szCs w:val="18"/>
              </w:rPr>
            </w:pPr>
            <w:r w:rsidRPr="00E62628">
              <w:rPr>
                <w:rFonts w:eastAsia="Times New Roman" w:cs="Times New Roman"/>
                <w:i/>
                <w:sz w:val="18"/>
                <w:szCs w:val="18"/>
              </w:rPr>
              <w:t>Unitățile Administrativ Teritoriale, inclusiv sectoarele Municipiului București (UAT comună, oraș, municipiu,</w:t>
            </w:r>
            <w:r w:rsidRPr="00E62628">
              <w:rPr>
                <w:rFonts w:eastAsia="Times New Roman" w:cs="Times New Roman"/>
                <w:i/>
                <w:sz w:val="20"/>
                <w:szCs w:val="20"/>
              </w:rPr>
              <w:t xml:space="preserve"> </w:t>
            </w:r>
            <w:r w:rsidRPr="00E62628">
              <w:rPr>
                <w:rFonts w:eastAsia="Times New Roman" w:cs="Times New Roman"/>
                <w:i/>
                <w:sz w:val="18"/>
                <w:szCs w:val="18"/>
              </w:rPr>
              <w:t>județ, Municipiul București și subdiviziunile administrativ-</w:t>
            </w:r>
            <w:r w:rsidRPr="00E62628">
              <w:rPr>
                <w:rFonts w:eastAsia="Times New Roman" w:cs="Times New Roman"/>
                <w:i/>
                <w:sz w:val="18"/>
                <w:szCs w:val="18"/>
              </w:rPr>
              <w:lastRenderedPageBreak/>
              <w:t>teritoriale</w:t>
            </w:r>
            <w:r w:rsidRPr="00E62628">
              <w:rPr>
                <w:rFonts w:eastAsia="Times New Roman" w:cs="Times New Roman"/>
                <w:sz w:val="18"/>
                <w:szCs w:val="18"/>
              </w:rPr>
              <w:t xml:space="preserve"> </w:t>
            </w:r>
            <w:r w:rsidRPr="00E62628">
              <w:rPr>
                <w:rFonts w:eastAsia="Times New Roman" w:cs="Times New Roman"/>
                <w:i/>
                <w:sz w:val="18"/>
                <w:szCs w:val="18"/>
              </w:rPr>
              <w:t xml:space="preserve">ale acestuia (sectoarele Municipiului București), </w:t>
            </w:r>
          </w:p>
          <w:p w14:paraId="04670478" w14:textId="77777777" w:rsidR="000E225D" w:rsidRPr="00E62628" w:rsidRDefault="000E225D" w:rsidP="000E225D">
            <w:pPr>
              <w:spacing w:before="120" w:line="240" w:lineRule="auto"/>
              <w:ind w:left="425"/>
              <w:rPr>
                <w:rFonts w:eastAsia="Times New Roman" w:cs="Times New Roman"/>
                <w:i/>
                <w:sz w:val="18"/>
                <w:szCs w:val="18"/>
              </w:rPr>
            </w:pPr>
            <w:r w:rsidRPr="00E62628">
              <w:rPr>
                <w:rFonts w:eastAsia="Times New Roman" w:cs="Times New Roman"/>
                <w:i/>
                <w:sz w:val="18"/>
                <w:szCs w:val="18"/>
              </w:rPr>
              <w:t xml:space="preserve">definite conform Legii administrației publice locale nr. 215/2001, cu modificările și completările ulterioare, </w:t>
            </w:r>
          </w:p>
          <w:p w14:paraId="7F232158" w14:textId="77777777" w:rsidR="000E225D" w:rsidRPr="00E62628" w:rsidRDefault="000E225D" w:rsidP="000E225D">
            <w:pPr>
              <w:spacing w:before="120" w:line="240" w:lineRule="auto"/>
              <w:ind w:left="425"/>
              <w:rPr>
                <w:rFonts w:eastAsia="Times New Roman" w:cs="Times New Roman"/>
                <w:i/>
                <w:sz w:val="18"/>
                <w:szCs w:val="18"/>
              </w:rPr>
            </w:pPr>
            <w:r w:rsidRPr="00E62628">
              <w:rPr>
                <w:rFonts w:eastAsia="Times New Roman" w:cs="Times New Roman"/>
                <w:i/>
                <w:sz w:val="18"/>
                <w:szCs w:val="18"/>
              </w:rPr>
              <w:t xml:space="preserve">Instituții publice și servicii publice organizate ca instituții publice de interes local sau județean (finanțate din bugetul local), aflate în subordinea unităților administrativ teritoriale, </w:t>
            </w:r>
          </w:p>
          <w:p w14:paraId="01C31E31" w14:textId="77777777" w:rsidR="000E225D" w:rsidRPr="00E62628" w:rsidRDefault="000E225D" w:rsidP="000E225D">
            <w:pPr>
              <w:spacing w:before="120" w:line="240" w:lineRule="auto"/>
              <w:ind w:left="425"/>
              <w:rPr>
                <w:rFonts w:eastAsia="Times New Roman" w:cs="Times New Roman"/>
                <w:i/>
                <w:sz w:val="18"/>
                <w:szCs w:val="18"/>
              </w:rPr>
            </w:pPr>
            <w:r w:rsidRPr="00E62628">
              <w:rPr>
                <w:rFonts w:eastAsia="Times New Roman" w:cs="Times New Roman"/>
                <w:i/>
                <w:sz w:val="18"/>
                <w:szCs w:val="18"/>
              </w:rPr>
              <w:t xml:space="preserve">Instituția prefectului, </w:t>
            </w:r>
          </w:p>
          <w:p w14:paraId="3569DC99" w14:textId="77777777" w:rsidR="000E225D" w:rsidRPr="00E62628" w:rsidRDefault="000E225D" w:rsidP="000E225D">
            <w:pPr>
              <w:spacing w:before="120" w:line="240" w:lineRule="auto"/>
              <w:ind w:left="425"/>
              <w:rPr>
                <w:rFonts w:eastAsia="Times New Roman" w:cs="Times New Roman"/>
                <w:i/>
                <w:sz w:val="18"/>
                <w:szCs w:val="18"/>
              </w:rPr>
            </w:pPr>
            <w:r w:rsidRPr="00E62628">
              <w:rPr>
                <w:rFonts w:eastAsia="Times New Roman" w:cs="Times New Roman"/>
                <w:i/>
                <w:sz w:val="18"/>
                <w:szCs w:val="18"/>
              </w:rPr>
              <w:t>definite conform Legii administrației publice locale nr. 215/2001, cu modificările și completările ulterioare, Legii nr. 273/2006 privind finanţele publice locale, cu modificările și completările ulterioare, respectiv Legii nr. 340/2004 privind instituția prefectului, cu modificările și completările ulterioare.</w:t>
            </w:r>
          </w:p>
          <w:p w14:paraId="3940A629" w14:textId="77777777" w:rsidR="000E225D" w:rsidRPr="00E62628" w:rsidRDefault="000E225D" w:rsidP="000E225D">
            <w:pPr>
              <w:spacing w:before="120" w:line="240" w:lineRule="auto"/>
              <w:ind w:left="425"/>
              <w:rPr>
                <w:rFonts w:eastAsia="Times New Roman" w:cs="Times New Roman"/>
                <w:i/>
                <w:sz w:val="18"/>
                <w:szCs w:val="18"/>
              </w:rPr>
            </w:pPr>
            <w:r w:rsidRPr="00E62628">
              <w:rPr>
                <w:rFonts w:eastAsia="Times New Roman" w:cs="Times New Roman"/>
                <w:i/>
                <w:sz w:val="18"/>
                <w:szCs w:val="18"/>
              </w:rPr>
              <w:t>•</w:t>
            </w:r>
            <w:r w:rsidRPr="00E62628">
              <w:rPr>
                <w:rFonts w:eastAsia="Times New Roman" w:cs="Times New Roman"/>
                <w:i/>
                <w:sz w:val="18"/>
                <w:szCs w:val="18"/>
              </w:rPr>
              <w:tab/>
              <w:t>Parteneriate între entitățile de mai sus, în conformitate cu prevederile legale.</w:t>
            </w:r>
          </w:p>
          <w:p w14:paraId="003355CE" w14:textId="77777777" w:rsidR="000E225D" w:rsidRPr="00E62628" w:rsidRDefault="000E225D" w:rsidP="000E225D">
            <w:pPr>
              <w:spacing w:before="120" w:line="240" w:lineRule="auto"/>
              <w:ind w:left="425"/>
              <w:rPr>
                <w:rFonts w:eastAsia="Times New Roman" w:cs="Times New Roman"/>
                <w:i/>
                <w:sz w:val="20"/>
                <w:szCs w:val="20"/>
              </w:rPr>
            </w:pPr>
          </w:p>
          <w:p w14:paraId="4C6F6A52" w14:textId="77777777" w:rsidR="000E225D" w:rsidRPr="00E62628" w:rsidRDefault="000E225D" w:rsidP="000E225D">
            <w:pPr>
              <w:spacing w:before="120" w:line="240" w:lineRule="auto"/>
              <w:ind w:left="0"/>
              <w:rPr>
                <w:rFonts w:eastAsia="Times New Roman" w:cs="Times New Roman"/>
                <w:i/>
                <w:sz w:val="18"/>
                <w:szCs w:val="18"/>
              </w:rPr>
            </w:pPr>
            <w:r w:rsidRPr="00E62628">
              <w:rPr>
                <w:rFonts w:eastAsia="Times New Roman" w:cs="Times New Roman"/>
                <w:i/>
                <w:sz w:val="18"/>
                <w:szCs w:val="18"/>
              </w:rPr>
              <w:t>Solicitanții eligibili se încadrează într-una din următoarele situații:</w:t>
            </w:r>
          </w:p>
          <w:p w14:paraId="694EA541" w14:textId="277041E0" w:rsidR="000E225D" w:rsidRPr="00E62628" w:rsidRDefault="000E225D" w:rsidP="000E225D">
            <w:pPr>
              <w:spacing w:before="120" w:line="240" w:lineRule="auto"/>
              <w:ind w:left="0"/>
              <w:rPr>
                <w:rFonts w:eastAsia="Times New Roman" w:cs="Times New Roman"/>
                <w:i/>
                <w:sz w:val="18"/>
                <w:szCs w:val="18"/>
              </w:rPr>
            </w:pPr>
            <w:r w:rsidRPr="00E62628">
              <w:rPr>
                <w:rFonts w:eastAsia="Times New Roman" w:cs="Times New Roman"/>
                <w:i/>
                <w:sz w:val="18"/>
                <w:szCs w:val="18"/>
              </w:rPr>
              <w:t>1.</w:t>
            </w:r>
            <w:r w:rsidRPr="00E62628">
              <w:rPr>
                <w:rFonts w:eastAsia="Times New Roman" w:cs="Times New Roman"/>
                <w:i/>
                <w:sz w:val="18"/>
                <w:szCs w:val="18"/>
              </w:rPr>
              <w:tab/>
              <w:t>dețin (în proprietate publică sau administrare) și ocupă (își des</w:t>
            </w:r>
            <w:r w:rsidR="00D073D8" w:rsidRPr="00E62628">
              <w:rPr>
                <w:rFonts w:eastAsia="Times New Roman" w:cs="Times New Roman"/>
                <w:i/>
                <w:sz w:val="18"/>
                <w:szCs w:val="18"/>
              </w:rPr>
              <w:t xml:space="preserve">fășoară activitatea) o clădire </w:t>
            </w:r>
            <w:r w:rsidRPr="00E62628">
              <w:rPr>
                <w:rFonts w:eastAsia="Times New Roman" w:cs="Times New Roman"/>
                <w:i/>
                <w:sz w:val="18"/>
                <w:szCs w:val="18"/>
              </w:rPr>
              <w:t xml:space="preserve"> publică (inclusiv în cadrul parteneriatelor)  </w:t>
            </w:r>
          </w:p>
          <w:p w14:paraId="09269232" w14:textId="77777777" w:rsidR="000E225D" w:rsidRPr="00E62628" w:rsidRDefault="000E225D" w:rsidP="000E225D">
            <w:pPr>
              <w:spacing w:before="120" w:line="240" w:lineRule="auto"/>
              <w:ind w:left="425"/>
              <w:rPr>
                <w:rFonts w:eastAsia="Times New Roman" w:cs="Times New Roman"/>
                <w:i/>
                <w:sz w:val="18"/>
                <w:szCs w:val="18"/>
              </w:rPr>
            </w:pPr>
            <w:r w:rsidRPr="00E62628">
              <w:rPr>
                <w:rFonts w:eastAsia="Times New Roman" w:cs="Times New Roman"/>
                <w:i/>
                <w:sz w:val="18"/>
                <w:szCs w:val="18"/>
              </w:rPr>
              <w:t xml:space="preserve">sau </w:t>
            </w:r>
          </w:p>
          <w:p w14:paraId="27C34B00" w14:textId="77777777" w:rsidR="000E225D" w:rsidRPr="00E62628" w:rsidRDefault="000E225D" w:rsidP="000E225D">
            <w:pPr>
              <w:spacing w:before="120" w:line="240" w:lineRule="auto"/>
              <w:ind w:left="0"/>
              <w:rPr>
                <w:rFonts w:eastAsia="Times New Roman" w:cs="Times New Roman"/>
                <w:i/>
                <w:sz w:val="18"/>
                <w:szCs w:val="18"/>
              </w:rPr>
            </w:pPr>
            <w:r w:rsidRPr="00E62628">
              <w:rPr>
                <w:rFonts w:eastAsia="Times New Roman" w:cs="Times New Roman"/>
                <w:i/>
                <w:sz w:val="18"/>
                <w:szCs w:val="18"/>
              </w:rPr>
              <w:t>2.</w:t>
            </w:r>
            <w:r w:rsidRPr="00E62628">
              <w:rPr>
                <w:rFonts w:eastAsia="Times New Roman" w:cs="Times New Roman"/>
                <w:i/>
                <w:sz w:val="18"/>
                <w:szCs w:val="18"/>
              </w:rPr>
              <w:tab/>
              <w:t>a. dețin (în proprietate publică sau administrare) o clădire publică care este ocupată (în care își</w:t>
            </w:r>
          </w:p>
          <w:p w14:paraId="0A2119BE" w14:textId="77777777" w:rsidR="000E225D" w:rsidRPr="00E62628" w:rsidRDefault="000E225D" w:rsidP="000E225D">
            <w:pPr>
              <w:spacing w:before="120" w:line="240" w:lineRule="auto"/>
              <w:ind w:left="425"/>
              <w:rPr>
                <w:rFonts w:eastAsia="Times New Roman" w:cs="Times New Roman"/>
                <w:i/>
                <w:sz w:val="18"/>
                <w:szCs w:val="18"/>
              </w:rPr>
            </w:pPr>
            <w:r w:rsidRPr="00E62628">
              <w:rPr>
                <w:rFonts w:eastAsia="Times New Roman" w:cs="Times New Roman"/>
                <w:i/>
                <w:sz w:val="18"/>
                <w:szCs w:val="18"/>
              </w:rPr>
              <w:t>desfășoară activitatea) de aceștia și/sau de alte entități publice din categoria autorităților publice centrale, autorităților și instituțiilor publice locale (descrise mai sus)/</w:t>
            </w:r>
          </w:p>
          <w:p w14:paraId="32E5403A" w14:textId="320E5905" w:rsidR="000E225D" w:rsidRPr="00E62628" w:rsidRDefault="000E225D" w:rsidP="004304E0">
            <w:pPr>
              <w:pStyle w:val="ListParagraph"/>
              <w:numPr>
                <w:ilvl w:val="0"/>
                <w:numId w:val="107"/>
              </w:numPr>
              <w:spacing w:before="120" w:line="240" w:lineRule="auto"/>
              <w:rPr>
                <w:rFonts w:eastAsia="Times New Roman" w:cs="Times New Roman"/>
                <w:i/>
                <w:sz w:val="18"/>
                <w:szCs w:val="18"/>
              </w:rPr>
            </w:pPr>
            <w:r w:rsidRPr="00E62628">
              <w:rPr>
                <w:rFonts w:eastAsia="Times New Roman" w:cs="Times New Roman"/>
                <w:i/>
                <w:sz w:val="18"/>
                <w:szCs w:val="18"/>
              </w:rPr>
              <w:t>b. în cazul parteneriatelor, dețin (în proprietate publică sau administrare) o clădire publică care este ocupată (în care își desfășoară activitatea) de cel puțin unul dintre membrii parteneriatului și/sau de alte entități publice din categoria autorităților publice centrale, autorităților și instituțiilor publice locale (descrise mai sus).</w:t>
            </w:r>
          </w:p>
          <w:p w14:paraId="1FDDBF5F" w14:textId="77777777" w:rsidR="000E225D" w:rsidRPr="00E62628" w:rsidRDefault="000E225D" w:rsidP="000E225D">
            <w:pPr>
              <w:spacing w:before="120" w:line="240" w:lineRule="auto"/>
              <w:ind w:left="0"/>
              <w:rPr>
                <w:rFonts w:eastAsia="Times New Roman" w:cs="Times New Roman"/>
                <w:sz w:val="18"/>
                <w:szCs w:val="18"/>
              </w:rPr>
            </w:pPr>
            <w:r w:rsidRPr="00E62628">
              <w:rPr>
                <w:rFonts w:eastAsia="Times New Roman" w:cs="Times New Roman"/>
                <w:sz w:val="18"/>
                <w:szCs w:val="18"/>
              </w:rPr>
              <w:t>La stabilirea solicitantului/solicitantilor se va avea in vedere, pe langa indeplinirea celorlalte criterii de eligibilitate, si indeplinirea criteriilor mentionate in Grila CAE:</w:t>
            </w:r>
          </w:p>
          <w:p w14:paraId="1903723C" w14:textId="77777777" w:rsidR="000E225D" w:rsidRPr="00E62628" w:rsidRDefault="000E225D" w:rsidP="000E225D">
            <w:pPr>
              <w:pStyle w:val="Header"/>
              <w:tabs>
                <w:tab w:val="clear" w:pos="4320"/>
                <w:tab w:val="center" w:pos="639"/>
              </w:tabs>
              <w:spacing w:before="120" w:line="240" w:lineRule="auto"/>
              <w:ind w:left="360"/>
              <w:rPr>
                <w:rFonts w:ascii="Trebuchet MS" w:eastAsia="Times New Roman" w:hAnsi="Trebuchet MS" w:cs="Times New Roman"/>
                <w:i/>
                <w:sz w:val="18"/>
                <w:szCs w:val="18"/>
              </w:rPr>
            </w:pPr>
            <w:r w:rsidRPr="00E62628">
              <w:rPr>
                <w:rFonts w:ascii="Trebuchet MS" w:eastAsia="Times New Roman" w:hAnsi="Trebuchet MS" w:cs="Times New Roman"/>
                <w:i/>
                <w:sz w:val="18"/>
                <w:szCs w:val="18"/>
              </w:rPr>
              <w:t xml:space="preserve">Solicitantul/ții se încadrează în categoria solicitanților </w:t>
            </w:r>
            <w:r w:rsidRPr="00E62628">
              <w:rPr>
                <w:rFonts w:ascii="Trebuchet MS" w:eastAsia="Times New Roman" w:hAnsi="Trebuchet MS" w:cs="Times New Roman"/>
                <w:i/>
                <w:sz w:val="18"/>
                <w:szCs w:val="18"/>
              </w:rPr>
              <w:lastRenderedPageBreak/>
              <w:t>eligibili și se încadrează în situațiile descrise în Ghidul specific (secțiunea 2.6; 4.1 (punctul 1)?</w:t>
            </w:r>
          </w:p>
          <w:p w14:paraId="34B92F4F" w14:textId="5C0B850B" w:rsidR="00A05384" w:rsidRPr="00E62628" w:rsidRDefault="000E225D" w:rsidP="00EA66ED">
            <w:pPr>
              <w:pStyle w:val="Header"/>
              <w:tabs>
                <w:tab w:val="clear" w:pos="4320"/>
                <w:tab w:val="center" w:pos="639"/>
              </w:tabs>
              <w:spacing w:before="120" w:line="240" w:lineRule="auto"/>
              <w:ind w:left="360"/>
              <w:rPr>
                <w:rFonts w:ascii="Trebuchet MS" w:eastAsia="Times New Roman" w:hAnsi="Trebuchet MS" w:cs="Times New Roman"/>
                <w:i/>
                <w:sz w:val="18"/>
                <w:szCs w:val="18"/>
              </w:rPr>
            </w:pPr>
            <w:r w:rsidRPr="00E62628">
              <w:rPr>
                <w:rFonts w:ascii="Trebuchet MS" w:eastAsia="Times New Roman" w:hAnsi="Trebuchet MS" w:cs="Times New Roman"/>
                <w:i/>
                <w:sz w:val="18"/>
                <w:szCs w:val="18"/>
              </w:rPr>
              <w:t>În cazul în care ocupantul nu coincide cu solicitantul, ocupantul se încadrează în categoria entităților descrise în Ghidul specific și în situațiile descrise în Ghidul specific (s</w:t>
            </w:r>
            <w:r w:rsidR="00EA66ED" w:rsidRPr="00E62628">
              <w:rPr>
                <w:rFonts w:ascii="Trebuchet MS" w:eastAsia="Times New Roman" w:hAnsi="Trebuchet MS" w:cs="Times New Roman"/>
                <w:i/>
                <w:sz w:val="18"/>
                <w:szCs w:val="18"/>
              </w:rPr>
              <w:t>ecțiunea 2.6; 4.1 (punctul 1))?</w:t>
            </w:r>
          </w:p>
          <w:p w14:paraId="22CE0E67" w14:textId="5A3714F8" w:rsidR="000E225D" w:rsidRPr="00E62628" w:rsidRDefault="00A05384" w:rsidP="00A05384">
            <w:pPr>
              <w:spacing w:after="0" w:line="240" w:lineRule="auto"/>
              <w:ind w:left="0"/>
              <w:jc w:val="left"/>
              <w:rPr>
                <w:rFonts w:eastAsia="Times New Roman" w:cs="Times New Roman"/>
                <w:sz w:val="18"/>
                <w:szCs w:val="18"/>
              </w:rPr>
            </w:pPr>
            <w:r w:rsidRPr="00E62628">
              <w:rPr>
                <w:rFonts w:eastAsia="Times New Roman" w:cs="Times New Roman"/>
                <w:sz w:val="18"/>
                <w:szCs w:val="18"/>
              </w:rPr>
              <w:t>Din cele mentionate de dvs., apreciem ca pot fi solicitanti consiliul judetean (in cazul in care este proprietar al cladirii), sau spitalul care se afla in subordinea consiliului judetean (in cazul i</w:t>
            </w:r>
            <w:r w:rsidR="0046407A">
              <w:rPr>
                <w:rFonts w:eastAsia="Times New Roman" w:cs="Times New Roman"/>
                <w:sz w:val="18"/>
                <w:szCs w:val="18"/>
              </w:rPr>
              <w:t>n care are drept de adminstrație</w:t>
            </w:r>
            <w:r w:rsidRPr="00E62628">
              <w:rPr>
                <w:rFonts w:eastAsia="Times New Roman" w:cs="Times New Roman"/>
                <w:sz w:val="18"/>
                <w:szCs w:val="18"/>
              </w:rPr>
              <w:t>), sau un parteneriat intre cele doua entitati publice.</w:t>
            </w:r>
          </w:p>
        </w:tc>
      </w:tr>
      <w:tr w:rsidR="00A06805" w:rsidRPr="00E62628" w14:paraId="6E4330B0" w14:textId="77777777" w:rsidTr="00284CD5">
        <w:trPr>
          <w:trHeight w:val="206"/>
        </w:trPr>
        <w:tc>
          <w:tcPr>
            <w:tcW w:w="260" w:type="pct"/>
            <w:shd w:val="clear" w:color="auto" w:fill="C6D9F1" w:themeFill="text2" w:themeFillTint="33"/>
          </w:tcPr>
          <w:p w14:paraId="082AD403" w14:textId="77777777" w:rsidR="00A06805" w:rsidRPr="00E62628" w:rsidRDefault="00A06805" w:rsidP="009A1BB3">
            <w:pPr>
              <w:pStyle w:val="ListParagraph"/>
              <w:numPr>
                <w:ilvl w:val="0"/>
                <w:numId w:val="114"/>
              </w:numPr>
              <w:spacing w:after="0" w:line="240" w:lineRule="auto"/>
              <w:jc w:val="center"/>
              <w:rPr>
                <w:rFonts w:eastAsia="Times New Roman" w:cs="Times New Roman"/>
                <w:b/>
                <w:bCs/>
                <w:sz w:val="18"/>
                <w:szCs w:val="18"/>
              </w:rPr>
            </w:pPr>
          </w:p>
        </w:tc>
        <w:tc>
          <w:tcPr>
            <w:tcW w:w="316" w:type="pct"/>
            <w:shd w:val="clear" w:color="auto" w:fill="C6D9F1" w:themeFill="text2" w:themeFillTint="33"/>
            <w:noWrap/>
          </w:tcPr>
          <w:p w14:paraId="6E1435E1" w14:textId="77777777" w:rsidR="00A06805" w:rsidRPr="00E62628" w:rsidRDefault="00A06805" w:rsidP="00A06805">
            <w:pPr>
              <w:spacing w:after="0" w:line="240" w:lineRule="auto"/>
              <w:ind w:left="0"/>
              <w:jc w:val="center"/>
              <w:rPr>
                <w:rFonts w:eastAsia="Times New Roman" w:cs="Times New Roman"/>
                <w:b/>
                <w:bCs/>
                <w:sz w:val="18"/>
                <w:szCs w:val="18"/>
              </w:rPr>
            </w:pPr>
            <w:r w:rsidRPr="00E62628">
              <w:rPr>
                <w:rFonts w:eastAsia="Times New Roman" w:cs="Times New Roman"/>
                <w:b/>
                <w:bCs/>
                <w:sz w:val="18"/>
                <w:szCs w:val="18"/>
              </w:rPr>
              <w:t>06.10</w:t>
            </w:r>
          </w:p>
          <w:p w14:paraId="1863DAD2" w14:textId="77777777" w:rsidR="00A06805" w:rsidRPr="00E62628" w:rsidRDefault="00A06805" w:rsidP="00A06805">
            <w:pPr>
              <w:spacing w:after="0" w:line="240" w:lineRule="auto"/>
              <w:ind w:left="0"/>
              <w:jc w:val="center"/>
              <w:rPr>
                <w:rFonts w:eastAsia="Times New Roman" w:cs="Times New Roman"/>
                <w:b/>
                <w:bCs/>
                <w:sz w:val="18"/>
                <w:szCs w:val="18"/>
              </w:rPr>
            </w:pPr>
          </w:p>
          <w:p w14:paraId="49CE7B49" w14:textId="77777777" w:rsidR="00A06805" w:rsidRPr="00E62628" w:rsidRDefault="00A06805" w:rsidP="00A06805">
            <w:pPr>
              <w:spacing w:after="0" w:line="240" w:lineRule="auto"/>
              <w:ind w:left="0"/>
              <w:jc w:val="center"/>
              <w:rPr>
                <w:rFonts w:eastAsia="Times New Roman" w:cs="Times New Roman"/>
                <w:b/>
                <w:bCs/>
                <w:sz w:val="18"/>
                <w:szCs w:val="18"/>
              </w:rPr>
            </w:pPr>
          </w:p>
          <w:p w14:paraId="115C86EC" w14:textId="77777777" w:rsidR="00A06805" w:rsidRPr="00E62628" w:rsidRDefault="00A06805" w:rsidP="00A06805">
            <w:pPr>
              <w:spacing w:after="0" w:line="240" w:lineRule="auto"/>
              <w:ind w:left="0"/>
              <w:jc w:val="left"/>
              <w:rPr>
                <w:rFonts w:eastAsia="Times New Roman" w:cs="Times New Roman"/>
                <w:b/>
                <w:bCs/>
                <w:sz w:val="18"/>
                <w:szCs w:val="18"/>
              </w:rPr>
            </w:pPr>
          </w:p>
        </w:tc>
        <w:tc>
          <w:tcPr>
            <w:tcW w:w="408" w:type="pct"/>
            <w:shd w:val="clear" w:color="auto" w:fill="FDE9D9" w:themeFill="accent6" w:themeFillTint="33"/>
          </w:tcPr>
          <w:p w14:paraId="25B0D8B0" w14:textId="77777777" w:rsidR="00A06805" w:rsidRPr="00E62628" w:rsidRDefault="00A06805" w:rsidP="00694005">
            <w:pPr>
              <w:spacing w:after="0" w:line="240" w:lineRule="auto"/>
              <w:ind w:left="0"/>
              <w:rPr>
                <w:rFonts w:eastAsia="Times New Roman" w:cs="Times New Roman"/>
                <w:sz w:val="18"/>
                <w:szCs w:val="18"/>
              </w:rPr>
            </w:pPr>
            <w:r w:rsidRPr="00E62628">
              <w:rPr>
                <w:rFonts w:eastAsia="Times New Roman" w:cs="Times New Roman"/>
                <w:sz w:val="18"/>
                <w:szCs w:val="18"/>
              </w:rPr>
              <w:t xml:space="preserve">Mircea Iancu </w:t>
            </w:r>
          </w:p>
          <w:p w14:paraId="0C75A052" w14:textId="77777777" w:rsidR="00A06805" w:rsidRPr="00E62628" w:rsidRDefault="00A06805" w:rsidP="00694005">
            <w:pPr>
              <w:spacing w:after="0" w:line="240" w:lineRule="auto"/>
              <w:ind w:left="0"/>
              <w:rPr>
                <w:rFonts w:eastAsia="Times New Roman" w:cs="Times New Roman"/>
                <w:sz w:val="18"/>
                <w:szCs w:val="18"/>
              </w:rPr>
            </w:pPr>
            <w:r w:rsidRPr="00E62628">
              <w:rPr>
                <w:rFonts w:eastAsia="Times New Roman" w:cs="Times New Roman"/>
                <w:sz w:val="18"/>
                <w:szCs w:val="18"/>
              </w:rPr>
              <w:t>(SC Cybernetics International SRL)</w:t>
            </w:r>
          </w:p>
        </w:tc>
        <w:tc>
          <w:tcPr>
            <w:tcW w:w="288" w:type="pct"/>
            <w:shd w:val="clear" w:color="auto" w:fill="C6D9F1" w:themeFill="text2" w:themeFillTint="33"/>
          </w:tcPr>
          <w:p w14:paraId="17942F1A" w14:textId="77777777" w:rsidR="00A06805" w:rsidRPr="00E62628" w:rsidRDefault="00A06805" w:rsidP="00694005">
            <w:pPr>
              <w:spacing w:after="0" w:line="240" w:lineRule="auto"/>
              <w:ind w:left="0"/>
              <w:rPr>
                <w:rFonts w:eastAsia="Times New Roman" w:cs="Times New Roman"/>
                <w:sz w:val="18"/>
                <w:szCs w:val="18"/>
              </w:rPr>
            </w:pPr>
            <w:r w:rsidRPr="00E62628">
              <w:rPr>
                <w:rFonts w:eastAsia="Times New Roman" w:cs="Times New Roman"/>
                <w:sz w:val="18"/>
                <w:szCs w:val="18"/>
              </w:rPr>
              <w:t>95078</w:t>
            </w:r>
          </w:p>
        </w:tc>
        <w:tc>
          <w:tcPr>
            <w:tcW w:w="1973" w:type="pct"/>
            <w:gridSpan w:val="3"/>
            <w:shd w:val="clear" w:color="auto" w:fill="auto"/>
            <w:noWrap/>
          </w:tcPr>
          <w:p w14:paraId="2ADFAC99" w14:textId="399ACFEC" w:rsidR="00A06805" w:rsidRPr="00E62628" w:rsidRDefault="00A06805" w:rsidP="00694005">
            <w:pPr>
              <w:spacing w:after="0" w:line="240" w:lineRule="auto"/>
              <w:ind w:left="0"/>
              <w:rPr>
                <w:rFonts w:eastAsia="Times New Roman" w:cs="Times New Roman"/>
                <w:sz w:val="18"/>
                <w:szCs w:val="18"/>
              </w:rPr>
            </w:pPr>
            <w:r w:rsidRPr="00E62628">
              <w:rPr>
                <w:rFonts w:eastAsia="Times New Roman" w:cs="Times New Roman"/>
                <w:sz w:val="18"/>
                <w:szCs w:val="18"/>
              </w:rPr>
              <w:t>Va rog sa-mi comunicati daca prin "sistemele de iluminat public" se are in vedere si iluminatul stradal.</w:t>
            </w:r>
          </w:p>
          <w:p w14:paraId="62ED7E2F" w14:textId="0CD8C65D" w:rsidR="00A06805" w:rsidRPr="00E62628" w:rsidRDefault="00A06805" w:rsidP="00694005">
            <w:pPr>
              <w:spacing w:after="0" w:line="240" w:lineRule="auto"/>
              <w:ind w:left="0"/>
            </w:pPr>
            <w:r w:rsidRPr="00E62628">
              <w:rPr>
                <w:rFonts w:eastAsia="Times New Roman" w:cs="Times New Roman"/>
                <w:sz w:val="18"/>
                <w:szCs w:val="18"/>
              </w:rPr>
              <w:t> </w:t>
            </w:r>
          </w:p>
        </w:tc>
        <w:tc>
          <w:tcPr>
            <w:tcW w:w="1755" w:type="pct"/>
            <w:shd w:val="clear" w:color="auto" w:fill="auto"/>
            <w:noWrap/>
          </w:tcPr>
          <w:p w14:paraId="4C0EC909" w14:textId="03276ABA" w:rsidR="00A06805" w:rsidRPr="00E62628" w:rsidRDefault="00A06805" w:rsidP="00A06805">
            <w:pPr>
              <w:spacing w:before="120" w:line="240" w:lineRule="auto"/>
              <w:ind w:left="0"/>
              <w:rPr>
                <w:rFonts w:eastAsia="Times New Roman" w:cs="Times New Roman"/>
                <w:sz w:val="18"/>
                <w:szCs w:val="18"/>
              </w:rPr>
            </w:pPr>
            <w:r w:rsidRPr="00E62628">
              <w:rPr>
                <w:rFonts w:eastAsia="Times New Roman" w:cs="Times New Roman"/>
                <w:sz w:val="18"/>
                <w:szCs w:val="18"/>
              </w:rPr>
              <w:t>Nu, pentru realizarea activitatilor/lucrarilor de interventie aferente iluminatul stradal va fi lansat un apel de proiecte dedicate iluminatului public (Prioritatea de investitii 3.1, Operatiunea C-Iluminatul public).</w:t>
            </w:r>
          </w:p>
        </w:tc>
      </w:tr>
      <w:tr w:rsidR="00A40B2A" w:rsidRPr="00E62628" w14:paraId="45382F05" w14:textId="77777777" w:rsidTr="00284CD5">
        <w:trPr>
          <w:trHeight w:val="206"/>
        </w:trPr>
        <w:tc>
          <w:tcPr>
            <w:tcW w:w="260" w:type="pct"/>
            <w:shd w:val="clear" w:color="auto" w:fill="C6D9F1" w:themeFill="text2" w:themeFillTint="33"/>
          </w:tcPr>
          <w:p w14:paraId="57490845" w14:textId="77777777" w:rsidR="00A40B2A" w:rsidRPr="00E62628" w:rsidRDefault="00A40B2A" w:rsidP="009A1BB3">
            <w:pPr>
              <w:pStyle w:val="ListParagraph"/>
              <w:numPr>
                <w:ilvl w:val="0"/>
                <w:numId w:val="114"/>
              </w:numPr>
              <w:spacing w:after="0" w:line="240" w:lineRule="auto"/>
              <w:jc w:val="center"/>
              <w:rPr>
                <w:rFonts w:eastAsia="Times New Roman" w:cs="Times New Roman"/>
                <w:b/>
                <w:bCs/>
                <w:sz w:val="18"/>
                <w:szCs w:val="18"/>
              </w:rPr>
            </w:pPr>
          </w:p>
        </w:tc>
        <w:tc>
          <w:tcPr>
            <w:tcW w:w="316" w:type="pct"/>
            <w:shd w:val="clear" w:color="auto" w:fill="C6D9F1" w:themeFill="text2" w:themeFillTint="33"/>
            <w:noWrap/>
          </w:tcPr>
          <w:p w14:paraId="27CF20A0" w14:textId="593D7376" w:rsidR="00A40B2A" w:rsidRPr="00E62628" w:rsidRDefault="00A40B2A" w:rsidP="00A06805">
            <w:pPr>
              <w:spacing w:after="0" w:line="240" w:lineRule="auto"/>
              <w:ind w:left="0"/>
              <w:jc w:val="center"/>
              <w:rPr>
                <w:rFonts w:eastAsia="Times New Roman" w:cs="Times New Roman"/>
                <w:b/>
                <w:bCs/>
                <w:sz w:val="18"/>
                <w:szCs w:val="18"/>
              </w:rPr>
            </w:pPr>
            <w:r w:rsidRPr="00E62628">
              <w:rPr>
                <w:rFonts w:eastAsia="Times New Roman" w:cs="Times New Roman"/>
                <w:b/>
                <w:bCs/>
                <w:sz w:val="18"/>
                <w:szCs w:val="18"/>
              </w:rPr>
              <w:t>13.10.16</w:t>
            </w:r>
          </w:p>
        </w:tc>
        <w:tc>
          <w:tcPr>
            <w:tcW w:w="408" w:type="pct"/>
            <w:shd w:val="clear" w:color="auto" w:fill="FDE9D9" w:themeFill="accent6" w:themeFillTint="33"/>
          </w:tcPr>
          <w:p w14:paraId="502360A2" w14:textId="03F79CC0" w:rsidR="00A40B2A" w:rsidRPr="00E62628" w:rsidRDefault="0064397F" w:rsidP="00694005">
            <w:pPr>
              <w:spacing w:after="0" w:line="240" w:lineRule="auto"/>
              <w:ind w:left="0"/>
              <w:rPr>
                <w:rFonts w:eastAsia="Times New Roman" w:cs="Times New Roman"/>
                <w:sz w:val="18"/>
                <w:szCs w:val="18"/>
              </w:rPr>
            </w:pPr>
            <w:r w:rsidRPr="00E62628">
              <w:rPr>
                <w:rFonts w:eastAsia="Times New Roman" w:cs="Times New Roman"/>
                <w:sz w:val="18"/>
                <w:szCs w:val="18"/>
              </w:rPr>
              <w:t>IGPR – Inspectoratul de Poliție Județean Hunedoara</w:t>
            </w:r>
          </w:p>
        </w:tc>
        <w:tc>
          <w:tcPr>
            <w:tcW w:w="288" w:type="pct"/>
            <w:shd w:val="clear" w:color="auto" w:fill="C6D9F1" w:themeFill="text2" w:themeFillTint="33"/>
          </w:tcPr>
          <w:p w14:paraId="783EFDC4" w14:textId="1770B0DB" w:rsidR="00A40B2A" w:rsidRPr="00E62628" w:rsidRDefault="00A40B2A" w:rsidP="00694005">
            <w:pPr>
              <w:spacing w:after="0" w:line="240" w:lineRule="auto"/>
              <w:ind w:left="0"/>
              <w:rPr>
                <w:rFonts w:eastAsia="Times New Roman" w:cs="Times New Roman"/>
                <w:sz w:val="18"/>
                <w:szCs w:val="18"/>
              </w:rPr>
            </w:pPr>
            <w:r w:rsidRPr="00E62628">
              <w:rPr>
                <w:rFonts w:eastAsia="Times New Roman" w:cs="Times New Roman"/>
                <w:sz w:val="18"/>
                <w:szCs w:val="18"/>
              </w:rPr>
              <w:t>97276</w:t>
            </w:r>
          </w:p>
        </w:tc>
        <w:tc>
          <w:tcPr>
            <w:tcW w:w="1973" w:type="pct"/>
            <w:gridSpan w:val="3"/>
            <w:shd w:val="clear" w:color="auto" w:fill="auto"/>
            <w:noWrap/>
          </w:tcPr>
          <w:p w14:paraId="0173A6D5" w14:textId="148A242C" w:rsidR="00694005" w:rsidRPr="00E62628" w:rsidRDefault="00694005" w:rsidP="00694005">
            <w:pPr>
              <w:ind w:left="0"/>
              <w:rPr>
                <w:rFonts w:eastAsia="Times New Roman" w:cs="Times New Roman"/>
                <w:sz w:val="18"/>
                <w:szCs w:val="18"/>
              </w:rPr>
            </w:pPr>
            <w:r w:rsidRPr="00E62628">
              <w:rPr>
                <w:rFonts w:eastAsia="Times New Roman" w:cs="Times New Roman"/>
                <w:sz w:val="18"/>
                <w:szCs w:val="18"/>
              </w:rPr>
              <w:t>Inspectoratul de Poliţie Judeţean Hunedoara, unitate teritorială aflată în subordinea Inspectoratului General al Poliţiei Române, care se organizează şi funcţionează in conformitate cu Legea 218 din 23 aprilie 2002, deţine în proprietate imobile unde îşi desfăşoară activitatea unităţile de Poliţii Municipale, Poliţii Orăşeneşti, Secţii şi posturi de poliţie, respectiv Serviciul Judeţean de Poliţie Transporturi Hunedoara.     În general, imobilele în cauză necesită lucrări de reabilitare şi eficientizare energetică. Aceste lucrări sunt cu atât mai important de realizat cu cât caracterul de utilitate publică este clar demonstrabil.</w:t>
            </w:r>
          </w:p>
          <w:p w14:paraId="239A3D05" w14:textId="4D451557" w:rsidR="00A40B2A" w:rsidRPr="00E62628" w:rsidRDefault="00694005" w:rsidP="0064397F">
            <w:pPr>
              <w:ind w:left="0"/>
              <w:rPr>
                <w:rFonts w:eastAsia="Times New Roman" w:cs="Times New Roman"/>
                <w:sz w:val="18"/>
                <w:szCs w:val="18"/>
              </w:rPr>
            </w:pPr>
            <w:r w:rsidRPr="00E62628">
              <w:rPr>
                <w:rFonts w:eastAsia="Times New Roman" w:cs="Times New Roman"/>
                <w:sz w:val="18"/>
                <w:szCs w:val="18"/>
              </w:rPr>
              <w:t>Astfel, având in vedere cele prezentate mai sus, vă rugăm să ne clarificaţi dacă în cadrul POR 2014-2020, Axa Prioritara 3, Prioritatea de Investiţii 3.1, Operaţiunea B – Clădiri publice, se pot solicita fonduri pentru reabilitare si imbunătăţirea eficienţei energetice a imobilelor unde îşi desfăşoară activitatea unităţile de Poliţie din Judeţul Hunedoara, şi cine este solicitantul ( Inspectoratul General al Poliţiei Române, Inspectoratul de Poliţie Judeţean Hunedoara, unităţile de Poliţie, UAT-ul, parteneriate, etc).</w:t>
            </w:r>
          </w:p>
        </w:tc>
        <w:tc>
          <w:tcPr>
            <w:tcW w:w="1755" w:type="pct"/>
            <w:shd w:val="clear" w:color="auto" w:fill="auto"/>
            <w:noWrap/>
          </w:tcPr>
          <w:p w14:paraId="66A8A4B1" w14:textId="77777777" w:rsidR="0037133D" w:rsidRPr="00E62628" w:rsidRDefault="0037133D" w:rsidP="0037133D">
            <w:pPr>
              <w:spacing w:after="0" w:line="240" w:lineRule="auto"/>
              <w:ind w:left="0"/>
              <w:jc w:val="left"/>
              <w:rPr>
                <w:rFonts w:eastAsia="Times New Roman" w:cs="Times New Roman"/>
                <w:sz w:val="18"/>
                <w:szCs w:val="18"/>
              </w:rPr>
            </w:pPr>
            <w:r w:rsidRPr="00E62628">
              <w:rPr>
                <w:rFonts w:eastAsia="Times New Roman" w:cs="Times New Roman"/>
                <w:sz w:val="18"/>
                <w:szCs w:val="18"/>
              </w:rPr>
              <w:t>Secțiunile 2.6 si 4.1, punctul 1, din Ghidul specific au fost revizuite astefl:</w:t>
            </w:r>
          </w:p>
          <w:p w14:paraId="6EC2F6C2" w14:textId="77777777" w:rsidR="0037133D" w:rsidRPr="00E62628" w:rsidRDefault="0037133D" w:rsidP="0037133D">
            <w:pPr>
              <w:spacing w:before="120" w:line="240" w:lineRule="auto"/>
              <w:ind w:left="0"/>
              <w:rPr>
                <w:rFonts w:eastAsia="Times New Roman" w:cs="Times New Roman"/>
                <w:i/>
                <w:sz w:val="18"/>
                <w:szCs w:val="18"/>
              </w:rPr>
            </w:pPr>
            <w:r w:rsidRPr="00E62628">
              <w:rPr>
                <w:rFonts w:eastAsia="Times New Roman" w:cs="Times New Roman"/>
                <w:i/>
                <w:sz w:val="18"/>
                <w:szCs w:val="18"/>
              </w:rPr>
              <w:t>Solicitanții de finanțare pot fi:</w:t>
            </w:r>
          </w:p>
          <w:p w14:paraId="48817639" w14:textId="77777777" w:rsidR="0037133D" w:rsidRPr="00E62628" w:rsidRDefault="0037133D" w:rsidP="0037133D">
            <w:pPr>
              <w:spacing w:before="120" w:line="240" w:lineRule="auto"/>
              <w:ind w:left="425"/>
              <w:rPr>
                <w:rFonts w:eastAsia="Times New Roman" w:cs="Times New Roman"/>
                <w:i/>
                <w:sz w:val="18"/>
                <w:szCs w:val="18"/>
              </w:rPr>
            </w:pPr>
            <w:r w:rsidRPr="00E62628">
              <w:rPr>
                <w:rFonts w:eastAsia="Times New Roman" w:cs="Times New Roman"/>
                <w:i/>
                <w:sz w:val="18"/>
                <w:szCs w:val="18"/>
              </w:rPr>
              <w:t>•</w:t>
            </w:r>
            <w:r w:rsidRPr="00E62628">
              <w:rPr>
                <w:rFonts w:eastAsia="Times New Roman" w:cs="Times New Roman"/>
                <w:i/>
                <w:sz w:val="18"/>
                <w:szCs w:val="18"/>
              </w:rPr>
              <w:tab/>
              <w:t>Autoritățile publice centrale: ministerele, alte organe de specialitate care se organizează din subordinea Guvernului ori a ministerelor, instituțiile publice din subordinea Guvernului ori a ministerelor, autorităţile administrative autonome (înființate prin legi organice),</w:t>
            </w:r>
          </w:p>
          <w:p w14:paraId="29A14B64" w14:textId="77777777" w:rsidR="0037133D" w:rsidRPr="00E62628" w:rsidRDefault="0037133D" w:rsidP="0037133D">
            <w:pPr>
              <w:spacing w:before="120" w:line="240" w:lineRule="auto"/>
              <w:ind w:left="425"/>
              <w:rPr>
                <w:rFonts w:eastAsia="Times New Roman" w:cs="Times New Roman"/>
                <w:i/>
                <w:sz w:val="18"/>
                <w:szCs w:val="18"/>
              </w:rPr>
            </w:pPr>
            <w:r w:rsidRPr="00E62628">
              <w:rPr>
                <w:rFonts w:eastAsia="Times New Roman" w:cs="Times New Roman"/>
                <w:i/>
                <w:sz w:val="18"/>
                <w:szCs w:val="18"/>
              </w:rPr>
              <w:t>•</w:t>
            </w:r>
            <w:r w:rsidRPr="00E62628">
              <w:rPr>
                <w:rFonts w:eastAsia="Times New Roman" w:cs="Times New Roman"/>
                <w:i/>
                <w:sz w:val="18"/>
                <w:szCs w:val="18"/>
              </w:rPr>
              <w:tab/>
              <w:t xml:space="preserve">Autoritățile și instituțiile publice locale: </w:t>
            </w:r>
          </w:p>
          <w:p w14:paraId="2BD5F746" w14:textId="77777777" w:rsidR="0037133D" w:rsidRPr="00E62628" w:rsidRDefault="0037133D" w:rsidP="0037133D">
            <w:pPr>
              <w:spacing w:before="120" w:line="240" w:lineRule="auto"/>
              <w:ind w:left="425"/>
              <w:rPr>
                <w:rFonts w:eastAsia="Times New Roman" w:cs="Times New Roman"/>
                <w:i/>
                <w:sz w:val="18"/>
                <w:szCs w:val="18"/>
              </w:rPr>
            </w:pPr>
            <w:r w:rsidRPr="00E62628">
              <w:rPr>
                <w:rFonts w:eastAsia="Times New Roman" w:cs="Times New Roman"/>
                <w:i/>
                <w:sz w:val="18"/>
                <w:szCs w:val="18"/>
              </w:rPr>
              <w:t>Unitățile Administrativ Teritoriale, inclusiv sectoarele Municipiului București (UAT comună, oraș, municipiu,</w:t>
            </w:r>
            <w:r w:rsidRPr="00E62628">
              <w:rPr>
                <w:rFonts w:eastAsia="Times New Roman" w:cs="Times New Roman"/>
                <w:i/>
                <w:sz w:val="20"/>
                <w:szCs w:val="20"/>
              </w:rPr>
              <w:t xml:space="preserve"> </w:t>
            </w:r>
            <w:r w:rsidRPr="00E62628">
              <w:rPr>
                <w:rFonts w:eastAsia="Times New Roman" w:cs="Times New Roman"/>
                <w:i/>
                <w:sz w:val="18"/>
                <w:szCs w:val="18"/>
              </w:rPr>
              <w:t>județ, Municipiul București și subdiviziunile administrativ-teritoriale</w:t>
            </w:r>
            <w:r w:rsidRPr="00E62628">
              <w:rPr>
                <w:rFonts w:eastAsia="Times New Roman" w:cs="Times New Roman"/>
                <w:sz w:val="18"/>
                <w:szCs w:val="18"/>
              </w:rPr>
              <w:t xml:space="preserve"> </w:t>
            </w:r>
            <w:r w:rsidRPr="00E62628">
              <w:rPr>
                <w:rFonts w:eastAsia="Times New Roman" w:cs="Times New Roman"/>
                <w:i/>
                <w:sz w:val="18"/>
                <w:szCs w:val="18"/>
              </w:rPr>
              <w:t xml:space="preserve">ale acestuia (sectoarele Municipiului București), </w:t>
            </w:r>
          </w:p>
          <w:p w14:paraId="4A7BF7E5" w14:textId="77777777" w:rsidR="0037133D" w:rsidRPr="00E62628" w:rsidRDefault="0037133D" w:rsidP="0037133D">
            <w:pPr>
              <w:spacing w:before="120" w:line="240" w:lineRule="auto"/>
              <w:ind w:left="425"/>
              <w:rPr>
                <w:rFonts w:eastAsia="Times New Roman" w:cs="Times New Roman"/>
                <w:i/>
                <w:sz w:val="18"/>
                <w:szCs w:val="18"/>
              </w:rPr>
            </w:pPr>
            <w:r w:rsidRPr="00E62628">
              <w:rPr>
                <w:rFonts w:eastAsia="Times New Roman" w:cs="Times New Roman"/>
                <w:i/>
                <w:sz w:val="18"/>
                <w:szCs w:val="18"/>
              </w:rPr>
              <w:t xml:space="preserve">definite conform Legii administrației publice locale nr. 215/2001, cu modificările și completările ulterioare, </w:t>
            </w:r>
          </w:p>
          <w:p w14:paraId="10E1E044" w14:textId="77777777" w:rsidR="0037133D" w:rsidRPr="00E62628" w:rsidRDefault="0037133D" w:rsidP="0037133D">
            <w:pPr>
              <w:spacing w:before="120" w:line="240" w:lineRule="auto"/>
              <w:ind w:left="425"/>
              <w:rPr>
                <w:rFonts w:eastAsia="Times New Roman" w:cs="Times New Roman"/>
                <w:i/>
                <w:sz w:val="18"/>
                <w:szCs w:val="18"/>
              </w:rPr>
            </w:pPr>
            <w:r w:rsidRPr="00E62628">
              <w:rPr>
                <w:rFonts w:eastAsia="Times New Roman" w:cs="Times New Roman"/>
                <w:i/>
                <w:sz w:val="18"/>
                <w:szCs w:val="18"/>
              </w:rPr>
              <w:t xml:space="preserve">Instituții publice și servicii publice organizate ca instituții publice de interes local sau județean (finanțate din bugetul local), aflate în subordinea unităților administrativ teritoriale, </w:t>
            </w:r>
          </w:p>
          <w:p w14:paraId="44653C89" w14:textId="77777777" w:rsidR="0037133D" w:rsidRPr="00E62628" w:rsidRDefault="0037133D" w:rsidP="0037133D">
            <w:pPr>
              <w:spacing w:before="120" w:line="240" w:lineRule="auto"/>
              <w:ind w:left="425"/>
              <w:rPr>
                <w:rFonts w:eastAsia="Times New Roman" w:cs="Times New Roman"/>
                <w:i/>
                <w:sz w:val="18"/>
                <w:szCs w:val="18"/>
              </w:rPr>
            </w:pPr>
            <w:r w:rsidRPr="00E62628">
              <w:rPr>
                <w:rFonts w:eastAsia="Times New Roman" w:cs="Times New Roman"/>
                <w:i/>
                <w:sz w:val="18"/>
                <w:szCs w:val="18"/>
              </w:rPr>
              <w:t xml:space="preserve">Instituția prefectului, </w:t>
            </w:r>
          </w:p>
          <w:p w14:paraId="7AD03792" w14:textId="77777777" w:rsidR="0037133D" w:rsidRPr="00E62628" w:rsidRDefault="0037133D" w:rsidP="0037133D">
            <w:pPr>
              <w:spacing w:before="120" w:line="240" w:lineRule="auto"/>
              <w:ind w:left="425"/>
              <w:rPr>
                <w:rFonts w:eastAsia="Times New Roman" w:cs="Times New Roman"/>
                <w:i/>
                <w:sz w:val="18"/>
                <w:szCs w:val="18"/>
              </w:rPr>
            </w:pPr>
            <w:r w:rsidRPr="00E62628">
              <w:rPr>
                <w:rFonts w:eastAsia="Times New Roman" w:cs="Times New Roman"/>
                <w:i/>
                <w:sz w:val="18"/>
                <w:szCs w:val="18"/>
              </w:rPr>
              <w:t xml:space="preserve">definite conform Legii administrației publice locale nr. 215/2001, cu modificările și completările ulterioare, Legii nr. 273/2006 privind finanţele publice locale, cu modificările și completările ulterioare, respectiv Legii nr. 340/2004 privind instituția prefectului, cu modificările și </w:t>
            </w:r>
            <w:r w:rsidRPr="00E62628">
              <w:rPr>
                <w:rFonts w:eastAsia="Times New Roman" w:cs="Times New Roman"/>
                <w:i/>
                <w:sz w:val="18"/>
                <w:szCs w:val="18"/>
              </w:rPr>
              <w:lastRenderedPageBreak/>
              <w:t>completările ulterioare.</w:t>
            </w:r>
          </w:p>
          <w:p w14:paraId="20F0DA25" w14:textId="77777777" w:rsidR="0037133D" w:rsidRPr="00E62628" w:rsidRDefault="0037133D" w:rsidP="0037133D">
            <w:pPr>
              <w:spacing w:before="120" w:line="240" w:lineRule="auto"/>
              <w:ind w:left="425"/>
              <w:rPr>
                <w:rFonts w:eastAsia="Times New Roman" w:cs="Times New Roman"/>
                <w:i/>
                <w:sz w:val="18"/>
                <w:szCs w:val="18"/>
              </w:rPr>
            </w:pPr>
            <w:r w:rsidRPr="00E62628">
              <w:rPr>
                <w:rFonts w:eastAsia="Times New Roman" w:cs="Times New Roman"/>
                <w:i/>
                <w:sz w:val="18"/>
                <w:szCs w:val="18"/>
              </w:rPr>
              <w:t>•</w:t>
            </w:r>
            <w:r w:rsidRPr="00E62628">
              <w:rPr>
                <w:rFonts w:eastAsia="Times New Roman" w:cs="Times New Roman"/>
                <w:i/>
                <w:sz w:val="18"/>
                <w:szCs w:val="18"/>
              </w:rPr>
              <w:tab/>
              <w:t>Parteneriate între entitățile de mai sus, în conformitate cu prevederile legale.</w:t>
            </w:r>
          </w:p>
          <w:p w14:paraId="52ED8BE4" w14:textId="77777777" w:rsidR="0037133D" w:rsidRPr="00E62628" w:rsidRDefault="0037133D" w:rsidP="0037133D">
            <w:pPr>
              <w:spacing w:before="120" w:line="240" w:lineRule="auto"/>
              <w:ind w:left="425"/>
              <w:rPr>
                <w:rFonts w:eastAsia="Times New Roman" w:cs="Times New Roman"/>
                <w:i/>
                <w:sz w:val="20"/>
                <w:szCs w:val="20"/>
              </w:rPr>
            </w:pPr>
          </w:p>
          <w:p w14:paraId="7E1C8A7B" w14:textId="77777777" w:rsidR="0037133D" w:rsidRPr="00E62628" w:rsidRDefault="0037133D" w:rsidP="0037133D">
            <w:pPr>
              <w:spacing w:before="120" w:line="240" w:lineRule="auto"/>
              <w:ind w:left="0"/>
              <w:rPr>
                <w:rFonts w:eastAsia="Times New Roman" w:cs="Times New Roman"/>
                <w:i/>
                <w:sz w:val="18"/>
                <w:szCs w:val="18"/>
              </w:rPr>
            </w:pPr>
            <w:r w:rsidRPr="00E62628">
              <w:rPr>
                <w:rFonts w:eastAsia="Times New Roman" w:cs="Times New Roman"/>
                <w:i/>
                <w:sz w:val="18"/>
                <w:szCs w:val="18"/>
              </w:rPr>
              <w:t>Solicitanții eligibili se încadrează într-una din următoarele situații:</w:t>
            </w:r>
          </w:p>
          <w:p w14:paraId="27F99D07" w14:textId="77777777" w:rsidR="0037133D" w:rsidRPr="00E62628" w:rsidRDefault="0037133D" w:rsidP="0037133D">
            <w:pPr>
              <w:spacing w:before="120" w:line="240" w:lineRule="auto"/>
              <w:ind w:left="0"/>
              <w:rPr>
                <w:rFonts w:eastAsia="Times New Roman" w:cs="Times New Roman"/>
                <w:i/>
                <w:sz w:val="18"/>
                <w:szCs w:val="18"/>
              </w:rPr>
            </w:pPr>
            <w:r w:rsidRPr="00E62628">
              <w:rPr>
                <w:rFonts w:eastAsia="Times New Roman" w:cs="Times New Roman"/>
                <w:i/>
                <w:sz w:val="18"/>
                <w:szCs w:val="18"/>
              </w:rPr>
              <w:t>1.</w:t>
            </w:r>
            <w:r w:rsidRPr="00E62628">
              <w:rPr>
                <w:rFonts w:eastAsia="Times New Roman" w:cs="Times New Roman"/>
                <w:i/>
                <w:sz w:val="18"/>
                <w:szCs w:val="18"/>
              </w:rPr>
              <w:tab/>
              <w:t xml:space="preserve">dețin (în proprietate publică sau administrare) și ocupă (își desfășoară activitatea) o clădire   publică (inclusiv în cadrul parteneriatelor)  </w:t>
            </w:r>
          </w:p>
          <w:p w14:paraId="2E09D143" w14:textId="77777777" w:rsidR="0037133D" w:rsidRPr="00E62628" w:rsidRDefault="0037133D" w:rsidP="0037133D">
            <w:pPr>
              <w:spacing w:before="120" w:line="240" w:lineRule="auto"/>
              <w:ind w:left="425"/>
              <w:rPr>
                <w:rFonts w:eastAsia="Times New Roman" w:cs="Times New Roman"/>
                <w:i/>
                <w:sz w:val="18"/>
                <w:szCs w:val="18"/>
              </w:rPr>
            </w:pPr>
            <w:r w:rsidRPr="00E62628">
              <w:rPr>
                <w:rFonts w:eastAsia="Times New Roman" w:cs="Times New Roman"/>
                <w:i/>
                <w:sz w:val="18"/>
                <w:szCs w:val="18"/>
              </w:rPr>
              <w:t xml:space="preserve">sau </w:t>
            </w:r>
          </w:p>
          <w:p w14:paraId="2AE892C6" w14:textId="3F4FAD70" w:rsidR="0037133D" w:rsidRPr="00E62628" w:rsidRDefault="0037133D" w:rsidP="002B37BF">
            <w:pPr>
              <w:spacing w:before="120" w:line="240" w:lineRule="auto"/>
              <w:ind w:left="0"/>
              <w:rPr>
                <w:rFonts w:eastAsia="Times New Roman" w:cs="Times New Roman"/>
                <w:i/>
                <w:sz w:val="18"/>
                <w:szCs w:val="18"/>
              </w:rPr>
            </w:pPr>
            <w:r w:rsidRPr="00E62628">
              <w:rPr>
                <w:rFonts w:eastAsia="Times New Roman" w:cs="Times New Roman"/>
                <w:i/>
                <w:sz w:val="18"/>
                <w:szCs w:val="18"/>
              </w:rPr>
              <w:t>2.</w:t>
            </w:r>
            <w:r w:rsidRPr="00E62628">
              <w:rPr>
                <w:rFonts w:eastAsia="Times New Roman" w:cs="Times New Roman"/>
                <w:i/>
                <w:sz w:val="18"/>
                <w:szCs w:val="18"/>
              </w:rPr>
              <w:tab/>
              <w:t>a. dețin (în proprietate publică sau administrare) o clădire publică</w:t>
            </w:r>
            <w:r w:rsidR="002B37BF" w:rsidRPr="00E62628">
              <w:rPr>
                <w:rFonts w:eastAsia="Times New Roman" w:cs="Times New Roman"/>
                <w:i/>
                <w:sz w:val="18"/>
                <w:szCs w:val="18"/>
              </w:rPr>
              <w:t xml:space="preserve"> care este ocupată (în care își </w:t>
            </w:r>
            <w:r w:rsidRPr="00E62628">
              <w:rPr>
                <w:rFonts w:eastAsia="Times New Roman" w:cs="Times New Roman"/>
                <w:i/>
                <w:sz w:val="18"/>
                <w:szCs w:val="18"/>
              </w:rPr>
              <w:t>desfășoară activitatea) de aceștia și/sau de alte entități publice din categoria autorităților publice centrale, autorităților și instituțiilor publice locale (descrise mai sus)/</w:t>
            </w:r>
          </w:p>
          <w:p w14:paraId="37538701" w14:textId="4F172A8E" w:rsidR="0037133D" w:rsidRPr="00E62628" w:rsidRDefault="00FA2980" w:rsidP="00FA2980">
            <w:pPr>
              <w:spacing w:before="120" w:line="240" w:lineRule="auto"/>
              <w:ind w:left="0"/>
              <w:rPr>
                <w:rFonts w:eastAsia="Times New Roman" w:cs="Times New Roman"/>
                <w:i/>
                <w:sz w:val="18"/>
                <w:szCs w:val="18"/>
              </w:rPr>
            </w:pPr>
            <w:r w:rsidRPr="00E62628">
              <w:rPr>
                <w:rFonts w:eastAsia="Times New Roman" w:cs="Times New Roman"/>
                <w:i/>
                <w:sz w:val="18"/>
                <w:szCs w:val="18"/>
              </w:rPr>
              <w:t xml:space="preserve">2. </w:t>
            </w:r>
            <w:r w:rsidR="0037133D" w:rsidRPr="00E62628">
              <w:rPr>
                <w:rFonts w:eastAsia="Times New Roman" w:cs="Times New Roman"/>
                <w:i/>
                <w:sz w:val="18"/>
                <w:szCs w:val="18"/>
              </w:rPr>
              <w:t>b. în cazul parteneriatelor, dețin (în proprietate publică sau administrare) o clădire publică care este ocupată (în care își desfășoară activitatea) de cel puțin unul dintre membrii parteneriatului și/sau de alte entități publice din categoria autorităților publice centrale, autorităților și instituțiilor publice locale (descrise mai sus).</w:t>
            </w:r>
          </w:p>
          <w:p w14:paraId="59042549" w14:textId="77777777" w:rsidR="00A30439" w:rsidRPr="00E62628" w:rsidRDefault="002B37BF" w:rsidP="00A30439">
            <w:pPr>
              <w:spacing w:before="120" w:line="240" w:lineRule="auto"/>
              <w:ind w:left="0"/>
              <w:rPr>
                <w:rFonts w:eastAsia="Times New Roman" w:cs="Times New Roman"/>
                <w:sz w:val="18"/>
                <w:szCs w:val="18"/>
              </w:rPr>
            </w:pPr>
            <w:r w:rsidRPr="00E62628">
              <w:rPr>
                <w:rFonts w:eastAsia="Times New Roman" w:cs="Times New Roman"/>
                <w:sz w:val="18"/>
                <w:szCs w:val="18"/>
              </w:rPr>
              <w:t>Pe baza informatiilor prezentate, a</w:t>
            </w:r>
            <w:r w:rsidR="0037133D" w:rsidRPr="00E62628">
              <w:rPr>
                <w:rFonts w:eastAsia="Times New Roman" w:cs="Times New Roman"/>
                <w:sz w:val="18"/>
                <w:szCs w:val="18"/>
              </w:rPr>
              <w:t xml:space="preserve">preciem ca Inspectoratul de Poliţie Judeţean Hunedoara, unitate teritorială aflată </w:t>
            </w:r>
            <w:r w:rsidR="0037133D" w:rsidRPr="00E62628">
              <w:rPr>
                <w:rFonts w:eastAsia="Times New Roman" w:cs="Times New Roman"/>
                <w:sz w:val="18"/>
                <w:szCs w:val="18"/>
                <w:u w:val="single"/>
              </w:rPr>
              <w:t>în subordinea</w:t>
            </w:r>
            <w:r w:rsidR="0037133D" w:rsidRPr="00E62628">
              <w:rPr>
                <w:rFonts w:eastAsia="Times New Roman" w:cs="Times New Roman"/>
                <w:sz w:val="18"/>
                <w:szCs w:val="18"/>
              </w:rPr>
              <w:t xml:space="preserve"> Inspectoratului General al Poliţiei Române (aflat </w:t>
            </w:r>
            <w:r w:rsidR="0037133D" w:rsidRPr="00E62628">
              <w:rPr>
                <w:rFonts w:eastAsia="Times New Roman" w:cs="Times New Roman"/>
                <w:sz w:val="18"/>
                <w:szCs w:val="18"/>
                <w:u w:val="single"/>
              </w:rPr>
              <w:t>in subordinea</w:t>
            </w:r>
            <w:r w:rsidR="0037133D" w:rsidRPr="00E62628">
              <w:rPr>
                <w:rFonts w:eastAsia="Times New Roman" w:cs="Times New Roman"/>
                <w:sz w:val="18"/>
                <w:szCs w:val="18"/>
              </w:rPr>
              <w:t xml:space="preserve"> Ministerului Afacerilor Interne), care </w:t>
            </w:r>
            <w:r w:rsidR="0037133D" w:rsidRPr="00E62628">
              <w:rPr>
                <w:rFonts w:eastAsia="Times New Roman" w:cs="Times New Roman"/>
                <w:sz w:val="18"/>
                <w:szCs w:val="18"/>
                <w:u w:val="single"/>
              </w:rPr>
              <w:t>deţine în proprietate</w:t>
            </w:r>
            <w:r w:rsidR="0037133D" w:rsidRPr="00E62628">
              <w:rPr>
                <w:rFonts w:eastAsia="Times New Roman" w:cs="Times New Roman"/>
                <w:sz w:val="18"/>
                <w:szCs w:val="18"/>
              </w:rPr>
              <w:t xml:space="preserve"> imobile unde îşi desfăşoară activitatea unităţile de Poliţii din judetul Hunedoara, poate fi solicitant eligibil, cu incadrare in categoria </w:t>
            </w:r>
            <w:r w:rsidR="0037133D" w:rsidRPr="00E62628">
              <w:rPr>
                <w:rFonts w:eastAsia="Times New Roman" w:cs="Times New Roman"/>
                <w:i/>
                <w:sz w:val="18"/>
                <w:szCs w:val="18"/>
              </w:rPr>
              <w:t>Autorităților publice centrale</w:t>
            </w:r>
            <w:r w:rsidR="00A30439" w:rsidRPr="00E62628">
              <w:rPr>
                <w:rFonts w:eastAsia="Times New Roman" w:cs="Times New Roman"/>
                <w:i/>
                <w:sz w:val="18"/>
                <w:szCs w:val="18"/>
              </w:rPr>
              <w:t xml:space="preserve">, </w:t>
            </w:r>
            <w:r w:rsidR="00A30439" w:rsidRPr="00E62628">
              <w:rPr>
                <w:rFonts w:eastAsia="Times New Roman" w:cs="Times New Roman"/>
                <w:sz w:val="18"/>
                <w:szCs w:val="18"/>
              </w:rPr>
              <w:t>cu conditia indeplinirii cerintelor legate de ocupantii cladirilor.</w:t>
            </w:r>
          </w:p>
          <w:p w14:paraId="37C874CA" w14:textId="77777777" w:rsidR="00A05384" w:rsidRPr="00E62628" w:rsidRDefault="00A05384" w:rsidP="00A05384">
            <w:pPr>
              <w:spacing w:before="120" w:line="240" w:lineRule="auto"/>
              <w:ind w:left="0"/>
              <w:rPr>
                <w:rFonts w:eastAsia="Times New Roman" w:cs="Times New Roman"/>
                <w:sz w:val="18"/>
                <w:szCs w:val="18"/>
              </w:rPr>
            </w:pPr>
            <w:r w:rsidRPr="00E62628">
              <w:rPr>
                <w:rFonts w:eastAsia="Times New Roman" w:cs="Times New Roman"/>
                <w:sz w:val="18"/>
                <w:szCs w:val="18"/>
              </w:rPr>
              <w:t>La stabilirea solicitantului/solicitantilor se va avea in vedere, pe langa indeplinirea celorlalte criterii de eligibilitate, si indeplinirea criteriilor mentionate in Grila CAE:</w:t>
            </w:r>
          </w:p>
          <w:p w14:paraId="203549BE" w14:textId="77777777" w:rsidR="00A05384" w:rsidRPr="00E62628" w:rsidRDefault="00A05384" w:rsidP="00A05384">
            <w:pPr>
              <w:pStyle w:val="Header"/>
              <w:tabs>
                <w:tab w:val="clear" w:pos="4320"/>
                <w:tab w:val="center" w:pos="639"/>
              </w:tabs>
              <w:spacing w:before="120" w:line="240" w:lineRule="auto"/>
              <w:ind w:left="360"/>
              <w:rPr>
                <w:rFonts w:ascii="Trebuchet MS" w:eastAsia="Times New Roman" w:hAnsi="Trebuchet MS" w:cs="Times New Roman"/>
                <w:i/>
                <w:sz w:val="18"/>
                <w:szCs w:val="18"/>
              </w:rPr>
            </w:pPr>
            <w:r w:rsidRPr="00E62628">
              <w:rPr>
                <w:rFonts w:ascii="Trebuchet MS" w:eastAsia="Times New Roman" w:hAnsi="Trebuchet MS" w:cs="Times New Roman"/>
                <w:i/>
                <w:sz w:val="18"/>
                <w:szCs w:val="18"/>
              </w:rPr>
              <w:t>Solicitantul/ții se încadrează în categoria solicitanților eligibili și se încadrează în situațiile descrise în Ghidul specific (secțiunea 2.6; 4.1 (punctul 1)?</w:t>
            </w:r>
          </w:p>
          <w:p w14:paraId="6F23A32F" w14:textId="76255055" w:rsidR="00A05384" w:rsidRPr="00E62628" w:rsidRDefault="00A05384" w:rsidP="00A05384">
            <w:pPr>
              <w:pStyle w:val="Header"/>
              <w:tabs>
                <w:tab w:val="clear" w:pos="4320"/>
                <w:tab w:val="center" w:pos="639"/>
              </w:tabs>
              <w:spacing w:before="120" w:line="240" w:lineRule="auto"/>
              <w:ind w:left="360"/>
              <w:rPr>
                <w:rFonts w:ascii="Trebuchet MS" w:eastAsia="Times New Roman" w:hAnsi="Trebuchet MS" w:cs="Times New Roman"/>
                <w:i/>
                <w:sz w:val="18"/>
                <w:szCs w:val="18"/>
              </w:rPr>
            </w:pPr>
            <w:r w:rsidRPr="00E62628">
              <w:rPr>
                <w:rFonts w:ascii="Trebuchet MS" w:eastAsia="Times New Roman" w:hAnsi="Trebuchet MS" w:cs="Times New Roman"/>
                <w:i/>
                <w:sz w:val="18"/>
                <w:szCs w:val="18"/>
              </w:rPr>
              <w:t>În cazul în care ocupantul nu coincide cu solicitantul, ocupantul se încadrează în categoria entităților descrise în Ghidul specific și în situațiile descrise în Ghidul specific (secțiunea 2.6; 4.1 (punctul 1))?</w:t>
            </w:r>
          </w:p>
        </w:tc>
      </w:tr>
      <w:tr w:rsidR="00B20BDC" w:rsidRPr="00E62628" w14:paraId="328FBAB1" w14:textId="77777777" w:rsidTr="00284CD5">
        <w:trPr>
          <w:trHeight w:val="206"/>
        </w:trPr>
        <w:tc>
          <w:tcPr>
            <w:tcW w:w="260" w:type="pct"/>
            <w:shd w:val="clear" w:color="auto" w:fill="C6D9F1" w:themeFill="text2" w:themeFillTint="33"/>
          </w:tcPr>
          <w:p w14:paraId="044BA5A8" w14:textId="77777777" w:rsidR="00B20BDC" w:rsidRPr="00E62628" w:rsidRDefault="00B20BDC" w:rsidP="00B20BDC">
            <w:pPr>
              <w:pStyle w:val="ListParagraph"/>
              <w:numPr>
                <w:ilvl w:val="0"/>
                <w:numId w:val="114"/>
              </w:numPr>
              <w:spacing w:after="0" w:line="240" w:lineRule="auto"/>
              <w:jc w:val="center"/>
              <w:rPr>
                <w:rFonts w:eastAsia="Times New Roman" w:cs="Times New Roman"/>
                <w:b/>
                <w:bCs/>
                <w:sz w:val="18"/>
                <w:szCs w:val="18"/>
              </w:rPr>
            </w:pPr>
          </w:p>
        </w:tc>
        <w:tc>
          <w:tcPr>
            <w:tcW w:w="316" w:type="pct"/>
            <w:shd w:val="clear" w:color="auto" w:fill="C6D9F1" w:themeFill="text2" w:themeFillTint="33"/>
            <w:noWrap/>
          </w:tcPr>
          <w:p w14:paraId="651ED45A" w14:textId="7ED59BC2" w:rsidR="00B20BDC" w:rsidRPr="00E62628" w:rsidRDefault="0064397F" w:rsidP="00B20BDC">
            <w:pPr>
              <w:spacing w:after="0" w:line="240" w:lineRule="auto"/>
              <w:ind w:left="0"/>
              <w:jc w:val="center"/>
              <w:rPr>
                <w:rFonts w:eastAsia="Times New Roman" w:cs="Times New Roman"/>
                <w:b/>
                <w:bCs/>
                <w:sz w:val="18"/>
                <w:szCs w:val="18"/>
              </w:rPr>
            </w:pPr>
            <w:r w:rsidRPr="00E62628">
              <w:rPr>
                <w:rFonts w:eastAsia="Times New Roman" w:cs="Times New Roman"/>
                <w:b/>
                <w:bCs/>
                <w:sz w:val="18"/>
                <w:szCs w:val="18"/>
              </w:rPr>
              <w:t>17.10.16</w:t>
            </w:r>
          </w:p>
        </w:tc>
        <w:tc>
          <w:tcPr>
            <w:tcW w:w="408" w:type="pct"/>
            <w:shd w:val="clear" w:color="auto" w:fill="FDE9D9" w:themeFill="accent6" w:themeFillTint="33"/>
          </w:tcPr>
          <w:p w14:paraId="6AC574FB" w14:textId="331717CF" w:rsidR="00B20BDC" w:rsidRPr="00E62628" w:rsidRDefault="0064397F" w:rsidP="00B20BDC">
            <w:pPr>
              <w:spacing w:after="0" w:line="240" w:lineRule="auto"/>
              <w:ind w:left="0"/>
              <w:jc w:val="left"/>
              <w:rPr>
                <w:rFonts w:eastAsia="Times New Roman" w:cs="Times New Roman"/>
                <w:b/>
                <w:bCs/>
                <w:sz w:val="18"/>
                <w:szCs w:val="18"/>
              </w:rPr>
            </w:pPr>
            <w:r w:rsidRPr="00E62628">
              <w:rPr>
                <w:rFonts w:eastAsia="Times New Roman" w:cs="Times New Roman"/>
                <w:b/>
                <w:bCs/>
                <w:sz w:val="18"/>
                <w:szCs w:val="18"/>
              </w:rPr>
              <w:t xml:space="preserve">Felicia </w:t>
            </w:r>
            <w:r w:rsidRPr="00E62628">
              <w:rPr>
                <w:rFonts w:eastAsia="Times New Roman" w:cs="Times New Roman"/>
                <w:b/>
                <w:bCs/>
                <w:sz w:val="18"/>
                <w:szCs w:val="18"/>
              </w:rPr>
              <w:lastRenderedPageBreak/>
              <w:t>Pricope, ROMAIR CONSULTING</w:t>
            </w:r>
          </w:p>
        </w:tc>
        <w:tc>
          <w:tcPr>
            <w:tcW w:w="288" w:type="pct"/>
            <w:shd w:val="clear" w:color="auto" w:fill="C6D9F1" w:themeFill="text2" w:themeFillTint="33"/>
          </w:tcPr>
          <w:p w14:paraId="3425BDCA" w14:textId="4EF9F403" w:rsidR="00B20BDC" w:rsidRPr="00E62628" w:rsidRDefault="00B20BDC" w:rsidP="00B20BDC">
            <w:pPr>
              <w:spacing w:after="0" w:line="240" w:lineRule="auto"/>
              <w:ind w:left="0"/>
              <w:jc w:val="center"/>
              <w:rPr>
                <w:rFonts w:eastAsia="Times New Roman" w:cs="Times New Roman"/>
                <w:b/>
                <w:bCs/>
                <w:sz w:val="18"/>
                <w:szCs w:val="18"/>
              </w:rPr>
            </w:pPr>
            <w:r w:rsidRPr="00E62628">
              <w:rPr>
                <w:rFonts w:eastAsia="Times New Roman" w:cs="Times New Roman"/>
                <w:b/>
                <w:bCs/>
                <w:sz w:val="18"/>
                <w:szCs w:val="18"/>
              </w:rPr>
              <w:lastRenderedPageBreak/>
              <w:t>97943</w:t>
            </w:r>
          </w:p>
        </w:tc>
        <w:tc>
          <w:tcPr>
            <w:tcW w:w="1973" w:type="pct"/>
            <w:gridSpan w:val="3"/>
            <w:shd w:val="clear" w:color="auto" w:fill="auto"/>
            <w:noWrap/>
          </w:tcPr>
          <w:p w14:paraId="3A339C68" w14:textId="77777777" w:rsidR="00B20BDC" w:rsidRPr="00E62628" w:rsidRDefault="00B20BDC" w:rsidP="00B20BDC">
            <w:pPr>
              <w:spacing w:after="0" w:line="240" w:lineRule="auto"/>
              <w:ind w:left="0"/>
              <w:rPr>
                <w:rFonts w:eastAsia="Times New Roman" w:cs="Times New Roman"/>
                <w:sz w:val="18"/>
                <w:szCs w:val="18"/>
              </w:rPr>
            </w:pPr>
            <w:r w:rsidRPr="00E62628">
              <w:rPr>
                <w:rFonts w:eastAsia="Times New Roman" w:cs="Times New Roman"/>
                <w:sz w:val="18"/>
                <w:szCs w:val="18"/>
              </w:rPr>
              <w:t xml:space="preserve">1.     Conform Ghidului Solicitantului la subcapitolul 1.4. ”Care sunt </w:t>
            </w:r>
            <w:r w:rsidRPr="00E62628">
              <w:rPr>
                <w:rFonts w:eastAsia="Times New Roman" w:cs="Times New Roman"/>
                <w:sz w:val="18"/>
                <w:szCs w:val="18"/>
              </w:rPr>
              <w:lastRenderedPageBreak/>
              <w:t>actiunile sprijinite in cadrul axei prioritare/prioritatii de investitii/operatiunii”  actiunile specifice realizarii investitiei sprijinite prin aceasta prioritate de investitii sunt urmatoarele:</w:t>
            </w:r>
          </w:p>
          <w:p w14:paraId="69040956" w14:textId="77777777" w:rsidR="00B20BDC" w:rsidRPr="00E62628" w:rsidRDefault="00B20BDC" w:rsidP="00B20BDC">
            <w:pPr>
              <w:spacing w:after="0" w:line="240" w:lineRule="auto"/>
              <w:ind w:left="0"/>
              <w:rPr>
                <w:rFonts w:eastAsia="Times New Roman" w:cs="Times New Roman"/>
                <w:i/>
                <w:sz w:val="18"/>
                <w:szCs w:val="18"/>
              </w:rPr>
            </w:pPr>
            <w:r w:rsidRPr="00E62628">
              <w:rPr>
                <w:rFonts w:eastAsia="Times New Roman" w:cs="Times New Roman"/>
                <w:i/>
                <w:sz w:val="18"/>
                <w:szCs w:val="18"/>
              </w:rPr>
              <w:t>- ”imbunatatirea izolatiei termice a anvelopei cladirii, (pereti exteriori, ferestre, tamplarie, planseu peste ultimul nivel, planseu peste subsol), sarpantelor si invelitoarelor, inclusiv masuri de consolidare a cladirii;</w:t>
            </w:r>
          </w:p>
          <w:p w14:paraId="5AE713FD" w14:textId="77777777" w:rsidR="00B20BDC" w:rsidRPr="00E62628" w:rsidRDefault="00B20BDC" w:rsidP="00B20BDC">
            <w:pPr>
              <w:spacing w:after="0" w:line="240" w:lineRule="auto"/>
              <w:ind w:left="0"/>
              <w:rPr>
                <w:rFonts w:eastAsia="Times New Roman" w:cs="Times New Roman"/>
                <w:i/>
                <w:sz w:val="18"/>
                <w:szCs w:val="18"/>
              </w:rPr>
            </w:pPr>
            <w:r w:rsidRPr="00E62628">
              <w:rPr>
                <w:rFonts w:eastAsia="Times New Roman" w:cs="Times New Roman"/>
                <w:i/>
                <w:sz w:val="18"/>
                <w:szCs w:val="18"/>
              </w:rPr>
              <w:t>-reabilitarea si modernizarea instalatiilor pentru prepararea si transportul agentului termic pentru incalzire si a apei calde menajere, a sistemelor de ventilare si climatizare, inclusiv sisteme de racire pasiva, precum si achizitionarea si instalarea echipamentelor aferente si racordarea la sistemele de incalzire centralizata, dupa caz;</w:t>
            </w:r>
          </w:p>
          <w:p w14:paraId="6DF6B264" w14:textId="77777777" w:rsidR="00B20BDC" w:rsidRPr="00E62628" w:rsidRDefault="00B20BDC" w:rsidP="00B20BDC">
            <w:pPr>
              <w:spacing w:after="0" w:line="240" w:lineRule="auto"/>
              <w:ind w:left="0"/>
              <w:rPr>
                <w:rFonts w:eastAsia="Times New Roman" w:cs="Times New Roman"/>
                <w:i/>
                <w:sz w:val="18"/>
                <w:szCs w:val="18"/>
              </w:rPr>
            </w:pPr>
            <w:r w:rsidRPr="00E62628">
              <w:rPr>
                <w:rFonts w:eastAsia="Times New Roman" w:cs="Times New Roman"/>
                <w:i/>
                <w:sz w:val="18"/>
                <w:szCs w:val="18"/>
              </w:rPr>
              <w:t>-  utilizarea surselor regenerabile de energie pentru asigurarea necesarului de energie termica pentru incalzire si prepararea apei calde de consum;</w:t>
            </w:r>
          </w:p>
          <w:p w14:paraId="2C268C3B" w14:textId="77777777" w:rsidR="00B20BDC" w:rsidRPr="00E62628" w:rsidRDefault="00B20BDC" w:rsidP="00B20BDC">
            <w:pPr>
              <w:spacing w:after="0" w:line="240" w:lineRule="auto"/>
              <w:ind w:left="0"/>
              <w:rPr>
                <w:rFonts w:eastAsia="Times New Roman" w:cs="Times New Roman"/>
                <w:i/>
                <w:sz w:val="18"/>
                <w:szCs w:val="18"/>
              </w:rPr>
            </w:pPr>
            <w:r w:rsidRPr="00E62628">
              <w:rPr>
                <w:rFonts w:eastAsia="Times New Roman" w:cs="Times New Roman"/>
                <w:i/>
                <w:sz w:val="18"/>
                <w:szCs w:val="18"/>
              </w:rPr>
              <w:t xml:space="preserve">-  implementarea sistemelor de management energetic avand ca scop imbunatatirea eficientei energetice si monitorizarea consumurilor de energie (ex. achizitionarea si instalarea sistemelor inteligente pentru gestionarea energiei electrice); </w:t>
            </w:r>
          </w:p>
          <w:p w14:paraId="5DDE8E78" w14:textId="77777777" w:rsidR="00B20BDC" w:rsidRPr="00E62628" w:rsidRDefault="00B20BDC" w:rsidP="00B20BDC">
            <w:pPr>
              <w:spacing w:after="0" w:line="240" w:lineRule="auto"/>
              <w:ind w:left="0"/>
              <w:rPr>
                <w:rFonts w:eastAsia="Times New Roman" w:cs="Times New Roman"/>
                <w:i/>
                <w:sz w:val="18"/>
                <w:szCs w:val="18"/>
              </w:rPr>
            </w:pPr>
            <w:r w:rsidRPr="00E62628">
              <w:rPr>
                <w:rFonts w:eastAsia="Times New Roman" w:cs="Times New Roman"/>
                <w:i/>
                <w:sz w:val="18"/>
                <w:szCs w:val="18"/>
              </w:rPr>
              <w:t>- inlocuirea corpurilor de iluminat fluorescent si incandescent cu corpuri de iluminat cu eficienta energetica ridicata si durata mare de viata;</w:t>
            </w:r>
          </w:p>
          <w:p w14:paraId="3E0C8608" w14:textId="77777777" w:rsidR="00B20BDC" w:rsidRPr="00E62628" w:rsidRDefault="00B20BDC" w:rsidP="00B20BDC">
            <w:pPr>
              <w:spacing w:after="0" w:line="240" w:lineRule="auto"/>
              <w:ind w:left="0"/>
              <w:rPr>
                <w:rFonts w:eastAsia="Times New Roman" w:cs="Times New Roman"/>
                <w:i/>
                <w:sz w:val="18"/>
                <w:szCs w:val="18"/>
              </w:rPr>
            </w:pPr>
            <w:r w:rsidRPr="00E62628">
              <w:rPr>
                <w:rFonts w:eastAsia="Times New Roman" w:cs="Times New Roman"/>
                <w:i/>
                <w:sz w:val="18"/>
                <w:szCs w:val="18"/>
              </w:rPr>
              <w:t>-  orice alte activitati care conduc la indeplinirea realizarii obiectivelor proiectului (inlocuirea lifturilor, inlocuirea circuitelor electrice - scari, subsol, lucrari de demontare/montare a instalatiilor si echipamentelor montate, lucrari de reparatii la fatade etc.);</w:t>
            </w:r>
          </w:p>
          <w:p w14:paraId="017EC517" w14:textId="77777777" w:rsidR="00B20BDC" w:rsidRPr="00E62628" w:rsidRDefault="00B20BDC" w:rsidP="00B20BDC">
            <w:pPr>
              <w:spacing w:after="0" w:line="240" w:lineRule="auto"/>
              <w:ind w:left="0"/>
              <w:rPr>
                <w:rFonts w:eastAsia="Times New Roman" w:cs="Times New Roman"/>
                <w:i/>
                <w:sz w:val="18"/>
                <w:szCs w:val="18"/>
              </w:rPr>
            </w:pPr>
            <w:r w:rsidRPr="00E62628">
              <w:rPr>
                <w:rFonts w:eastAsia="Times New Roman" w:cs="Times New Roman"/>
                <w:i/>
                <w:sz w:val="18"/>
                <w:szCs w:val="18"/>
              </w:rPr>
              <w:t>-   realizarea de strategii pentru eficienta energetica (ex. strategii de reducere a CO2) care au proiecte implementate prin POR 2014 – 2020.”</w:t>
            </w:r>
          </w:p>
          <w:p w14:paraId="775BB135" w14:textId="77777777" w:rsidR="00B20BDC" w:rsidRPr="00E62628" w:rsidRDefault="00B20BDC" w:rsidP="00B20BDC">
            <w:pPr>
              <w:spacing w:after="0" w:line="240" w:lineRule="auto"/>
              <w:ind w:left="0"/>
              <w:rPr>
                <w:rFonts w:eastAsia="Times New Roman" w:cs="Times New Roman"/>
                <w:sz w:val="18"/>
                <w:szCs w:val="18"/>
              </w:rPr>
            </w:pPr>
            <w:r w:rsidRPr="00E62628">
              <w:rPr>
                <w:rFonts w:eastAsia="Times New Roman" w:cs="Times New Roman"/>
                <w:sz w:val="18"/>
                <w:szCs w:val="18"/>
              </w:rPr>
              <w:t>Va rugam sa ne clarificati daca pentru a fi eligibil un proiect prin intermediul acestei Prioritati de investitii este necesar sa se realizeze investitii in toate activitatile specifice enumerate anterior sau este suficient sa se realizeze investitii in una sau doua activitati specifice fara a se realiza spre exemplu investitii privind ”imbunatatirea izolatiei termice a anvelopei cladirii, (pereti exteriori, ferestre, tamplarie, planseu peste ultimul nivel, planseu peste subsol), sarpantelor si invelitorilor, inclusiv masuri de consolidare a cladirii”?</w:t>
            </w:r>
          </w:p>
          <w:p w14:paraId="16AD9E48" w14:textId="77777777" w:rsidR="005E67AB" w:rsidRPr="00E62628" w:rsidRDefault="005E67AB" w:rsidP="00B20BDC">
            <w:pPr>
              <w:spacing w:after="0" w:line="240" w:lineRule="auto"/>
              <w:ind w:left="0"/>
              <w:rPr>
                <w:rFonts w:eastAsia="Times New Roman" w:cs="Times New Roman"/>
                <w:sz w:val="18"/>
                <w:szCs w:val="18"/>
              </w:rPr>
            </w:pPr>
          </w:p>
          <w:p w14:paraId="13AA44C1" w14:textId="77777777" w:rsidR="00B20BDC" w:rsidRPr="00E62628" w:rsidRDefault="00B20BDC" w:rsidP="00B20BDC">
            <w:pPr>
              <w:spacing w:after="0" w:line="240" w:lineRule="auto"/>
              <w:ind w:left="0"/>
              <w:rPr>
                <w:rFonts w:eastAsia="Times New Roman" w:cs="Times New Roman"/>
                <w:sz w:val="18"/>
                <w:szCs w:val="18"/>
              </w:rPr>
            </w:pPr>
            <w:r w:rsidRPr="00E62628">
              <w:rPr>
                <w:rFonts w:eastAsia="Times New Roman" w:cs="Times New Roman"/>
                <w:sz w:val="18"/>
                <w:szCs w:val="18"/>
              </w:rPr>
              <w:t xml:space="preserve">2.       In cadrul Ghidului Solicitantului la pagina 24, in cadrul Capitoului 4.3 ”Eligibilitatea cheltuielilor”, este specificat faptul ca ”Nu sunt eligibile cheltuielile pentru procurarea de bunuri care, conform legii, intra in categoria obiectelor de inventar”. </w:t>
            </w:r>
          </w:p>
          <w:p w14:paraId="061C60EE" w14:textId="77777777" w:rsidR="00B20BDC" w:rsidRPr="00E62628" w:rsidRDefault="00B20BDC" w:rsidP="00B20BDC">
            <w:pPr>
              <w:spacing w:after="0" w:line="240" w:lineRule="auto"/>
              <w:ind w:left="0"/>
              <w:rPr>
                <w:rFonts w:eastAsia="Times New Roman" w:cs="Times New Roman"/>
                <w:sz w:val="18"/>
                <w:szCs w:val="18"/>
              </w:rPr>
            </w:pPr>
            <w:r w:rsidRPr="00E62628">
              <w:rPr>
                <w:rFonts w:eastAsia="Times New Roman" w:cs="Times New Roman"/>
                <w:sz w:val="18"/>
                <w:szCs w:val="18"/>
              </w:rPr>
              <w:t>Pe de alta parte la subcapitolul 4.2 ”Eligibilitatea proiectului si a activitatilor” la punctul 8. ”Proiectul si activitatile sale se incadreaza in obiectivele prioritatii de investitii 3.1. Operatiunea B – Cladiri Publice, si in cadrul actiunilor specific sprijinite” in cadrul ”Masurilor de crestere a eficientei energetice”, sunt enumerate printre alte lucrari eligibile urmatoarele:</w:t>
            </w:r>
          </w:p>
          <w:p w14:paraId="09BF4283" w14:textId="77777777" w:rsidR="00B20BDC" w:rsidRPr="00E62628" w:rsidRDefault="00B20BDC" w:rsidP="00B20BDC">
            <w:pPr>
              <w:spacing w:after="0" w:line="240" w:lineRule="auto"/>
              <w:ind w:left="0"/>
              <w:rPr>
                <w:rFonts w:eastAsia="Times New Roman" w:cs="Times New Roman"/>
                <w:i/>
                <w:sz w:val="18"/>
                <w:szCs w:val="18"/>
              </w:rPr>
            </w:pPr>
            <w:r w:rsidRPr="00E62628">
              <w:rPr>
                <w:rFonts w:eastAsia="Times New Roman" w:cs="Times New Roman"/>
                <w:i/>
                <w:sz w:val="18"/>
                <w:szCs w:val="18"/>
              </w:rPr>
              <w:t xml:space="preserve">-  ”Repararea/inlocuirea/realizarea instalatiei de distributie a agentului termic pentru incalzire si apa calda de consum, folosind contorizarea </w:t>
            </w:r>
            <w:r w:rsidRPr="00E62628">
              <w:rPr>
                <w:rFonts w:eastAsia="Times New Roman" w:cs="Times New Roman"/>
                <w:i/>
                <w:sz w:val="18"/>
                <w:szCs w:val="18"/>
              </w:rPr>
              <w:lastRenderedPageBreak/>
              <w:t xml:space="preserve">individuala prin solutia distributiei “pe orizontala”/ aflate in subsolul cladirii; </w:t>
            </w:r>
          </w:p>
          <w:p w14:paraId="096749F9" w14:textId="77777777" w:rsidR="00B20BDC" w:rsidRPr="00E62628" w:rsidRDefault="00B20BDC" w:rsidP="00B20BDC">
            <w:pPr>
              <w:spacing w:after="0" w:line="240" w:lineRule="auto"/>
              <w:ind w:left="0"/>
              <w:rPr>
                <w:rFonts w:eastAsia="Times New Roman" w:cs="Times New Roman"/>
                <w:i/>
                <w:sz w:val="18"/>
                <w:szCs w:val="18"/>
              </w:rPr>
            </w:pPr>
            <w:r w:rsidRPr="00E62628">
              <w:rPr>
                <w:rFonts w:eastAsia="Times New Roman" w:cs="Times New Roman"/>
                <w:i/>
                <w:sz w:val="18"/>
                <w:szCs w:val="18"/>
              </w:rPr>
              <w:t>-  Montarea debitmetrelor pe racordurile de apa calda si apa rece si a contoarelor de energie termica;</w:t>
            </w:r>
          </w:p>
          <w:p w14:paraId="5A8D99A4" w14:textId="77777777" w:rsidR="00B20BDC" w:rsidRPr="00E62628" w:rsidRDefault="00B20BDC" w:rsidP="00B20BDC">
            <w:pPr>
              <w:spacing w:after="0" w:line="240" w:lineRule="auto"/>
              <w:ind w:left="0"/>
              <w:rPr>
                <w:rFonts w:eastAsia="Times New Roman" w:cs="Times New Roman"/>
                <w:i/>
                <w:sz w:val="18"/>
                <w:szCs w:val="18"/>
              </w:rPr>
            </w:pPr>
            <w:r w:rsidRPr="00E62628">
              <w:rPr>
                <w:rFonts w:eastAsia="Times New Roman" w:cs="Times New Roman"/>
                <w:i/>
                <w:sz w:val="18"/>
                <w:szCs w:val="18"/>
              </w:rPr>
              <w:t>-  Montarea unor sisteme inteligente de contorizare, sau, dupa caz, instalarea unor sisteme de control active, precum sistemele de automatizare, control si/sau monitorizare, care vizeaza economia de energie;</w:t>
            </w:r>
          </w:p>
          <w:p w14:paraId="054C0DA9" w14:textId="77777777" w:rsidR="00B20BDC" w:rsidRPr="00E62628" w:rsidRDefault="00B20BDC" w:rsidP="00B20BDC">
            <w:pPr>
              <w:spacing w:after="0" w:line="240" w:lineRule="auto"/>
              <w:ind w:left="0"/>
              <w:rPr>
                <w:rFonts w:eastAsia="Times New Roman" w:cs="Times New Roman"/>
                <w:i/>
                <w:sz w:val="18"/>
                <w:szCs w:val="18"/>
              </w:rPr>
            </w:pPr>
            <w:r w:rsidRPr="00E62628">
              <w:rPr>
                <w:rFonts w:eastAsia="Times New Roman" w:cs="Times New Roman"/>
                <w:i/>
                <w:sz w:val="18"/>
                <w:szCs w:val="18"/>
              </w:rPr>
              <w:t>- Montarea echipamentelor de masurare individuala a consumurilor de energie pentru incalzire si apa calda de consum;”</w:t>
            </w:r>
          </w:p>
          <w:p w14:paraId="17F922E3" w14:textId="77777777" w:rsidR="0064397F" w:rsidRPr="00E62628" w:rsidRDefault="0064397F" w:rsidP="00B20BDC">
            <w:pPr>
              <w:spacing w:after="0" w:line="240" w:lineRule="auto"/>
              <w:ind w:left="0"/>
              <w:rPr>
                <w:rFonts w:eastAsia="Times New Roman" w:cs="Times New Roman"/>
                <w:i/>
                <w:sz w:val="18"/>
                <w:szCs w:val="18"/>
              </w:rPr>
            </w:pPr>
          </w:p>
          <w:p w14:paraId="51B4C125" w14:textId="77777777" w:rsidR="00B20BDC" w:rsidRPr="00E62628" w:rsidRDefault="00B20BDC" w:rsidP="00B20BDC">
            <w:pPr>
              <w:spacing w:after="0" w:line="240" w:lineRule="auto"/>
              <w:ind w:left="0"/>
              <w:rPr>
                <w:rFonts w:eastAsia="Times New Roman" w:cs="Times New Roman"/>
                <w:sz w:val="18"/>
                <w:szCs w:val="18"/>
              </w:rPr>
            </w:pPr>
            <w:r w:rsidRPr="00E62628">
              <w:rPr>
                <w:rFonts w:eastAsia="Times New Roman" w:cs="Times New Roman"/>
                <w:sz w:val="18"/>
                <w:szCs w:val="18"/>
              </w:rPr>
              <w:t>In conditiile in care, conform Reglementarilor contabile din cadrul ”Ordinul nr. 1802/2014 pentru aprobarea Reglementărilor contabile privind situaţiile financiare anuale individuale şi situaţiile financiare anuale consolidate”, Sectiunea 4.5.1 Recunoasterea activelor circulante, obiectele de inventar sunt clasificate ca active circulante atunci cand ”se asteapta sa fie realizat sau este detinut cu intentia de a fi vandut sau consumat in cursul normal al ciclului de exploatare a entitatii”.</w:t>
            </w:r>
          </w:p>
          <w:p w14:paraId="1E627D7D" w14:textId="77777777" w:rsidR="00B20BDC" w:rsidRPr="00E62628" w:rsidRDefault="00B20BDC" w:rsidP="00B20BDC">
            <w:pPr>
              <w:spacing w:after="0" w:line="240" w:lineRule="auto"/>
              <w:ind w:left="0"/>
              <w:rPr>
                <w:rFonts w:eastAsia="Times New Roman" w:cs="Times New Roman"/>
                <w:sz w:val="18"/>
                <w:szCs w:val="18"/>
              </w:rPr>
            </w:pPr>
            <w:r w:rsidRPr="00E62628">
              <w:rPr>
                <w:rFonts w:eastAsia="Times New Roman" w:cs="Times New Roman"/>
                <w:sz w:val="18"/>
                <w:szCs w:val="18"/>
              </w:rPr>
              <w:t>Conform Hotararii nr. 276/2013 privind stabilirea valorii de intrare a mijloacelor fixe, ”valoarea minimă de intrare a mijloacelor fixe stabilită în condiţiile art. 3 alin. 2 lit. a) din Legea nr. 15/1994 privind amortizarea capitalului imobilizat în active corporale şi necorporale, republicată, cu modificările şi completările ulterioare, este de 2.500 lei.” Activele cu o valoare de intrare mai mica de 2.500 lei sunt considerate obiecte de inventar.</w:t>
            </w:r>
          </w:p>
          <w:p w14:paraId="4BBC2B44" w14:textId="77777777" w:rsidR="0064397F" w:rsidRPr="00E62628" w:rsidRDefault="0064397F" w:rsidP="00B20BDC">
            <w:pPr>
              <w:spacing w:after="0" w:line="240" w:lineRule="auto"/>
              <w:ind w:left="0"/>
              <w:rPr>
                <w:rFonts w:eastAsia="Times New Roman" w:cs="Times New Roman"/>
                <w:sz w:val="18"/>
                <w:szCs w:val="18"/>
              </w:rPr>
            </w:pPr>
          </w:p>
          <w:p w14:paraId="4374DE1B" w14:textId="77777777" w:rsidR="00B20BDC" w:rsidRPr="00E62628" w:rsidRDefault="00B20BDC" w:rsidP="00B20BDC">
            <w:pPr>
              <w:spacing w:after="0" w:line="240" w:lineRule="auto"/>
              <w:ind w:left="0"/>
              <w:rPr>
                <w:rFonts w:eastAsia="Times New Roman" w:cs="Times New Roman"/>
                <w:sz w:val="18"/>
                <w:szCs w:val="18"/>
              </w:rPr>
            </w:pPr>
            <w:r w:rsidRPr="00E62628">
              <w:rPr>
                <w:rFonts w:eastAsia="Times New Roman" w:cs="Times New Roman"/>
                <w:sz w:val="18"/>
                <w:szCs w:val="18"/>
              </w:rPr>
              <w:t>In baza celor prezentate anterior va rugam sa ne clarificati urmatoarele aspecte:</w:t>
            </w:r>
          </w:p>
          <w:p w14:paraId="26EECAEC" w14:textId="75798666" w:rsidR="00B20BDC" w:rsidRPr="00E62628" w:rsidRDefault="00B20BDC" w:rsidP="00B20BDC">
            <w:pPr>
              <w:spacing w:after="0" w:line="240" w:lineRule="auto"/>
              <w:ind w:left="0"/>
              <w:rPr>
                <w:rFonts w:eastAsia="Times New Roman" w:cs="Times New Roman"/>
                <w:sz w:val="18"/>
                <w:szCs w:val="18"/>
              </w:rPr>
            </w:pPr>
            <w:r w:rsidRPr="00E62628">
              <w:rPr>
                <w:rFonts w:eastAsia="Times New Roman" w:cs="Times New Roman"/>
                <w:sz w:val="18"/>
                <w:szCs w:val="18"/>
              </w:rPr>
              <w:t>1.  In cazul in care un proiect prevede si montarea unor sisteme inteligente de monitorizare a consumului de energie electrica, gaz, agent termic, prin urmare este necesar montarea unor echipamente (contoare, debitmetre, sisteme de monitorizare individuala, transformatoare etc) a caror valoare este sub limita maxima prevazuta in lege pentru mijloacele fixe (2500 lei) iar durata de viata este mai mare de 1 an, atunci cheltuielile cu aceste contoare vor considerate cheltuieli eligibile?</w:t>
            </w:r>
          </w:p>
        </w:tc>
        <w:tc>
          <w:tcPr>
            <w:tcW w:w="1755" w:type="pct"/>
            <w:shd w:val="clear" w:color="auto" w:fill="auto"/>
            <w:noWrap/>
          </w:tcPr>
          <w:p w14:paraId="57BC39B6" w14:textId="4EB52733" w:rsidR="005E67AB" w:rsidRPr="00E62628" w:rsidRDefault="00B20BDC" w:rsidP="005E67AB">
            <w:pPr>
              <w:autoSpaceDE w:val="0"/>
              <w:autoSpaceDN w:val="0"/>
              <w:adjustRightInd w:val="0"/>
              <w:ind w:left="0"/>
              <w:rPr>
                <w:rFonts w:eastAsia="Times New Roman" w:cs="Times New Roman"/>
                <w:sz w:val="18"/>
                <w:szCs w:val="18"/>
              </w:rPr>
            </w:pPr>
            <w:r w:rsidRPr="00E62628">
              <w:rPr>
                <w:rFonts w:eastAsia="Times New Roman" w:cs="Times New Roman"/>
                <w:sz w:val="18"/>
                <w:szCs w:val="18"/>
              </w:rPr>
              <w:lastRenderedPageBreak/>
              <w:t xml:space="preserve">1. </w:t>
            </w:r>
            <w:r w:rsidR="005E67AB" w:rsidRPr="00E62628">
              <w:rPr>
                <w:rFonts w:eastAsia="Times New Roman" w:cs="Times New Roman"/>
                <w:sz w:val="18"/>
                <w:szCs w:val="18"/>
                <w:lang w:val="ro-RO"/>
              </w:rPr>
              <w:t xml:space="preserve"> Poate fi depus un proiect care să nu cuprindă lucrări din </w:t>
            </w:r>
            <w:r w:rsidR="005E67AB" w:rsidRPr="00E62628">
              <w:rPr>
                <w:rFonts w:eastAsia="Times New Roman" w:cs="Times New Roman"/>
                <w:sz w:val="18"/>
                <w:szCs w:val="18"/>
                <w:lang w:val="ro-RO"/>
              </w:rPr>
              <w:lastRenderedPageBreak/>
              <w:t>categoria I A, cu condiția îndeplinirii tuturor condițiilor de eligibilitate menționate în Ghidul Specific. Dintre acestea, menționăm</w:t>
            </w:r>
            <w:r w:rsidR="005E67AB" w:rsidRPr="00E62628">
              <w:rPr>
                <w:rFonts w:eastAsia="Times New Roman" w:cs="Times New Roman"/>
                <w:sz w:val="18"/>
                <w:szCs w:val="18"/>
              </w:rPr>
              <w:t>:</w:t>
            </w:r>
          </w:p>
          <w:p w14:paraId="6AFEDEC5" w14:textId="77777777" w:rsidR="005E67AB" w:rsidRPr="00E62628" w:rsidRDefault="005E67AB" w:rsidP="00EA66ED">
            <w:pPr>
              <w:autoSpaceDE w:val="0"/>
              <w:autoSpaceDN w:val="0"/>
              <w:adjustRightInd w:val="0"/>
              <w:ind w:left="0"/>
              <w:rPr>
                <w:rFonts w:eastAsia="Times New Roman" w:cs="Times New Roman"/>
                <w:bCs/>
                <w:i/>
                <w:sz w:val="18"/>
                <w:szCs w:val="18"/>
                <w:lang w:val="ro-RO"/>
              </w:rPr>
            </w:pPr>
            <w:r w:rsidRPr="00E62628">
              <w:rPr>
                <w:rFonts w:eastAsia="Times New Roman" w:cs="Times New Roman"/>
                <w:bCs/>
                <w:i/>
                <w:sz w:val="18"/>
                <w:szCs w:val="18"/>
                <w:lang w:val="ro-RO"/>
              </w:rPr>
              <w:t>Pentru a fi eligibil proiectul, fiecare componentă (clădire) trebuie să propună lucrări de intervenţii/activități din cadrul măsurilor de tip I însoțite, după caz, de lucrări de investiții/activități din cadrul măsurilor de tip II, în funcţie de măsurile propuse prin auditul energetic.</w:t>
            </w:r>
          </w:p>
          <w:p w14:paraId="5225FA07" w14:textId="00EB2377" w:rsidR="00B20BDC" w:rsidRPr="00E62628" w:rsidRDefault="00B20BDC" w:rsidP="00B20BDC">
            <w:pPr>
              <w:spacing w:before="120" w:line="240" w:lineRule="auto"/>
              <w:ind w:left="0"/>
              <w:rPr>
                <w:rFonts w:eastAsia="Times New Roman" w:cs="Times New Roman"/>
                <w:sz w:val="18"/>
                <w:szCs w:val="18"/>
              </w:rPr>
            </w:pPr>
          </w:p>
          <w:p w14:paraId="15F5CBDE" w14:textId="77777777" w:rsidR="00B20BDC" w:rsidRPr="00E62628" w:rsidRDefault="00B20BDC" w:rsidP="00B20BDC">
            <w:pPr>
              <w:spacing w:before="120" w:line="240" w:lineRule="auto"/>
              <w:ind w:left="0"/>
              <w:rPr>
                <w:rFonts w:eastAsia="Times New Roman" w:cs="Times New Roman"/>
                <w:sz w:val="18"/>
                <w:szCs w:val="18"/>
              </w:rPr>
            </w:pPr>
          </w:p>
          <w:p w14:paraId="6DD773AC" w14:textId="77777777" w:rsidR="00924A87" w:rsidRPr="00E62628" w:rsidRDefault="00924A87" w:rsidP="00B20BDC">
            <w:pPr>
              <w:spacing w:before="120" w:line="240" w:lineRule="auto"/>
              <w:ind w:left="0"/>
              <w:rPr>
                <w:rFonts w:eastAsia="Times New Roman" w:cs="Times New Roman"/>
                <w:sz w:val="18"/>
                <w:szCs w:val="18"/>
              </w:rPr>
            </w:pPr>
          </w:p>
          <w:p w14:paraId="7D7D80CC" w14:textId="77777777" w:rsidR="00924A87" w:rsidRPr="00E62628" w:rsidRDefault="00924A87" w:rsidP="00B20BDC">
            <w:pPr>
              <w:spacing w:before="120" w:line="240" w:lineRule="auto"/>
              <w:ind w:left="0"/>
              <w:rPr>
                <w:rFonts w:eastAsia="Times New Roman" w:cs="Times New Roman"/>
                <w:sz w:val="18"/>
                <w:szCs w:val="18"/>
              </w:rPr>
            </w:pPr>
          </w:p>
          <w:p w14:paraId="52C300ED" w14:textId="77777777" w:rsidR="00924A87" w:rsidRPr="00E62628" w:rsidRDefault="00924A87" w:rsidP="00B20BDC">
            <w:pPr>
              <w:spacing w:before="120" w:line="240" w:lineRule="auto"/>
              <w:ind w:left="0"/>
              <w:rPr>
                <w:rFonts w:eastAsia="Times New Roman" w:cs="Times New Roman"/>
                <w:sz w:val="18"/>
                <w:szCs w:val="18"/>
              </w:rPr>
            </w:pPr>
          </w:p>
          <w:p w14:paraId="1E0776D1" w14:textId="77777777" w:rsidR="00924A87" w:rsidRPr="00E62628" w:rsidRDefault="00924A87" w:rsidP="00B20BDC">
            <w:pPr>
              <w:spacing w:before="120" w:line="240" w:lineRule="auto"/>
              <w:ind w:left="0"/>
              <w:rPr>
                <w:rFonts w:eastAsia="Times New Roman" w:cs="Times New Roman"/>
                <w:sz w:val="18"/>
                <w:szCs w:val="18"/>
              </w:rPr>
            </w:pPr>
          </w:p>
          <w:p w14:paraId="1F65E6ED" w14:textId="77777777" w:rsidR="00924A87" w:rsidRPr="00E62628" w:rsidRDefault="00924A87" w:rsidP="00B20BDC">
            <w:pPr>
              <w:spacing w:before="120" w:line="240" w:lineRule="auto"/>
              <w:ind w:left="0"/>
              <w:rPr>
                <w:rFonts w:eastAsia="Times New Roman" w:cs="Times New Roman"/>
                <w:sz w:val="18"/>
                <w:szCs w:val="18"/>
              </w:rPr>
            </w:pPr>
          </w:p>
          <w:p w14:paraId="2358D203" w14:textId="77777777" w:rsidR="00924A87" w:rsidRPr="00E62628" w:rsidRDefault="00924A87" w:rsidP="00B20BDC">
            <w:pPr>
              <w:spacing w:before="120" w:line="240" w:lineRule="auto"/>
              <w:ind w:left="0"/>
              <w:rPr>
                <w:rFonts w:eastAsia="Times New Roman" w:cs="Times New Roman"/>
                <w:sz w:val="18"/>
                <w:szCs w:val="18"/>
              </w:rPr>
            </w:pPr>
          </w:p>
          <w:p w14:paraId="217D949C" w14:textId="77777777" w:rsidR="00924A87" w:rsidRPr="00E62628" w:rsidRDefault="00924A87" w:rsidP="00B20BDC">
            <w:pPr>
              <w:spacing w:before="120" w:line="240" w:lineRule="auto"/>
              <w:ind w:left="0"/>
              <w:rPr>
                <w:rFonts w:eastAsia="Times New Roman" w:cs="Times New Roman"/>
                <w:sz w:val="18"/>
                <w:szCs w:val="18"/>
              </w:rPr>
            </w:pPr>
          </w:p>
          <w:p w14:paraId="69BADE24" w14:textId="77777777" w:rsidR="00924A87" w:rsidRPr="00E62628" w:rsidRDefault="00924A87" w:rsidP="00B20BDC">
            <w:pPr>
              <w:spacing w:before="120" w:line="240" w:lineRule="auto"/>
              <w:ind w:left="0"/>
              <w:rPr>
                <w:rFonts w:eastAsia="Times New Roman" w:cs="Times New Roman"/>
                <w:sz w:val="18"/>
                <w:szCs w:val="18"/>
              </w:rPr>
            </w:pPr>
          </w:p>
          <w:p w14:paraId="40E8F121" w14:textId="77777777" w:rsidR="00924A87" w:rsidRPr="00E62628" w:rsidRDefault="00924A87" w:rsidP="00B20BDC">
            <w:pPr>
              <w:spacing w:before="120" w:line="240" w:lineRule="auto"/>
              <w:ind w:left="0"/>
              <w:rPr>
                <w:rFonts w:eastAsia="Times New Roman" w:cs="Times New Roman"/>
                <w:sz w:val="18"/>
                <w:szCs w:val="18"/>
              </w:rPr>
            </w:pPr>
          </w:p>
          <w:p w14:paraId="437767F7" w14:textId="77777777" w:rsidR="00924A87" w:rsidRPr="00E62628" w:rsidRDefault="00924A87" w:rsidP="00B20BDC">
            <w:pPr>
              <w:spacing w:before="120" w:line="240" w:lineRule="auto"/>
              <w:ind w:left="0"/>
              <w:rPr>
                <w:rFonts w:eastAsia="Times New Roman" w:cs="Times New Roman"/>
                <w:sz w:val="18"/>
                <w:szCs w:val="18"/>
              </w:rPr>
            </w:pPr>
          </w:p>
          <w:p w14:paraId="56DC3490" w14:textId="77777777" w:rsidR="00924A87" w:rsidRPr="00E62628" w:rsidRDefault="00924A87" w:rsidP="00B20BDC">
            <w:pPr>
              <w:spacing w:before="120" w:line="240" w:lineRule="auto"/>
              <w:ind w:left="0"/>
              <w:rPr>
                <w:rFonts w:eastAsia="Times New Roman" w:cs="Times New Roman"/>
                <w:sz w:val="18"/>
                <w:szCs w:val="18"/>
              </w:rPr>
            </w:pPr>
          </w:p>
          <w:p w14:paraId="58D95D3D" w14:textId="77777777" w:rsidR="00924A87" w:rsidRPr="00E62628" w:rsidRDefault="00924A87" w:rsidP="00B20BDC">
            <w:pPr>
              <w:spacing w:before="120" w:line="240" w:lineRule="auto"/>
              <w:ind w:left="0"/>
              <w:rPr>
                <w:rFonts w:eastAsia="Times New Roman" w:cs="Times New Roman"/>
                <w:sz w:val="18"/>
                <w:szCs w:val="18"/>
              </w:rPr>
            </w:pPr>
          </w:p>
          <w:p w14:paraId="25DAE0B4" w14:textId="77777777" w:rsidR="00924A87" w:rsidRPr="00E62628" w:rsidRDefault="00924A87" w:rsidP="00B20BDC">
            <w:pPr>
              <w:spacing w:before="120" w:line="240" w:lineRule="auto"/>
              <w:ind w:left="0"/>
              <w:rPr>
                <w:rFonts w:eastAsia="Times New Roman" w:cs="Times New Roman"/>
                <w:sz w:val="18"/>
                <w:szCs w:val="18"/>
              </w:rPr>
            </w:pPr>
          </w:p>
          <w:p w14:paraId="4D3C4A4A" w14:textId="77777777" w:rsidR="00EA66ED" w:rsidRPr="00E62628" w:rsidRDefault="00EA66ED" w:rsidP="00B20BDC">
            <w:pPr>
              <w:spacing w:before="120" w:line="240" w:lineRule="auto"/>
              <w:ind w:left="0"/>
              <w:rPr>
                <w:rFonts w:eastAsia="Times New Roman" w:cs="Times New Roman"/>
                <w:sz w:val="18"/>
                <w:szCs w:val="18"/>
              </w:rPr>
            </w:pPr>
          </w:p>
          <w:p w14:paraId="58EB1050" w14:textId="77777777" w:rsidR="00924A87" w:rsidRPr="00E62628" w:rsidRDefault="00924A87" w:rsidP="00B20BDC">
            <w:pPr>
              <w:spacing w:before="120" w:line="240" w:lineRule="auto"/>
              <w:ind w:left="0"/>
              <w:rPr>
                <w:rFonts w:eastAsia="Times New Roman" w:cs="Times New Roman"/>
                <w:sz w:val="18"/>
                <w:szCs w:val="18"/>
              </w:rPr>
            </w:pPr>
          </w:p>
          <w:p w14:paraId="4CC21AC3" w14:textId="2B2FDCF6" w:rsidR="00B20BDC" w:rsidRPr="00E62628" w:rsidRDefault="00B20BDC" w:rsidP="00B20BDC">
            <w:pPr>
              <w:spacing w:before="120" w:line="240" w:lineRule="auto"/>
              <w:ind w:left="0"/>
              <w:rPr>
                <w:rFonts w:eastAsia="Times New Roman" w:cs="Times New Roman"/>
                <w:sz w:val="18"/>
                <w:szCs w:val="18"/>
              </w:rPr>
            </w:pPr>
            <w:r w:rsidRPr="00E62628">
              <w:rPr>
                <w:rFonts w:eastAsia="Times New Roman" w:cs="Times New Roman"/>
                <w:sz w:val="18"/>
                <w:szCs w:val="18"/>
              </w:rPr>
              <w:t>2. Daca echipamentele</w:t>
            </w:r>
            <w:r w:rsidR="00F16FD5" w:rsidRPr="00E62628">
              <w:rPr>
                <w:rFonts w:eastAsia="Times New Roman" w:cs="Times New Roman"/>
                <w:sz w:val="18"/>
                <w:szCs w:val="18"/>
              </w:rPr>
              <w:t xml:space="preserve">/sistemele </w:t>
            </w:r>
            <w:r w:rsidRPr="00E62628">
              <w:rPr>
                <w:rFonts w:eastAsia="Times New Roman" w:cs="Times New Roman"/>
                <w:sz w:val="18"/>
                <w:szCs w:val="18"/>
              </w:rPr>
              <w:t>sunt incadrate la categoria de obiecte de inventar conform legislatiei in vigoare, acestea vor fi neeligibile în accepțiunea prezentului ghid.</w:t>
            </w:r>
          </w:p>
          <w:p w14:paraId="31EB7FB9" w14:textId="119AB7A7" w:rsidR="00924A87" w:rsidRPr="00E62628" w:rsidRDefault="00924A87" w:rsidP="00B20BDC">
            <w:pPr>
              <w:spacing w:before="120" w:line="240" w:lineRule="auto"/>
              <w:ind w:left="0"/>
              <w:rPr>
                <w:rFonts w:eastAsia="Times New Roman" w:cs="Times New Roman"/>
                <w:sz w:val="18"/>
                <w:szCs w:val="18"/>
              </w:rPr>
            </w:pPr>
          </w:p>
        </w:tc>
      </w:tr>
      <w:tr w:rsidR="00B20BDC" w:rsidRPr="00E62628" w14:paraId="35321CC0" w14:textId="77777777" w:rsidTr="00284CD5">
        <w:trPr>
          <w:trHeight w:val="206"/>
        </w:trPr>
        <w:tc>
          <w:tcPr>
            <w:tcW w:w="260" w:type="pct"/>
            <w:shd w:val="clear" w:color="auto" w:fill="C6D9F1" w:themeFill="text2" w:themeFillTint="33"/>
          </w:tcPr>
          <w:p w14:paraId="08C752B6" w14:textId="77777777" w:rsidR="00B20BDC" w:rsidRPr="00E62628" w:rsidRDefault="00B20BDC" w:rsidP="00B20BDC">
            <w:pPr>
              <w:pStyle w:val="ListParagraph"/>
              <w:numPr>
                <w:ilvl w:val="0"/>
                <w:numId w:val="114"/>
              </w:numPr>
              <w:spacing w:after="0" w:line="240" w:lineRule="auto"/>
              <w:jc w:val="center"/>
              <w:rPr>
                <w:rFonts w:eastAsia="Times New Roman" w:cs="Times New Roman"/>
                <w:b/>
                <w:bCs/>
                <w:sz w:val="18"/>
                <w:szCs w:val="18"/>
              </w:rPr>
            </w:pPr>
          </w:p>
        </w:tc>
        <w:tc>
          <w:tcPr>
            <w:tcW w:w="316" w:type="pct"/>
            <w:shd w:val="clear" w:color="auto" w:fill="C6D9F1" w:themeFill="text2" w:themeFillTint="33"/>
            <w:noWrap/>
          </w:tcPr>
          <w:p w14:paraId="61BCCD2F" w14:textId="5D43A839" w:rsidR="00B20BDC" w:rsidRPr="00E62628" w:rsidRDefault="00FA6F27" w:rsidP="00B20BDC">
            <w:pPr>
              <w:spacing w:after="0" w:line="240" w:lineRule="auto"/>
              <w:ind w:left="0"/>
              <w:jc w:val="center"/>
              <w:rPr>
                <w:rFonts w:eastAsia="Times New Roman" w:cs="Times New Roman"/>
                <w:b/>
                <w:bCs/>
                <w:sz w:val="18"/>
                <w:szCs w:val="18"/>
              </w:rPr>
            </w:pPr>
            <w:r w:rsidRPr="00E62628">
              <w:rPr>
                <w:rFonts w:eastAsia="Times New Roman" w:cs="Times New Roman"/>
                <w:b/>
                <w:bCs/>
                <w:sz w:val="18"/>
                <w:szCs w:val="18"/>
              </w:rPr>
              <w:t>17.10.16</w:t>
            </w:r>
          </w:p>
        </w:tc>
        <w:tc>
          <w:tcPr>
            <w:tcW w:w="408" w:type="pct"/>
            <w:shd w:val="clear" w:color="auto" w:fill="FDE9D9" w:themeFill="accent6" w:themeFillTint="33"/>
          </w:tcPr>
          <w:p w14:paraId="23185F57" w14:textId="69903B66" w:rsidR="00B20BDC" w:rsidRPr="00E62628" w:rsidRDefault="00FA6F27" w:rsidP="00B20BDC">
            <w:pPr>
              <w:spacing w:after="0" w:line="240" w:lineRule="auto"/>
              <w:ind w:left="0"/>
              <w:jc w:val="left"/>
              <w:rPr>
                <w:rFonts w:eastAsia="Times New Roman" w:cs="Times New Roman"/>
                <w:b/>
                <w:bCs/>
                <w:sz w:val="18"/>
                <w:szCs w:val="18"/>
              </w:rPr>
            </w:pPr>
            <w:r w:rsidRPr="00E62628">
              <w:rPr>
                <w:rFonts w:eastAsia="Times New Roman" w:cs="Times New Roman"/>
                <w:b/>
                <w:bCs/>
                <w:sz w:val="18"/>
                <w:szCs w:val="18"/>
              </w:rPr>
              <w:t>Consiliul Județean Dâmbivița</w:t>
            </w:r>
          </w:p>
        </w:tc>
        <w:tc>
          <w:tcPr>
            <w:tcW w:w="288" w:type="pct"/>
            <w:shd w:val="clear" w:color="auto" w:fill="C6D9F1" w:themeFill="text2" w:themeFillTint="33"/>
          </w:tcPr>
          <w:p w14:paraId="790E4938" w14:textId="5E85B5DC" w:rsidR="00B20BDC" w:rsidRPr="00E62628" w:rsidRDefault="00B20BDC" w:rsidP="00B20BDC">
            <w:pPr>
              <w:spacing w:after="0" w:line="240" w:lineRule="auto"/>
              <w:ind w:left="0"/>
              <w:jc w:val="center"/>
              <w:rPr>
                <w:rFonts w:eastAsia="Times New Roman" w:cs="Times New Roman"/>
                <w:b/>
                <w:bCs/>
                <w:sz w:val="18"/>
                <w:szCs w:val="18"/>
              </w:rPr>
            </w:pPr>
            <w:r w:rsidRPr="00E62628">
              <w:rPr>
                <w:rFonts w:eastAsia="Times New Roman" w:cs="Times New Roman"/>
                <w:b/>
                <w:bCs/>
                <w:sz w:val="18"/>
                <w:szCs w:val="18"/>
              </w:rPr>
              <w:t>98059</w:t>
            </w:r>
          </w:p>
        </w:tc>
        <w:tc>
          <w:tcPr>
            <w:tcW w:w="1973" w:type="pct"/>
            <w:gridSpan w:val="3"/>
            <w:shd w:val="clear" w:color="auto" w:fill="auto"/>
            <w:noWrap/>
          </w:tcPr>
          <w:p w14:paraId="13DBEC2D" w14:textId="77777777" w:rsidR="00B20BDC" w:rsidRPr="00E62628" w:rsidRDefault="00B20BDC" w:rsidP="00B20BDC">
            <w:pPr>
              <w:spacing w:after="0" w:line="240" w:lineRule="auto"/>
              <w:ind w:left="0"/>
              <w:rPr>
                <w:sz w:val="18"/>
                <w:szCs w:val="18"/>
              </w:rPr>
            </w:pPr>
            <w:r w:rsidRPr="00E62628">
              <w:rPr>
                <w:sz w:val="18"/>
                <w:szCs w:val="18"/>
              </w:rPr>
              <w:t>I.</w:t>
            </w:r>
            <w:r w:rsidRPr="00E62628">
              <w:rPr>
                <w:sz w:val="18"/>
                <w:szCs w:val="18"/>
              </w:rPr>
              <w:tab/>
              <w:t xml:space="preserve">Eligibilitatea clădirilor </w:t>
            </w:r>
          </w:p>
          <w:p w14:paraId="77003AC8" w14:textId="6729DAEC" w:rsidR="00B20BDC" w:rsidRPr="00E62628" w:rsidRDefault="00A22249" w:rsidP="00B20BDC">
            <w:pPr>
              <w:spacing w:after="0" w:line="240" w:lineRule="auto"/>
              <w:ind w:left="0"/>
              <w:rPr>
                <w:sz w:val="18"/>
                <w:szCs w:val="18"/>
              </w:rPr>
            </w:pPr>
            <w:r w:rsidRPr="00E62628">
              <w:rPr>
                <w:sz w:val="18"/>
                <w:szCs w:val="18"/>
              </w:rPr>
              <w:t>S</w:t>
            </w:r>
            <w:r w:rsidR="00B20BDC" w:rsidRPr="00E62628">
              <w:rPr>
                <w:sz w:val="18"/>
                <w:szCs w:val="18"/>
              </w:rPr>
              <w:t>unt excluse de la finanțare:</w:t>
            </w:r>
          </w:p>
          <w:p w14:paraId="5EDC12F3" w14:textId="77777777" w:rsidR="00B20BDC" w:rsidRPr="00E62628" w:rsidRDefault="00B20BDC" w:rsidP="00B20BDC">
            <w:pPr>
              <w:spacing w:after="0" w:line="240" w:lineRule="auto"/>
              <w:ind w:left="0"/>
              <w:rPr>
                <w:sz w:val="18"/>
                <w:szCs w:val="18"/>
              </w:rPr>
            </w:pPr>
            <w:r w:rsidRPr="00E62628">
              <w:rPr>
                <w:sz w:val="18"/>
                <w:szCs w:val="18"/>
              </w:rPr>
              <w:t>Clădirile expertizate tehnic conform reglementărilor tehnice în vigoare şi încadrate, prin raport de expertiză tehnică, în clasa I de risc seismic, respectiv clădiri cu risc ridicat de prăbușire, sau în clasa II de risc seismic, respectiv clădiri care, sub efectul cutremurului pot suferi degradări structurale majore şi la care nu s-a finalizat execuția lucrărilor de intervenție în scopul creșterii nivelului de siguranță la acțiuni seismice a acestora;</w:t>
            </w:r>
          </w:p>
          <w:p w14:paraId="3BCFDDB4" w14:textId="77777777" w:rsidR="00B20BDC" w:rsidRPr="00E62628" w:rsidRDefault="00B20BDC" w:rsidP="00B20BDC">
            <w:pPr>
              <w:spacing w:after="0" w:line="240" w:lineRule="auto"/>
              <w:ind w:left="0"/>
              <w:rPr>
                <w:sz w:val="18"/>
                <w:szCs w:val="18"/>
              </w:rPr>
            </w:pPr>
            <w:r w:rsidRPr="00E62628">
              <w:rPr>
                <w:sz w:val="18"/>
                <w:szCs w:val="18"/>
              </w:rPr>
              <w:t xml:space="preserve">Clădirile şi monumentele protejate care fie fac parte din zone construite protejate, conform legii, fie au valoare arhitecturală sau istorică </w:t>
            </w:r>
            <w:r w:rsidRPr="00E62628">
              <w:rPr>
                <w:sz w:val="18"/>
                <w:szCs w:val="18"/>
              </w:rPr>
              <w:lastRenderedPageBreak/>
              <w:t>deosebită, cărora, dacă li s-ar aplica cerințele, li s-ar modifica în mod inacceptabil caracterul ori aspectul exterior;</w:t>
            </w:r>
          </w:p>
          <w:p w14:paraId="1E085CF3" w14:textId="03DD0C5D" w:rsidR="00B20BDC" w:rsidRPr="00E62628" w:rsidRDefault="00B20BDC" w:rsidP="00C5516E">
            <w:pPr>
              <w:spacing w:after="0" w:line="240" w:lineRule="auto"/>
              <w:ind w:left="0"/>
              <w:rPr>
                <w:sz w:val="18"/>
                <w:szCs w:val="18"/>
              </w:rPr>
            </w:pPr>
            <w:r w:rsidRPr="00E62628">
              <w:rPr>
                <w:sz w:val="18"/>
                <w:szCs w:val="18"/>
              </w:rPr>
              <w:t>Deoarece instituția noastră are în proprietate sau administrare clădiri care sunt excluse din start de la finanțare, având o anumită maturitate a proiectelor, dată de realizarea Documentațiilor de Avizare a Lucrărilor de Intervenție (DALI)</w:t>
            </w:r>
            <w:r w:rsidR="00A22249" w:rsidRPr="00E62628">
              <w:rPr>
                <w:sz w:val="18"/>
                <w:szCs w:val="18"/>
              </w:rPr>
              <w:t>,</w:t>
            </w:r>
            <w:r w:rsidRPr="00E62628">
              <w:rPr>
                <w:sz w:val="18"/>
                <w:szCs w:val="18"/>
              </w:rPr>
              <w:t xml:space="preserve"> vă solicităm </w:t>
            </w:r>
            <w:r w:rsidR="00C5516E">
              <w:rPr>
                <w:sz w:val="18"/>
                <w:szCs w:val="18"/>
              </w:rPr>
              <w:t>să reanalizați aceste prevederi….</w:t>
            </w:r>
          </w:p>
          <w:p w14:paraId="41E2876E" w14:textId="77777777" w:rsidR="00B20BDC" w:rsidRPr="00E62628" w:rsidRDefault="00B20BDC" w:rsidP="00B20BDC">
            <w:pPr>
              <w:spacing w:after="0" w:line="240" w:lineRule="auto"/>
              <w:ind w:left="0"/>
              <w:rPr>
                <w:sz w:val="18"/>
                <w:szCs w:val="18"/>
              </w:rPr>
            </w:pPr>
            <w:r w:rsidRPr="00E62628">
              <w:rPr>
                <w:sz w:val="18"/>
                <w:szCs w:val="18"/>
              </w:rPr>
              <w:t>Având în vedere faptul că, clădirile proiectate anterior anului 1992 conform Normativului condiționat pentru proiectarea construcțiilor civile și industriale din regiuni seismice P. 13-63 înainte de apariția Normativului de proiectare antiseismică a construcțiilor de locuințe social culturale, agrozootehnice și industriale P100/92, au gradul de asigurare redus datorită amplificării cerințelor constructive și de calcul apărute în reglementările de specialitate ca urmare a cutremurelor ce au avut loc, considerăm că majoritatea clădirilor executate după proiecte realizate înainte de anul 1992 au șanse foarte mari să fie încadrate în clasa de risc seismic RsII și conform ghidului de finanțare să fie neeligibile din start, cu toate că sunt eligibile măsurile de consolidare, care la clădirile declarate eligibile nu sunt necesare.</w:t>
            </w:r>
          </w:p>
          <w:p w14:paraId="2A7266CC" w14:textId="77777777" w:rsidR="00B20BDC" w:rsidRPr="00E62628" w:rsidRDefault="00B20BDC" w:rsidP="00B20BDC">
            <w:pPr>
              <w:spacing w:after="0" w:line="240" w:lineRule="auto"/>
              <w:ind w:left="0"/>
              <w:rPr>
                <w:sz w:val="18"/>
                <w:szCs w:val="18"/>
              </w:rPr>
            </w:pPr>
            <w:r w:rsidRPr="00E62628">
              <w:rPr>
                <w:sz w:val="18"/>
                <w:szCs w:val="18"/>
              </w:rPr>
              <w:t>Totuși, Conform condițiilor specifice de accesare a fondurilor în cadrul apelului de proiecte nr. POR/2016/3/3.1/a/1 Axa Prioritară 3, Prioritatea de Investiții 3.1 Operațiunea A – Clădiri rezidențiale, blocurile de locuințe sunt eligibile chiar daca sunt încadrate în clasa seismică Rs II și necesită masuri de consolidare pentru asigurarea stabilității clădirii, considerăm necesară modificarea acestei condiții restrictive care afectează statul și unitățile administrativ-teritoriale prin folosirea de resurse financiare ce ar putea fi direcționate în alte scopuri.</w:t>
            </w:r>
          </w:p>
          <w:p w14:paraId="4B0DFE15" w14:textId="77777777" w:rsidR="00B20BDC" w:rsidRPr="00E62628" w:rsidRDefault="00B20BDC" w:rsidP="00B20BDC">
            <w:pPr>
              <w:spacing w:after="0" w:line="240" w:lineRule="auto"/>
              <w:ind w:left="0"/>
              <w:rPr>
                <w:sz w:val="18"/>
                <w:szCs w:val="18"/>
              </w:rPr>
            </w:pPr>
          </w:p>
          <w:p w14:paraId="72D957D3" w14:textId="77777777" w:rsidR="00B20BDC" w:rsidRPr="00E62628" w:rsidRDefault="00B20BDC" w:rsidP="00B20BDC">
            <w:pPr>
              <w:spacing w:after="0" w:line="240" w:lineRule="auto"/>
              <w:ind w:left="0"/>
              <w:rPr>
                <w:sz w:val="18"/>
                <w:szCs w:val="18"/>
              </w:rPr>
            </w:pPr>
            <w:r w:rsidRPr="00E62628">
              <w:rPr>
                <w:sz w:val="18"/>
                <w:szCs w:val="18"/>
              </w:rPr>
              <w:t>2.Zona protejată/zona de protecție a monumentelor istorice</w:t>
            </w:r>
          </w:p>
          <w:p w14:paraId="170B3596" w14:textId="77777777" w:rsidR="00B20BDC" w:rsidRPr="00E62628" w:rsidRDefault="00B20BDC" w:rsidP="00B20BDC">
            <w:pPr>
              <w:spacing w:after="0" w:line="240" w:lineRule="auto"/>
              <w:ind w:left="0"/>
              <w:rPr>
                <w:sz w:val="18"/>
                <w:szCs w:val="18"/>
              </w:rPr>
            </w:pPr>
            <w:r w:rsidRPr="00E62628">
              <w:rPr>
                <w:sz w:val="18"/>
                <w:szCs w:val="18"/>
              </w:rPr>
              <w:t>Conform Condițiilor Specifice de accesare a fondurilor în cadrul apelului de proiecte nr. POR/2016/3/3.1/A/1 – Axa prioritară 3 - Sprijinirea  tranziției către o economie cu emisii scăzute de carbon, Prioritatea de investiții 3.1 - Sprijinirea eficienței energetice, a gestionării inteligente a energiei și a utilizării energiei din surse regenerabile în infrastructurile publice, inclusiv în clădirile publice, și în sectorul locuințelor, Operațiunea A – Clădiri rezidențiale și în conformitate cu prevederile O.U.G. nr 18/2009, dacă blocul de locuințe este amplasat în centrul istoric al localității, într-o zonă de protecție a monumentelor istorice şi/sau într-o zonă construită protejată aprobată potrivit legii, lucrările de intervenție pentru creșterea performanței energetice a blocului de locuințe sunt avizate în prealabil, din punct de vedere estetic și arhitectural, de către Ministerul Culturii sau structurile deconcentrate ale acestuia, în condițiile legii.</w:t>
            </w:r>
          </w:p>
          <w:p w14:paraId="24137FC1" w14:textId="77777777" w:rsidR="00B20BDC" w:rsidRPr="00E62628" w:rsidRDefault="00B20BDC" w:rsidP="00B20BDC">
            <w:pPr>
              <w:spacing w:after="0" w:line="240" w:lineRule="auto"/>
              <w:ind w:left="0"/>
              <w:rPr>
                <w:sz w:val="18"/>
                <w:szCs w:val="18"/>
              </w:rPr>
            </w:pPr>
            <w:r w:rsidRPr="00E62628">
              <w:rPr>
                <w:sz w:val="18"/>
                <w:szCs w:val="18"/>
              </w:rPr>
              <w:t xml:space="preserve">În Ghidul solicitantului pentru apelul de proiecte nr. POR/2016/3/3.1/B/1, forma consultativă, se precizează faptul că “Prin prezentul apel de proiecte nu se finanțează… Clădirile şi monumentele protejate care fie fac parte din zone construite protejate, conform legii, fie au valoare arhitecturală sau istorică deosebită, cărora, dacă li s-ar </w:t>
            </w:r>
            <w:r w:rsidRPr="00E62628">
              <w:rPr>
                <w:sz w:val="18"/>
                <w:szCs w:val="18"/>
              </w:rPr>
              <w:lastRenderedPageBreak/>
              <w:t xml:space="preserve">aplica cerințele, li s-ar modifica în mod inacceptabil caracterul ori aspectul exterior”. </w:t>
            </w:r>
          </w:p>
          <w:p w14:paraId="1B18D4CD" w14:textId="77777777" w:rsidR="00B20BDC" w:rsidRPr="00E62628" w:rsidRDefault="00B20BDC" w:rsidP="00B20BDC">
            <w:pPr>
              <w:spacing w:after="0" w:line="240" w:lineRule="auto"/>
              <w:ind w:left="0"/>
              <w:rPr>
                <w:sz w:val="18"/>
                <w:szCs w:val="18"/>
              </w:rPr>
            </w:pPr>
            <w:r w:rsidRPr="00E62628">
              <w:rPr>
                <w:sz w:val="18"/>
                <w:szCs w:val="18"/>
              </w:rPr>
              <w:t xml:space="preserve">Ce se întâmpla cu acele clădiri care necesită lucrări de eficientizare energetică, care NU sunt încadrate ca monument istoric, dar se află la o distanță mai mică de 100 de metri de o clădire clasată ca monument istoric? Conform legislației în vigoare orice lucrare de construcții care se realizează la o clădire ce se afla la o distanță mai mica de 100 metri (în mediul urban) trebuie avizată de către Comisia regională a monumentelor istorice sau Comisia națională a monumentelor istorice – în funcție de importanța monumentului cu care se învecinează. Vă aducem la cunoștință ca aceasta situație este foarte des întâlnită în orașe istorice precum Târgovişte, Câmpulung, Piatra Neamț, Suceava, Alba Iulia, Baia Mare, Oradea etc. În cazul orașului Târgovişte – unde se regăsesc multe clădiri clasate ca monument istoric de categorie A sau B precum și Ansamblul Monumental Curtea Domnească si Șanțul de apărare al vechii cetăți medievale ce străbate tot orașul – aproximativ 75-80 % din clădirile din oraș se găsesc la o distanta mai mică de 100 metri de cel puțin un monument istoric clasificat. </w:t>
            </w:r>
          </w:p>
          <w:p w14:paraId="22A86D1A" w14:textId="77777777" w:rsidR="00B20BDC" w:rsidRPr="00E62628" w:rsidRDefault="00B20BDC" w:rsidP="00B20BDC">
            <w:pPr>
              <w:spacing w:after="0" w:line="240" w:lineRule="auto"/>
              <w:ind w:left="0"/>
              <w:rPr>
                <w:sz w:val="18"/>
                <w:szCs w:val="18"/>
              </w:rPr>
            </w:pPr>
            <w:r w:rsidRPr="00E62628">
              <w:rPr>
                <w:sz w:val="18"/>
                <w:szCs w:val="18"/>
              </w:rPr>
              <w:t xml:space="preserve">Consideram a fi nejustificată declararea unui proiect ca neeligibil numai pentru faptul ca acesta se învecinează cu o clădire de patrimoniu, astfel orașe întregi fiind practic excluse de la posibilitatea de a obține finanțare din programele structurale pentru realizarea de proiecte pentru eficientizare energetica. Având în vedere afirmația din Ghidul solicitantului conform căreia “dacă li s-ar aplica cerințele, li s-ar modifica în mod inacceptabil caracterul ori aspectul exterior”, considerăm că dacă nu se modifica aspectul arhitectural exterior al clădirii și se obține avizul comisiei de specialitate proiectul ar trebui să fie considerat eligibil. </w:t>
            </w:r>
          </w:p>
          <w:p w14:paraId="326E53DD" w14:textId="77777777" w:rsidR="00B20BDC" w:rsidRPr="00E62628" w:rsidRDefault="00B20BDC" w:rsidP="00B20BDC">
            <w:pPr>
              <w:spacing w:after="0" w:line="240" w:lineRule="auto"/>
              <w:ind w:left="0"/>
              <w:rPr>
                <w:sz w:val="18"/>
                <w:szCs w:val="18"/>
              </w:rPr>
            </w:pPr>
            <w:r w:rsidRPr="00E62628">
              <w:rPr>
                <w:sz w:val="18"/>
                <w:szCs w:val="18"/>
              </w:rPr>
              <w:t>Referitor la această problema considerăm că trebuie să se precizeze explicit faptul că în cazul clădirilor care nu sunt monument istoric dar se învecinează cu monumente istorice, proiectul să fie considerat eligibil, sub condiția obținerii avizului din partea Comisiei monumentelor istorice din cadrul Ministerului Culturii și Patrimoniului Național.</w:t>
            </w:r>
          </w:p>
          <w:p w14:paraId="5777C770" w14:textId="77777777" w:rsidR="00122B36" w:rsidRPr="00E62628" w:rsidRDefault="00122B36" w:rsidP="00B20BDC">
            <w:pPr>
              <w:spacing w:after="0" w:line="240" w:lineRule="auto"/>
              <w:ind w:left="0"/>
              <w:rPr>
                <w:sz w:val="18"/>
                <w:szCs w:val="18"/>
              </w:rPr>
            </w:pPr>
          </w:p>
          <w:p w14:paraId="74E2810F" w14:textId="49AB1FC3" w:rsidR="00B20BDC" w:rsidRPr="00E62628" w:rsidRDefault="00B20BDC" w:rsidP="00B20BDC">
            <w:pPr>
              <w:spacing w:after="0" w:line="240" w:lineRule="auto"/>
              <w:ind w:left="0"/>
              <w:rPr>
                <w:sz w:val="18"/>
                <w:szCs w:val="18"/>
              </w:rPr>
            </w:pPr>
            <w:r w:rsidRPr="00E62628">
              <w:rPr>
                <w:sz w:val="18"/>
                <w:szCs w:val="18"/>
              </w:rPr>
              <w:t xml:space="preserve">II. </w:t>
            </w:r>
            <w:r w:rsidR="00F16FD5" w:rsidRPr="00E62628">
              <w:rPr>
                <w:sz w:val="18"/>
                <w:szCs w:val="18"/>
              </w:rPr>
              <w:t>1.</w:t>
            </w:r>
            <w:r w:rsidRPr="00E62628">
              <w:rPr>
                <w:sz w:val="18"/>
                <w:szCs w:val="18"/>
              </w:rPr>
              <w:t>În cazul în care beneficiarul proiectului dorește sa realizeze concomitent cu proiectul de eficientizare energetica si alte lucrări de reabilitare și modernizare (lucrări de consolidare a structurii de rezistență, adaptarea clădirii la normativele P.S.I. in vigoare, lucrări de recompartimentare a clădirii, modernizare a finisajelor interioare etc.), care ar depăși semnificativ procentul de 15% lucrări auxiliare acceptate ca și cheltuială eligibilă, aceste lucrări trebuie să facă obiectului unui alt proiect sau se pot integra ca si cheltuiala neeligibila in proiectul de reabilitare energetica? Realizarea unui proiect separat poate crea disfuncționalități in obținerea autorizației de construire, organizarea procedurii de achiziție publica a lucrărilor de construcții, realizarea efectiva a lucrărilor de implementare si condiții de garanție a lucrărilor efectuate.</w:t>
            </w:r>
          </w:p>
          <w:p w14:paraId="307E1E87" w14:textId="77777777" w:rsidR="00B20BDC" w:rsidRPr="00E62628" w:rsidRDefault="00B20BDC" w:rsidP="00B20BDC">
            <w:pPr>
              <w:spacing w:after="0" w:line="240" w:lineRule="auto"/>
              <w:ind w:left="0"/>
              <w:rPr>
                <w:sz w:val="18"/>
                <w:szCs w:val="18"/>
              </w:rPr>
            </w:pPr>
            <w:r w:rsidRPr="00E62628">
              <w:rPr>
                <w:sz w:val="18"/>
                <w:szCs w:val="18"/>
              </w:rPr>
              <w:lastRenderedPageBreak/>
              <w:t>Referitor la aceasta problema va propunem sa se accepte efectuarea lucrărilor in cadrul unui singur proiect, beneficiarul având obligația finalizării atât a componentei eligibile, cat si a celei neeligibile.</w:t>
            </w:r>
          </w:p>
          <w:p w14:paraId="7165E11B" w14:textId="77777777" w:rsidR="00B20BDC" w:rsidRPr="00E62628" w:rsidRDefault="00B20BDC" w:rsidP="00B20BDC">
            <w:pPr>
              <w:spacing w:after="0" w:line="240" w:lineRule="auto"/>
              <w:ind w:left="0"/>
              <w:rPr>
                <w:sz w:val="18"/>
                <w:szCs w:val="18"/>
              </w:rPr>
            </w:pPr>
          </w:p>
          <w:p w14:paraId="6C79AE42" w14:textId="44EE6411" w:rsidR="00B20BDC" w:rsidRPr="00E62628" w:rsidRDefault="00F16FD5" w:rsidP="00B20BDC">
            <w:pPr>
              <w:spacing w:after="0" w:line="240" w:lineRule="auto"/>
              <w:ind w:left="0"/>
              <w:rPr>
                <w:sz w:val="18"/>
                <w:szCs w:val="18"/>
              </w:rPr>
            </w:pPr>
            <w:r w:rsidRPr="00E62628">
              <w:rPr>
                <w:sz w:val="18"/>
                <w:szCs w:val="18"/>
              </w:rPr>
              <w:t>2.</w:t>
            </w:r>
            <w:r w:rsidR="00B20BDC" w:rsidRPr="00E62628">
              <w:rPr>
                <w:sz w:val="18"/>
                <w:szCs w:val="18"/>
              </w:rPr>
              <w:t xml:space="preserve">Clarificarea situației instalațiilor termice și de apă, precum și a rețelelor electrice </w:t>
            </w:r>
          </w:p>
          <w:p w14:paraId="131F1815" w14:textId="77777777" w:rsidR="00B20BDC" w:rsidRPr="00E62628" w:rsidRDefault="00B20BDC" w:rsidP="00B20BDC">
            <w:pPr>
              <w:spacing w:after="0" w:line="240" w:lineRule="auto"/>
              <w:ind w:left="0"/>
              <w:rPr>
                <w:sz w:val="18"/>
                <w:szCs w:val="18"/>
              </w:rPr>
            </w:pPr>
            <w:r w:rsidRPr="00E62628">
              <w:rPr>
                <w:sz w:val="18"/>
                <w:szCs w:val="18"/>
              </w:rPr>
              <w:t xml:space="preserve">In Ghidul solicitantului, forma consultativa, se precizează faptul ca “Prin intermediul acestei operațiuni vor fi sprijinite activități specifice realizării de investiții pentru creșterea eficienței energetice a clădirilor publice, respectiv … reabilitarea și modernizarea instalațiilor pentru prepararea și transportul agentului termic … înlocuirea circuitelor electrice”. Având în vedere faptul că în ghid nu era nominalizat clar ce se întâmplă cu traseele rețelelor, vă rugăm să clarificați explicit dacă </w:t>
            </w:r>
            <w:r w:rsidRPr="00E62628">
              <w:rPr>
                <w:b/>
                <w:sz w:val="18"/>
                <w:szCs w:val="18"/>
              </w:rPr>
              <w:t>instalațiile termica, electrica și apa caldă menajeră sunt considerate cheltuieli eligibile în întreg ansamblul lor, inclusiv țevi, respectiv cabluri.</w:t>
            </w:r>
            <w:r w:rsidRPr="00E62628">
              <w:rPr>
                <w:sz w:val="18"/>
                <w:szCs w:val="18"/>
              </w:rPr>
              <w:t xml:space="preserve"> Referitor la instalația termica și de apă caldă menajeră este recomandat să se schimbe si rețeaua veche de distribuție cu țevi noi izolate termic, ce nu mai permit pierderea inutila a agentului termic pe traseu. De asemenea în cazul instalației electrice nu se pot monta corpuri de iluminat de ultima generație eficiente energetic și sisteme integrate de management al consumului de energie electrica pe sistemul vechi de cabluri. </w:t>
            </w:r>
          </w:p>
          <w:p w14:paraId="2AEBAC15" w14:textId="77777777" w:rsidR="00B20BDC" w:rsidRPr="00E62628" w:rsidRDefault="00B20BDC" w:rsidP="00B20BDC">
            <w:pPr>
              <w:spacing w:after="0" w:line="240" w:lineRule="auto"/>
              <w:ind w:left="0"/>
              <w:rPr>
                <w:sz w:val="18"/>
                <w:szCs w:val="18"/>
              </w:rPr>
            </w:pPr>
            <w:r w:rsidRPr="00E62628">
              <w:rPr>
                <w:sz w:val="18"/>
                <w:szCs w:val="18"/>
              </w:rPr>
              <w:t>Referitor la aceasta problema va propunem sa fie precizat explicit ca sunt eligibile toate lucrările privind modernizarea, reabilitarea integrala a întregii instalații termice (încălzire, răcire, ventilare), instalații electrice si instalații apă caldă menajera, in toată clădirea.</w:t>
            </w:r>
          </w:p>
          <w:p w14:paraId="2E355BED" w14:textId="77777777" w:rsidR="00B20BDC" w:rsidRPr="00E62628" w:rsidRDefault="00B20BDC" w:rsidP="00B20BDC">
            <w:pPr>
              <w:spacing w:after="0" w:line="240" w:lineRule="auto"/>
              <w:ind w:left="0"/>
              <w:rPr>
                <w:sz w:val="18"/>
                <w:szCs w:val="18"/>
              </w:rPr>
            </w:pPr>
          </w:p>
          <w:p w14:paraId="501452B6" w14:textId="77777777" w:rsidR="00B20BDC" w:rsidRPr="00E62628" w:rsidRDefault="00B20BDC" w:rsidP="00B20BDC">
            <w:pPr>
              <w:spacing w:after="0" w:line="240" w:lineRule="auto"/>
              <w:ind w:left="0"/>
              <w:rPr>
                <w:sz w:val="18"/>
                <w:szCs w:val="18"/>
              </w:rPr>
            </w:pPr>
            <w:r w:rsidRPr="00E62628">
              <w:rPr>
                <w:sz w:val="18"/>
                <w:szCs w:val="18"/>
              </w:rPr>
              <w:t>3. Cheltuielile de termoizolare a subsolului și mansardei</w:t>
            </w:r>
          </w:p>
          <w:p w14:paraId="36B5F220" w14:textId="77777777" w:rsidR="00B20BDC" w:rsidRPr="00E62628" w:rsidRDefault="00B20BDC" w:rsidP="00B20BDC">
            <w:pPr>
              <w:spacing w:after="0" w:line="240" w:lineRule="auto"/>
              <w:ind w:left="0"/>
              <w:rPr>
                <w:sz w:val="18"/>
                <w:szCs w:val="18"/>
              </w:rPr>
            </w:pPr>
            <w:r w:rsidRPr="00E62628">
              <w:rPr>
                <w:sz w:val="18"/>
                <w:szCs w:val="18"/>
              </w:rPr>
              <w:t>In Ghidul solicitantului, forma consultativa, se precizează faptul ca “Lucrările de reabilitare termică a anvelopei cuprind: … izolarea termică a fațadei – parte opacă, inclusiv termo-hidroizolarea terasei (hidroizolarea terasei nu este eligibilă fără realizarea termoizolării suplimentare a acesteia), respectiv termoizolarea planșeului peste ultimul nivel în cazul existenței șarpantei, cu sisteme termoizolante; izolarea termică a planșeului peste subsol, în cazul în care prin proiectarea clădirii publice sunt prevăzute spații încălzite la parter”. Ce se întâmplă cu clădirile ce au subsol utilizat / încălzit si mansarda utilizată / încălzită?</w:t>
            </w:r>
          </w:p>
          <w:p w14:paraId="7D167F93" w14:textId="77777777" w:rsidR="00B20BDC" w:rsidRPr="00E62628" w:rsidRDefault="00B20BDC" w:rsidP="00B20BDC">
            <w:pPr>
              <w:spacing w:after="0" w:line="240" w:lineRule="auto"/>
              <w:ind w:left="0"/>
              <w:rPr>
                <w:sz w:val="18"/>
                <w:szCs w:val="18"/>
              </w:rPr>
            </w:pPr>
            <w:r w:rsidRPr="00E62628">
              <w:rPr>
                <w:sz w:val="18"/>
                <w:szCs w:val="18"/>
              </w:rPr>
              <w:t>Referitor la aceasta problema propunem să fie precizat explicit în forma finală a Ghidului solicitantului că sunt eligibile cheltuielile de termoizolare a subsolului în cazul în care acest lucru este necesar ca urmare a modului de utilizare a spațiilor interioare și că sunt eligibile cheltuielile de termoizolare a mansardei la clădirile cu mansardă, astfel fiind realizate lucrările de termoizolare completă a anvelopei clădirilor cu subsol și/sau mansarda utilizate.</w:t>
            </w:r>
          </w:p>
          <w:p w14:paraId="3CF0E04C" w14:textId="77777777" w:rsidR="00223504" w:rsidRPr="00E62628" w:rsidRDefault="00223504" w:rsidP="00B20BDC">
            <w:pPr>
              <w:spacing w:after="0" w:line="240" w:lineRule="auto"/>
              <w:ind w:left="0"/>
              <w:rPr>
                <w:sz w:val="18"/>
                <w:szCs w:val="18"/>
              </w:rPr>
            </w:pPr>
          </w:p>
          <w:p w14:paraId="63293551" w14:textId="77777777" w:rsidR="00B20BDC" w:rsidRPr="00E62628" w:rsidRDefault="00B20BDC" w:rsidP="00B20BDC">
            <w:pPr>
              <w:spacing w:after="0" w:line="240" w:lineRule="auto"/>
              <w:ind w:left="0"/>
              <w:rPr>
                <w:sz w:val="18"/>
                <w:szCs w:val="18"/>
              </w:rPr>
            </w:pPr>
            <w:r w:rsidRPr="00E62628">
              <w:rPr>
                <w:sz w:val="18"/>
                <w:szCs w:val="18"/>
              </w:rPr>
              <w:t>4. Cheltuielile pentru spațiile comune</w:t>
            </w:r>
          </w:p>
          <w:p w14:paraId="3EEF5BA3" w14:textId="77777777" w:rsidR="00B20BDC" w:rsidRPr="00E62628" w:rsidRDefault="00B20BDC" w:rsidP="00B20BDC">
            <w:pPr>
              <w:spacing w:after="0" w:line="240" w:lineRule="auto"/>
              <w:ind w:left="0"/>
              <w:rPr>
                <w:sz w:val="18"/>
                <w:szCs w:val="18"/>
              </w:rPr>
            </w:pPr>
            <w:r w:rsidRPr="00E62628">
              <w:rPr>
                <w:sz w:val="18"/>
                <w:szCs w:val="18"/>
              </w:rPr>
              <w:lastRenderedPageBreak/>
              <w:t>În Ghidul solicitantului, forma consultativă, se precizează faptul ca “sunt eligibile cheltuielile aferente măsurilor conexe care contribuie la implementarea proiectului în limita a 15% din valoarea eligibilă a cheltuielilor aferente Cap. 1, Cap. 2, Cap. 4 (punctul 4.1, punctul 4.2) și cap. 5 (punctul 5.1.1)”. Observam ca se păstrează procentul de 15% ce se regăsește la Prioritatea de investiții 3.1 - Operațiunea A. In cadrul acelei masuri erau considerate cheltuieli eligibile acele lucrări care se realizau in spatiile comune (casa scării, holuri etc.), aceste spatii având o pondere mica din suprafață desfășurată a unei clădiri (8-12%). Având în vedere ca aceasta măsură ia în calcul întreaga clădire, nu doar intervenția pe spatiile comune, și având in vedere situația reală cu care se confrunta clădirile instituțiilor publice din Romania sau administrate de acestea (în special în ceea ce privește lucrările de consolidare a structurii de rezistență sau adaptarea la normele P.S.I. în vigoare) considerăm că este foarte necesară mărirea procentului de eligibilitate a lucrărilor conexe eficientizării energetice și posibilitatea de a se face aceste lucrări pe un număr cât mai mare de clădiri.</w:t>
            </w:r>
          </w:p>
          <w:p w14:paraId="7F9B55AD" w14:textId="77777777" w:rsidR="00B20BDC" w:rsidRPr="00E62628" w:rsidRDefault="00B20BDC" w:rsidP="00B20BDC">
            <w:pPr>
              <w:spacing w:after="0" w:line="240" w:lineRule="auto"/>
              <w:ind w:left="0"/>
              <w:rPr>
                <w:sz w:val="18"/>
                <w:szCs w:val="18"/>
              </w:rPr>
            </w:pPr>
            <w:r w:rsidRPr="00E62628">
              <w:rPr>
                <w:sz w:val="18"/>
                <w:szCs w:val="18"/>
              </w:rPr>
              <w:t xml:space="preserve">Referitor la această problemă vă propunem să crească procentul eligibil de cheltuieli aferente măsurilor conexe care contribuie la implementarea proiectului la 25-30%. </w:t>
            </w:r>
          </w:p>
          <w:p w14:paraId="0532C969" w14:textId="77777777" w:rsidR="00B20BDC" w:rsidRPr="00E62628" w:rsidRDefault="00B20BDC" w:rsidP="00B20BDC">
            <w:pPr>
              <w:spacing w:after="0" w:line="240" w:lineRule="auto"/>
              <w:ind w:left="0"/>
              <w:rPr>
                <w:sz w:val="18"/>
                <w:szCs w:val="18"/>
              </w:rPr>
            </w:pPr>
          </w:p>
          <w:p w14:paraId="341BE786" w14:textId="77777777" w:rsidR="00B20BDC" w:rsidRPr="00E62628" w:rsidRDefault="00B20BDC" w:rsidP="00B20BDC">
            <w:pPr>
              <w:spacing w:after="0" w:line="240" w:lineRule="auto"/>
              <w:ind w:left="0"/>
              <w:rPr>
                <w:rFonts w:eastAsia="Times New Roman" w:cs="Times New Roman"/>
                <w:sz w:val="18"/>
                <w:szCs w:val="18"/>
              </w:rPr>
            </w:pPr>
          </w:p>
        </w:tc>
        <w:tc>
          <w:tcPr>
            <w:tcW w:w="1755" w:type="pct"/>
            <w:shd w:val="clear" w:color="auto" w:fill="auto"/>
            <w:noWrap/>
          </w:tcPr>
          <w:p w14:paraId="5EEE3021" w14:textId="124D1B4B" w:rsidR="00122B36" w:rsidRPr="00E62628" w:rsidRDefault="00122B36" w:rsidP="00122B36">
            <w:pPr>
              <w:spacing w:after="0" w:line="240" w:lineRule="auto"/>
              <w:ind w:left="0"/>
              <w:rPr>
                <w:rFonts w:eastAsia="Times New Roman" w:cs="Times New Roman"/>
                <w:sz w:val="18"/>
                <w:szCs w:val="18"/>
              </w:rPr>
            </w:pPr>
            <w:r w:rsidRPr="00E62628">
              <w:rPr>
                <w:rFonts w:eastAsia="Times New Roman" w:cs="Times New Roman"/>
                <w:sz w:val="18"/>
                <w:szCs w:val="18"/>
              </w:rPr>
              <w:lastRenderedPageBreak/>
              <w:t>I1. Criteriul de eligibiliate la care faceti referire este:</w:t>
            </w:r>
          </w:p>
          <w:p w14:paraId="72B93B3A" w14:textId="77777777" w:rsidR="00122B36" w:rsidRPr="00E62628" w:rsidRDefault="00122B36" w:rsidP="00122B36">
            <w:pPr>
              <w:spacing w:after="0" w:line="240" w:lineRule="auto"/>
              <w:ind w:left="0"/>
              <w:rPr>
                <w:rFonts w:eastAsia="Times New Roman" w:cs="Times New Roman"/>
                <w:i/>
                <w:sz w:val="18"/>
                <w:szCs w:val="18"/>
              </w:rPr>
            </w:pPr>
            <w:r w:rsidRPr="00E62628">
              <w:rPr>
                <w:rFonts w:eastAsia="Times New Roman" w:cs="Times New Roman"/>
                <w:i/>
                <w:sz w:val="18"/>
                <w:szCs w:val="18"/>
              </w:rPr>
              <w:t>Clădirea expertizată tehnic, conform reglementărilor tehnice în vigoare, nu este încadrată, prin raport de expertiză tehnică, în clasa I de risc seismic, respectiv clădire cu risc ridicat de prăbuşire, sau în clasa II de risc seismic, respectiv clădire care sub efectul cutremurului poate suferi degradări structurale majore, şi la care nu se află în execuţie lucrări de intervenţie în scopul creşterii nivelului de siguranţă la acţiuni seismice a construcției existente</w:t>
            </w:r>
          </w:p>
          <w:p w14:paraId="472206B9" w14:textId="77777777" w:rsidR="00122B36" w:rsidRPr="00E62628" w:rsidRDefault="00122B36" w:rsidP="00122B36">
            <w:pPr>
              <w:spacing w:after="0" w:line="240" w:lineRule="auto"/>
              <w:ind w:left="0"/>
              <w:jc w:val="left"/>
              <w:rPr>
                <w:rFonts w:eastAsia="Times New Roman" w:cs="Times New Roman"/>
                <w:sz w:val="18"/>
                <w:szCs w:val="18"/>
                <w:lang w:val="ro-RO"/>
              </w:rPr>
            </w:pPr>
          </w:p>
          <w:p w14:paraId="7F68BB59" w14:textId="77777777" w:rsidR="00122B36" w:rsidRPr="00E62628" w:rsidRDefault="00122B36" w:rsidP="00122B36">
            <w:pPr>
              <w:spacing w:after="0" w:line="240" w:lineRule="auto"/>
              <w:ind w:left="0"/>
              <w:jc w:val="left"/>
              <w:rPr>
                <w:rFonts w:eastAsia="Times New Roman" w:cs="Times New Roman"/>
                <w:sz w:val="18"/>
                <w:szCs w:val="18"/>
                <w:lang w:val="ro-RO"/>
              </w:rPr>
            </w:pPr>
            <w:r w:rsidRPr="00E62628">
              <w:rPr>
                <w:rFonts w:eastAsia="Times New Roman" w:cs="Times New Roman"/>
                <w:sz w:val="18"/>
                <w:szCs w:val="18"/>
                <w:lang w:val="ro-RO"/>
              </w:rPr>
              <w:t xml:space="preserve">Se verifica indeplinirea criteriului la depunerea cererii de </w:t>
            </w:r>
            <w:r w:rsidRPr="00E62628">
              <w:rPr>
                <w:rFonts w:eastAsia="Times New Roman" w:cs="Times New Roman"/>
                <w:sz w:val="18"/>
                <w:szCs w:val="18"/>
                <w:lang w:val="ro-RO"/>
              </w:rPr>
              <w:lastRenderedPageBreak/>
              <w:t>finantare.</w:t>
            </w:r>
          </w:p>
          <w:p w14:paraId="6FE844DB" w14:textId="77777777" w:rsidR="00122B36" w:rsidRPr="00E62628" w:rsidRDefault="00122B36" w:rsidP="00122B36">
            <w:pPr>
              <w:spacing w:after="0" w:line="240" w:lineRule="auto"/>
              <w:ind w:left="0"/>
              <w:jc w:val="left"/>
              <w:rPr>
                <w:rFonts w:eastAsia="Times New Roman" w:cs="Times New Roman"/>
                <w:sz w:val="18"/>
                <w:szCs w:val="18"/>
              </w:rPr>
            </w:pPr>
            <w:r w:rsidRPr="00E62628">
              <w:rPr>
                <w:rFonts w:eastAsia="Times New Roman" w:cs="Times New Roman"/>
                <w:sz w:val="18"/>
                <w:szCs w:val="18"/>
              </w:rPr>
              <w:t xml:space="preserve">Obiectivul specific al acestei axe prioritare/operatiuni este </w:t>
            </w:r>
          </w:p>
          <w:p w14:paraId="3CA68BC1" w14:textId="77777777" w:rsidR="00122B36" w:rsidRPr="00E62628" w:rsidRDefault="00122B36" w:rsidP="00122B36">
            <w:pPr>
              <w:spacing w:after="0" w:line="240" w:lineRule="auto"/>
              <w:ind w:left="0"/>
              <w:jc w:val="left"/>
              <w:rPr>
                <w:rFonts w:eastAsia="Times New Roman" w:cs="Times New Roman"/>
                <w:sz w:val="18"/>
                <w:szCs w:val="18"/>
              </w:rPr>
            </w:pPr>
            <w:r w:rsidRPr="00E62628">
              <w:rPr>
                <w:rFonts w:eastAsia="Times New Roman" w:cs="Times New Roman"/>
                <w:sz w:val="18"/>
                <w:szCs w:val="18"/>
              </w:rPr>
              <w:t xml:space="preserve">creșterea eficienței energetice </w:t>
            </w:r>
            <w:r w:rsidRPr="00E62628">
              <w:rPr>
                <w:rFonts w:eastAsia="Times New Roman" w:cs="Times New Roman"/>
                <w:sz w:val="18"/>
                <w:szCs w:val="18"/>
                <w:lang w:val="ro-RO"/>
              </w:rPr>
              <w:t xml:space="preserve">în clădirile </w:t>
            </w:r>
            <w:r w:rsidRPr="00E62628">
              <w:rPr>
                <w:rFonts w:eastAsia="Times New Roman" w:cs="Times New Roman"/>
                <w:sz w:val="18"/>
                <w:szCs w:val="18"/>
              </w:rPr>
              <w:t>publice, îndeosebi a celor care înregistrează consumuri energetice mari.</w:t>
            </w:r>
          </w:p>
          <w:p w14:paraId="33A7672D" w14:textId="77777777" w:rsidR="00B20BDC" w:rsidRPr="00E62628" w:rsidRDefault="00B20BDC" w:rsidP="00B20BDC">
            <w:pPr>
              <w:spacing w:before="120" w:line="240" w:lineRule="auto"/>
              <w:ind w:left="0"/>
              <w:rPr>
                <w:rFonts w:eastAsia="Times New Roman" w:cs="Times New Roman"/>
                <w:i/>
                <w:sz w:val="18"/>
                <w:szCs w:val="18"/>
              </w:rPr>
            </w:pPr>
          </w:p>
          <w:p w14:paraId="33827917" w14:textId="77777777" w:rsidR="00810CB0" w:rsidRPr="00E62628" w:rsidRDefault="00810CB0" w:rsidP="00B20BDC">
            <w:pPr>
              <w:spacing w:before="120" w:line="240" w:lineRule="auto"/>
              <w:ind w:left="0"/>
              <w:rPr>
                <w:rFonts w:eastAsia="Times New Roman" w:cs="Times New Roman"/>
                <w:i/>
                <w:sz w:val="18"/>
                <w:szCs w:val="18"/>
              </w:rPr>
            </w:pPr>
          </w:p>
          <w:p w14:paraId="2F6C2E50" w14:textId="77777777" w:rsidR="00810CB0" w:rsidRPr="00E62628" w:rsidRDefault="00810CB0" w:rsidP="00B20BDC">
            <w:pPr>
              <w:spacing w:before="120" w:line="240" w:lineRule="auto"/>
              <w:ind w:left="0"/>
              <w:rPr>
                <w:rFonts w:eastAsia="Times New Roman" w:cs="Times New Roman"/>
                <w:i/>
                <w:sz w:val="18"/>
                <w:szCs w:val="18"/>
              </w:rPr>
            </w:pPr>
          </w:p>
          <w:p w14:paraId="2802253E" w14:textId="77777777" w:rsidR="00810CB0" w:rsidRPr="00E62628" w:rsidRDefault="00810CB0" w:rsidP="00B20BDC">
            <w:pPr>
              <w:spacing w:before="120" w:line="240" w:lineRule="auto"/>
              <w:ind w:left="0"/>
              <w:rPr>
                <w:rFonts w:eastAsia="Times New Roman" w:cs="Times New Roman"/>
                <w:i/>
                <w:sz w:val="18"/>
                <w:szCs w:val="18"/>
              </w:rPr>
            </w:pPr>
          </w:p>
          <w:p w14:paraId="755B7F55" w14:textId="77777777" w:rsidR="00810CB0" w:rsidRPr="00E62628" w:rsidRDefault="00810CB0" w:rsidP="00B20BDC">
            <w:pPr>
              <w:spacing w:before="120" w:line="240" w:lineRule="auto"/>
              <w:ind w:left="0"/>
              <w:rPr>
                <w:rFonts w:eastAsia="Times New Roman" w:cs="Times New Roman"/>
                <w:i/>
                <w:sz w:val="18"/>
                <w:szCs w:val="18"/>
              </w:rPr>
            </w:pPr>
          </w:p>
          <w:p w14:paraId="5230C87A" w14:textId="77777777" w:rsidR="00810CB0" w:rsidRPr="00E62628" w:rsidRDefault="00810CB0" w:rsidP="00B20BDC">
            <w:pPr>
              <w:spacing w:before="120" w:line="240" w:lineRule="auto"/>
              <w:ind w:left="0"/>
              <w:rPr>
                <w:rFonts w:eastAsia="Times New Roman" w:cs="Times New Roman"/>
                <w:i/>
                <w:sz w:val="18"/>
                <w:szCs w:val="18"/>
              </w:rPr>
            </w:pPr>
          </w:p>
          <w:p w14:paraId="3487E00A" w14:textId="77777777" w:rsidR="00810CB0" w:rsidRPr="00E62628" w:rsidRDefault="00810CB0" w:rsidP="00B20BDC">
            <w:pPr>
              <w:spacing w:before="120" w:line="240" w:lineRule="auto"/>
              <w:ind w:left="0"/>
              <w:rPr>
                <w:rFonts w:eastAsia="Times New Roman" w:cs="Times New Roman"/>
                <w:i/>
                <w:sz w:val="18"/>
                <w:szCs w:val="18"/>
              </w:rPr>
            </w:pPr>
          </w:p>
          <w:p w14:paraId="5BAAB2CD" w14:textId="77777777" w:rsidR="00810CB0" w:rsidRPr="00E62628" w:rsidRDefault="00810CB0" w:rsidP="00B20BDC">
            <w:pPr>
              <w:spacing w:before="120" w:line="240" w:lineRule="auto"/>
              <w:ind w:left="0"/>
              <w:rPr>
                <w:rFonts w:eastAsia="Times New Roman" w:cs="Times New Roman"/>
                <w:i/>
                <w:sz w:val="18"/>
                <w:szCs w:val="18"/>
              </w:rPr>
            </w:pPr>
          </w:p>
          <w:p w14:paraId="3E9A5424" w14:textId="77777777" w:rsidR="00810CB0" w:rsidRPr="00E62628" w:rsidRDefault="00810CB0" w:rsidP="00B20BDC">
            <w:pPr>
              <w:spacing w:before="120" w:line="240" w:lineRule="auto"/>
              <w:ind w:left="0"/>
              <w:rPr>
                <w:rFonts w:eastAsia="Times New Roman" w:cs="Times New Roman"/>
                <w:i/>
                <w:sz w:val="18"/>
                <w:szCs w:val="18"/>
              </w:rPr>
            </w:pPr>
          </w:p>
          <w:p w14:paraId="419AB19C" w14:textId="77777777" w:rsidR="00810CB0" w:rsidRPr="00E62628" w:rsidRDefault="00810CB0" w:rsidP="00B20BDC">
            <w:pPr>
              <w:spacing w:before="120" w:line="240" w:lineRule="auto"/>
              <w:ind w:left="0"/>
              <w:rPr>
                <w:rFonts w:eastAsia="Times New Roman" w:cs="Times New Roman"/>
                <w:i/>
                <w:sz w:val="18"/>
                <w:szCs w:val="18"/>
              </w:rPr>
            </w:pPr>
          </w:p>
          <w:p w14:paraId="669C80EA" w14:textId="77777777" w:rsidR="00810CB0" w:rsidRPr="00E62628" w:rsidRDefault="00810CB0" w:rsidP="00B20BDC">
            <w:pPr>
              <w:spacing w:before="120" w:line="240" w:lineRule="auto"/>
              <w:ind w:left="0"/>
              <w:rPr>
                <w:rFonts w:eastAsia="Times New Roman" w:cs="Times New Roman"/>
                <w:i/>
                <w:sz w:val="18"/>
                <w:szCs w:val="18"/>
              </w:rPr>
            </w:pPr>
          </w:p>
          <w:p w14:paraId="6588FFC6" w14:textId="77777777" w:rsidR="00810CB0" w:rsidRPr="00E62628" w:rsidRDefault="00810CB0" w:rsidP="00B20BDC">
            <w:pPr>
              <w:spacing w:before="120" w:line="240" w:lineRule="auto"/>
              <w:ind w:left="0"/>
              <w:rPr>
                <w:rFonts w:eastAsia="Times New Roman" w:cs="Times New Roman"/>
                <w:i/>
                <w:sz w:val="18"/>
                <w:szCs w:val="18"/>
              </w:rPr>
            </w:pPr>
          </w:p>
          <w:p w14:paraId="53C9429E" w14:textId="77777777" w:rsidR="00810CB0" w:rsidRPr="00E62628" w:rsidRDefault="00810CB0" w:rsidP="00B20BDC">
            <w:pPr>
              <w:spacing w:before="120" w:line="240" w:lineRule="auto"/>
              <w:ind w:left="0"/>
              <w:rPr>
                <w:rFonts w:eastAsia="Times New Roman" w:cs="Times New Roman"/>
                <w:i/>
                <w:sz w:val="18"/>
                <w:szCs w:val="18"/>
              </w:rPr>
            </w:pPr>
          </w:p>
          <w:p w14:paraId="64398D6D" w14:textId="77777777" w:rsidR="00810CB0" w:rsidRPr="00E62628" w:rsidRDefault="00810CB0" w:rsidP="00B20BDC">
            <w:pPr>
              <w:spacing w:before="120" w:line="240" w:lineRule="auto"/>
              <w:ind w:left="0"/>
              <w:rPr>
                <w:rFonts w:eastAsia="Times New Roman" w:cs="Times New Roman"/>
                <w:i/>
                <w:sz w:val="18"/>
                <w:szCs w:val="18"/>
              </w:rPr>
            </w:pPr>
          </w:p>
          <w:p w14:paraId="04D03117" w14:textId="331CCBF0" w:rsidR="00122B36" w:rsidRPr="00E62628" w:rsidRDefault="00122B36" w:rsidP="00122B36">
            <w:pPr>
              <w:spacing w:before="120" w:line="240" w:lineRule="auto"/>
              <w:ind w:left="0"/>
              <w:rPr>
                <w:sz w:val="18"/>
                <w:szCs w:val="18"/>
                <w:lang w:val="ro-RO"/>
              </w:rPr>
            </w:pPr>
            <w:r w:rsidRPr="00E62628">
              <w:rPr>
                <w:rFonts w:eastAsia="Times New Roman" w:cs="Times New Roman"/>
                <w:i/>
                <w:sz w:val="18"/>
                <w:szCs w:val="18"/>
              </w:rPr>
              <w:t>I.</w:t>
            </w:r>
            <w:r w:rsidR="00B20BDC" w:rsidRPr="00E62628">
              <w:rPr>
                <w:rFonts w:eastAsia="Times New Roman" w:cs="Times New Roman"/>
                <w:i/>
                <w:sz w:val="18"/>
                <w:szCs w:val="18"/>
              </w:rPr>
              <w:t xml:space="preserve">2: </w:t>
            </w:r>
            <w:r w:rsidR="00B20BDC" w:rsidRPr="00E62628">
              <w:t xml:space="preserve"> </w:t>
            </w:r>
            <w:r w:rsidRPr="00E62628">
              <w:rPr>
                <w:sz w:val="18"/>
                <w:szCs w:val="18"/>
                <w:lang w:val="ro-RO"/>
              </w:rPr>
              <w:t>Criteriul de eligibilitate a fost revizuit (punctul 12, secțiunea 4.2 din Ghidul specific) astfel:</w:t>
            </w:r>
          </w:p>
          <w:p w14:paraId="41F7F65A" w14:textId="77777777" w:rsidR="00122B36" w:rsidRPr="00E62628" w:rsidRDefault="00122B36" w:rsidP="00122B36">
            <w:pPr>
              <w:spacing w:before="120" w:line="240" w:lineRule="auto"/>
              <w:ind w:left="0"/>
              <w:rPr>
                <w:i/>
                <w:sz w:val="18"/>
                <w:szCs w:val="18"/>
              </w:rPr>
            </w:pPr>
            <w:r w:rsidRPr="00E62628">
              <w:rPr>
                <w:i/>
                <w:sz w:val="18"/>
                <w:szCs w:val="18"/>
              </w:rPr>
              <w:t>Clădirea nu este clasată/în curs de clasare ca monument istoric, aflată în patrimoniul UNESCO, în patrimoniul cultural național, în patrimoniul cultural local din mediul urban și rural, dar se acceptă o clădire/clădiri amplasate într-o zonă de protecție a monumentelor istorice și/sau în zone construite protejate aprobate conform legii</w:t>
            </w:r>
          </w:p>
          <w:p w14:paraId="60B2C0F9" w14:textId="77777777" w:rsidR="00122B36" w:rsidRPr="00E62628" w:rsidRDefault="00122B36" w:rsidP="00122B36">
            <w:pPr>
              <w:spacing w:before="120" w:line="240" w:lineRule="auto"/>
              <w:ind w:left="0"/>
              <w:rPr>
                <w:sz w:val="18"/>
                <w:szCs w:val="18"/>
              </w:rPr>
            </w:pPr>
            <w:r w:rsidRPr="00E62628">
              <w:rPr>
                <w:sz w:val="18"/>
                <w:szCs w:val="18"/>
              </w:rPr>
              <w:t>Se vor avea în vedere detalierile din Ghidul specific legate de acest subiect.</w:t>
            </w:r>
          </w:p>
          <w:p w14:paraId="382DE9A3" w14:textId="6331B3EB" w:rsidR="00B20BDC" w:rsidRPr="00E62628" w:rsidRDefault="00B20BDC" w:rsidP="00B20BDC">
            <w:pPr>
              <w:spacing w:before="120" w:line="240" w:lineRule="auto"/>
              <w:ind w:left="0"/>
              <w:rPr>
                <w:rFonts w:eastAsia="Times New Roman" w:cs="Times New Roman"/>
                <w:i/>
                <w:sz w:val="18"/>
                <w:szCs w:val="18"/>
              </w:rPr>
            </w:pPr>
          </w:p>
          <w:p w14:paraId="6B6439AB" w14:textId="77777777" w:rsidR="00810CB0" w:rsidRPr="00E62628" w:rsidRDefault="00810CB0" w:rsidP="00B20BDC">
            <w:pPr>
              <w:spacing w:before="120" w:line="240" w:lineRule="auto"/>
              <w:ind w:left="0"/>
              <w:rPr>
                <w:rFonts w:eastAsia="Times New Roman" w:cs="Times New Roman"/>
                <w:i/>
                <w:sz w:val="18"/>
                <w:szCs w:val="18"/>
              </w:rPr>
            </w:pPr>
          </w:p>
          <w:p w14:paraId="7F0535B3" w14:textId="77777777" w:rsidR="00810CB0" w:rsidRPr="00E62628" w:rsidRDefault="00810CB0" w:rsidP="00B20BDC">
            <w:pPr>
              <w:spacing w:before="120" w:line="240" w:lineRule="auto"/>
              <w:ind w:left="0"/>
              <w:rPr>
                <w:rFonts w:eastAsia="Times New Roman" w:cs="Times New Roman"/>
                <w:i/>
                <w:sz w:val="18"/>
                <w:szCs w:val="18"/>
              </w:rPr>
            </w:pPr>
          </w:p>
          <w:p w14:paraId="05EA197A" w14:textId="77777777" w:rsidR="00810CB0" w:rsidRPr="00E62628" w:rsidRDefault="00810CB0" w:rsidP="00B20BDC">
            <w:pPr>
              <w:spacing w:before="120" w:line="240" w:lineRule="auto"/>
              <w:ind w:left="0"/>
              <w:rPr>
                <w:rFonts w:eastAsia="Times New Roman" w:cs="Times New Roman"/>
                <w:i/>
                <w:sz w:val="18"/>
                <w:szCs w:val="18"/>
              </w:rPr>
            </w:pPr>
          </w:p>
          <w:p w14:paraId="00E02422" w14:textId="77777777" w:rsidR="00810CB0" w:rsidRPr="00E62628" w:rsidRDefault="00810CB0" w:rsidP="00B20BDC">
            <w:pPr>
              <w:spacing w:before="120" w:line="240" w:lineRule="auto"/>
              <w:ind w:left="0"/>
              <w:rPr>
                <w:rFonts w:eastAsia="Times New Roman" w:cs="Times New Roman"/>
                <w:i/>
                <w:sz w:val="18"/>
                <w:szCs w:val="18"/>
              </w:rPr>
            </w:pPr>
          </w:p>
          <w:p w14:paraId="31D6D26B" w14:textId="77777777" w:rsidR="00810CB0" w:rsidRPr="00E62628" w:rsidRDefault="00810CB0" w:rsidP="00B20BDC">
            <w:pPr>
              <w:spacing w:before="120" w:line="240" w:lineRule="auto"/>
              <w:ind w:left="0"/>
              <w:rPr>
                <w:rFonts w:eastAsia="Times New Roman" w:cs="Times New Roman"/>
                <w:i/>
                <w:sz w:val="18"/>
                <w:szCs w:val="18"/>
              </w:rPr>
            </w:pPr>
          </w:p>
          <w:p w14:paraId="195310D7" w14:textId="77777777" w:rsidR="00810CB0" w:rsidRPr="00E62628" w:rsidRDefault="00810CB0" w:rsidP="00B20BDC">
            <w:pPr>
              <w:spacing w:before="120" w:line="240" w:lineRule="auto"/>
              <w:ind w:left="0"/>
              <w:rPr>
                <w:rFonts w:eastAsia="Times New Roman" w:cs="Times New Roman"/>
                <w:i/>
                <w:sz w:val="18"/>
                <w:szCs w:val="18"/>
              </w:rPr>
            </w:pPr>
          </w:p>
          <w:p w14:paraId="22B9CF67" w14:textId="77777777" w:rsidR="00810CB0" w:rsidRPr="00E62628" w:rsidRDefault="00810CB0" w:rsidP="00B20BDC">
            <w:pPr>
              <w:spacing w:before="120" w:line="240" w:lineRule="auto"/>
              <w:ind w:left="0"/>
              <w:rPr>
                <w:rFonts w:eastAsia="Times New Roman" w:cs="Times New Roman"/>
                <w:i/>
                <w:sz w:val="18"/>
                <w:szCs w:val="18"/>
              </w:rPr>
            </w:pPr>
          </w:p>
          <w:p w14:paraId="4D566298" w14:textId="77777777" w:rsidR="00810CB0" w:rsidRPr="00E62628" w:rsidRDefault="00810CB0" w:rsidP="00B20BDC">
            <w:pPr>
              <w:spacing w:before="120" w:line="240" w:lineRule="auto"/>
              <w:ind w:left="0"/>
              <w:rPr>
                <w:rFonts w:eastAsia="Times New Roman" w:cs="Times New Roman"/>
                <w:i/>
                <w:sz w:val="18"/>
                <w:szCs w:val="18"/>
              </w:rPr>
            </w:pPr>
          </w:p>
          <w:p w14:paraId="06113DF2" w14:textId="77777777" w:rsidR="00810CB0" w:rsidRPr="00E62628" w:rsidRDefault="00810CB0" w:rsidP="00B20BDC">
            <w:pPr>
              <w:spacing w:before="120" w:line="240" w:lineRule="auto"/>
              <w:ind w:left="0"/>
              <w:rPr>
                <w:rFonts w:eastAsia="Times New Roman" w:cs="Times New Roman"/>
                <w:i/>
                <w:sz w:val="18"/>
                <w:szCs w:val="18"/>
              </w:rPr>
            </w:pPr>
          </w:p>
          <w:p w14:paraId="5E822B1A" w14:textId="77777777" w:rsidR="00810CB0" w:rsidRPr="00E62628" w:rsidRDefault="00810CB0" w:rsidP="00B20BDC">
            <w:pPr>
              <w:spacing w:before="120" w:line="240" w:lineRule="auto"/>
              <w:ind w:left="0"/>
              <w:rPr>
                <w:rFonts w:eastAsia="Times New Roman" w:cs="Times New Roman"/>
                <w:i/>
                <w:sz w:val="18"/>
                <w:szCs w:val="18"/>
              </w:rPr>
            </w:pPr>
          </w:p>
          <w:p w14:paraId="42BC7B82" w14:textId="77777777" w:rsidR="00810CB0" w:rsidRPr="00E62628" w:rsidRDefault="00810CB0" w:rsidP="00B20BDC">
            <w:pPr>
              <w:spacing w:before="120" w:line="240" w:lineRule="auto"/>
              <w:ind w:left="0"/>
              <w:rPr>
                <w:rFonts w:eastAsia="Times New Roman" w:cs="Times New Roman"/>
                <w:i/>
                <w:sz w:val="18"/>
                <w:szCs w:val="18"/>
              </w:rPr>
            </w:pPr>
          </w:p>
          <w:p w14:paraId="53DAF5C1" w14:textId="77777777" w:rsidR="00810CB0" w:rsidRPr="00E62628" w:rsidRDefault="00810CB0" w:rsidP="00B20BDC">
            <w:pPr>
              <w:spacing w:before="120" w:line="240" w:lineRule="auto"/>
              <w:ind w:left="0"/>
              <w:rPr>
                <w:rFonts w:eastAsia="Times New Roman" w:cs="Times New Roman"/>
                <w:i/>
                <w:sz w:val="18"/>
                <w:szCs w:val="18"/>
              </w:rPr>
            </w:pPr>
          </w:p>
          <w:p w14:paraId="1212CA8D" w14:textId="77777777" w:rsidR="00810CB0" w:rsidRPr="00E62628" w:rsidRDefault="00810CB0" w:rsidP="00B20BDC">
            <w:pPr>
              <w:spacing w:before="120" w:line="240" w:lineRule="auto"/>
              <w:ind w:left="0"/>
              <w:rPr>
                <w:rFonts w:eastAsia="Times New Roman" w:cs="Times New Roman"/>
                <w:i/>
                <w:sz w:val="18"/>
                <w:szCs w:val="18"/>
              </w:rPr>
            </w:pPr>
          </w:p>
          <w:p w14:paraId="75F14A1A" w14:textId="77777777" w:rsidR="00810CB0" w:rsidRPr="00E62628" w:rsidRDefault="00810CB0" w:rsidP="00B20BDC">
            <w:pPr>
              <w:spacing w:before="120" w:line="240" w:lineRule="auto"/>
              <w:ind w:left="0"/>
              <w:rPr>
                <w:rFonts w:eastAsia="Times New Roman" w:cs="Times New Roman"/>
                <w:i/>
                <w:sz w:val="18"/>
                <w:szCs w:val="18"/>
              </w:rPr>
            </w:pPr>
          </w:p>
          <w:p w14:paraId="44B4C134" w14:textId="77777777" w:rsidR="00810CB0" w:rsidRPr="00E62628" w:rsidRDefault="00810CB0" w:rsidP="00B20BDC">
            <w:pPr>
              <w:spacing w:before="120" w:line="240" w:lineRule="auto"/>
              <w:ind w:left="0"/>
              <w:rPr>
                <w:rFonts w:eastAsia="Times New Roman" w:cs="Times New Roman"/>
                <w:i/>
                <w:sz w:val="18"/>
                <w:szCs w:val="18"/>
              </w:rPr>
            </w:pPr>
          </w:p>
          <w:p w14:paraId="6564C82C" w14:textId="77777777" w:rsidR="00810CB0" w:rsidRPr="00E62628" w:rsidRDefault="00810CB0" w:rsidP="00B20BDC">
            <w:pPr>
              <w:spacing w:before="120" w:line="240" w:lineRule="auto"/>
              <w:ind w:left="0"/>
              <w:rPr>
                <w:rFonts w:eastAsia="Times New Roman" w:cs="Times New Roman"/>
                <w:i/>
                <w:sz w:val="18"/>
                <w:szCs w:val="18"/>
              </w:rPr>
            </w:pPr>
          </w:p>
          <w:p w14:paraId="6660297B" w14:textId="77777777" w:rsidR="00810CB0" w:rsidRPr="00E62628" w:rsidRDefault="00810CB0" w:rsidP="00B20BDC">
            <w:pPr>
              <w:spacing w:before="120" w:line="240" w:lineRule="auto"/>
              <w:ind w:left="0"/>
              <w:rPr>
                <w:rFonts w:eastAsia="Times New Roman" w:cs="Times New Roman"/>
                <w:i/>
                <w:sz w:val="18"/>
                <w:szCs w:val="18"/>
              </w:rPr>
            </w:pPr>
          </w:p>
          <w:p w14:paraId="12244A4C" w14:textId="77777777" w:rsidR="00810CB0" w:rsidRPr="00E62628" w:rsidRDefault="00810CB0" w:rsidP="00B20BDC">
            <w:pPr>
              <w:spacing w:before="120" w:line="240" w:lineRule="auto"/>
              <w:ind w:left="0"/>
              <w:rPr>
                <w:rFonts w:eastAsia="Times New Roman" w:cs="Times New Roman"/>
                <w:i/>
                <w:sz w:val="18"/>
                <w:szCs w:val="18"/>
              </w:rPr>
            </w:pPr>
          </w:p>
          <w:p w14:paraId="15430DB1" w14:textId="77777777" w:rsidR="00810CB0" w:rsidRPr="00E62628" w:rsidRDefault="00810CB0" w:rsidP="00B20BDC">
            <w:pPr>
              <w:spacing w:before="120" w:line="240" w:lineRule="auto"/>
              <w:ind w:left="0"/>
              <w:rPr>
                <w:rFonts w:eastAsia="Times New Roman" w:cs="Times New Roman"/>
                <w:i/>
                <w:sz w:val="18"/>
                <w:szCs w:val="18"/>
              </w:rPr>
            </w:pPr>
          </w:p>
          <w:p w14:paraId="48710F19" w14:textId="77777777" w:rsidR="00810CB0" w:rsidRPr="00E62628" w:rsidRDefault="00810CB0" w:rsidP="00B20BDC">
            <w:pPr>
              <w:spacing w:before="120" w:line="240" w:lineRule="auto"/>
              <w:ind w:left="0"/>
              <w:rPr>
                <w:rFonts w:eastAsia="Times New Roman" w:cs="Times New Roman"/>
                <w:i/>
                <w:sz w:val="18"/>
                <w:szCs w:val="18"/>
              </w:rPr>
            </w:pPr>
          </w:p>
          <w:p w14:paraId="345D1D15" w14:textId="77777777" w:rsidR="00810CB0" w:rsidRPr="00E62628" w:rsidRDefault="00810CB0" w:rsidP="00B20BDC">
            <w:pPr>
              <w:spacing w:before="120" w:line="240" w:lineRule="auto"/>
              <w:ind w:left="0"/>
              <w:rPr>
                <w:rFonts w:eastAsia="Times New Roman" w:cs="Times New Roman"/>
                <w:i/>
                <w:sz w:val="18"/>
                <w:szCs w:val="18"/>
              </w:rPr>
            </w:pPr>
          </w:p>
          <w:p w14:paraId="733170CA" w14:textId="77777777" w:rsidR="00810CB0" w:rsidRPr="00E62628" w:rsidRDefault="00810CB0" w:rsidP="00B20BDC">
            <w:pPr>
              <w:spacing w:before="120" w:line="240" w:lineRule="auto"/>
              <w:ind w:left="0"/>
              <w:rPr>
                <w:rFonts w:eastAsia="Times New Roman" w:cs="Times New Roman"/>
                <w:i/>
                <w:sz w:val="18"/>
                <w:szCs w:val="18"/>
              </w:rPr>
            </w:pPr>
          </w:p>
          <w:p w14:paraId="4AC0DE22" w14:textId="77777777" w:rsidR="00810CB0" w:rsidRPr="00E62628" w:rsidRDefault="00810CB0" w:rsidP="00B20BDC">
            <w:pPr>
              <w:spacing w:before="120" w:line="240" w:lineRule="auto"/>
              <w:ind w:left="0"/>
              <w:rPr>
                <w:rFonts w:eastAsia="Times New Roman" w:cs="Times New Roman"/>
                <w:i/>
                <w:sz w:val="18"/>
                <w:szCs w:val="18"/>
              </w:rPr>
            </w:pPr>
          </w:p>
          <w:p w14:paraId="641695CA" w14:textId="77777777" w:rsidR="00810CB0" w:rsidRPr="00E62628" w:rsidRDefault="00810CB0" w:rsidP="00B20BDC">
            <w:pPr>
              <w:spacing w:before="120" w:line="240" w:lineRule="auto"/>
              <w:ind w:left="0"/>
              <w:rPr>
                <w:rFonts w:eastAsia="Times New Roman" w:cs="Times New Roman"/>
                <w:i/>
                <w:sz w:val="18"/>
                <w:szCs w:val="18"/>
              </w:rPr>
            </w:pPr>
          </w:p>
          <w:p w14:paraId="517D659C" w14:textId="77777777" w:rsidR="00810CB0" w:rsidRPr="00E62628" w:rsidRDefault="00810CB0" w:rsidP="00B20BDC">
            <w:pPr>
              <w:spacing w:before="120" w:line="240" w:lineRule="auto"/>
              <w:ind w:left="0"/>
              <w:rPr>
                <w:rFonts w:eastAsia="Times New Roman" w:cs="Times New Roman"/>
                <w:i/>
                <w:sz w:val="18"/>
                <w:szCs w:val="18"/>
              </w:rPr>
            </w:pPr>
          </w:p>
          <w:p w14:paraId="52AFFBD8" w14:textId="77777777" w:rsidR="00810CB0" w:rsidRPr="00E62628" w:rsidRDefault="00810CB0" w:rsidP="00B20BDC">
            <w:pPr>
              <w:spacing w:before="120" w:line="240" w:lineRule="auto"/>
              <w:ind w:left="0"/>
              <w:rPr>
                <w:rFonts w:eastAsia="Times New Roman" w:cs="Times New Roman"/>
                <w:i/>
                <w:sz w:val="18"/>
                <w:szCs w:val="18"/>
              </w:rPr>
            </w:pPr>
          </w:p>
          <w:p w14:paraId="5468E635" w14:textId="77777777" w:rsidR="00B20BDC" w:rsidRPr="00E62628" w:rsidRDefault="00B20BDC" w:rsidP="00B20BDC">
            <w:pPr>
              <w:spacing w:before="120" w:line="240" w:lineRule="auto"/>
              <w:ind w:left="0"/>
              <w:rPr>
                <w:rFonts w:eastAsia="Times New Roman" w:cs="Times New Roman"/>
                <w:i/>
                <w:sz w:val="18"/>
                <w:szCs w:val="18"/>
              </w:rPr>
            </w:pPr>
          </w:p>
          <w:p w14:paraId="686EE2D2" w14:textId="6D67FEE9" w:rsidR="00122B36" w:rsidRPr="00E62628" w:rsidRDefault="00F16FD5" w:rsidP="00122B36">
            <w:pPr>
              <w:spacing w:before="120" w:line="240" w:lineRule="auto"/>
              <w:ind w:left="0"/>
              <w:rPr>
                <w:rFonts w:eastAsia="Times New Roman" w:cs="Times New Roman"/>
                <w:sz w:val="18"/>
                <w:szCs w:val="18"/>
                <w:lang w:val="ro-RO"/>
              </w:rPr>
            </w:pPr>
            <w:r w:rsidRPr="00E62628">
              <w:rPr>
                <w:rFonts w:eastAsia="Times New Roman" w:cs="Times New Roman"/>
                <w:sz w:val="18"/>
                <w:szCs w:val="18"/>
              </w:rPr>
              <w:t>II 1</w:t>
            </w:r>
            <w:r w:rsidR="00B20BDC" w:rsidRPr="00E62628">
              <w:rPr>
                <w:rFonts w:eastAsia="Times New Roman" w:cs="Times New Roman"/>
                <w:sz w:val="18"/>
                <w:szCs w:val="18"/>
              </w:rPr>
              <w:t>:</w:t>
            </w:r>
            <w:r w:rsidR="00122B36" w:rsidRPr="00E62628">
              <w:rPr>
                <w:rFonts w:eastAsia="Times New Roman" w:cs="Times New Roman"/>
                <w:sz w:val="18"/>
                <w:szCs w:val="18"/>
              </w:rPr>
              <w:t xml:space="preserve"> </w:t>
            </w:r>
            <w:r w:rsidR="00122B36" w:rsidRPr="00E62628">
              <w:rPr>
                <w:rFonts w:eastAsia="Times New Roman" w:cs="Times New Roman"/>
                <w:sz w:val="18"/>
                <w:szCs w:val="18"/>
                <w:lang w:val="ro-RO"/>
              </w:rPr>
              <w:t xml:space="preserve">Chetuielile aferente măsurilor conexe care contribuie la implementarea proiectului sunt eligibile în limita a 15% din valoarea eligibilă a cheltuielilor aferente Cap. 1, Cap. 2, Cap. 4 (punctul 4.1, punctul 4.2) și cap. 5 (punctul 5.1.1) </w:t>
            </w:r>
            <w:r w:rsidR="00D847D5" w:rsidRPr="00E62628">
              <w:rPr>
                <w:rFonts w:eastAsia="Times New Roman" w:cs="Times New Roman"/>
                <w:sz w:val="18"/>
                <w:szCs w:val="18"/>
                <w:lang w:val="ro-RO"/>
              </w:rPr>
              <w:t>din Bugetul proiectului.</w:t>
            </w:r>
          </w:p>
          <w:p w14:paraId="27F018CC" w14:textId="05DE12C3" w:rsidR="00B20BDC" w:rsidRPr="00E62628" w:rsidRDefault="00810CB0" w:rsidP="00D847D5">
            <w:pPr>
              <w:spacing w:before="120" w:line="240" w:lineRule="auto"/>
              <w:ind w:left="0"/>
              <w:rPr>
                <w:rFonts w:eastAsia="Times New Roman" w:cs="Times New Roman"/>
                <w:sz w:val="18"/>
                <w:szCs w:val="18"/>
              </w:rPr>
            </w:pPr>
            <w:r w:rsidRPr="00E62628">
              <w:rPr>
                <w:rFonts w:eastAsia="Times New Roman" w:cs="Times New Roman"/>
                <w:sz w:val="18"/>
                <w:szCs w:val="18"/>
              </w:rPr>
              <w:t>Cheltuielile care</w:t>
            </w:r>
            <w:r w:rsidR="00D847D5" w:rsidRPr="00E62628">
              <w:rPr>
                <w:rFonts w:eastAsia="Times New Roman" w:cs="Times New Roman"/>
                <w:sz w:val="18"/>
                <w:szCs w:val="18"/>
              </w:rPr>
              <w:t xml:space="preserve"> sunt aferente unor lucrari de interventie/activitati care se incadreaza in categoria masurilor de tip II – masuri conexe</w:t>
            </w:r>
            <w:r w:rsidR="00D847D5" w:rsidRPr="00E62628">
              <w:rPr>
                <w:rFonts w:eastAsia="Times New Roman" w:cs="Times New Roman"/>
                <w:i/>
                <w:sz w:val="18"/>
                <w:szCs w:val="18"/>
              </w:rPr>
              <w:t xml:space="preserve">, </w:t>
            </w:r>
            <w:r w:rsidR="00D847D5" w:rsidRPr="00E62628">
              <w:rPr>
                <w:rFonts w:eastAsia="Times New Roman" w:cs="Times New Roman"/>
                <w:sz w:val="18"/>
                <w:szCs w:val="18"/>
              </w:rPr>
              <w:t>dar care depasesc limita mai sus mentionata,</w:t>
            </w:r>
            <w:r w:rsidR="00D847D5" w:rsidRPr="00E62628">
              <w:rPr>
                <w:rFonts w:eastAsia="Times New Roman" w:cs="Times New Roman"/>
                <w:i/>
                <w:sz w:val="18"/>
                <w:szCs w:val="18"/>
              </w:rPr>
              <w:t xml:space="preserve"> </w:t>
            </w:r>
            <w:r w:rsidRPr="00E62628">
              <w:rPr>
                <w:rFonts w:eastAsia="Times New Roman" w:cs="Times New Roman"/>
                <w:sz w:val="18"/>
                <w:szCs w:val="18"/>
              </w:rPr>
              <w:t>se pot incadra</w:t>
            </w:r>
            <w:r w:rsidR="00D847D5" w:rsidRPr="00E62628">
              <w:rPr>
                <w:rFonts w:eastAsia="Times New Roman" w:cs="Times New Roman"/>
                <w:sz w:val="18"/>
                <w:szCs w:val="18"/>
              </w:rPr>
              <w:t xml:space="preserve"> in cadrul bugetului proiectului in categoria cheltuielilor nee</w:t>
            </w:r>
            <w:r w:rsidRPr="00E62628">
              <w:rPr>
                <w:rFonts w:eastAsia="Times New Roman" w:cs="Times New Roman"/>
                <w:sz w:val="18"/>
                <w:szCs w:val="18"/>
              </w:rPr>
              <w:t>ligibile</w:t>
            </w:r>
            <w:r w:rsidR="00D847D5" w:rsidRPr="00E62628">
              <w:rPr>
                <w:rFonts w:eastAsia="Times New Roman" w:cs="Times New Roman"/>
                <w:sz w:val="18"/>
                <w:szCs w:val="18"/>
              </w:rPr>
              <w:t>.</w:t>
            </w:r>
          </w:p>
          <w:p w14:paraId="445D7612" w14:textId="77777777" w:rsidR="00810CB0" w:rsidRPr="00E62628" w:rsidRDefault="00810CB0" w:rsidP="00D847D5">
            <w:pPr>
              <w:spacing w:before="120" w:line="240" w:lineRule="auto"/>
              <w:ind w:left="0"/>
              <w:rPr>
                <w:rFonts w:eastAsia="Times New Roman" w:cs="Times New Roman"/>
                <w:sz w:val="18"/>
                <w:szCs w:val="18"/>
              </w:rPr>
            </w:pPr>
          </w:p>
          <w:p w14:paraId="508759E5" w14:textId="77777777" w:rsidR="00810CB0" w:rsidRPr="00E62628" w:rsidRDefault="00810CB0" w:rsidP="00D847D5">
            <w:pPr>
              <w:spacing w:before="120" w:line="240" w:lineRule="auto"/>
              <w:ind w:left="0"/>
              <w:rPr>
                <w:rFonts w:eastAsia="Times New Roman" w:cs="Times New Roman"/>
                <w:sz w:val="18"/>
                <w:szCs w:val="18"/>
              </w:rPr>
            </w:pPr>
          </w:p>
          <w:p w14:paraId="59DBB85F" w14:textId="77777777" w:rsidR="00F16FD5" w:rsidRPr="00E62628" w:rsidRDefault="00F16FD5" w:rsidP="00F16FD5">
            <w:pPr>
              <w:spacing w:before="120" w:line="240" w:lineRule="auto"/>
              <w:ind w:left="0"/>
              <w:rPr>
                <w:rFonts w:eastAsia="Times New Roman" w:cs="Times New Roman"/>
                <w:sz w:val="18"/>
                <w:szCs w:val="18"/>
              </w:rPr>
            </w:pPr>
          </w:p>
          <w:p w14:paraId="47D8815E" w14:textId="7FB8BD36" w:rsidR="00A23F5A" w:rsidRPr="00E62628" w:rsidRDefault="00F16FD5" w:rsidP="00A23F5A">
            <w:pPr>
              <w:spacing w:before="120" w:line="240" w:lineRule="auto"/>
              <w:ind w:left="0"/>
              <w:rPr>
                <w:rFonts w:eastAsia="Times New Roman" w:cs="Times New Roman"/>
                <w:sz w:val="18"/>
                <w:szCs w:val="18"/>
              </w:rPr>
            </w:pPr>
            <w:r w:rsidRPr="00E62628">
              <w:rPr>
                <w:rFonts w:eastAsia="Times New Roman" w:cs="Times New Roman"/>
                <w:sz w:val="18"/>
                <w:szCs w:val="18"/>
              </w:rPr>
              <w:t>II. 2.</w:t>
            </w:r>
            <w:r w:rsidR="00A23F5A" w:rsidRPr="00E62628">
              <w:rPr>
                <w:rFonts w:eastAsia="Times New Roman" w:cs="Times New Roman"/>
                <w:sz w:val="18"/>
                <w:szCs w:val="18"/>
              </w:rPr>
              <w:t xml:space="preserve"> Sectiunile la care faceti referire au fost revizuite, fiind eligibile cheltuielile pentru:    </w:t>
            </w:r>
          </w:p>
          <w:p w14:paraId="57E7DB86" w14:textId="77777777" w:rsidR="00A23F5A" w:rsidRPr="00E62628" w:rsidRDefault="00A23F5A" w:rsidP="00A23F5A">
            <w:pPr>
              <w:spacing w:before="120" w:line="240" w:lineRule="auto"/>
              <w:ind w:left="0"/>
              <w:rPr>
                <w:rFonts w:eastAsia="Times New Roman" w:cs="Times New Roman"/>
                <w:i/>
                <w:sz w:val="18"/>
                <w:szCs w:val="18"/>
              </w:rPr>
            </w:pPr>
            <w:r w:rsidRPr="00E62628">
              <w:rPr>
                <w:rFonts w:eastAsia="Times New Roman" w:cs="Times New Roman"/>
                <w:sz w:val="18"/>
                <w:szCs w:val="18"/>
              </w:rPr>
              <w:t xml:space="preserve">- </w:t>
            </w:r>
            <w:r w:rsidRPr="00E62628">
              <w:rPr>
                <w:rFonts w:eastAsia="Times New Roman" w:cs="Times New Roman"/>
                <w:i/>
                <w:sz w:val="18"/>
                <w:szCs w:val="18"/>
              </w:rPr>
              <w:t>repararea/înlocuirea instalaţiei de distribuţie a agentului termic pentru încălzire şi apă caldă de consum</w:t>
            </w:r>
          </w:p>
          <w:p w14:paraId="74DD7E7D" w14:textId="77777777" w:rsidR="00A23F5A" w:rsidRPr="00E62628" w:rsidRDefault="00A23F5A" w:rsidP="00A23F5A">
            <w:pPr>
              <w:spacing w:before="120" w:line="240" w:lineRule="auto"/>
              <w:ind w:left="0"/>
              <w:rPr>
                <w:rFonts w:eastAsia="Times New Roman" w:cs="Times New Roman"/>
                <w:i/>
                <w:sz w:val="18"/>
                <w:szCs w:val="18"/>
              </w:rPr>
            </w:pPr>
            <w:r w:rsidRPr="00E62628">
              <w:rPr>
                <w:rFonts w:eastAsia="Times New Roman" w:cs="Times New Roman"/>
                <w:i/>
                <w:sz w:val="18"/>
                <w:szCs w:val="18"/>
              </w:rPr>
              <w:t>- reabilitarea/ modernizarea instalației electrice, înlocuirea circuitelor electrice deteriorate sau subdimensionate (masura conexa)</w:t>
            </w:r>
          </w:p>
          <w:p w14:paraId="7635ABF3" w14:textId="77777777" w:rsidR="00A23F5A" w:rsidRPr="00E62628" w:rsidRDefault="00A23F5A" w:rsidP="00A23F5A">
            <w:pPr>
              <w:spacing w:before="120" w:line="240" w:lineRule="auto"/>
              <w:ind w:left="0"/>
              <w:rPr>
                <w:rFonts w:eastAsia="Times New Roman" w:cs="Times New Roman"/>
                <w:i/>
                <w:sz w:val="18"/>
                <w:szCs w:val="18"/>
              </w:rPr>
            </w:pPr>
            <w:r w:rsidRPr="00E62628">
              <w:rPr>
                <w:rFonts w:eastAsia="Times New Roman" w:cs="Times New Roman"/>
                <w:sz w:val="18"/>
                <w:szCs w:val="18"/>
              </w:rPr>
              <w:t xml:space="preserve">- </w:t>
            </w:r>
            <w:r w:rsidRPr="00E62628">
              <w:rPr>
                <w:rFonts w:eastAsia="Times New Roman" w:cs="Times New Roman"/>
                <w:i/>
                <w:sz w:val="18"/>
                <w:szCs w:val="18"/>
              </w:rPr>
              <w:t>reabilitarea/ modernizarea instalației de iluminat în clădiri:</w:t>
            </w:r>
          </w:p>
          <w:p w14:paraId="041289C9" w14:textId="77777777" w:rsidR="00A23F5A" w:rsidRPr="00E62628" w:rsidRDefault="00A23F5A" w:rsidP="00A23F5A">
            <w:pPr>
              <w:spacing w:before="120" w:line="240" w:lineRule="auto"/>
              <w:ind w:left="0"/>
              <w:rPr>
                <w:rFonts w:eastAsia="Times New Roman" w:cs="Times New Roman"/>
                <w:i/>
                <w:sz w:val="18"/>
                <w:szCs w:val="18"/>
              </w:rPr>
            </w:pPr>
            <w:r w:rsidRPr="00E62628">
              <w:rPr>
                <w:rFonts w:eastAsia="Times New Roman" w:cs="Times New Roman"/>
                <w:i/>
                <w:sz w:val="18"/>
                <w:szCs w:val="18"/>
              </w:rPr>
              <w:t>•</w:t>
            </w:r>
            <w:r w:rsidRPr="00E62628">
              <w:rPr>
                <w:rFonts w:eastAsia="Times New Roman" w:cs="Times New Roman"/>
                <w:i/>
                <w:sz w:val="18"/>
                <w:szCs w:val="18"/>
              </w:rPr>
              <w:tab/>
              <w:t>reabilitarea/ modernizarea instalației de iluminat;</w:t>
            </w:r>
          </w:p>
          <w:p w14:paraId="563C84E9" w14:textId="77777777" w:rsidR="00A23F5A" w:rsidRPr="00E62628" w:rsidRDefault="00A23F5A" w:rsidP="00A23F5A">
            <w:pPr>
              <w:spacing w:before="120" w:line="240" w:lineRule="auto"/>
              <w:ind w:left="0"/>
              <w:rPr>
                <w:rFonts w:eastAsia="Times New Roman" w:cs="Times New Roman"/>
                <w:i/>
                <w:sz w:val="18"/>
                <w:szCs w:val="18"/>
              </w:rPr>
            </w:pPr>
            <w:r w:rsidRPr="00E62628">
              <w:rPr>
                <w:rFonts w:eastAsia="Times New Roman" w:cs="Times New Roman"/>
                <w:i/>
                <w:sz w:val="18"/>
                <w:szCs w:val="18"/>
              </w:rPr>
              <w:t>•</w:t>
            </w:r>
            <w:r w:rsidRPr="00E62628">
              <w:rPr>
                <w:rFonts w:eastAsia="Times New Roman" w:cs="Times New Roman"/>
                <w:i/>
                <w:sz w:val="18"/>
                <w:szCs w:val="18"/>
              </w:rPr>
              <w:tab/>
              <w:t>înlocuirea corpurilor de iluminat fluorescent și incandescent cu corpuri de iluminat cu eficiență energetică ridicată și durată mare de viață,</w:t>
            </w:r>
          </w:p>
          <w:p w14:paraId="6AC3D4E1" w14:textId="77777777" w:rsidR="00A23F5A" w:rsidRPr="00E62628" w:rsidRDefault="00A23F5A" w:rsidP="00A23F5A">
            <w:pPr>
              <w:spacing w:before="120" w:line="240" w:lineRule="auto"/>
              <w:ind w:left="0"/>
              <w:rPr>
                <w:rFonts w:eastAsia="Times New Roman" w:cs="Times New Roman"/>
                <w:i/>
                <w:sz w:val="18"/>
                <w:szCs w:val="18"/>
              </w:rPr>
            </w:pPr>
            <w:r w:rsidRPr="00E62628">
              <w:rPr>
                <w:rFonts w:eastAsia="Times New Roman" w:cs="Times New Roman"/>
                <w:i/>
                <w:sz w:val="18"/>
                <w:szCs w:val="18"/>
              </w:rPr>
              <w:t>•</w:t>
            </w:r>
            <w:r w:rsidRPr="00E62628">
              <w:rPr>
                <w:rFonts w:eastAsia="Times New Roman" w:cs="Times New Roman"/>
                <w:i/>
                <w:sz w:val="18"/>
                <w:szCs w:val="18"/>
              </w:rPr>
              <w:tab/>
              <w:t>instalarea de corpuri de iluminat cu senzori de mișcare/prezență, acolo unde acestea se impun pentru economia de energie.</w:t>
            </w:r>
          </w:p>
          <w:p w14:paraId="6D3FB0C8" w14:textId="77777777" w:rsidR="00A23F5A" w:rsidRPr="00E62628" w:rsidRDefault="00A23F5A" w:rsidP="00A23F5A">
            <w:pPr>
              <w:spacing w:before="120" w:line="240" w:lineRule="auto"/>
              <w:ind w:left="0"/>
              <w:rPr>
                <w:rFonts w:eastAsia="Times New Roman" w:cs="Times New Roman"/>
                <w:i/>
                <w:sz w:val="18"/>
                <w:szCs w:val="18"/>
              </w:rPr>
            </w:pPr>
          </w:p>
          <w:p w14:paraId="76125719" w14:textId="77777777" w:rsidR="00A23F5A" w:rsidRPr="00E62628" w:rsidRDefault="00A23F5A" w:rsidP="00A23F5A">
            <w:pPr>
              <w:spacing w:before="120" w:line="240" w:lineRule="auto"/>
              <w:ind w:left="0"/>
              <w:rPr>
                <w:rFonts w:eastAsia="Times New Roman" w:cs="Times New Roman"/>
                <w:i/>
                <w:sz w:val="18"/>
                <w:szCs w:val="18"/>
              </w:rPr>
            </w:pPr>
          </w:p>
          <w:p w14:paraId="38A44E12" w14:textId="5B458477" w:rsidR="00A23F5A" w:rsidRPr="00E62628" w:rsidRDefault="00A23F5A" w:rsidP="00A23F5A">
            <w:pPr>
              <w:spacing w:before="120" w:line="240" w:lineRule="auto"/>
              <w:ind w:left="0"/>
              <w:rPr>
                <w:rFonts w:eastAsia="Times New Roman" w:cs="Times New Roman"/>
                <w:i/>
                <w:sz w:val="18"/>
                <w:szCs w:val="18"/>
              </w:rPr>
            </w:pPr>
            <w:r w:rsidRPr="00E62628">
              <w:rPr>
                <w:rFonts w:eastAsia="Times New Roman" w:cs="Times New Roman"/>
                <w:i/>
                <w:sz w:val="18"/>
                <w:szCs w:val="18"/>
              </w:rPr>
              <w:t>3.</w:t>
            </w:r>
            <w:r w:rsidRPr="00E62628">
              <w:t xml:space="preserve"> </w:t>
            </w:r>
            <w:r w:rsidRPr="00E62628">
              <w:rPr>
                <w:rFonts w:eastAsia="Times New Roman" w:cs="Times New Roman"/>
                <w:i/>
                <w:sz w:val="18"/>
                <w:szCs w:val="18"/>
              </w:rPr>
              <w:t xml:space="preserve">Sectiunile la care faceti referire au fost revizuite, fiind eligibile cheltuielile pentru:    </w:t>
            </w:r>
          </w:p>
          <w:p w14:paraId="4D093385" w14:textId="75CAADB4" w:rsidR="00D847D5" w:rsidRPr="00E62628" w:rsidRDefault="00A23F5A" w:rsidP="00A23F5A">
            <w:pPr>
              <w:spacing w:before="120" w:line="240" w:lineRule="auto"/>
              <w:ind w:left="0"/>
              <w:rPr>
                <w:rFonts w:eastAsia="Times New Roman" w:cs="Times New Roman"/>
                <w:sz w:val="18"/>
                <w:szCs w:val="18"/>
              </w:rPr>
            </w:pPr>
            <w:r w:rsidRPr="00E62628">
              <w:rPr>
                <w:rFonts w:eastAsia="Times New Roman" w:cs="Times New Roman"/>
                <w:sz w:val="18"/>
                <w:szCs w:val="18"/>
              </w:rPr>
              <w:t>- izolarea termică a planşeului peste subsol neîncălzit, a pereților subsolului (când acesta este utilizat pentru desfășurarea activității) sau a podului existent al clădirii (când acesta este utilizat pentru desfășurarea activității)</w:t>
            </w:r>
          </w:p>
          <w:p w14:paraId="7113CAB1" w14:textId="77777777" w:rsidR="00D847D5" w:rsidRPr="00E62628" w:rsidRDefault="00D847D5" w:rsidP="00A23F5A">
            <w:pPr>
              <w:spacing w:before="120" w:line="240" w:lineRule="auto"/>
              <w:ind w:left="0"/>
              <w:rPr>
                <w:rFonts w:eastAsia="Times New Roman" w:cs="Times New Roman"/>
                <w:sz w:val="18"/>
                <w:szCs w:val="18"/>
              </w:rPr>
            </w:pPr>
          </w:p>
          <w:p w14:paraId="1F53E9C7" w14:textId="77777777" w:rsidR="00D847D5" w:rsidRPr="00E62628" w:rsidRDefault="00D847D5" w:rsidP="00D847D5">
            <w:pPr>
              <w:spacing w:before="120" w:line="240" w:lineRule="auto"/>
              <w:ind w:left="0"/>
              <w:rPr>
                <w:rFonts w:eastAsia="Times New Roman" w:cs="Times New Roman"/>
                <w:sz w:val="18"/>
                <w:szCs w:val="18"/>
              </w:rPr>
            </w:pPr>
          </w:p>
          <w:p w14:paraId="713C4C55" w14:textId="77777777" w:rsidR="00D847D5" w:rsidRPr="00E62628" w:rsidRDefault="00D847D5" w:rsidP="00D847D5">
            <w:pPr>
              <w:spacing w:before="120" w:line="240" w:lineRule="auto"/>
              <w:ind w:left="0"/>
              <w:rPr>
                <w:rFonts w:eastAsia="Times New Roman" w:cs="Times New Roman"/>
                <w:sz w:val="18"/>
                <w:szCs w:val="18"/>
              </w:rPr>
            </w:pPr>
          </w:p>
          <w:p w14:paraId="64E9C381" w14:textId="77777777" w:rsidR="00924A87" w:rsidRPr="00E62628" w:rsidRDefault="00924A87" w:rsidP="00924A87">
            <w:pPr>
              <w:spacing w:after="0" w:line="240" w:lineRule="auto"/>
              <w:ind w:left="0"/>
              <w:jc w:val="left"/>
              <w:rPr>
                <w:rFonts w:eastAsia="Times New Roman" w:cs="Times New Roman"/>
                <w:sz w:val="18"/>
                <w:szCs w:val="18"/>
              </w:rPr>
            </w:pPr>
          </w:p>
          <w:p w14:paraId="4DA1C92A" w14:textId="77777777" w:rsidR="00A23F5A" w:rsidRPr="00E62628" w:rsidRDefault="00A23F5A" w:rsidP="00A23F5A">
            <w:pPr>
              <w:spacing w:after="0" w:line="240" w:lineRule="auto"/>
              <w:ind w:left="0"/>
              <w:jc w:val="left"/>
              <w:rPr>
                <w:rFonts w:eastAsia="Times New Roman" w:cs="Times New Roman"/>
                <w:sz w:val="18"/>
                <w:szCs w:val="18"/>
              </w:rPr>
            </w:pPr>
          </w:p>
          <w:p w14:paraId="52AF351C" w14:textId="77777777" w:rsidR="00A23F5A" w:rsidRPr="00E62628" w:rsidRDefault="00A23F5A" w:rsidP="00A23F5A">
            <w:pPr>
              <w:spacing w:after="0" w:line="240" w:lineRule="auto"/>
              <w:ind w:left="0"/>
              <w:jc w:val="left"/>
              <w:rPr>
                <w:rFonts w:eastAsia="Times New Roman" w:cs="Times New Roman"/>
                <w:sz w:val="18"/>
                <w:szCs w:val="18"/>
              </w:rPr>
            </w:pPr>
          </w:p>
          <w:p w14:paraId="26955FBF" w14:textId="77777777" w:rsidR="00A23F5A" w:rsidRPr="00E62628" w:rsidRDefault="00A23F5A" w:rsidP="00A23F5A">
            <w:pPr>
              <w:spacing w:after="0" w:line="240" w:lineRule="auto"/>
              <w:ind w:left="0"/>
              <w:jc w:val="left"/>
              <w:rPr>
                <w:rFonts w:eastAsia="Times New Roman" w:cs="Times New Roman"/>
                <w:sz w:val="18"/>
                <w:szCs w:val="18"/>
              </w:rPr>
            </w:pPr>
          </w:p>
          <w:p w14:paraId="4B86DD6E" w14:textId="77777777" w:rsidR="00A23F5A" w:rsidRPr="00E62628" w:rsidRDefault="00A23F5A" w:rsidP="00A23F5A">
            <w:pPr>
              <w:spacing w:after="0" w:line="240" w:lineRule="auto"/>
              <w:ind w:left="0"/>
              <w:jc w:val="left"/>
              <w:rPr>
                <w:rFonts w:eastAsia="Times New Roman" w:cs="Times New Roman"/>
                <w:sz w:val="18"/>
                <w:szCs w:val="18"/>
              </w:rPr>
            </w:pPr>
          </w:p>
          <w:p w14:paraId="0FE9A3E6" w14:textId="77777777" w:rsidR="00A23F5A" w:rsidRPr="00E62628" w:rsidRDefault="00A23F5A" w:rsidP="00A23F5A">
            <w:pPr>
              <w:spacing w:after="0" w:line="240" w:lineRule="auto"/>
              <w:ind w:left="0"/>
              <w:jc w:val="left"/>
              <w:rPr>
                <w:rFonts w:eastAsia="Times New Roman" w:cs="Times New Roman"/>
                <w:sz w:val="18"/>
                <w:szCs w:val="18"/>
              </w:rPr>
            </w:pPr>
          </w:p>
          <w:p w14:paraId="1141675A" w14:textId="77777777" w:rsidR="00A23F5A" w:rsidRPr="00E62628" w:rsidRDefault="00A23F5A" w:rsidP="00A23F5A">
            <w:pPr>
              <w:spacing w:after="0" w:line="240" w:lineRule="auto"/>
              <w:ind w:left="0"/>
              <w:jc w:val="left"/>
              <w:rPr>
                <w:rFonts w:eastAsia="Times New Roman" w:cs="Times New Roman"/>
                <w:sz w:val="18"/>
                <w:szCs w:val="18"/>
              </w:rPr>
            </w:pPr>
          </w:p>
          <w:p w14:paraId="32B9CB61" w14:textId="6607A069" w:rsidR="00924A87" w:rsidRPr="00E62628" w:rsidRDefault="00A23F5A" w:rsidP="00A23F5A">
            <w:pPr>
              <w:spacing w:after="0" w:line="240" w:lineRule="auto"/>
              <w:ind w:left="0"/>
              <w:jc w:val="left"/>
              <w:rPr>
                <w:rFonts w:eastAsia="Times New Roman" w:cs="Times New Roman"/>
                <w:sz w:val="18"/>
                <w:szCs w:val="18"/>
              </w:rPr>
            </w:pPr>
            <w:r w:rsidRPr="00E62628">
              <w:rPr>
                <w:rFonts w:eastAsia="Times New Roman" w:cs="Times New Roman"/>
                <w:sz w:val="18"/>
                <w:szCs w:val="18"/>
              </w:rPr>
              <w:t>4.</w:t>
            </w:r>
            <w:r w:rsidR="00924A87" w:rsidRPr="00E62628">
              <w:rPr>
                <w:rFonts w:eastAsia="Times New Roman" w:cs="Times New Roman"/>
                <w:sz w:val="18"/>
                <w:szCs w:val="18"/>
              </w:rPr>
              <w:t xml:space="preserve">Obiectivul specific al acestei axe prioritare/operatiuni este </w:t>
            </w:r>
          </w:p>
          <w:p w14:paraId="1CBC10FF" w14:textId="77777777" w:rsidR="00924A87" w:rsidRPr="00E62628" w:rsidRDefault="00924A87" w:rsidP="00924A87">
            <w:pPr>
              <w:spacing w:after="0" w:line="240" w:lineRule="auto"/>
              <w:ind w:left="0"/>
              <w:jc w:val="left"/>
              <w:rPr>
                <w:rFonts w:eastAsia="Times New Roman" w:cs="Times New Roman"/>
                <w:sz w:val="18"/>
                <w:szCs w:val="18"/>
              </w:rPr>
            </w:pPr>
            <w:r w:rsidRPr="00E62628">
              <w:rPr>
                <w:rFonts w:eastAsia="Times New Roman" w:cs="Times New Roman"/>
                <w:sz w:val="18"/>
                <w:szCs w:val="18"/>
              </w:rPr>
              <w:lastRenderedPageBreak/>
              <w:t xml:space="preserve">creșterea eficienței energetice </w:t>
            </w:r>
            <w:r w:rsidRPr="00E62628">
              <w:rPr>
                <w:rFonts w:eastAsia="Times New Roman" w:cs="Times New Roman"/>
                <w:sz w:val="18"/>
                <w:szCs w:val="18"/>
                <w:lang w:val="ro-RO"/>
              </w:rPr>
              <w:t xml:space="preserve">în clădirile </w:t>
            </w:r>
            <w:r w:rsidRPr="00E62628">
              <w:rPr>
                <w:rFonts w:eastAsia="Times New Roman" w:cs="Times New Roman"/>
                <w:sz w:val="18"/>
                <w:szCs w:val="18"/>
              </w:rPr>
              <w:t>publice, îndeosebi a celor care înregistrează consumuri energetice mari.</w:t>
            </w:r>
          </w:p>
          <w:p w14:paraId="1B13085C" w14:textId="6F4CBC0F" w:rsidR="00924A87" w:rsidRPr="00E62628" w:rsidRDefault="00924A87" w:rsidP="00924A87">
            <w:pPr>
              <w:spacing w:after="0" w:line="240" w:lineRule="auto"/>
              <w:ind w:left="0"/>
              <w:jc w:val="left"/>
              <w:rPr>
                <w:rFonts w:eastAsia="Times New Roman" w:cs="Times New Roman"/>
                <w:sz w:val="18"/>
                <w:szCs w:val="18"/>
              </w:rPr>
            </w:pPr>
            <w:r w:rsidRPr="00E62628">
              <w:rPr>
                <w:rFonts w:eastAsia="Times New Roman" w:cs="Times New Roman"/>
                <w:sz w:val="18"/>
                <w:szCs w:val="18"/>
              </w:rPr>
              <w:t>Cheltuielile aferente măsurilor conexe, care contribuie la implementarea proiectului, dar care nu conduc la creșterea eficienței energetice, sunt eligibile în limita prevăzută în Ghidul Specific.</w:t>
            </w:r>
          </w:p>
          <w:p w14:paraId="53C141C1" w14:textId="77777777" w:rsidR="00924A87" w:rsidRPr="00E62628" w:rsidRDefault="00924A87" w:rsidP="00924A87">
            <w:pPr>
              <w:spacing w:after="0" w:line="240" w:lineRule="auto"/>
              <w:ind w:left="0"/>
              <w:jc w:val="left"/>
              <w:rPr>
                <w:rFonts w:eastAsia="Times New Roman" w:cs="Times New Roman"/>
                <w:sz w:val="18"/>
                <w:szCs w:val="18"/>
              </w:rPr>
            </w:pPr>
          </w:p>
          <w:p w14:paraId="3804607B" w14:textId="77777777" w:rsidR="00924A87" w:rsidRPr="00E62628" w:rsidRDefault="00924A87" w:rsidP="00924A87">
            <w:pPr>
              <w:spacing w:after="0" w:line="240" w:lineRule="auto"/>
              <w:ind w:left="0"/>
              <w:jc w:val="left"/>
              <w:rPr>
                <w:rFonts w:eastAsia="Times New Roman" w:cs="Times New Roman"/>
                <w:sz w:val="18"/>
                <w:szCs w:val="18"/>
              </w:rPr>
            </w:pPr>
          </w:p>
          <w:p w14:paraId="2D8DD506" w14:textId="3611FE4D" w:rsidR="00223504" w:rsidRPr="00E62628" w:rsidRDefault="00223504" w:rsidP="00796883">
            <w:pPr>
              <w:spacing w:after="0" w:line="240" w:lineRule="auto"/>
              <w:ind w:left="0"/>
              <w:rPr>
                <w:rFonts w:eastAsia="Times New Roman" w:cs="Times New Roman"/>
                <w:sz w:val="18"/>
                <w:szCs w:val="18"/>
              </w:rPr>
            </w:pPr>
          </w:p>
        </w:tc>
      </w:tr>
      <w:tr w:rsidR="00B20BDC" w:rsidRPr="00E62628" w14:paraId="01566DCE" w14:textId="77777777" w:rsidTr="00284CD5">
        <w:trPr>
          <w:trHeight w:val="206"/>
        </w:trPr>
        <w:tc>
          <w:tcPr>
            <w:tcW w:w="260" w:type="pct"/>
            <w:shd w:val="clear" w:color="auto" w:fill="C6D9F1" w:themeFill="text2" w:themeFillTint="33"/>
          </w:tcPr>
          <w:p w14:paraId="577B9617" w14:textId="443474EF" w:rsidR="00B20BDC" w:rsidRPr="00E62628" w:rsidRDefault="00B20BDC" w:rsidP="00B20BDC">
            <w:pPr>
              <w:pStyle w:val="ListParagraph"/>
              <w:numPr>
                <w:ilvl w:val="0"/>
                <w:numId w:val="114"/>
              </w:numPr>
              <w:spacing w:after="0" w:line="240" w:lineRule="auto"/>
              <w:jc w:val="center"/>
              <w:rPr>
                <w:rFonts w:eastAsia="Times New Roman" w:cs="Times New Roman"/>
                <w:b/>
                <w:bCs/>
                <w:sz w:val="18"/>
                <w:szCs w:val="18"/>
              </w:rPr>
            </w:pPr>
          </w:p>
        </w:tc>
        <w:tc>
          <w:tcPr>
            <w:tcW w:w="316" w:type="pct"/>
            <w:shd w:val="clear" w:color="auto" w:fill="C6D9F1" w:themeFill="text2" w:themeFillTint="33"/>
            <w:noWrap/>
          </w:tcPr>
          <w:p w14:paraId="3B39E505" w14:textId="31FCBFE3" w:rsidR="00B20BDC" w:rsidRPr="00E62628" w:rsidRDefault="001D04B7" w:rsidP="00B20BDC">
            <w:pPr>
              <w:spacing w:after="0" w:line="240" w:lineRule="auto"/>
              <w:ind w:left="0"/>
              <w:jc w:val="center"/>
              <w:rPr>
                <w:rFonts w:eastAsia="Times New Roman" w:cs="Times New Roman"/>
                <w:b/>
                <w:bCs/>
                <w:sz w:val="18"/>
                <w:szCs w:val="18"/>
              </w:rPr>
            </w:pPr>
            <w:r w:rsidRPr="00E62628">
              <w:rPr>
                <w:rFonts w:eastAsia="Times New Roman" w:cs="Times New Roman"/>
                <w:b/>
                <w:bCs/>
                <w:sz w:val="18"/>
                <w:szCs w:val="18"/>
              </w:rPr>
              <w:t>09.11.16</w:t>
            </w:r>
          </w:p>
        </w:tc>
        <w:tc>
          <w:tcPr>
            <w:tcW w:w="408" w:type="pct"/>
            <w:shd w:val="clear" w:color="auto" w:fill="FDE9D9" w:themeFill="accent6" w:themeFillTint="33"/>
          </w:tcPr>
          <w:p w14:paraId="3713C38A" w14:textId="17B265EC" w:rsidR="00B20BDC" w:rsidRPr="00E62628" w:rsidRDefault="001D04B7" w:rsidP="00B20BDC">
            <w:pPr>
              <w:spacing w:after="0" w:line="240" w:lineRule="auto"/>
              <w:ind w:left="0"/>
              <w:jc w:val="left"/>
              <w:rPr>
                <w:rFonts w:eastAsia="Times New Roman" w:cs="Times New Roman"/>
                <w:b/>
                <w:bCs/>
                <w:sz w:val="18"/>
                <w:szCs w:val="18"/>
              </w:rPr>
            </w:pPr>
            <w:r w:rsidRPr="00E62628">
              <w:rPr>
                <w:rFonts w:eastAsia="Times New Roman" w:cs="Times New Roman"/>
                <w:b/>
                <w:bCs/>
                <w:sz w:val="18"/>
                <w:szCs w:val="18"/>
              </w:rPr>
              <w:t>Primaria Mun. Bistrița</w:t>
            </w:r>
          </w:p>
        </w:tc>
        <w:tc>
          <w:tcPr>
            <w:tcW w:w="288" w:type="pct"/>
            <w:shd w:val="clear" w:color="auto" w:fill="C6D9F1" w:themeFill="text2" w:themeFillTint="33"/>
          </w:tcPr>
          <w:p w14:paraId="0C414CFE" w14:textId="6BBF1E6C" w:rsidR="00B20BDC" w:rsidRPr="00E62628" w:rsidRDefault="00B20BDC" w:rsidP="00B20BDC">
            <w:pPr>
              <w:spacing w:after="0" w:line="240" w:lineRule="auto"/>
              <w:ind w:left="0"/>
              <w:jc w:val="center"/>
              <w:rPr>
                <w:rFonts w:eastAsia="Times New Roman" w:cs="Times New Roman"/>
                <w:b/>
                <w:bCs/>
                <w:sz w:val="18"/>
                <w:szCs w:val="18"/>
              </w:rPr>
            </w:pPr>
            <w:r w:rsidRPr="00E62628">
              <w:rPr>
                <w:rFonts w:eastAsia="Times New Roman" w:cs="Times New Roman"/>
                <w:b/>
                <w:bCs/>
                <w:sz w:val="18"/>
                <w:szCs w:val="18"/>
              </w:rPr>
              <w:t>104405</w:t>
            </w:r>
          </w:p>
        </w:tc>
        <w:tc>
          <w:tcPr>
            <w:tcW w:w="1973" w:type="pct"/>
            <w:gridSpan w:val="3"/>
            <w:shd w:val="clear" w:color="auto" w:fill="auto"/>
            <w:noWrap/>
          </w:tcPr>
          <w:p w14:paraId="02D39536" w14:textId="77777777" w:rsidR="00B20BDC" w:rsidRPr="00E62628" w:rsidRDefault="00B20BDC" w:rsidP="00B20BDC">
            <w:pPr>
              <w:spacing w:after="0" w:line="240" w:lineRule="auto"/>
              <w:ind w:left="0"/>
              <w:rPr>
                <w:sz w:val="18"/>
                <w:szCs w:val="18"/>
              </w:rPr>
            </w:pPr>
            <w:r w:rsidRPr="00E62628">
              <w:rPr>
                <w:sz w:val="18"/>
                <w:szCs w:val="18"/>
              </w:rPr>
              <w:t>Ghidul Solicitantului, versiunea de lucru destinata consultării publice, care prevede în sectiunea 2/7, pagina 9, referitor la ce proiecte nu se finanțeaza:</w:t>
            </w:r>
          </w:p>
          <w:p w14:paraId="0A0FFA1C" w14:textId="77777777" w:rsidR="00B20BDC" w:rsidRPr="00E62628" w:rsidRDefault="00B20BDC" w:rsidP="00B20BDC">
            <w:pPr>
              <w:spacing w:after="0" w:line="240" w:lineRule="auto"/>
              <w:ind w:left="0"/>
              <w:rPr>
                <w:sz w:val="18"/>
                <w:szCs w:val="18"/>
              </w:rPr>
            </w:pPr>
          </w:p>
          <w:p w14:paraId="21FAAE36" w14:textId="77777777" w:rsidR="00B20BDC" w:rsidRPr="00E62628" w:rsidRDefault="00B20BDC" w:rsidP="00B20BDC">
            <w:pPr>
              <w:spacing w:after="0" w:line="240" w:lineRule="auto"/>
              <w:ind w:left="0"/>
              <w:rPr>
                <w:i/>
                <w:sz w:val="18"/>
                <w:szCs w:val="18"/>
              </w:rPr>
            </w:pPr>
            <w:r w:rsidRPr="00E62628">
              <w:rPr>
                <w:i/>
                <w:sz w:val="18"/>
                <w:szCs w:val="18"/>
              </w:rPr>
              <w:t>Clădirile și monumentele protejate care fie fac parte din zone construite protejate, conform legii, fie au o valoare arhitecturală sau istorică deosebită, cărora, dacă li s-ar aplica cerințele, li s-ar modifica în mod inacceptabil caracterul ori aspectul exterior.</w:t>
            </w:r>
          </w:p>
          <w:p w14:paraId="28FA1444" w14:textId="77777777" w:rsidR="00B20BDC" w:rsidRPr="00E62628" w:rsidRDefault="00B20BDC" w:rsidP="00B20BDC">
            <w:pPr>
              <w:spacing w:after="0" w:line="240" w:lineRule="auto"/>
              <w:ind w:left="0"/>
              <w:rPr>
                <w:sz w:val="18"/>
                <w:szCs w:val="18"/>
              </w:rPr>
            </w:pPr>
            <w:r w:rsidRPr="00E62628">
              <w:rPr>
                <w:sz w:val="18"/>
                <w:szCs w:val="18"/>
              </w:rPr>
              <w:t>Ținând cont că această restricție nu a fost aplicată în cazul proiectelor aferente componentei A-Clădiri rezidențiale, pentru clădirile care nu sunt monumente dar care fac parte din zone protejate.</w:t>
            </w:r>
          </w:p>
          <w:p w14:paraId="1CE84A50" w14:textId="77777777" w:rsidR="00B20BDC" w:rsidRPr="00E62628" w:rsidRDefault="00B20BDC" w:rsidP="00B20BDC">
            <w:pPr>
              <w:spacing w:after="0" w:line="240" w:lineRule="auto"/>
              <w:ind w:left="0"/>
              <w:rPr>
                <w:sz w:val="18"/>
                <w:szCs w:val="18"/>
              </w:rPr>
            </w:pPr>
            <w:r w:rsidRPr="00E62628">
              <w:rPr>
                <w:sz w:val="18"/>
                <w:szCs w:val="18"/>
              </w:rPr>
              <w:t>Tinând cont că o proporție covârșitoare a clădirilor care pot face obiectul unui proiect pe această prioritate de investiții sunt localizate în cazul municipiului Bistrita în zona centrului istoric- care este zona protejată, cu toate ca aceste clădiri nu sunt monument.</w:t>
            </w:r>
          </w:p>
          <w:p w14:paraId="1677937A" w14:textId="77777777" w:rsidR="00B20BDC" w:rsidRPr="00E62628" w:rsidRDefault="00B20BDC" w:rsidP="00B20BDC">
            <w:pPr>
              <w:spacing w:after="0" w:line="240" w:lineRule="auto"/>
              <w:ind w:left="0"/>
              <w:rPr>
                <w:sz w:val="18"/>
                <w:szCs w:val="18"/>
              </w:rPr>
            </w:pPr>
            <w:r w:rsidRPr="00E62628">
              <w:rPr>
                <w:sz w:val="18"/>
                <w:szCs w:val="18"/>
              </w:rPr>
              <w:t>Ținând cont de faptul că pentru obținerea autorizației de construire se solicită avizul Ministerului Culturii pentru orice imobil aflat în zona de protecție, chiar daca nu este încadrat în categoria monumentele istorice.</w:t>
            </w:r>
          </w:p>
          <w:p w14:paraId="04617831" w14:textId="77777777" w:rsidR="00B20BDC" w:rsidRPr="00E62628" w:rsidRDefault="00B20BDC" w:rsidP="00B20BDC">
            <w:pPr>
              <w:spacing w:after="0" w:line="240" w:lineRule="auto"/>
              <w:ind w:left="0"/>
              <w:rPr>
                <w:sz w:val="18"/>
                <w:szCs w:val="18"/>
              </w:rPr>
            </w:pPr>
          </w:p>
          <w:p w14:paraId="4033672B" w14:textId="2A4CA8DC" w:rsidR="00B20BDC" w:rsidRPr="00E62628" w:rsidRDefault="00B20BDC" w:rsidP="00B20BDC">
            <w:pPr>
              <w:spacing w:after="0" w:line="240" w:lineRule="auto"/>
              <w:ind w:left="0"/>
              <w:rPr>
                <w:rFonts w:eastAsia="Times New Roman" w:cs="Times New Roman"/>
                <w:sz w:val="18"/>
                <w:szCs w:val="18"/>
              </w:rPr>
            </w:pPr>
            <w:r w:rsidRPr="00E62628">
              <w:rPr>
                <w:sz w:val="18"/>
                <w:szCs w:val="18"/>
              </w:rPr>
              <w:t>Va rugăm să luați în considerare eliminarea restricționării accesului clădirilor aflate în zone de protecție, altele decât monumentele, de la finanțare prin această prioritate de investiții destinată clădirilor publice.</w:t>
            </w:r>
          </w:p>
        </w:tc>
        <w:tc>
          <w:tcPr>
            <w:tcW w:w="1755" w:type="pct"/>
            <w:shd w:val="clear" w:color="auto" w:fill="auto"/>
            <w:noWrap/>
          </w:tcPr>
          <w:p w14:paraId="59F6D2D4" w14:textId="77777777" w:rsidR="00B20BDC" w:rsidRPr="00E62628" w:rsidRDefault="00B20BDC" w:rsidP="00B20BDC">
            <w:pPr>
              <w:spacing w:before="120" w:line="240" w:lineRule="auto"/>
              <w:ind w:left="0"/>
              <w:rPr>
                <w:rFonts w:eastAsia="Times New Roman" w:cs="Times New Roman"/>
                <w:sz w:val="18"/>
                <w:szCs w:val="18"/>
              </w:rPr>
            </w:pPr>
            <w:r w:rsidRPr="00E62628">
              <w:rPr>
                <w:rFonts w:eastAsia="Times New Roman" w:cs="Times New Roman"/>
                <w:sz w:val="18"/>
                <w:szCs w:val="18"/>
              </w:rPr>
              <w:t>Conform ghidului specific, clădirea trebuie sa îndeplinească următoarea condiție de eligibilitate:</w:t>
            </w:r>
          </w:p>
          <w:p w14:paraId="6D02FB79" w14:textId="77777777" w:rsidR="00B20BDC" w:rsidRPr="00E62628" w:rsidRDefault="00B20BDC" w:rsidP="00B20BDC">
            <w:pPr>
              <w:spacing w:before="120" w:line="240" w:lineRule="auto"/>
              <w:ind w:left="0"/>
              <w:rPr>
                <w:rFonts w:eastAsia="Times New Roman" w:cs="Times New Roman"/>
                <w:b/>
                <w:i/>
                <w:sz w:val="18"/>
                <w:szCs w:val="18"/>
              </w:rPr>
            </w:pPr>
            <w:r w:rsidRPr="00E62628">
              <w:rPr>
                <w:rFonts w:eastAsia="Times New Roman" w:cs="Times New Roman"/>
                <w:i/>
                <w:sz w:val="18"/>
                <w:szCs w:val="18"/>
              </w:rPr>
              <w:t xml:space="preserve">Clădirea nu este clasată/în curs de clasare ca monument istoric  aflată în patrimoniul UNESCO, în patrimoniul cultural național, în patrimoniul cultural local din mediul urban și rural, </w:t>
            </w:r>
            <w:r w:rsidRPr="00E62628">
              <w:rPr>
                <w:rFonts w:eastAsia="Times New Roman" w:cs="Times New Roman"/>
                <w:b/>
                <w:i/>
                <w:sz w:val="18"/>
                <w:szCs w:val="18"/>
              </w:rPr>
              <w:t>dar se acceptă o clădire/clădiri amplasate într-o zonă de protecție a monumentelor istorice și/sau în zone construite protejate aprobate conform legii.</w:t>
            </w:r>
          </w:p>
          <w:p w14:paraId="0F09AD9F" w14:textId="77777777" w:rsidR="00B20BDC" w:rsidRPr="00E62628" w:rsidRDefault="00B20BDC" w:rsidP="00B20BDC">
            <w:pPr>
              <w:spacing w:before="120" w:line="240" w:lineRule="auto"/>
              <w:ind w:left="0"/>
              <w:rPr>
                <w:rFonts w:eastAsia="Times New Roman" w:cs="Times New Roman"/>
                <w:sz w:val="18"/>
                <w:szCs w:val="18"/>
              </w:rPr>
            </w:pPr>
          </w:p>
        </w:tc>
      </w:tr>
      <w:tr w:rsidR="00014AB5" w:rsidRPr="00E62628" w14:paraId="26F14E39" w14:textId="77777777" w:rsidTr="00284CD5">
        <w:trPr>
          <w:trHeight w:val="206"/>
        </w:trPr>
        <w:tc>
          <w:tcPr>
            <w:tcW w:w="260" w:type="pct"/>
            <w:shd w:val="clear" w:color="auto" w:fill="C6D9F1" w:themeFill="text2" w:themeFillTint="33"/>
          </w:tcPr>
          <w:p w14:paraId="45F87BC9" w14:textId="77777777" w:rsidR="00014AB5" w:rsidRPr="00E62628" w:rsidRDefault="00014AB5" w:rsidP="009A1BB3">
            <w:pPr>
              <w:pStyle w:val="ListParagraph"/>
              <w:numPr>
                <w:ilvl w:val="0"/>
                <w:numId w:val="114"/>
              </w:numPr>
              <w:spacing w:after="0" w:line="240" w:lineRule="auto"/>
              <w:jc w:val="center"/>
              <w:rPr>
                <w:rFonts w:eastAsia="Times New Roman" w:cs="Times New Roman"/>
                <w:b/>
                <w:bCs/>
                <w:sz w:val="18"/>
                <w:szCs w:val="18"/>
              </w:rPr>
            </w:pPr>
          </w:p>
        </w:tc>
        <w:tc>
          <w:tcPr>
            <w:tcW w:w="316" w:type="pct"/>
            <w:shd w:val="clear" w:color="auto" w:fill="C6D9F1" w:themeFill="text2" w:themeFillTint="33"/>
            <w:noWrap/>
          </w:tcPr>
          <w:p w14:paraId="68B1B44B" w14:textId="4A6E14A9" w:rsidR="00014AB5" w:rsidRPr="00E62628" w:rsidRDefault="001D04B7" w:rsidP="00A06805">
            <w:pPr>
              <w:spacing w:after="0" w:line="240" w:lineRule="auto"/>
              <w:ind w:left="0"/>
              <w:jc w:val="center"/>
              <w:rPr>
                <w:rFonts w:eastAsia="Times New Roman" w:cs="Times New Roman"/>
                <w:b/>
                <w:bCs/>
                <w:sz w:val="18"/>
                <w:szCs w:val="18"/>
              </w:rPr>
            </w:pPr>
            <w:r w:rsidRPr="00E62628">
              <w:rPr>
                <w:rFonts w:eastAsia="Times New Roman" w:cs="Times New Roman"/>
                <w:b/>
                <w:bCs/>
                <w:sz w:val="18"/>
                <w:szCs w:val="18"/>
              </w:rPr>
              <w:t>05.12.16</w:t>
            </w:r>
          </w:p>
        </w:tc>
        <w:tc>
          <w:tcPr>
            <w:tcW w:w="408" w:type="pct"/>
            <w:shd w:val="clear" w:color="auto" w:fill="FDE9D9" w:themeFill="accent6" w:themeFillTint="33"/>
          </w:tcPr>
          <w:p w14:paraId="045E9F21" w14:textId="485A474C" w:rsidR="00014AB5" w:rsidRPr="00E62628" w:rsidRDefault="001D04B7" w:rsidP="00A06805">
            <w:pPr>
              <w:spacing w:after="0" w:line="240" w:lineRule="auto"/>
              <w:ind w:left="0"/>
              <w:jc w:val="left"/>
              <w:rPr>
                <w:rFonts w:eastAsia="Times New Roman" w:cs="Times New Roman"/>
                <w:b/>
                <w:bCs/>
                <w:sz w:val="18"/>
                <w:szCs w:val="18"/>
              </w:rPr>
            </w:pPr>
            <w:r w:rsidRPr="00E62628">
              <w:rPr>
                <w:rFonts w:eastAsia="Times New Roman" w:cs="Times New Roman"/>
                <w:b/>
                <w:bCs/>
                <w:sz w:val="18"/>
                <w:szCs w:val="18"/>
              </w:rPr>
              <w:t>Primaria Oraș Isaccea</w:t>
            </w:r>
          </w:p>
        </w:tc>
        <w:tc>
          <w:tcPr>
            <w:tcW w:w="288" w:type="pct"/>
            <w:shd w:val="clear" w:color="auto" w:fill="C6D9F1" w:themeFill="text2" w:themeFillTint="33"/>
          </w:tcPr>
          <w:p w14:paraId="3D0B6E75" w14:textId="47DB84D7" w:rsidR="00014AB5" w:rsidRPr="00E62628" w:rsidRDefault="00014AB5" w:rsidP="00A06805">
            <w:pPr>
              <w:spacing w:after="0" w:line="240" w:lineRule="auto"/>
              <w:ind w:left="0"/>
              <w:jc w:val="center"/>
              <w:rPr>
                <w:rFonts w:eastAsia="Times New Roman" w:cs="Times New Roman"/>
                <w:b/>
                <w:bCs/>
                <w:sz w:val="18"/>
                <w:szCs w:val="18"/>
              </w:rPr>
            </w:pPr>
            <w:r w:rsidRPr="00E62628">
              <w:rPr>
                <w:rFonts w:eastAsia="Times New Roman" w:cs="Times New Roman"/>
                <w:b/>
                <w:bCs/>
                <w:sz w:val="18"/>
                <w:szCs w:val="18"/>
              </w:rPr>
              <w:t>113192</w:t>
            </w:r>
          </w:p>
        </w:tc>
        <w:tc>
          <w:tcPr>
            <w:tcW w:w="1973" w:type="pct"/>
            <w:gridSpan w:val="3"/>
            <w:shd w:val="clear" w:color="auto" w:fill="auto"/>
            <w:noWrap/>
          </w:tcPr>
          <w:p w14:paraId="4D86C9A1" w14:textId="2F038A99" w:rsidR="00B20BDC" w:rsidRPr="00E62628" w:rsidRDefault="00B20BDC" w:rsidP="00B20BDC">
            <w:pPr>
              <w:spacing w:after="0" w:line="240" w:lineRule="auto"/>
              <w:ind w:left="0"/>
              <w:rPr>
                <w:sz w:val="18"/>
                <w:szCs w:val="18"/>
              </w:rPr>
            </w:pPr>
            <w:r w:rsidRPr="00E62628">
              <w:rPr>
                <w:sz w:val="18"/>
                <w:szCs w:val="18"/>
              </w:rPr>
              <w:t xml:space="preserve">  1. In ghidul solicitantului, în cadrul Capitolului 4, subcapitolul 4.2 Eligibilitatea proiectului şi a activităţilor, punctul 6, se precizează:</w:t>
            </w:r>
          </w:p>
          <w:p w14:paraId="46F21535" w14:textId="77777777" w:rsidR="00B20BDC" w:rsidRPr="00E62628" w:rsidRDefault="00B20BDC" w:rsidP="00B20BDC">
            <w:pPr>
              <w:spacing w:after="0" w:line="240" w:lineRule="auto"/>
              <w:ind w:left="0"/>
              <w:rPr>
                <w:i/>
                <w:sz w:val="18"/>
                <w:szCs w:val="18"/>
              </w:rPr>
            </w:pPr>
            <w:r w:rsidRPr="00E62628">
              <w:rPr>
                <w:i/>
                <w:sz w:val="18"/>
                <w:szCs w:val="18"/>
              </w:rPr>
              <w:lastRenderedPageBreak/>
              <w:t>“Clădirea este construita (are lucrările finalizate din punct de vedere fizic) până la sfârşitul anului 1997.</w:t>
            </w:r>
          </w:p>
          <w:p w14:paraId="77D32C59" w14:textId="7460C25E" w:rsidR="00F74AF3" w:rsidRPr="00E62628" w:rsidRDefault="00F74AF3" w:rsidP="00F74AF3">
            <w:pPr>
              <w:spacing w:after="0" w:line="240" w:lineRule="auto"/>
              <w:ind w:left="0"/>
              <w:rPr>
                <w:rFonts w:eastAsia="Times New Roman" w:cs="Times New Roman"/>
                <w:i/>
                <w:sz w:val="18"/>
                <w:szCs w:val="18"/>
              </w:rPr>
            </w:pPr>
            <w:r w:rsidRPr="00E62628">
              <w:rPr>
                <w:rFonts w:eastAsia="Times New Roman" w:cs="Times New Roman"/>
                <w:i/>
                <w:sz w:val="18"/>
                <w:szCs w:val="18"/>
              </w:rPr>
              <w:t>Astfel, se va prezenta un extras al cărţii tehnice a imobilului, fişa tehnică a imobilului, procesul verbal de recepție la terminarea lucrărilor, încheierea de intabulare în cartea funciară sau alt document justificativ din care să rezulte faptul că imobilul a fost construit în perioada anterior menționată.”</w:t>
            </w:r>
          </w:p>
          <w:p w14:paraId="0D520E5B" w14:textId="77777777" w:rsidR="00B20BDC" w:rsidRPr="00E62628" w:rsidRDefault="00B20BDC" w:rsidP="00B20BDC">
            <w:pPr>
              <w:spacing w:after="0" w:line="240" w:lineRule="auto"/>
              <w:ind w:left="0"/>
              <w:rPr>
                <w:sz w:val="18"/>
                <w:szCs w:val="18"/>
              </w:rPr>
            </w:pPr>
          </w:p>
          <w:p w14:paraId="5024656C" w14:textId="77777777" w:rsidR="00B20BDC" w:rsidRPr="00E62628" w:rsidRDefault="00B20BDC" w:rsidP="00B20BDC">
            <w:pPr>
              <w:spacing w:after="0" w:line="240" w:lineRule="auto"/>
              <w:ind w:left="0"/>
              <w:rPr>
                <w:sz w:val="18"/>
                <w:szCs w:val="18"/>
              </w:rPr>
            </w:pPr>
            <w:r w:rsidRPr="00E62628">
              <w:rPr>
                <w:sz w:val="18"/>
                <w:szCs w:val="18"/>
              </w:rPr>
              <w:t>Propunere</w:t>
            </w:r>
          </w:p>
          <w:p w14:paraId="1F53D1E7" w14:textId="29F7A978" w:rsidR="00B20BDC" w:rsidRPr="00E62628" w:rsidRDefault="00B20BDC" w:rsidP="00B20BDC">
            <w:pPr>
              <w:pStyle w:val="ListParagraph"/>
              <w:numPr>
                <w:ilvl w:val="1"/>
                <w:numId w:val="71"/>
              </w:numPr>
              <w:spacing w:after="0" w:line="240" w:lineRule="auto"/>
              <w:rPr>
                <w:sz w:val="18"/>
                <w:szCs w:val="18"/>
              </w:rPr>
            </w:pPr>
            <w:r w:rsidRPr="00E62628">
              <w:rPr>
                <w:sz w:val="18"/>
                <w:szCs w:val="18"/>
              </w:rPr>
              <w:t>extinderea perioadei acceptate</w:t>
            </w:r>
            <w:r w:rsidR="00F74AF3" w:rsidRPr="00E62628">
              <w:rPr>
                <w:sz w:val="18"/>
                <w:szCs w:val="18"/>
              </w:rPr>
              <w:t>, in ceea ce priveste annul de construire, in contextual in care unele dintre cladirile publice care doresc a fi eficientizate energetic au fost construite dupa 1997, acestea fiind o problema de fond la nivelul autoritatilor locale din zona. Intelegem intuitive argumentele dvs. ca pentru cladirile noi (vechime 20 de ani) nu ar fi oportuna o investitie in cresterea eficientei energetice, dar sustinem ca exista situatii cand astfel de reabilitari pot avea un impact mare in cresterea eficientei energetice a localitatii.</w:t>
            </w:r>
          </w:p>
          <w:p w14:paraId="6DA85372" w14:textId="3137487A" w:rsidR="00B20BDC" w:rsidRPr="00E62628" w:rsidRDefault="00B20BDC" w:rsidP="00F74AF3">
            <w:pPr>
              <w:pStyle w:val="ListParagraph"/>
              <w:numPr>
                <w:ilvl w:val="1"/>
                <w:numId w:val="71"/>
              </w:numPr>
              <w:spacing w:after="0" w:line="240" w:lineRule="auto"/>
              <w:rPr>
                <w:sz w:val="18"/>
                <w:szCs w:val="18"/>
              </w:rPr>
            </w:pPr>
            <w:r w:rsidRPr="00E62628">
              <w:rPr>
                <w:sz w:val="18"/>
                <w:szCs w:val="18"/>
              </w:rPr>
              <w:t>eliminarea acestei condiţii de eligibilitate</w:t>
            </w:r>
            <w:r w:rsidR="00F74AF3" w:rsidRPr="00E62628">
              <w:rPr>
                <w:sz w:val="18"/>
                <w:szCs w:val="18"/>
              </w:rPr>
              <w:t xml:space="preserve">, in contextual in care acestea nu reprezinta o limitare impusa de Documentul programmatic POR 2014-2020, iar eliminarea ei nu este de natura sa impacteze incadrarea proiectului in obiectivul prioritatii de investitii finantat prin POR 2014-2020 </w:t>
            </w:r>
            <w:r w:rsidR="00755AA3" w:rsidRPr="00E62628">
              <w:rPr>
                <w:sz w:val="18"/>
                <w:szCs w:val="18"/>
              </w:rPr>
              <w:t>si nici nu este in masura sa conduca la nerespectarea indicatorilor prevazuti ina POR 2014-2020 pentru axa in cauza.</w:t>
            </w:r>
          </w:p>
          <w:p w14:paraId="30E433FB" w14:textId="77777777" w:rsidR="00755AA3" w:rsidRPr="00E62628" w:rsidRDefault="00755AA3" w:rsidP="00755AA3">
            <w:pPr>
              <w:pStyle w:val="ListParagraph"/>
              <w:spacing w:after="0" w:line="240" w:lineRule="auto"/>
              <w:rPr>
                <w:sz w:val="18"/>
                <w:szCs w:val="18"/>
              </w:rPr>
            </w:pPr>
          </w:p>
          <w:p w14:paraId="6D963605" w14:textId="77777777" w:rsidR="00B20BDC" w:rsidRPr="00E62628" w:rsidRDefault="00B20BDC" w:rsidP="00B20BDC">
            <w:pPr>
              <w:spacing w:after="0" w:line="240" w:lineRule="auto"/>
              <w:ind w:left="0"/>
              <w:rPr>
                <w:sz w:val="18"/>
                <w:szCs w:val="18"/>
              </w:rPr>
            </w:pPr>
            <w:r w:rsidRPr="00E62628">
              <w:rPr>
                <w:sz w:val="18"/>
                <w:szCs w:val="18"/>
              </w:rPr>
              <w:t>Argumentăm acest fapt prin faptul că în Planul de Îmbunătăţire a Eficienţei Energetice întocmit în anul 2016, a fost stabilită ca prioritate Reabilitarea termică a clădirilor publice din oraşul Isaccea:</w:t>
            </w:r>
          </w:p>
          <w:p w14:paraId="36A35687" w14:textId="77777777" w:rsidR="00B20BDC" w:rsidRPr="00E62628" w:rsidRDefault="00B20BDC" w:rsidP="00B20BDC">
            <w:pPr>
              <w:spacing w:after="0" w:line="240" w:lineRule="auto"/>
              <w:ind w:left="0"/>
              <w:rPr>
                <w:sz w:val="18"/>
                <w:szCs w:val="18"/>
              </w:rPr>
            </w:pPr>
            <w:r w:rsidRPr="00E62628">
              <w:rPr>
                <w:sz w:val="18"/>
                <w:szCs w:val="18"/>
              </w:rPr>
              <w:t>- Liceul Teoretic Isaccea – Corp pricipal, Şcoala de la Revărsarea, Biblioteca şi Sala de sport;</w:t>
            </w:r>
          </w:p>
          <w:p w14:paraId="333B447F" w14:textId="77777777" w:rsidR="00B20BDC" w:rsidRPr="00E62628" w:rsidRDefault="00B20BDC" w:rsidP="00B20BDC">
            <w:pPr>
              <w:spacing w:after="0" w:line="240" w:lineRule="auto"/>
              <w:ind w:left="0"/>
              <w:rPr>
                <w:sz w:val="18"/>
                <w:szCs w:val="18"/>
              </w:rPr>
            </w:pPr>
            <w:r w:rsidRPr="00E62628">
              <w:rPr>
                <w:sz w:val="18"/>
                <w:szCs w:val="18"/>
              </w:rPr>
              <w:t>- Centrul socio medical dispensar;</w:t>
            </w:r>
          </w:p>
          <w:p w14:paraId="03BF929C" w14:textId="77777777" w:rsidR="00B20BDC" w:rsidRPr="00E62628" w:rsidRDefault="00B20BDC" w:rsidP="00B20BDC">
            <w:pPr>
              <w:spacing w:after="0" w:line="240" w:lineRule="auto"/>
              <w:ind w:left="0"/>
              <w:rPr>
                <w:sz w:val="18"/>
                <w:szCs w:val="18"/>
              </w:rPr>
            </w:pPr>
            <w:r w:rsidRPr="00E62628">
              <w:rPr>
                <w:sz w:val="18"/>
                <w:szCs w:val="18"/>
              </w:rPr>
              <w:t>- Punct sanitar Revarsarea;</w:t>
            </w:r>
          </w:p>
          <w:p w14:paraId="67680F4F" w14:textId="77777777" w:rsidR="00B20BDC" w:rsidRPr="00E62628" w:rsidRDefault="00B20BDC" w:rsidP="00B20BDC">
            <w:pPr>
              <w:spacing w:after="0" w:line="240" w:lineRule="auto"/>
              <w:ind w:left="0"/>
              <w:rPr>
                <w:sz w:val="18"/>
                <w:szCs w:val="18"/>
              </w:rPr>
            </w:pPr>
            <w:r w:rsidRPr="00E62628">
              <w:rPr>
                <w:sz w:val="18"/>
                <w:szCs w:val="18"/>
              </w:rPr>
              <w:t>- reabilitare Centrul de Îngrijire şi Asistenţă Tichileşti</w:t>
            </w:r>
          </w:p>
          <w:p w14:paraId="1E204316" w14:textId="4CA9E1C6" w:rsidR="00B20BDC" w:rsidRPr="00E62628" w:rsidRDefault="00B20BDC" w:rsidP="00B20BDC">
            <w:pPr>
              <w:spacing w:after="0" w:line="240" w:lineRule="auto"/>
              <w:ind w:left="0"/>
              <w:rPr>
                <w:sz w:val="18"/>
                <w:szCs w:val="18"/>
              </w:rPr>
            </w:pPr>
            <w:r w:rsidRPr="00E62628">
              <w:rPr>
                <w:sz w:val="18"/>
                <w:szCs w:val="18"/>
              </w:rPr>
              <w:t>Suplimentar de cele mentionate mai sus, vă supunem atenţiei situ</w:t>
            </w:r>
            <w:r w:rsidR="00DD02B9" w:rsidRPr="00E62628">
              <w:rPr>
                <w:sz w:val="18"/>
                <w:szCs w:val="18"/>
              </w:rPr>
              <w:t>a</w:t>
            </w:r>
            <w:r w:rsidRPr="00E62628">
              <w:rPr>
                <w:sz w:val="18"/>
                <w:szCs w:val="18"/>
              </w:rPr>
              <w:t>ţia des întâlnită, în care o clădire publică a fost construită in perioada de după 2005, după apariţia coeficienţilor termoenergetici şi care la momentul respectiv a fost incadrată în categoria A de eficienţă energetică, categorie în care astăzi nu se mai încadrează ca urmare a modificărilor legislative, ea putând fi încadrată in categorii inferioare (B/C/D)</w:t>
            </w:r>
            <w:r w:rsidR="00DD02B9" w:rsidRPr="00E62628">
              <w:rPr>
                <w:sz w:val="18"/>
                <w:szCs w:val="18"/>
              </w:rPr>
              <w:t>, cu scopul de a sublinia situat</w:t>
            </w:r>
            <w:r w:rsidRPr="00E62628">
              <w:rPr>
                <w:sz w:val="18"/>
                <w:szCs w:val="18"/>
              </w:rPr>
              <w:t>iile atipice întâlnite în aprecierea reală a eficienţei energetice a unei clădiri.</w:t>
            </w:r>
          </w:p>
          <w:p w14:paraId="79288209" w14:textId="77777777" w:rsidR="00B20BDC" w:rsidRPr="00E62628" w:rsidRDefault="00B20BDC" w:rsidP="00B20BDC">
            <w:pPr>
              <w:spacing w:after="0" w:line="240" w:lineRule="auto"/>
              <w:ind w:left="0"/>
              <w:rPr>
                <w:sz w:val="18"/>
                <w:szCs w:val="18"/>
              </w:rPr>
            </w:pPr>
          </w:p>
          <w:p w14:paraId="2BED56EE" w14:textId="1D0E4985" w:rsidR="00FC0AD7" w:rsidRPr="00E62628" w:rsidRDefault="00FC0AD7" w:rsidP="00FC0AD7">
            <w:pPr>
              <w:spacing w:after="0" w:line="240" w:lineRule="auto"/>
              <w:ind w:left="0"/>
              <w:rPr>
                <w:sz w:val="18"/>
                <w:szCs w:val="18"/>
              </w:rPr>
            </w:pPr>
            <w:r w:rsidRPr="00E62628">
              <w:rPr>
                <w:sz w:val="18"/>
                <w:szCs w:val="18"/>
              </w:rPr>
              <w:t>2</w:t>
            </w:r>
            <w:r w:rsidRPr="00E62628">
              <w:rPr>
                <w:rFonts w:eastAsia="Times New Roman" w:cs="Times New Roman"/>
                <w:sz w:val="18"/>
                <w:szCs w:val="18"/>
                <w:lang w:val="ro-RO"/>
              </w:rPr>
              <w:t>. De asemenea, ghid</w:t>
            </w:r>
            <w:r w:rsidR="00A42709">
              <w:rPr>
                <w:rFonts w:eastAsia="Times New Roman" w:cs="Times New Roman"/>
                <w:sz w:val="18"/>
                <w:szCs w:val="18"/>
                <w:lang w:val="ro-RO"/>
              </w:rPr>
              <w:t>ul</w:t>
            </w:r>
            <w:r w:rsidRPr="00E62628">
              <w:rPr>
                <w:rFonts w:eastAsia="Times New Roman" w:cs="Times New Roman"/>
                <w:sz w:val="18"/>
                <w:szCs w:val="18"/>
                <w:lang w:val="ro-RO"/>
              </w:rPr>
              <w:t xml:space="preserve"> solicitantului, în cadrul Capitolului 4, subcapitolul 4.2 Eligibilitatea proiectului şi a activităţilor, punctul 19, menţionează</w:t>
            </w:r>
            <w:r w:rsidRPr="00E62628">
              <w:rPr>
                <w:rFonts w:eastAsia="Times New Roman" w:cs="Times New Roman"/>
                <w:sz w:val="18"/>
                <w:szCs w:val="18"/>
              </w:rPr>
              <w:t>:</w:t>
            </w:r>
          </w:p>
          <w:p w14:paraId="4B2CB14A" w14:textId="77777777" w:rsidR="00FC0AD7" w:rsidRPr="00E62628" w:rsidRDefault="00FC0AD7" w:rsidP="00FC0AD7">
            <w:pPr>
              <w:spacing w:after="0" w:line="240" w:lineRule="auto"/>
              <w:ind w:left="0"/>
              <w:rPr>
                <w:rFonts w:eastAsia="Times New Roman" w:cs="Times New Roman"/>
                <w:i/>
                <w:sz w:val="18"/>
                <w:szCs w:val="18"/>
              </w:rPr>
            </w:pPr>
            <w:r w:rsidRPr="00E62628">
              <w:rPr>
                <w:rFonts w:eastAsia="Times New Roman" w:cs="Times New Roman"/>
                <w:i/>
                <w:sz w:val="18"/>
                <w:szCs w:val="18"/>
              </w:rPr>
              <w:t xml:space="preserve"> “19. Proiectul nu reprezint</w:t>
            </w:r>
            <w:r w:rsidRPr="00E62628">
              <w:rPr>
                <w:rFonts w:eastAsia="Times New Roman" w:cs="Times New Roman"/>
                <w:i/>
                <w:sz w:val="18"/>
                <w:szCs w:val="18"/>
                <w:lang w:val="ro-RO"/>
              </w:rPr>
              <w:t xml:space="preserve">ă o unitate de clădire </w:t>
            </w:r>
            <w:r w:rsidRPr="00E62628">
              <w:rPr>
                <w:rFonts w:eastAsia="Times New Roman" w:cs="Times New Roman"/>
                <w:i/>
                <w:sz w:val="18"/>
                <w:szCs w:val="18"/>
              </w:rPr>
              <w:t xml:space="preserve">(o zonă/ o parte a </w:t>
            </w:r>
            <w:r w:rsidRPr="00E62628">
              <w:rPr>
                <w:rFonts w:eastAsia="Times New Roman" w:cs="Times New Roman"/>
                <w:i/>
                <w:sz w:val="18"/>
                <w:szCs w:val="18"/>
              </w:rPr>
              <w:lastRenderedPageBreak/>
              <w:t>clădirii, un etaj sau un apartament dintr-o clădire, care este concepută/conceput sau modificat/modificată pentru a fi utlizată/utilzat separat)”.</w:t>
            </w:r>
          </w:p>
          <w:p w14:paraId="0C9A5301" w14:textId="77777777" w:rsidR="00FC0AD7" w:rsidRPr="00E62628" w:rsidRDefault="00FC0AD7" w:rsidP="00FC0AD7">
            <w:pPr>
              <w:spacing w:after="0" w:line="240" w:lineRule="auto"/>
              <w:ind w:left="0"/>
              <w:rPr>
                <w:rFonts w:eastAsia="Times New Roman" w:cs="Times New Roman"/>
                <w:sz w:val="18"/>
                <w:szCs w:val="18"/>
              </w:rPr>
            </w:pPr>
            <w:r w:rsidRPr="00E62628">
              <w:rPr>
                <w:rFonts w:eastAsia="Times New Roman" w:cs="Times New Roman"/>
                <w:sz w:val="18"/>
                <w:szCs w:val="18"/>
              </w:rPr>
              <w:t>V</w:t>
            </w:r>
            <w:r w:rsidRPr="00E62628">
              <w:rPr>
                <w:rFonts w:eastAsia="Times New Roman" w:cs="Times New Roman"/>
                <w:sz w:val="18"/>
                <w:szCs w:val="18"/>
                <w:lang w:val="ro-RO"/>
              </w:rPr>
              <w:t>ă solicităm reformularea acestei prevederi în corelare cu prevederile Ghidului Solicitantului aferent Priorităţii de Investiţii AXA PRIORITARĂ 3, PRIORITATEA DE INVESTIŢII 3.1, OPERAŢIUNEA A – CLĂDIRI REZIDENŢIALE, prin care sunt permise lucrări de intervenţie asupra</w:t>
            </w:r>
            <w:r w:rsidRPr="00E62628">
              <w:rPr>
                <w:rFonts w:eastAsia="Times New Roman" w:cs="Times New Roman"/>
                <w:sz w:val="18"/>
                <w:szCs w:val="18"/>
              </w:rPr>
              <w:t>:</w:t>
            </w:r>
          </w:p>
          <w:p w14:paraId="176F0F27" w14:textId="77777777" w:rsidR="00FC0AD7" w:rsidRPr="00E62628" w:rsidRDefault="00FC0AD7" w:rsidP="00B43D64">
            <w:pPr>
              <w:numPr>
                <w:ilvl w:val="0"/>
                <w:numId w:val="128"/>
              </w:numPr>
              <w:spacing w:after="0" w:line="240" w:lineRule="auto"/>
              <w:rPr>
                <w:rFonts w:eastAsia="Times New Roman" w:cs="Times New Roman"/>
                <w:sz w:val="18"/>
                <w:szCs w:val="18"/>
              </w:rPr>
            </w:pPr>
            <w:r w:rsidRPr="00E62628">
              <w:rPr>
                <w:rFonts w:eastAsia="Times New Roman" w:cs="Times New Roman"/>
                <w:sz w:val="18"/>
                <w:szCs w:val="18"/>
              </w:rPr>
              <w:t>apartamentelor cu destina</w:t>
            </w:r>
            <w:r w:rsidRPr="00E62628">
              <w:rPr>
                <w:rFonts w:eastAsia="Times New Roman" w:cs="Times New Roman"/>
                <w:sz w:val="18"/>
                <w:szCs w:val="18"/>
                <w:lang w:val="ro-RO"/>
              </w:rPr>
              <w:t xml:space="preserve">ţie locuinţă </w:t>
            </w:r>
            <w:r w:rsidRPr="00E62628">
              <w:rPr>
                <w:rFonts w:eastAsia="Times New Roman" w:cs="Times New Roman"/>
                <w:sz w:val="18"/>
                <w:szCs w:val="18"/>
              </w:rPr>
              <w:t>(</w:t>
            </w:r>
            <w:r w:rsidRPr="00E62628">
              <w:rPr>
                <w:rFonts w:eastAsia="Times New Roman" w:cs="Times New Roman"/>
                <w:sz w:val="18"/>
                <w:szCs w:val="18"/>
                <w:lang w:val="ro-RO"/>
              </w:rPr>
              <w:t>inclusiv apartamentelor declarate la ONRC ca sedii sociale de firmă, care nu desfaşoară activitate economică, cu destinaţie de locuinţă</w:t>
            </w:r>
            <w:r w:rsidRPr="00E62628">
              <w:rPr>
                <w:rFonts w:eastAsia="Times New Roman" w:cs="Times New Roman"/>
                <w:sz w:val="18"/>
                <w:szCs w:val="18"/>
              </w:rPr>
              <w:t>), aflate în proprietatea persoanelor juridice, a Solicitantului sau a autorităţilor şi instituţiile publice</w:t>
            </w:r>
          </w:p>
          <w:p w14:paraId="1AA51114" w14:textId="77777777" w:rsidR="00FC0AD7" w:rsidRPr="00E62628" w:rsidRDefault="00FC0AD7" w:rsidP="00B43D64">
            <w:pPr>
              <w:numPr>
                <w:ilvl w:val="0"/>
                <w:numId w:val="128"/>
              </w:numPr>
              <w:spacing w:after="0" w:line="240" w:lineRule="auto"/>
              <w:rPr>
                <w:rFonts w:eastAsia="Times New Roman" w:cs="Times New Roman"/>
                <w:sz w:val="18"/>
                <w:szCs w:val="18"/>
              </w:rPr>
            </w:pPr>
            <w:r w:rsidRPr="00E62628">
              <w:rPr>
                <w:rFonts w:eastAsia="Times New Roman" w:cs="Times New Roman"/>
                <w:sz w:val="18"/>
                <w:szCs w:val="18"/>
              </w:rPr>
              <w:t>apartamentelor cu destinaţii de spaţii comerciale cu spaţii cu altă destinaţie decît cea de locuinţă, aflate în proprietatea persoanelor fizice , a persoanelor juridice, a Solicitantului sau a autorităţilor şi instituţiile publice, caz în care decontarea se face integral pe cheltuiala respectivilor proprietari, fără a afecta eligibilitatea celorlalte apartamente din bloc.</w:t>
            </w:r>
          </w:p>
          <w:p w14:paraId="498CF1CC" w14:textId="77777777" w:rsidR="00FC0AD7" w:rsidRPr="00E62628" w:rsidRDefault="00FC0AD7" w:rsidP="00FC0AD7">
            <w:pPr>
              <w:spacing w:after="0" w:line="240" w:lineRule="auto"/>
              <w:ind w:left="0"/>
              <w:rPr>
                <w:rFonts w:eastAsia="Times New Roman" w:cs="Times New Roman"/>
                <w:sz w:val="18"/>
                <w:szCs w:val="18"/>
              </w:rPr>
            </w:pPr>
            <w:r w:rsidRPr="00E62628">
              <w:rPr>
                <w:rFonts w:eastAsia="Times New Roman" w:cs="Times New Roman"/>
                <w:sz w:val="18"/>
                <w:szCs w:val="18"/>
              </w:rPr>
              <w:t>Textul reformulat al paragrafului din Ghidul solicitantului pentru OPERAŢIUNEA B – CLĂDIRI PUBLICE poate fi:</w:t>
            </w:r>
          </w:p>
          <w:p w14:paraId="3F250E87" w14:textId="77777777" w:rsidR="00FC0AD7" w:rsidRPr="00E62628" w:rsidRDefault="00FC0AD7" w:rsidP="00FC0AD7">
            <w:pPr>
              <w:spacing w:after="0" w:line="240" w:lineRule="auto"/>
              <w:ind w:left="0"/>
              <w:rPr>
                <w:rFonts w:eastAsia="Times New Roman" w:cs="Times New Roman"/>
                <w:sz w:val="18"/>
                <w:szCs w:val="18"/>
                <w:lang w:val="ro-RO"/>
              </w:rPr>
            </w:pPr>
            <w:r w:rsidRPr="00E62628">
              <w:rPr>
                <w:rFonts w:eastAsia="Times New Roman" w:cs="Times New Roman"/>
                <w:sz w:val="18"/>
                <w:szCs w:val="18"/>
              </w:rPr>
              <w:t xml:space="preserve">“19. </w:t>
            </w:r>
            <w:r w:rsidRPr="00E62628">
              <w:rPr>
                <w:rFonts w:eastAsia="Times New Roman" w:cs="Times New Roman"/>
                <w:sz w:val="18"/>
                <w:szCs w:val="18"/>
                <w:lang w:val="ro-RO"/>
              </w:rPr>
              <w:t xml:space="preserve">În </w:t>
            </w:r>
            <w:r w:rsidRPr="00E62628">
              <w:rPr>
                <w:rFonts w:eastAsia="Times New Roman" w:cs="Times New Roman"/>
                <w:sz w:val="18"/>
                <w:szCs w:val="18"/>
              </w:rPr>
              <w:t xml:space="preserve"> cazul în care proiectul reprezintă o unitate de clădire (</w:t>
            </w:r>
            <w:r w:rsidRPr="00E62628">
              <w:rPr>
                <w:rFonts w:eastAsia="Times New Roman" w:cs="Times New Roman"/>
                <w:sz w:val="18"/>
                <w:szCs w:val="18"/>
                <w:lang w:val="ro-RO"/>
              </w:rPr>
              <w:t>o zonă/ o parte a clădirii, un etaj sau un apartament dintr-o clădire, care este concepută/conceput sau modificată/modificată pentru a fi utilizată/utilizat separat</w:t>
            </w:r>
            <w:r w:rsidRPr="00E62628">
              <w:rPr>
                <w:rFonts w:eastAsia="Times New Roman" w:cs="Times New Roman"/>
                <w:sz w:val="18"/>
                <w:szCs w:val="18"/>
              </w:rPr>
              <w:t>)”, iar proprietarii acestor spa</w:t>
            </w:r>
            <w:r w:rsidRPr="00E62628">
              <w:rPr>
                <w:rFonts w:eastAsia="Times New Roman" w:cs="Times New Roman"/>
                <w:sz w:val="18"/>
                <w:szCs w:val="18"/>
                <w:lang w:val="ro-RO"/>
              </w:rPr>
              <w:t>ţii nu sunt de acord cu lucrările de intervenţie prevăzute prin proiect , se poate realiza proiectul fără includerea respectivelor spaţii, fără a afecta eligibilitatea proiectului.</w:t>
            </w:r>
          </w:p>
          <w:p w14:paraId="0BAB2EB5" w14:textId="77777777" w:rsidR="00FC0AD7" w:rsidRPr="00E62628" w:rsidRDefault="00FC0AD7" w:rsidP="00FC0AD7">
            <w:pPr>
              <w:spacing w:after="0" w:line="240" w:lineRule="auto"/>
              <w:ind w:left="0"/>
              <w:rPr>
                <w:rFonts w:eastAsia="Times New Roman" w:cs="Times New Roman"/>
                <w:sz w:val="18"/>
                <w:szCs w:val="18"/>
                <w:lang w:val="ro-RO"/>
              </w:rPr>
            </w:pPr>
            <w:r w:rsidRPr="00E62628">
              <w:rPr>
                <w:rFonts w:eastAsia="Times New Roman" w:cs="Times New Roman"/>
                <w:sz w:val="18"/>
                <w:szCs w:val="18"/>
                <w:lang w:val="ro-RO"/>
              </w:rPr>
              <w:t xml:space="preserve">Contribuţia Solicitanţilor de finanţare </w:t>
            </w:r>
            <w:r w:rsidRPr="00E62628">
              <w:rPr>
                <w:rFonts w:eastAsia="Times New Roman" w:cs="Times New Roman"/>
                <w:sz w:val="18"/>
                <w:szCs w:val="18"/>
              </w:rPr>
              <w:t>(cheltuieli eligibile si neeligibile)</w:t>
            </w:r>
            <w:r w:rsidRPr="00E62628">
              <w:rPr>
                <w:rFonts w:eastAsia="Times New Roman" w:cs="Times New Roman"/>
                <w:sz w:val="18"/>
                <w:szCs w:val="18"/>
                <w:vertAlign w:val="superscript"/>
              </w:rPr>
              <w:t>1</w:t>
            </w:r>
            <w:r w:rsidRPr="00E62628">
              <w:rPr>
                <w:rFonts w:eastAsia="Times New Roman" w:cs="Times New Roman"/>
                <w:sz w:val="18"/>
                <w:szCs w:val="18"/>
                <w:lang w:val="ro-RO"/>
              </w:rPr>
              <w:t xml:space="preserve"> este de 0% din valoarea cheltuielilor aferente C+M+E</w:t>
            </w:r>
            <w:r w:rsidRPr="00E62628">
              <w:rPr>
                <w:rFonts w:eastAsia="Times New Roman" w:cs="Times New Roman"/>
                <w:sz w:val="18"/>
                <w:szCs w:val="18"/>
                <w:vertAlign w:val="superscript"/>
                <w:lang w:val="ro-RO"/>
              </w:rPr>
              <w:t xml:space="preserve">2 </w:t>
            </w:r>
            <w:r w:rsidRPr="00E62628">
              <w:rPr>
                <w:rFonts w:eastAsia="Times New Roman" w:cs="Times New Roman"/>
                <w:sz w:val="18"/>
                <w:szCs w:val="18"/>
                <w:lang w:val="ro-RO"/>
              </w:rPr>
              <w:t xml:space="preserve"> corespunzătoare lucrărilor de intervenţie realizate asupra spaţiilor din respectiva clădire, care sunt concepute sau modificate pentru a fi utilizat separat</w:t>
            </w:r>
            <w:r w:rsidRPr="00E62628">
              <w:rPr>
                <w:rFonts w:eastAsia="Times New Roman" w:cs="Times New Roman"/>
                <w:sz w:val="18"/>
                <w:szCs w:val="18"/>
              </w:rPr>
              <w:t>”</w:t>
            </w:r>
            <w:r w:rsidRPr="00E62628">
              <w:rPr>
                <w:rFonts w:eastAsia="Times New Roman" w:cs="Times New Roman"/>
                <w:sz w:val="18"/>
                <w:szCs w:val="18"/>
                <w:lang w:val="ro-RO"/>
              </w:rPr>
              <w:t>.</w:t>
            </w:r>
          </w:p>
          <w:p w14:paraId="7A99648E" w14:textId="77777777" w:rsidR="00014AB5" w:rsidRPr="00E62628" w:rsidRDefault="00014AB5" w:rsidP="00755AA3">
            <w:pPr>
              <w:spacing w:after="0" w:line="240" w:lineRule="auto"/>
              <w:ind w:left="0"/>
              <w:rPr>
                <w:rFonts w:eastAsia="Times New Roman" w:cs="Times New Roman"/>
                <w:sz w:val="18"/>
                <w:szCs w:val="18"/>
              </w:rPr>
            </w:pPr>
          </w:p>
        </w:tc>
        <w:tc>
          <w:tcPr>
            <w:tcW w:w="1755" w:type="pct"/>
            <w:shd w:val="clear" w:color="auto" w:fill="auto"/>
            <w:noWrap/>
          </w:tcPr>
          <w:p w14:paraId="48C116CB" w14:textId="3D16BDAD" w:rsidR="00755AA3" w:rsidRPr="00E62628" w:rsidRDefault="00755AA3" w:rsidP="00755AA3">
            <w:pPr>
              <w:spacing w:before="120" w:line="240" w:lineRule="auto"/>
              <w:ind w:left="0"/>
              <w:rPr>
                <w:rFonts w:eastAsia="Times New Roman" w:cs="Times New Roman"/>
                <w:sz w:val="18"/>
                <w:szCs w:val="18"/>
              </w:rPr>
            </w:pPr>
            <w:r w:rsidRPr="00E62628">
              <w:rPr>
                <w:rFonts w:eastAsia="Times New Roman" w:cs="Times New Roman"/>
                <w:sz w:val="18"/>
                <w:szCs w:val="18"/>
              </w:rPr>
              <w:lastRenderedPageBreak/>
              <w:t>1.</w:t>
            </w:r>
            <w:r w:rsidRPr="00E62628">
              <w:t xml:space="preserve"> </w:t>
            </w:r>
            <w:r w:rsidRPr="00E62628">
              <w:rPr>
                <w:rFonts w:eastAsia="Times New Roman" w:cs="Times New Roman"/>
                <w:sz w:val="18"/>
                <w:szCs w:val="18"/>
              </w:rPr>
              <w:t xml:space="preserve">Stabilirea sfârșitului anului 1997 ca termen până la care </w:t>
            </w:r>
            <w:r w:rsidRPr="00E62628">
              <w:rPr>
                <w:rFonts w:eastAsia="Times New Roman" w:cs="Times New Roman"/>
                <w:sz w:val="18"/>
                <w:szCs w:val="18"/>
              </w:rPr>
              <w:lastRenderedPageBreak/>
              <w:t xml:space="preserve">lucrările de construire a unei clădiri să fie finalizate s-a bazat pe emiterea în anul 1997 a seriilor de normative C107 (relevant indicativ C 107/2-1997) -prin care, pentru prima dată, s-au prevăzut cerințe minime de performanță termică a elementelor de anvelopă – rezistențe termice minime și a anvelopei clădirii în ansamblu – coeficient global de izolare termică, G - aprobate prin Ordinul MLPAT nr. 24/N din 19.02.1997. </w:t>
            </w:r>
          </w:p>
          <w:p w14:paraId="329432B1" w14:textId="77777777" w:rsidR="00755AA3" w:rsidRPr="00E62628" w:rsidRDefault="00755AA3" w:rsidP="00755AA3">
            <w:pPr>
              <w:spacing w:before="120" w:line="240" w:lineRule="auto"/>
              <w:ind w:left="0"/>
              <w:rPr>
                <w:rFonts w:eastAsia="Times New Roman" w:cs="Times New Roman"/>
                <w:sz w:val="18"/>
                <w:szCs w:val="18"/>
              </w:rPr>
            </w:pPr>
            <w:r w:rsidRPr="00E62628">
              <w:rPr>
                <w:rFonts w:eastAsia="Times New Roman" w:cs="Times New Roman"/>
                <w:sz w:val="18"/>
                <w:szCs w:val="18"/>
              </w:rPr>
              <w:t xml:space="preserve">Având în vedere aplicarea efectivă/în realitate a prevederilor </w:t>
            </w:r>
          </w:p>
          <w:p w14:paraId="7A697049" w14:textId="77777777" w:rsidR="00755AA3" w:rsidRPr="00E62628" w:rsidRDefault="00755AA3" w:rsidP="00755AA3">
            <w:pPr>
              <w:spacing w:before="120" w:line="240" w:lineRule="auto"/>
              <w:ind w:left="0"/>
              <w:rPr>
                <w:rFonts w:eastAsia="Times New Roman" w:cs="Times New Roman"/>
                <w:sz w:val="18"/>
                <w:szCs w:val="18"/>
              </w:rPr>
            </w:pPr>
            <w:r w:rsidRPr="00E62628">
              <w:rPr>
                <w:rFonts w:eastAsia="Times New Roman" w:cs="Times New Roman"/>
                <w:sz w:val="18"/>
                <w:szCs w:val="18"/>
              </w:rPr>
              <w:t>reglementărilor tehnice menționate – atât prin informarea și aplicarea verificării acestor cerințe în cadrul procesului de autorizare a lucrărilor de construcții (primării și Inspectoratul de Stat în Construcții), cât și prin durata normală de realizare a lucrărilor de construcție (în vederea recepției clădirii)-, apreciem realist sfârșitul anului 1999 ca fiind termenul începând cu care se poate considera că au fost construite clădiri cu performanțe termice ridicate (în comparație cu fondul de clădiri existent la acea dată).</w:t>
            </w:r>
          </w:p>
          <w:p w14:paraId="3A05A55E" w14:textId="77777777" w:rsidR="00755AA3" w:rsidRPr="00E62628" w:rsidRDefault="00755AA3" w:rsidP="00755AA3">
            <w:pPr>
              <w:spacing w:before="120" w:line="240" w:lineRule="auto"/>
              <w:ind w:left="0"/>
              <w:rPr>
                <w:rFonts w:eastAsia="Times New Roman" w:cs="Times New Roman"/>
                <w:sz w:val="18"/>
                <w:szCs w:val="18"/>
              </w:rPr>
            </w:pPr>
          </w:p>
          <w:p w14:paraId="05A5E2F1" w14:textId="77777777" w:rsidR="00755AA3" w:rsidRPr="00E62628" w:rsidRDefault="00755AA3" w:rsidP="00755AA3">
            <w:pPr>
              <w:spacing w:before="120" w:line="240" w:lineRule="auto"/>
              <w:ind w:left="0"/>
              <w:rPr>
                <w:rFonts w:eastAsia="Times New Roman" w:cs="Times New Roman"/>
                <w:sz w:val="18"/>
                <w:szCs w:val="18"/>
              </w:rPr>
            </w:pPr>
            <w:r w:rsidRPr="00E62628">
              <w:rPr>
                <w:rFonts w:eastAsia="Times New Roman" w:cs="Times New Roman"/>
                <w:sz w:val="18"/>
                <w:szCs w:val="18"/>
              </w:rPr>
              <w:t>Criteriul de eligibilitate a fost modificat astfel:</w:t>
            </w:r>
          </w:p>
          <w:p w14:paraId="2C776DD1" w14:textId="77777777" w:rsidR="00014AB5" w:rsidRPr="00E62628" w:rsidRDefault="00755AA3" w:rsidP="00755AA3">
            <w:pPr>
              <w:spacing w:before="120" w:line="240" w:lineRule="auto"/>
              <w:ind w:left="0"/>
              <w:rPr>
                <w:rFonts w:eastAsia="Times New Roman" w:cs="Times New Roman"/>
                <w:i/>
                <w:sz w:val="18"/>
                <w:szCs w:val="18"/>
              </w:rPr>
            </w:pPr>
            <w:r w:rsidRPr="00E62628">
              <w:rPr>
                <w:rFonts w:eastAsia="Times New Roman" w:cs="Times New Roman"/>
                <w:sz w:val="18"/>
                <w:szCs w:val="18"/>
              </w:rPr>
              <w:t>“</w:t>
            </w:r>
            <w:r w:rsidRPr="00E62628">
              <w:rPr>
                <w:rFonts w:eastAsia="Times New Roman" w:cs="Times New Roman"/>
                <w:i/>
                <w:sz w:val="18"/>
                <w:szCs w:val="18"/>
              </w:rPr>
              <w:t>Clădirea este construită (are lucrările finalizate din punct de vedere fizic) până la sfârșitul anului 1999”.</w:t>
            </w:r>
          </w:p>
          <w:p w14:paraId="7CBCA7D7" w14:textId="77777777" w:rsidR="00755AA3" w:rsidRPr="00E62628" w:rsidRDefault="00755AA3" w:rsidP="00755AA3">
            <w:pPr>
              <w:spacing w:before="120" w:line="240" w:lineRule="auto"/>
              <w:ind w:left="0"/>
              <w:rPr>
                <w:rFonts w:eastAsia="Times New Roman" w:cs="Times New Roman"/>
                <w:i/>
                <w:sz w:val="18"/>
                <w:szCs w:val="18"/>
              </w:rPr>
            </w:pPr>
          </w:p>
          <w:p w14:paraId="6C7FD6CB" w14:textId="77777777" w:rsidR="00755AA3" w:rsidRPr="00E62628" w:rsidRDefault="00755AA3" w:rsidP="00755AA3">
            <w:pPr>
              <w:spacing w:before="120" w:line="240" w:lineRule="auto"/>
              <w:ind w:left="0"/>
              <w:rPr>
                <w:rFonts w:eastAsia="Times New Roman" w:cs="Times New Roman"/>
                <w:i/>
                <w:sz w:val="18"/>
                <w:szCs w:val="18"/>
              </w:rPr>
            </w:pPr>
          </w:p>
          <w:p w14:paraId="7F6014F7" w14:textId="77777777" w:rsidR="00755AA3" w:rsidRPr="00E62628" w:rsidRDefault="00755AA3" w:rsidP="00755AA3">
            <w:pPr>
              <w:spacing w:before="120" w:line="240" w:lineRule="auto"/>
              <w:ind w:left="0"/>
              <w:rPr>
                <w:rFonts w:eastAsia="Times New Roman" w:cs="Times New Roman"/>
                <w:i/>
                <w:sz w:val="18"/>
                <w:szCs w:val="18"/>
              </w:rPr>
            </w:pPr>
          </w:p>
          <w:p w14:paraId="2411453D" w14:textId="77777777" w:rsidR="00755AA3" w:rsidRPr="00E62628" w:rsidRDefault="00755AA3" w:rsidP="00755AA3">
            <w:pPr>
              <w:spacing w:before="120" w:line="240" w:lineRule="auto"/>
              <w:ind w:left="0"/>
              <w:rPr>
                <w:rFonts w:eastAsia="Times New Roman" w:cs="Times New Roman"/>
                <w:i/>
                <w:sz w:val="18"/>
                <w:szCs w:val="18"/>
              </w:rPr>
            </w:pPr>
          </w:p>
          <w:p w14:paraId="4599F23A" w14:textId="77777777" w:rsidR="00755AA3" w:rsidRPr="00E62628" w:rsidRDefault="00755AA3" w:rsidP="00755AA3">
            <w:pPr>
              <w:spacing w:before="120" w:line="240" w:lineRule="auto"/>
              <w:ind w:left="0"/>
              <w:rPr>
                <w:rFonts w:eastAsia="Times New Roman" w:cs="Times New Roman"/>
                <w:i/>
                <w:sz w:val="18"/>
                <w:szCs w:val="18"/>
              </w:rPr>
            </w:pPr>
          </w:p>
          <w:p w14:paraId="3DEE7655" w14:textId="77777777" w:rsidR="00755AA3" w:rsidRPr="00E62628" w:rsidRDefault="00755AA3" w:rsidP="00755AA3">
            <w:pPr>
              <w:spacing w:before="120" w:line="240" w:lineRule="auto"/>
              <w:ind w:left="0"/>
              <w:rPr>
                <w:rFonts w:eastAsia="Times New Roman" w:cs="Times New Roman"/>
                <w:i/>
                <w:sz w:val="18"/>
                <w:szCs w:val="18"/>
              </w:rPr>
            </w:pPr>
          </w:p>
          <w:p w14:paraId="003E7DDD" w14:textId="77777777" w:rsidR="00755AA3" w:rsidRPr="00E62628" w:rsidRDefault="00755AA3" w:rsidP="00755AA3">
            <w:pPr>
              <w:spacing w:before="120" w:line="240" w:lineRule="auto"/>
              <w:ind w:left="0"/>
              <w:rPr>
                <w:rFonts w:eastAsia="Times New Roman" w:cs="Times New Roman"/>
                <w:i/>
                <w:sz w:val="18"/>
                <w:szCs w:val="18"/>
              </w:rPr>
            </w:pPr>
          </w:p>
          <w:p w14:paraId="089B8A65" w14:textId="77777777" w:rsidR="00755AA3" w:rsidRPr="00E62628" w:rsidRDefault="00755AA3" w:rsidP="00755AA3">
            <w:pPr>
              <w:spacing w:before="120" w:line="240" w:lineRule="auto"/>
              <w:ind w:left="0"/>
              <w:rPr>
                <w:rFonts w:eastAsia="Times New Roman" w:cs="Times New Roman"/>
                <w:i/>
                <w:sz w:val="18"/>
                <w:szCs w:val="18"/>
              </w:rPr>
            </w:pPr>
          </w:p>
          <w:p w14:paraId="52190AF9" w14:textId="77777777" w:rsidR="00755AA3" w:rsidRDefault="00755AA3" w:rsidP="00755AA3">
            <w:pPr>
              <w:spacing w:before="120" w:line="240" w:lineRule="auto"/>
              <w:ind w:left="0"/>
              <w:rPr>
                <w:rFonts w:eastAsia="Times New Roman" w:cs="Times New Roman"/>
                <w:i/>
                <w:sz w:val="18"/>
                <w:szCs w:val="18"/>
              </w:rPr>
            </w:pPr>
          </w:p>
          <w:p w14:paraId="3828B54F" w14:textId="77777777" w:rsidR="00D16223" w:rsidRDefault="00D16223" w:rsidP="00755AA3">
            <w:pPr>
              <w:spacing w:before="120" w:line="240" w:lineRule="auto"/>
              <w:ind w:left="0"/>
              <w:rPr>
                <w:rFonts w:eastAsia="Times New Roman" w:cs="Times New Roman"/>
                <w:i/>
                <w:sz w:val="18"/>
                <w:szCs w:val="18"/>
              </w:rPr>
            </w:pPr>
          </w:p>
          <w:p w14:paraId="0CC05811" w14:textId="77777777" w:rsidR="00D16223" w:rsidRPr="00E62628" w:rsidRDefault="00D16223" w:rsidP="00755AA3">
            <w:pPr>
              <w:spacing w:before="120" w:line="240" w:lineRule="auto"/>
              <w:ind w:left="0"/>
              <w:rPr>
                <w:rFonts w:eastAsia="Times New Roman" w:cs="Times New Roman"/>
                <w:i/>
                <w:sz w:val="18"/>
                <w:szCs w:val="18"/>
              </w:rPr>
            </w:pPr>
          </w:p>
          <w:p w14:paraId="5210A508" w14:textId="77777777" w:rsidR="00755AA3" w:rsidRPr="00E62628" w:rsidRDefault="00755AA3" w:rsidP="00755AA3">
            <w:pPr>
              <w:spacing w:before="120" w:line="240" w:lineRule="auto"/>
              <w:ind w:left="0"/>
              <w:rPr>
                <w:rFonts w:eastAsia="Times New Roman" w:cs="Times New Roman"/>
                <w:sz w:val="18"/>
                <w:szCs w:val="18"/>
              </w:rPr>
            </w:pPr>
          </w:p>
          <w:p w14:paraId="63980815" w14:textId="2FEF9B87" w:rsidR="00755AA3" w:rsidRPr="00E62628" w:rsidRDefault="00755AA3" w:rsidP="00755AA3">
            <w:pPr>
              <w:spacing w:before="120" w:line="240" w:lineRule="auto"/>
              <w:ind w:left="0"/>
              <w:rPr>
                <w:rFonts w:eastAsia="Times New Roman" w:cs="Times New Roman"/>
                <w:bCs/>
                <w:i/>
                <w:sz w:val="18"/>
                <w:szCs w:val="18"/>
                <w:lang w:val="ro-RO"/>
              </w:rPr>
            </w:pPr>
            <w:r w:rsidRPr="00E62628">
              <w:rPr>
                <w:rFonts w:eastAsia="Times New Roman" w:cs="Times New Roman"/>
                <w:bCs/>
                <w:i/>
                <w:sz w:val="18"/>
                <w:szCs w:val="18"/>
                <w:lang w:val="ro-RO"/>
              </w:rPr>
              <w:t xml:space="preserve">2. Conform Ghidului specific, prin prezentele apeluri de proiecte este sprijinită realizarea de investiții pentru creşterea eficienţei energetice a </w:t>
            </w:r>
            <w:r w:rsidRPr="00E62628">
              <w:rPr>
                <w:rFonts w:eastAsia="Times New Roman" w:cs="Times New Roman"/>
                <w:b/>
                <w:bCs/>
                <w:i/>
                <w:sz w:val="18"/>
                <w:szCs w:val="18"/>
                <w:lang w:val="ro-RO"/>
              </w:rPr>
              <w:t>clădirilor publice</w:t>
            </w:r>
            <w:r w:rsidRPr="00E62628">
              <w:rPr>
                <w:rFonts w:eastAsia="Times New Roman" w:cs="Times New Roman"/>
                <w:bCs/>
                <w:i/>
                <w:sz w:val="18"/>
                <w:szCs w:val="18"/>
                <w:lang w:val="ro-RO"/>
              </w:rPr>
              <w:t xml:space="preserve"> din mediul urban și rural, </w:t>
            </w:r>
            <w:r w:rsidRPr="00E62628">
              <w:rPr>
                <w:rFonts w:eastAsia="Times New Roman" w:cs="Times New Roman"/>
                <w:b/>
                <w:bCs/>
                <w:i/>
                <w:sz w:val="18"/>
                <w:szCs w:val="18"/>
                <w:lang w:val="ro-RO"/>
              </w:rPr>
              <w:t>deținute</w:t>
            </w:r>
            <w:r w:rsidRPr="00E62628">
              <w:rPr>
                <w:rFonts w:eastAsia="Times New Roman" w:cs="Times New Roman"/>
                <w:bCs/>
                <w:i/>
                <w:sz w:val="18"/>
                <w:szCs w:val="18"/>
                <w:lang w:val="ro-RO"/>
              </w:rPr>
              <w:t xml:space="preserve"> </w:t>
            </w:r>
            <w:r w:rsidRPr="00E62628">
              <w:rPr>
                <w:rFonts w:eastAsia="Times New Roman" w:cs="Times New Roman"/>
                <w:b/>
                <w:bCs/>
                <w:i/>
                <w:sz w:val="18"/>
                <w:szCs w:val="18"/>
                <w:lang w:val="ro-RO"/>
              </w:rPr>
              <w:t xml:space="preserve">(aflate în proprietate publică sau în </w:t>
            </w:r>
            <w:r w:rsidRPr="00E62628">
              <w:rPr>
                <w:rFonts w:eastAsia="Times New Roman" w:cs="Times New Roman"/>
                <w:b/>
                <w:bCs/>
                <w:i/>
                <w:sz w:val="18"/>
                <w:szCs w:val="18"/>
                <w:lang w:val="ro-RO"/>
              </w:rPr>
              <w:lastRenderedPageBreak/>
              <w:t>administrare)</w:t>
            </w:r>
            <w:r w:rsidRPr="00E62628">
              <w:rPr>
                <w:rFonts w:eastAsia="Times New Roman" w:cs="Times New Roman"/>
                <w:bCs/>
                <w:i/>
                <w:sz w:val="18"/>
                <w:szCs w:val="18"/>
                <w:lang w:val="ro-RO"/>
              </w:rPr>
              <w:t xml:space="preserve"> de entitățile eligibile menționate la secțiunile 2.6, 4.1 și</w:t>
            </w:r>
            <w:r w:rsidRPr="00E62628">
              <w:rPr>
                <w:rFonts w:eastAsia="Times New Roman" w:cs="Times New Roman"/>
                <w:b/>
                <w:bCs/>
                <w:i/>
                <w:sz w:val="18"/>
                <w:szCs w:val="18"/>
                <w:lang w:val="ro-RO"/>
              </w:rPr>
              <w:t xml:space="preserve"> ocupate (în care își desfășoară activitatea) </w:t>
            </w:r>
            <w:r w:rsidRPr="00E62628">
              <w:rPr>
                <w:rFonts w:eastAsia="Times New Roman" w:cs="Times New Roman"/>
                <w:bCs/>
                <w:i/>
                <w:sz w:val="18"/>
                <w:szCs w:val="18"/>
                <w:lang w:val="ro-RO"/>
              </w:rPr>
              <w:t xml:space="preserve">de aceleași entități eligibile care le dețin și/sau de alte entități publice decât cele care le dețin, dar care se încadrează în categoria autorităților publice centrale, autorităților și instituțiilor publice locale (descrise la secțiunile 2.6, 4.1) </w:t>
            </w:r>
            <w:r w:rsidRPr="00E62628">
              <w:rPr>
                <w:rFonts w:eastAsia="Times New Roman" w:cs="Times New Roman"/>
                <w:sz w:val="18"/>
                <w:szCs w:val="18"/>
                <w:lang w:val="ro-RO"/>
              </w:rPr>
              <w:t xml:space="preserve"> (</w:t>
            </w:r>
            <w:r w:rsidRPr="00E62628">
              <w:rPr>
                <w:rFonts w:eastAsia="Times New Roman" w:cs="Times New Roman"/>
                <w:bCs/>
                <w:i/>
                <w:sz w:val="18"/>
                <w:szCs w:val="18"/>
                <w:lang w:val="ro-RO"/>
              </w:rPr>
              <w:t>cu excepția situației descrise la secțiunea 4.2, punctul 19), din cadrul prezentului ghid., și care sunt clădiri de interes şi utilitate publică, civile (în care utilizatorul principal este omul) (cu excepția celor industriale).</w:t>
            </w:r>
          </w:p>
          <w:p w14:paraId="5A7B0836" w14:textId="77777777" w:rsidR="00755AA3" w:rsidRPr="00E62628" w:rsidRDefault="00755AA3" w:rsidP="00755AA3">
            <w:pPr>
              <w:spacing w:before="120" w:line="240" w:lineRule="auto"/>
              <w:ind w:left="0"/>
              <w:rPr>
                <w:rFonts w:eastAsia="Times New Roman" w:cs="Times New Roman"/>
                <w:bCs/>
                <w:sz w:val="18"/>
                <w:szCs w:val="18"/>
                <w:lang w:val="ro-RO"/>
              </w:rPr>
            </w:pPr>
            <w:r w:rsidRPr="00E62628">
              <w:rPr>
                <w:rFonts w:eastAsia="Times New Roman" w:cs="Times New Roman"/>
                <w:bCs/>
                <w:sz w:val="18"/>
                <w:szCs w:val="18"/>
                <w:lang w:val="ro-RO"/>
              </w:rPr>
              <w:t>Astfel, o cladire in cadrul careia exista spatii/unitati de cladire vandute unor persoane juridice/ fizice nu este eligibila.</w:t>
            </w:r>
          </w:p>
          <w:p w14:paraId="3CF6DFC0" w14:textId="77777777" w:rsidR="00755AA3" w:rsidRPr="00E62628" w:rsidRDefault="00755AA3" w:rsidP="00755AA3">
            <w:pPr>
              <w:spacing w:before="120" w:line="240" w:lineRule="auto"/>
              <w:ind w:left="0"/>
              <w:rPr>
                <w:rFonts w:eastAsia="Times New Roman" w:cs="Times New Roman"/>
                <w:sz w:val="18"/>
                <w:szCs w:val="18"/>
              </w:rPr>
            </w:pPr>
            <w:r w:rsidRPr="00E62628">
              <w:rPr>
                <w:rFonts w:eastAsia="Times New Roman" w:cs="Times New Roman"/>
                <w:sz w:val="18"/>
                <w:szCs w:val="18"/>
              </w:rPr>
              <w:t>Conform punctului 19, secțiunea 4.2 din Ghidul specific,</w:t>
            </w:r>
          </w:p>
          <w:p w14:paraId="65F2A44F" w14:textId="77777777" w:rsidR="00755AA3" w:rsidRPr="00E62628" w:rsidRDefault="00755AA3" w:rsidP="00755AA3">
            <w:pPr>
              <w:spacing w:before="120" w:line="240" w:lineRule="auto"/>
              <w:ind w:left="0"/>
              <w:rPr>
                <w:rFonts w:eastAsia="Times New Roman" w:cs="Times New Roman"/>
                <w:i/>
                <w:sz w:val="18"/>
                <w:szCs w:val="18"/>
              </w:rPr>
            </w:pPr>
            <w:r w:rsidRPr="00E62628">
              <w:rPr>
                <w:rFonts w:eastAsia="Times New Roman" w:cs="Times New Roman"/>
                <w:i/>
                <w:sz w:val="18"/>
                <w:szCs w:val="18"/>
              </w:rPr>
              <w:t>poate fi eligibil un proiect care conține o clădire în cadrul căreia există spații/unități de clădire închiriate/date în folosință gratuită/concesionate unor persoane juridice, dacă sunt îndeplinite următoarele condiții:</w:t>
            </w:r>
          </w:p>
          <w:p w14:paraId="2896698E" w14:textId="77777777" w:rsidR="00755AA3" w:rsidRPr="00E62628" w:rsidRDefault="00755AA3" w:rsidP="00755AA3">
            <w:pPr>
              <w:numPr>
                <w:ilvl w:val="0"/>
                <w:numId w:val="106"/>
              </w:numPr>
              <w:spacing w:before="120" w:line="240" w:lineRule="auto"/>
              <w:rPr>
                <w:rFonts w:eastAsia="Times New Roman" w:cs="Times New Roman"/>
                <w:i/>
                <w:sz w:val="18"/>
                <w:szCs w:val="18"/>
              </w:rPr>
            </w:pPr>
            <w:r w:rsidRPr="00E62628">
              <w:rPr>
                <w:rFonts w:eastAsia="Times New Roman" w:cs="Times New Roman"/>
                <w:i/>
                <w:sz w:val="18"/>
                <w:szCs w:val="18"/>
              </w:rPr>
              <w:t>Ocupanții trebuie să fi fost selectați printr-o procedură transparentă și nediscriminatorie, conform legislației în vigoare</w:t>
            </w:r>
          </w:p>
          <w:p w14:paraId="2D5C33EB" w14:textId="77777777" w:rsidR="00755AA3" w:rsidRPr="00E62628" w:rsidRDefault="00755AA3" w:rsidP="00755AA3">
            <w:pPr>
              <w:numPr>
                <w:ilvl w:val="0"/>
                <w:numId w:val="106"/>
              </w:numPr>
              <w:spacing w:before="120" w:line="240" w:lineRule="auto"/>
              <w:rPr>
                <w:rFonts w:eastAsia="Times New Roman" w:cs="Times New Roman"/>
                <w:i/>
                <w:sz w:val="18"/>
                <w:szCs w:val="18"/>
              </w:rPr>
            </w:pPr>
            <w:r w:rsidRPr="00E62628">
              <w:rPr>
                <w:rFonts w:eastAsia="Times New Roman" w:cs="Times New Roman"/>
                <w:i/>
                <w:sz w:val="18"/>
                <w:szCs w:val="18"/>
              </w:rPr>
              <w:t>Suprafața utilă aferentă acestor spații/unități de clădire nu depășește 10% din suprafața totală utilă a clădirii.</w:t>
            </w:r>
          </w:p>
          <w:p w14:paraId="45409537" w14:textId="77777777" w:rsidR="00755AA3" w:rsidRPr="00E62628" w:rsidRDefault="00755AA3" w:rsidP="00755AA3">
            <w:pPr>
              <w:numPr>
                <w:ilvl w:val="0"/>
                <w:numId w:val="106"/>
              </w:numPr>
              <w:spacing w:before="120" w:line="240" w:lineRule="auto"/>
              <w:rPr>
                <w:rFonts w:eastAsia="Times New Roman" w:cs="Times New Roman"/>
                <w:i/>
                <w:sz w:val="18"/>
                <w:szCs w:val="18"/>
              </w:rPr>
            </w:pPr>
            <w:r w:rsidRPr="00E62628">
              <w:rPr>
                <w:rFonts w:eastAsia="Times New Roman" w:cs="Times New Roman"/>
                <w:i/>
                <w:sz w:val="18"/>
                <w:szCs w:val="18"/>
              </w:rPr>
              <w:t>Este atașată Declaraţia ocupantului (persoana juridică care a închiriat/a primit în folosință gratuită/a obținut în concesiune spații/unități de clădire) prin care îşi exprimă acordul ca Solicitantul să realizeze investiția.</w:t>
            </w:r>
          </w:p>
          <w:p w14:paraId="59A92676" w14:textId="77777777" w:rsidR="00755AA3" w:rsidRPr="00E62628" w:rsidRDefault="00755AA3" w:rsidP="00755AA3">
            <w:pPr>
              <w:numPr>
                <w:ilvl w:val="0"/>
                <w:numId w:val="106"/>
              </w:numPr>
              <w:spacing w:before="120" w:line="240" w:lineRule="auto"/>
              <w:rPr>
                <w:rFonts w:eastAsia="Times New Roman" w:cs="Times New Roman"/>
                <w:i/>
                <w:sz w:val="18"/>
                <w:szCs w:val="18"/>
              </w:rPr>
            </w:pPr>
            <w:r w:rsidRPr="00E62628">
              <w:rPr>
                <w:rFonts w:eastAsia="Times New Roman" w:cs="Times New Roman"/>
                <w:i/>
                <w:sz w:val="18"/>
                <w:szCs w:val="18"/>
              </w:rPr>
              <w:t>(unde e cazul) În cazul în care într-o clădire sunt mai multe spații/ unități de clădire închiriate/date în folosință gratuită/concesionate, în condițiile enunțate mai sus, se va întocmi un Tabel centralizator al acestor ocupanți la nivel de clădire, în care se vor menționa informațiile de mai sus, inclusiv suprafața totală utilă a clădirii (mp) si suprafața utilă a acestor spații/unități de clădire (mp și %). Suprafața utilă cumulată aferentă acestor spații/unități de clădire nu depășește 10% din suprafața totală utilă a clădirii.</w:t>
            </w:r>
          </w:p>
          <w:p w14:paraId="57C46221" w14:textId="77777777" w:rsidR="00D85A85" w:rsidRPr="00E62628" w:rsidRDefault="00D85A85" w:rsidP="00755AA3">
            <w:pPr>
              <w:spacing w:before="120" w:line="240" w:lineRule="auto"/>
              <w:ind w:left="0"/>
              <w:rPr>
                <w:rFonts w:eastAsia="Times New Roman" w:cs="Times New Roman"/>
                <w:sz w:val="18"/>
                <w:szCs w:val="18"/>
              </w:rPr>
            </w:pPr>
            <w:r w:rsidRPr="00E62628">
              <w:rPr>
                <w:rFonts w:eastAsia="Times New Roman" w:cs="Times New Roman"/>
                <w:sz w:val="18"/>
                <w:szCs w:val="18"/>
              </w:rPr>
              <w:t>Precizăm că persoanele juridice mai sus menționate sunt persoane juridice care nu se încadrează în categoriile solicitanților eligibili, conform secțiunii 2.6, 4.1 (punctul 1).</w:t>
            </w:r>
          </w:p>
          <w:p w14:paraId="44AA12BD" w14:textId="23F56CA6" w:rsidR="00755AA3" w:rsidRPr="00E62628" w:rsidRDefault="00755AA3" w:rsidP="00755AA3">
            <w:pPr>
              <w:spacing w:before="120" w:line="240" w:lineRule="auto"/>
              <w:ind w:left="0"/>
              <w:rPr>
                <w:rFonts w:eastAsia="Times New Roman" w:cs="Times New Roman"/>
                <w:sz w:val="18"/>
                <w:szCs w:val="18"/>
              </w:rPr>
            </w:pPr>
            <w:r w:rsidRPr="00E62628">
              <w:rPr>
                <w:rFonts w:eastAsia="Times New Roman" w:cs="Times New Roman"/>
                <w:sz w:val="18"/>
                <w:szCs w:val="18"/>
              </w:rPr>
              <w:t xml:space="preserve">Criteriul de eligibilitate de la punctul 17, secțiunea 4.2 din </w:t>
            </w:r>
            <w:r w:rsidRPr="00E62628">
              <w:rPr>
                <w:rFonts w:eastAsia="Times New Roman" w:cs="Times New Roman"/>
                <w:sz w:val="18"/>
                <w:szCs w:val="18"/>
              </w:rPr>
              <w:lastRenderedPageBreak/>
              <w:t>Ghidul specific a fost revizuit:</w:t>
            </w:r>
          </w:p>
          <w:p w14:paraId="4B9DBF57" w14:textId="77777777" w:rsidR="00755AA3" w:rsidRPr="00E62628" w:rsidRDefault="00755AA3" w:rsidP="00755AA3">
            <w:pPr>
              <w:spacing w:before="120" w:line="240" w:lineRule="auto"/>
              <w:ind w:left="720"/>
              <w:rPr>
                <w:rFonts w:eastAsia="Times New Roman" w:cs="Times New Roman"/>
                <w:i/>
                <w:sz w:val="18"/>
                <w:szCs w:val="18"/>
              </w:rPr>
            </w:pPr>
            <w:r w:rsidRPr="00E62628">
              <w:rPr>
                <w:rFonts w:eastAsia="Times New Roman" w:cs="Times New Roman"/>
                <w:i/>
                <w:sz w:val="18"/>
                <w:szCs w:val="18"/>
              </w:rPr>
              <w:t>Proiectul nu vizează doar o unitate de clădire (o zonă/ o parte a clădirii, un etaj sau un apartament dintr-o clădire, chiar dacă aceasta/acesta este concepută/conceput sau modificată/modificat pentru a fi utilizată/utilizat separat).</w:t>
            </w:r>
          </w:p>
          <w:p w14:paraId="69B3848F" w14:textId="50AB1E79" w:rsidR="00755AA3" w:rsidRPr="00E62628" w:rsidRDefault="00755AA3" w:rsidP="00755AA3">
            <w:pPr>
              <w:spacing w:before="120" w:line="240" w:lineRule="auto"/>
              <w:ind w:left="0"/>
              <w:rPr>
                <w:rFonts w:eastAsia="Times New Roman" w:cs="Times New Roman"/>
                <w:bCs/>
                <w:i/>
                <w:sz w:val="18"/>
                <w:szCs w:val="18"/>
                <w:lang w:val="ro-RO"/>
              </w:rPr>
            </w:pPr>
            <w:r w:rsidRPr="00E62628">
              <w:rPr>
                <w:rFonts w:eastAsia="Times New Roman" w:cs="Times New Roman"/>
                <w:bCs/>
                <w:i/>
                <w:sz w:val="18"/>
                <w:szCs w:val="18"/>
                <w:lang w:val="ro-RO"/>
              </w:rPr>
              <w:t>Componenta va cuprinde întreaga clădire. Auditul energetic se va realiza pentru întreaga clădire, cu fundamentarea corespunzătoare a soluției tehnice în cadrul documentației tehnico-economice, și nu se va realiza doar pentru o unitate de clădire.</w:t>
            </w:r>
          </w:p>
        </w:tc>
      </w:tr>
    </w:tbl>
    <w:p w14:paraId="500C3181" w14:textId="77777777" w:rsidR="00D375BB" w:rsidRDefault="00D375BB" w:rsidP="0063196F">
      <w:pPr>
        <w:pStyle w:val="Footer"/>
        <w:tabs>
          <w:tab w:val="clear" w:pos="4320"/>
          <w:tab w:val="clear" w:pos="8640"/>
          <w:tab w:val="left" w:pos="2552"/>
        </w:tabs>
        <w:spacing w:line="240" w:lineRule="auto"/>
        <w:ind w:left="0"/>
        <w:rPr>
          <w:rFonts w:ascii="Trebuchet MS" w:hAnsi="Trebuchet MS" w:cs="Trebuchet MS"/>
          <w:b/>
          <w:bCs/>
          <w:sz w:val="18"/>
          <w:szCs w:val="18"/>
          <w:lang w:val="ro-RO"/>
        </w:rPr>
        <w:sectPr w:rsidR="00D375BB" w:rsidSect="00EF0D37">
          <w:headerReference w:type="even" r:id="rId15"/>
          <w:headerReference w:type="default" r:id="rId16"/>
          <w:footerReference w:type="even" r:id="rId17"/>
          <w:footerReference w:type="default" r:id="rId18"/>
          <w:headerReference w:type="first" r:id="rId19"/>
          <w:footerReference w:type="first" r:id="rId20"/>
          <w:pgSz w:w="16840" w:h="11900" w:orient="landscape"/>
          <w:pgMar w:top="567" w:right="567" w:bottom="561" w:left="567" w:header="397" w:footer="454" w:gutter="0"/>
          <w:cols w:space="708"/>
          <w:titlePg/>
          <w:docGrid w:linePitch="360"/>
        </w:sectPr>
      </w:pPr>
    </w:p>
    <w:p w14:paraId="00FAAD37" w14:textId="77777777" w:rsidR="006C1008" w:rsidRPr="00E62628" w:rsidRDefault="006C1008" w:rsidP="00EF0D37">
      <w:pPr>
        <w:spacing w:after="0" w:line="240" w:lineRule="auto"/>
        <w:ind w:left="0"/>
        <w:rPr>
          <w:rFonts w:eastAsia="MS Gothic" w:cs="Times New Roman"/>
          <w:b/>
          <w:bCs/>
          <w:kern w:val="28"/>
          <w:sz w:val="24"/>
          <w:szCs w:val="32"/>
          <w:lang w:val="ro-RO"/>
        </w:rPr>
      </w:pPr>
    </w:p>
    <w:sectPr w:rsidR="006C1008" w:rsidRPr="00E62628" w:rsidSect="00621B76">
      <w:headerReference w:type="default" r:id="rId21"/>
      <w:pgSz w:w="11906" w:h="16838"/>
      <w:pgMar w:top="1411" w:right="850" w:bottom="1411" w:left="1411"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3EB37A" w14:textId="77777777" w:rsidR="006D78A2" w:rsidRDefault="006D78A2" w:rsidP="00CD5B3B">
      <w:pPr>
        <w:rPr>
          <w:rFonts w:cs="Times New Roman"/>
        </w:rPr>
      </w:pPr>
      <w:r>
        <w:rPr>
          <w:rFonts w:cs="Times New Roman"/>
        </w:rPr>
        <w:separator/>
      </w:r>
    </w:p>
  </w:endnote>
  <w:endnote w:type="continuationSeparator" w:id="0">
    <w:p w14:paraId="7DA1DDA2" w14:textId="77777777" w:rsidR="006D78A2" w:rsidRDefault="006D78A2" w:rsidP="00CD5B3B">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rebuchet MS">
    <w:panose1 w:val="020B0603020202020204"/>
    <w:charset w:val="EE"/>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Arial,Bold">
    <w:altName w:val="Arial"/>
    <w:panose1 w:val="00000000000000000000"/>
    <w:charset w:val="00"/>
    <w:family w:val="swiss"/>
    <w:notTrueType/>
    <w:pitch w:val="default"/>
    <w:sig w:usb0="00000007" w:usb1="00000000" w:usb2="00000000" w:usb3="00000000" w:csb0="00000003" w:csb1="00000000"/>
  </w:font>
  <w:font w:name="TimesNewRomanPSMT">
    <w:altName w:val="Arial"/>
    <w:panose1 w:val="00000000000000000000"/>
    <w:charset w:val="00"/>
    <w:family w:val="swiss"/>
    <w:notTrueType/>
    <w:pitch w:val="default"/>
    <w:sig w:usb0="00000007" w:usb1="00000000" w:usb2="00000000" w:usb3="00000000" w:csb0="00000003" w:csb1="00000000"/>
  </w:font>
  <w:font w:name="TimesNewRomanPS-BoldMT">
    <w:altName w:val="Arial"/>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53E184" w14:textId="77777777" w:rsidR="00D14A69" w:rsidRDefault="00D14A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0256073"/>
      <w:docPartObj>
        <w:docPartGallery w:val="Page Numbers (Bottom of Page)"/>
        <w:docPartUnique/>
      </w:docPartObj>
    </w:sdtPr>
    <w:sdtEndPr>
      <w:rPr>
        <w:noProof/>
      </w:rPr>
    </w:sdtEndPr>
    <w:sdtContent>
      <w:p w14:paraId="7A1E5C08" w14:textId="772C8DEB" w:rsidR="00C73486" w:rsidRDefault="00C73486">
        <w:pPr>
          <w:pStyle w:val="Footer"/>
          <w:jc w:val="right"/>
        </w:pPr>
        <w:r>
          <w:fldChar w:fldCharType="begin"/>
        </w:r>
        <w:r>
          <w:instrText xml:space="preserve"> PAGE   \* MERGEFORMAT </w:instrText>
        </w:r>
        <w:r>
          <w:fldChar w:fldCharType="separate"/>
        </w:r>
        <w:r w:rsidR="001D760D">
          <w:rPr>
            <w:noProof/>
          </w:rPr>
          <w:t>2</w:t>
        </w:r>
        <w:r>
          <w:rPr>
            <w:noProof/>
          </w:rPr>
          <w:fldChar w:fldCharType="end"/>
        </w:r>
      </w:p>
    </w:sdtContent>
  </w:sdt>
  <w:p w14:paraId="38B3593C" w14:textId="5DA4109E" w:rsidR="00C73486" w:rsidRPr="00C12E23" w:rsidRDefault="00C73486" w:rsidP="00F71807">
    <w:pPr>
      <w:pStyle w:val="Footer"/>
      <w:spacing w:after="0"/>
      <w:rPr>
        <w:rFonts w:ascii="Trebuchet MS" w:hAnsi="Trebuchet MS" w:cs="Trebuchet MS"/>
        <w:b/>
        <w:bCs/>
        <w:sz w:val="14"/>
        <w:szCs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23498D" w14:textId="77777777" w:rsidR="00D14A69" w:rsidRDefault="00D14A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EAD964" w14:textId="77777777" w:rsidR="006D78A2" w:rsidRDefault="006D78A2" w:rsidP="00CD5B3B">
      <w:pPr>
        <w:rPr>
          <w:rFonts w:cs="Times New Roman"/>
        </w:rPr>
      </w:pPr>
      <w:r>
        <w:rPr>
          <w:rFonts w:cs="Times New Roman"/>
        </w:rPr>
        <w:separator/>
      </w:r>
    </w:p>
  </w:footnote>
  <w:footnote w:type="continuationSeparator" w:id="0">
    <w:p w14:paraId="587405FC" w14:textId="77777777" w:rsidR="006D78A2" w:rsidRDefault="006D78A2" w:rsidP="00CD5B3B">
      <w:pPr>
        <w:rPr>
          <w:rFonts w:cs="Times New Roman"/>
        </w:rPr>
      </w:pPr>
      <w:r>
        <w:rPr>
          <w:rFonts w:cs="Times New Roman"/>
        </w:rPr>
        <w:continuationSeparator/>
      </w:r>
    </w:p>
  </w:footnote>
  <w:footnote w:id="1">
    <w:p w14:paraId="4D777D8E" w14:textId="77777777" w:rsidR="00C73486" w:rsidRDefault="00C73486" w:rsidP="00AA1230">
      <w:pPr>
        <w:pStyle w:val="FootnoteText"/>
        <w:rPr>
          <w:rFonts w:eastAsia="Times New Roman"/>
        </w:rPr>
      </w:pPr>
    </w:p>
  </w:footnote>
  <w:footnote w:id="2">
    <w:p w14:paraId="23BF0EA0" w14:textId="16A16077" w:rsidR="00C73486" w:rsidRDefault="00C73486" w:rsidP="000B4B78">
      <w:pPr>
        <w:pStyle w:val="FootnoteText"/>
        <w:jc w:val="both"/>
      </w:pPr>
      <w:r w:rsidRPr="00420E7E">
        <w:rPr>
          <w:rStyle w:val="FootnoteReference"/>
        </w:rPr>
        <w:footnoteRef/>
      </w:r>
      <w:r w:rsidRPr="00420E7E">
        <w:t xml:space="preserve"> </w:t>
      </w:r>
    </w:p>
    <w:p w14:paraId="312CC993" w14:textId="5B52CF2B" w:rsidR="00C73486" w:rsidRDefault="00C73486" w:rsidP="00900C45">
      <w:pPr>
        <w:pStyle w:val="FootnoteText"/>
        <w:jc w:val="both"/>
      </w:pPr>
    </w:p>
  </w:footnote>
  <w:footnote w:id="3">
    <w:p w14:paraId="1E3DCC78" w14:textId="77777777" w:rsidR="00C73486" w:rsidRDefault="00C73486" w:rsidP="00FF2960">
      <w:pPr>
        <w:pStyle w:val="FootnoteText"/>
      </w:pPr>
    </w:p>
  </w:footnote>
  <w:footnote w:id="4">
    <w:p w14:paraId="43D9D6AF" w14:textId="77777777" w:rsidR="00C73486" w:rsidRPr="00197910" w:rsidRDefault="00C73486" w:rsidP="00FF2960">
      <w:pPr>
        <w:pStyle w:val="FootnoteText"/>
        <w:jc w:val="both"/>
        <w:rPr>
          <w:color w:val="FF0000"/>
        </w:rPr>
      </w:pPr>
    </w:p>
  </w:footnote>
  <w:footnote w:id="5">
    <w:p w14:paraId="0D44AF2C" w14:textId="77777777" w:rsidR="00C73486" w:rsidRPr="004D555F" w:rsidRDefault="00C73486" w:rsidP="00045528">
      <w:pPr>
        <w:pStyle w:val="FootnoteText"/>
        <w:rPr>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14363E" w14:textId="77777777" w:rsidR="00D14A69" w:rsidRDefault="00D14A6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24418D" w14:textId="77777777" w:rsidR="00D14A69" w:rsidRDefault="00D14A6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5208" w:type="dxa"/>
      <w:tblInd w:w="2" w:type="dxa"/>
      <w:tblCellMar>
        <w:left w:w="0" w:type="dxa"/>
        <w:right w:w="0" w:type="dxa"/>
      </w:tblCellMar>
      <w:tblLook w:val="00A0" w:firstRow="1" w:lastRow="0" w:firstColumn="1" w:lastColumn="0" w:noHBand="0" w:noVBand="0"/>
    </w:tblPr>
    <w:tblGrid>
      <w:gridCol w:w="9212"/>
      <w:gridCol w:w="5996"/>
    </w:tblGrid>
    <w:tr w:rsidR="00C73486" w14:paraId="6A548360" w14:textId="77777777" w:rsidTr="00BB5B3F">
      <w:trPr>
        <w:trHeight w:val="1702"/>
      </w:trPr>
      <w:tc>
        <w:tcPr>
          <w:tcW w:w="9212" w:type="dxa"/>
        </w:tcPr>
        <w:p w14:paraId="4F529857" w14:textId="0328561F" w:rsidR="00C73486" w:rsidRPr="00BB5B3F" w:rsidRDefault="00C73486" w:rsidP="002F6484">
          <w:pPr>
            <w:spacing w:after="0" w:line="240" w:lineRule="auto"/>
            <w:ind w:left="0"/>
            <w:jc w:val="left"/>
            <w:rPr>
              <w:rFonts w:eastAsia="Times New Roman" w:cs="Times New Roman"/>
              <w:b/>
              <w:bCs/>
              <w:color w:val="000000"/>
              <w:sz w:val="24"/>
              <w:szCs w:val="24"/>
            </w:rPr>
          </w:pPr>
          <w:r w:rsidRPr="00BB5B3F">
            <w:rPr>
              <w:rFonts w:eastAsia="Times New Roman" w:cs="Times New Roman"/>
              <w:b/>
              <w:bCs/>
              <w:color w:val="000000"/>
              <w:sz w:val="24"/>
              <w:szCs w:val="24"/>
            </w:rPr>
            <w:t>Programul Operaţional Regional 2014-2020</w:t>
          </w:r>
          <w:r w:rsidRPr="00BB5B3F">
            <w:rPr>
              <w:rFonts w:eastAsia="Times New Roman" w:cs="Times New Roman"/>
              <w:b/>
              <w:bCs/>
              <w:color w:val="000000"/>
              <w:sz w:val="24"/>
              <w:szCs w:val="24"/>
            </w:rPr>
            <w:tab/>
          </w:r>
        </w:p>
        <w:p w14:paraId="13B578DB" w14:textId="77777777" w:rsidR="00C73486" w:rsidRPr="00BB5B3F" w:rsidRDefault="00C73486" w:rsidP="002F6484">
          <w:pPr>
            <w:spacing w:after="0" w:line="240" w:lineRule="auto"/>
            <w:ind w:left="0"/>
            <w:jc w:val="left"/>
            <w:rPr>
              <w:rFonts w:eastAsia="Times New Roman" w:cs="Times New Roman"/>
              <w:b/>
              <w:bCs/>
              <w:color w:val="000000"/>
              <w:sz w:val="24"/>
              <w:szCs w:val="24"/>
            </w:rPr>
          </w:pPr>
          <w:r w:rsidRPr="00BB5B3F">
            <w:rPr>
              <w:rFonts w:eastAsia="Times New Roman" w:cs="Times New Roman"/>
              <w:b/>
              <w:bCs/>
              <w:color w:val="000000"/>
              <w:sz w:val="24"/>
              <w:szCs w:val="24"/>
            </w:rPr>
            <w:t xml:space="preserve">GHIDUL SOLICITANTULUI - CONDIȚII SPECIFICE DE ACCESARE A FONDURILOR ÎN CADRUL APELURILOR DE PROIECTE CU TITLUL </w:t>
          </w:r>
        </w:p>
        <w:p w14:paraId="17AF86E3" w14:textId="64453EF4" w:rsidR="00C73486" w:rsidRPr="00BB5B3F" w:rsidRDefault="00C73486" w:rsidP="002F6484">
          <w:pPr>
            <w:spacing w:after="0" w:line="240" w:lineRule="auto"/>
            <w:ind w:left="0"/>
            <w:jc w:val="left"/>
            <w:rPr>
              <w:rFonts w:eastAsia="Times New Roman" w:cs="Times New Roman"/>
              <w:b/>
              <w:bCs/>
              <w:color w:val="000000"/>
              <w:sz w:val="24"/>
              <w:szCs w:val="24"/>
            </w:rPr>
          </w:pPr>
          <w:r w:rsidRPr="00BB5B3F">
            <w:rPr>
              <w:rFonts w:eastAsia="Times New Roman" w:cs="Times New Roman"/>
              <w:b/>
              <w:bCs/>
              <w:color w:val="000000"/>
              <w:sz w:val="24"/>
              <w:szCs w:val="24"/>
            </w:rPr>
            <w:t>POR/2016/3/3.1/B/1/7 RE</w:t>
          </w:r>
          <w:r w:rsidR="001D760D">
            <w:rPr>
              <w:rFonts w:eastAsia="Times New Roman" w:cs="Times New Roman"/>
              <w:b/>
              <w:bCs/>
              <w:color w:val="000000"/>
              <w:sz w:val="24"/>
              <w:szCs w:val="24"/>
            </w:rPr>
            <w:t>GIUNI ȘI POR/2016/3/3.1/B/1/BI (varianta in consultare public</w:t>
          </w:r>
          <w:r w:rsidR="001D760D">
            <w:rPr>
              <w:rFonts w:eastAsia="Times New Roman" w:cs="Times New Roman"/>
              <w:b/>
              <w:bCs/>
              <w:color w:val="000000"/>
              <w:sz w:val="24"/>
              <w:szCs w:val="24"/>
              <w:lang w:val="ro-RO"/>
            </w:rPr>
            <w:t>ă</w:t>
          </w:r>
          <w:r w:rsidR="001D760D">
            <w:rPr>
              <w:rFonts w:eastAsia="Times New Roman" w:cs="Times New Roman"/>
              <w:b/>
              <w:bCs/>
              <w:color w:val="000000"/>
              <w:sz w:val="24"/>
              <w:szCs w:val="24"/>
            </w:rPr>
            <w:t>)</w:t>
          </w:r>
        </w:p>
        <w:p w14:paraId="2EAB1441" w14:textId="43D66A36" w:rsidR="00C73486" w:rsidRDefault="00C73486" w:rsidP="002F6484">
          <w:pPr>
            <w:spacing w:after="0" w:line="240" w:lineRule="auto"/>
            <w:ind w:left="0"/>
            <w:jc w:val="left"/>
            <w:rPr>
              <w:rFonts w:eastAsia="Times New Roman" w:cs="Times New Roman"/>
              <w:b/>
              <w:bCs/>
              <w:color w:val="000000"/>
              <w:sz w:val="24"/>
              <w:szCs w:val="24"/>
            </w:rPr>
          </w:pPr>
          <w:r w:rsidRPr="00BB5B3F">
            <w:rPr>
              <w:rFonts w:eastAsia="Times New Roman" w:cs="Times New Roman"/>
              <w:b/>
              <w:bCs/>
              <w:color w:val="000000"/>
              <w:sz w:val="24"/>
              <w:szCs w:val="24"/>
            </w:rPr>
            <w:t>AXA PRIORITARĂ 3, PRIORITATEA DE INVESTIȚII 3.1</w:t>
          </w:r>
          <w:r w:rsidR="00D14A69">
            <w:rPr>
              <w:rFonts w:eastAsia="Times New Roman" w:cs="Times New Roman"/>
              <w:b/>
              <w:bCs/>
              <w:color w:val="000000"/>
              <w:sz w:val="24"/>
              <w:szCs w:val="24"/>
            </w:rPr>
            <w:t>,</w:t>
          </w:r>
        </w:p>
        <w:p w14:paraId="4FC99364" w14:textId="4A5529FA" w:rsidR="00D14A69" w:rsidRPr="00BB5B3F" w:rsidRDefault="00D14A69" w:rsidP="002F6484">
          <w:pPr>
            <w:spacing w:after="0" w:line="240" w:lineRule="auto"/>
            <w:ind w:left="0"/>
            <w:jc w:val="left"/>
            <w:rPr>
              <w:rFonts w:eastAsia="Times New Roman" w:cs="Times New Roman"/>
              <w:b/>
              <w:bCs/>
              <w:color w:val="000000"/>
              <w:sz w:val="24"/>
              <w:szCs w:val="24"/>
            </w:rPr>
          </w:pPr>
          <w:r>
            <w:rPr>
              <w:rFonts w:eastAsia="Times New Roman" w:cs="Times New Roman"/>
              <w:b/>
              <w:bCs/>
              <w:color w:val="000000"/>
              <w:sz w:val="24"/>
              <w:szCs w:val="24"/>
            </w:rPr>
            <w:t>OPERAȚIUNEA B – CLĂDIRI PUBLICE</w:t>
          </w:r>
        </w:p>
        <w:p w14:paraId="1301842F" w14:textId="40382E18" w:rsidR="00C73486" w:rsidRPr="00D14A69" w:rsidRDefault="00C73486" w:rsidP="00D14A69">
          <w:pPr>
            <w:pStyle w:val="MediumGrid21"/>
            <w:rPr>
              <w:rFonts w:cs="Times New Roman"/>
            </w:rPr>
          </w:pPr>
          <w:r>
            <w:rPr>
              <w:noProof/>
              <w:lang w:val="ro-RO" w:eastAsia="ro-RO"/>
            </w:rPr>
            <mc:AlternateContent>
              <mc:Choice Requires="wps">
                <w:drawing>
                  <wp:anchor distT="0" distB="0" distL="114300" distR="114300" simplePos="0" relativeHeight="251658752" behindDoc="0" locked="0" layoutInCell="1" allowOverlap="1" wp14:anchorId="3595928E" wp14:editId="46242B6D">
                    <wp:simplePos x="0" y="0"/>
                    <wp:positionH relativeFrom="column">
                      <wp:posOffset>1078230</wp:posOffset>
                    </wp:positionH>
                    <wp:positionV relativeFrom="paragraph">
                      <wp:posOffset>767714</wp:posOffset>
                    </wp:positionV>
                    <wp:extent cx="8434705" cy="28575"/>
                    <wp:effectExtent l="0" t="0" r="23495" b="28575"/>
                    <wp:wrapNone/>
                    <wp:docPr id="3"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34705" cy="28575"/>
                            </a:xfrm>
                            <a:prstGeom prst="line">
                              <a:avLst/>
                            </a:prstGeom>
                            <a:noFill/>
                            <a:ln w="12700">
                              <a:solidFill>
                                <a:srgbClr val="17365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02097C" id="Straight Connector 16"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9pt,60.45pt" to="749.05pt,6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" strokecolor="#17365d" strokeweight="1pt"/>
                </w:pict>
              </mc:Fallback>
            </mc:AlternateContent>
          </w:r>
        </w:p>
      </w:tc>
      <w:tc>
        <w:tcPr>
          <w:tcW w:w="5996" w:type="dxa"/>
          <w:vAlign w:val="center"/>
        </w:tcPr>
        <w:p w14:paraId="48A3E7C4" w14:textId="77777777" w:rsidR="00C73486" w:rsidRDefault="00C73486" w:rsidP="00E562FC">
          <w:pPr>
            <w:pStyle w:val="MediumGrid21"/>
            <w:jc w:val="right"/>
            <w:rPr>
              <w:rFonts w:cs="Times New Roman"/>
            </w:rPr>
          </w:pPr>
        </w:p>
        <w:p w14:paraId="52FF32BB" w14:textId="77777777" w:rsidR="00C73486" w:rsidRDefault="00C73486" w:rsidP="00E562FC">
          <w:pPr>
            <w:pStyle w:val="MediumGrid21"/>
            <w:jc w:val="right"/>
            <w:rPr>
              <w:rFonts w:cs="Times New Roman"/>
            </w:rPr>
          </w:pPr>
        </w:p>
        <w:p w14:paraId="234A0953" w14:textId="77777777" w:rsidR="00C73486" w:rsidRDefault="00C73486" w:rsidP="00E562FC">
          <w:pPr>
            <w:pStyle w:val="MediumGrid21"/>
            <w:jc w:val="right"/>
            <w:rPr>
              <w:rFonts w:cs="Times New Roman"/>
            </w:rPr>
          </w:pPr>
        </w:p>
      </w:tc>
    </w:tr>
  </w:tbl>
  <w:p w14:paraId="3DAFE722" w14:textId="77777777" w:rsidR="00C73486" w:rsidRDefault="00C73486" w:rsidP="0098011A">
    <w:pPr>
      <w:spacing w:after="0" w:line="240" w:lineRule="auto"/>
      <w:ind w:left="0"/>
      <w:jc w:val="left"/>
      <w:rPr>
        <w:rFonts w:eastAsia="Times New Roman" w:cs="Times New Roman"/>
        <w:b/>
        <w:bCs/>
        <w:color w:val="000000"/>
        <w:sz w:val="24"/>
        <w:szCs w:val="24"/>
      </w:rPr>
    </w:pPr>
  </w:p>
  <w:p w14:paraId="2042D7DF" w14:textId="77777777" w:rsidR="00C73486" w:rsidRDefault="00C73486" w:rsidP="0098011A">
    <w:pPr>
      <w:spacing w:after="0" w:line="240" w:lineRule="auto"/>
      <w:ind w:left="0"/>
      <w:jc w:val="left"/>
      <w:rPr>
        <w:rFonts w:eastAsia="Times New Roman" w:cs="Times New Roman"/>
        <w:b/>
        <w:bCs/>
        <w:color w:val="000000"/>
        <w:sz w:val="24"/>
        <w:szCs w:val="24"/>
      </w:rPr>
    </w:pPr>
  </w:p>
  <w:p w14:paraId="6EA9071B" w14:textId="77777777" w:rsidR="00C73486" w:rsidRDefault="00C73486" w:rsidP="0098011A">
    <w:pPr>
      <w:spacing w:after="0" w:line="240" w:lineRule="auto"/>
      <w:ind w:left="0"/>
      <w:jc w:val="left"/>
      <w:rPr>
        <w:rFonts w:eastAsia="Times New Roman" w:cs="Times New Roman"/>
        <w:b/>
        <w:bCs/>
        <w:color w:val="000000"/>
        <w:sz w:val="24"/>
        <w:szCs w:val="24"/>
      </w:rPr>
    </w:pPr>
  </w:p>
  <w:p w14:paraId="65829729" w14:textId="77777777" w:rsidR="00C73486" w:rsidRDefault="00C73486" w:rsidP="0098011A">
    <w:pPr>
      <w:spacing w:after="0" w:line="240" w:lineRule="auto"/>
      <w:ind w:left="0"/>
      <w:jc w:val="left"/>
      <w:rPr>
        <w:rFonts w:eastAsia="Times New Roman" w:cs="Times New Roman"/>
        <w:b/>
        <w:bCs/>
        <w:color w:val="000000"/>
        <w:sz w:val="24"/>
        <w:szCs w:val="24"/>
      </w:rPr>
    </w:pPr>
  </w:p>
  <w:p w14:paraId="5DEDDF94" w14:textId="77777777" w:rsidR="00C73486" w:rsidRPr="0098011A" w:rsidRDefault="00C73486" w:rsidP="0098011A">
    <w:pPr>
      <w:spacing w:after="0" w:line="240" w:lineRule="auto"/>
      <w:ind w:left="0"/>
      <w:jc w:val="left"/>
      <w:rPr>
        <w:rFonts w:eastAsia="Times New Roman" w:cs="Times New Roman"/>
        <w:b/>
        <w:bCs/>
        <w:color w:val="000000"/>
        <w:sz w:val="24"/>
        <w:szCs w:val="24"/>
      </w:rPr>
    </w:pPr>
    <w:bookmarkStart w:id="8" w:name="_GoBack"/>
    <w:bookmarkEnd w:id="8"/>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84E631" w14:textId="63E37336" w:rsidR="00C73486" w:rsidRPr="00CD5B3B" w:rsidRDefault="00C73486" w:rsidP="00CD5B3B">
    <w:pPr>
      <w:pStyle w:val="Header"/>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B4A27"/>
    <w:multiLevelType w:val="hybridMultilevel"/>
    <w:tmpl w:val="14E05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C4364"/>
    <w:multiLevelType w:val="hybridMultilevel"/>
    <w:tmpl w:val="2584BF0E"/>
    <w:lvl w:ilvl="0" w:tplc="04180001">
      <w:start w:val="1"/>
      <w:numFmt w:val="bullet"/>
      <w:lvlText w:val=""/>
      <w:lvlJc w:val="left"/>
      <w:pPr>
        <w:ind w:left="360" w:hanging="360"/>
      </w:pPr>
      <w:rPr>
        <w:rFonts w:ascii="Symbol" w:hAnsi="Symbol" w:hint="default"/>
        <w:b/>
      </w:r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 w15:restartNumberingAfterBreak="0">
    <w:nsid w:val="050D7675"/>
    <w:multiLevelType w:val="hybridMultilevel"/>
    <w:tmpl w:val="5D82C6A0"/>
    <w:lvl w:ilvl="0" w:tplc="04180019">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 w15:restartNumberingAfterBreak="0">
    <w:nsid w:val="05EB382D"/>
    <w:multiLevelType w:val="hybridMultilevel"/>
    <w:tmpl w:val="C42ED1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62F570A"/>
    <w:multiLevelType w:val="multilevel"/>
    <w:tmpl w:val="A6A46924"/>
    <w:lvl w:ilvl="0">
      <w:start w:val="6"/>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7433B27"/>
    <w:multiLevelType w:val="multilevel"/>
    <w:tmpl w:val="FF1A2416"/>
    <w:lvl w:ilvl="0">
      <w:start w:val="12"/>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 w15:restartNumberingAfterBreak="0">
    <w:nsid w:val="07700C9D"/>
    <w:multiLevelType w:val="hybridMultilevel"/>
    <w:tmpl w:val="FB707E80"/>
    <w:lvl w:ilvl="0" w:tplc="0418000F">
      <w:start w:val="1"/>
      <w:numFmt w:val="decimal"/>
      <w:lvlText w:val="%1."/>
      <w:lvlJc w:val="left"/>
      <w:pPr>
        <w:ind w:left="360" w:hanging="360"/>
      </w:p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7" w15:restartNumberingAfterBreak="0">
    <w:nsid w:val="08EF61D3"/>
    <w:multiLevelType w:val="hybridMultilevel"/>
    <w:tmpl w:val="9ACA9D60"/>
    <w:lvl w:ilvl="0" w:tplc="F4B09BEA">
      <w:start w:val="18"/>
      <w:numFmt w:val="decimal"/>
      <w:lvlText w:val="%1."/>
      <w:lvlJc w:val="left"/>
      <w:pPr>
        <w:ind w:left="360" w:hanging="360"/>
      </w:pPr>
      <w:rPr>
        <w:rFonts w:hint="default"/>
        <w:b/>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8" w15:restartNumberingAfterBreak="0">
    <w:nsid w:val="0A516452"/>
    <w:multiLevelType w:val="hybridMultilevel"/>
    <w:tmpl w:val="BCA2061E"/>
    <w:lvl w:ilvl="0" w:tplc="06DC67D8">
      <w:start w:val="1"/>
      <w:numFmt w:val="bullet"/>
      <w:lvlText w:val=""/>
      <w:lvlJc w:val="left"/>
      <w:pPr>
        <w:ind w:left="360" w:hanging="360"/>
      </w:pPr>
      <w:rPr>
        <w:rFonts w:ascii="Symbol" w:hAnsi="Symbol" w:hint="default"/>
        <w:color w:val="auto"/>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9" w15:restartNumberingAfterBreak="0">
    <w:nsid w:val="0FA73FB2"/>
    <w:multiLevelType w:val="hybridMultilevel"/>
    <w:tmpl w:val="A0C64564"/>
    <w:lvl w:ilvl="0" w:tplc="5CCA31BC">
      <w:start w:val="1"/>
      <w:numFmt w:val="bullet"/>
      <w:lvlText w:val=""/>
      <w:lvlJc w:val="left"/>
      <w:pPr>
        <w:ind w:left="1068" w:hanging="360"/>
      </w:pPr>
      <w:rPr>
        <w:rFonts w:ascii="Symbol" w:hAnsi="Symbol" w:hint="default"/>
      </w:rPr>
    </w:lvl>
    <w:lvl w:ilvl="1" w:tplc="04180003">
      <w:start w:val="1"/>
      <w:numFmt w:val="bullet"/>
      <w:lvlText w:val="o"/>
      <w:lvlJc w:val="left"/>
      <w:pPr>
        <w:ind w:left="1788" w:hanging="360"/>
      </w:pPr>
      <w:rPr>
        <w:rFonts w:ascii="Courier New" w:hAnsi="Courier New" w:cs="Courier New" w:hint="default"/>
      </w:rPr>
    </w:lvl>
    <w:lvl w:ilvl="2" w:tplc="04180005">
      <w:start w:val="1"/>
      <w:numFmt w:val="bullet"/>
      <w:lvlText w:val=""/>
      <w:lvlJc w:val="left"/>
      <w:pPr>
        <w:ind w:left="2508" w:hanging="360"/>
      </w:pPr>
      <w:rPr>
        <w:rFonts w:ascii="Wingdings" w:hAnsi="Wingdings" w:hint="default"/>
      </w:rPr>
    </w:lvl>
    <w:lvl w:ilvl="3" w:tplc="04180001">
      <w:start w:val="1"/>
      <w:numFmt w:val="bullet"/>
      <w:lvlText w:val=""/>
      <w:lvlJc w:val="left"/>
      <w:pPr>
        <w:ind w:left="3228" w:hanging="360"/>
      </w:pPr>
      <w:rPr>
        <w:rFonts w:ascii="Symbol" w:hAnsi="Symbol" w:hint="default"/>
      </w:rPr>
    </w:lvl>
    <w:lvl w:ilvl="4" w:tplc="04180003">
      <w:start w:val="1"/>
      <w:numFmt w:val="bullet"/>
      <w:lvlText w:val="o"/>
      <w:lvlJc w:val="left"/>
      <w:pPr>
        <w:ind w:left="3948" w:hanging="360"/>
      </w:pPr>
      <w:rPr>
        <w:rFonts w:ascii="Courier New" w:hAnsi="Courier New" w:cs="Courier New" w:hint="default"/>
      </w:rPr>
    </w:lvl>
    <w:lvl w:ilvl="5" w:tplc="04180005">
      <w:start w:val="1"/>
      <w:numFmt w:val="bullet"/>
      <w:lvlText w:val=""/>
      <w:lvlJc w:val="left"/>
      <w:pPr>
        <w:ind w:left="4668" w:hanging="360"/>
      </w:pPr>
      <w:rPr>
        <w:rFonts w:ascii="Wingdings" w:hAnsi="Wingdings" w:hint="default"/>
      </w:rPr>
    </w:lvl>
    <w:lvl w:ilvl="6" w:tplc="04180001">
      <w:start w:val="1"/>
      <w:numFmt w:val="bullet"/>
      <w:lvlText w:val=""/>
      <w:lvlJc w:val="left"/>
      <w:pPr>
        <w:ind w:left="5388" w:hanging="360"/>
      </w:pPr>
      <w:rPr>
        <w:rFonts w:ascii="Symbol" w:hAnsi="Symbol" w:hint="default"/>
      </w:rPr>
    </w:lvl>
    <w:lvl w:ilvl="7" w:tplc="04180003">
      <w:start w:val="1"/>
      <w:numFmt w:val="bullet"/>
      <w:lvlText w:val="o"/>
      <w:lvlJc w:val="left"/>
      <w:pPr>
        <w:ind w:left="6108" w:hanging="360"/>
      </w:pPr>
      <w:rPr>
        <w:rFonts w:ascii="Courier New" w:hAnsi="Courier New" w:cs="Courier New" w:hint="default"/>
      </w:rPr>
    </w:lvl>
    <w:lvl w:ilvl="8" w:tplc="04180005">
      <w:start w:val="1"/>
      <w:numFmt w:val="bullet"/>
      <w:lvlText w:val=""/>
      <w:lvlJc w:val="left"/>
      <w:pPr>
        <w:ind w:left="6828" w:hanging="360"/>
      </w:pPr>
      <w:rPr>
        <w:rFonts w:ascii="Wingdings" w:hAnsi="Wingdings" w:hint="default"/>
      </w:rPr>
    </w:lvl>
  </w:abstractNum>
  <w:abstractNum w:abstractNumId="10" w15:restartNumberingAfterBreak="0">
    <w:nsid w:val="0FB66B97"/>
    <w:multiLevelType w:val="multilevel"/>
    <w:tmpl w:val="BB227A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0B4792A"/>
    <w:multiLevelType w:val="hybridMultilevel"/>
    <w:tmpl w:val="8C18020C"/>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2" w15:restartNumberingAfterBreak="0">
    <w:nsid w:val="12EC1DCD"/>
    <w:multiLevelType w:val="hybridMultilevel"/>
    <w:tmpl w:val="EE6EA61E"/>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15:restartNumberingAfterBreak="0">
    <w:nsid w:val="12F5072F"/>
    <w:multiLevelType w:val="multilevel"/>
    <w:tmpl w:val="767E1DFA"/>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4" w15:restartNumberingAfterBreak="0">
    <w:nsid w:val="139F61A6"/>
    <w:multiLevelType w:val="multilevel"/>
    <w:tmpl w:val="3E12B43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5" w15:restartNumberingAfterBreak="0">
    <w:nsid w:val="144B4327"/>
    <w:multiLevelType w:val="hybridMultilevel"/>
    <w:tmpl w:val="ECDC7210"/>
    <w:lvl w:ilvl="0" w:tplc="0418000F">
      <w:start w:val="1"/>
      <w:numFmt w:val="decimal"/>
      <w:lvlText w:val="%1."/>
      <w:lvlJc w:val="left"/>
      <w:pPr>
        <w:ind w:left="501" w:hanging="360"/>
      </w:pPr>
    </w:lvl>
    <w:lvl w:ilvl="1" w:tplc="04180019" w:tentative="1">
      <w:start w:val="1"/>
      <w:numFmt w:val="lowerLetter"/>
      <w:lvlText w:val="%2."/>
      <w:lvlJc w:val="left"/>
      <w:pPr>
        <w:ind w:left="1221" w:hanging="360"/>
      </w:pPr>
    </w:lvl>
    <w:lvl w:ilvl="2" w:tplc="0418001B" w:tentative="1">
      <w:start w:val="1"/>
      <w:numFmt w:val="lowerRoman"/>
      <w:lvlText w:val="%3."/>
      <w:lvlJc w:val="right"/>
      <w:pPr>
        <w:ind w:left="1941" w:hanging="180"/>
      </w:pPr>
    </w:lvl>
    <w:lvl w:ilvl="3" w:tplc="0418000F" w:tentative="1">
      <w:start w:val="1"/>
      <w:numFmt w:val="decimal"/>
      <w:lvlText w:val="%4."/>
      <w:lvlJc w:val="left"/>
      <w:pPr>
        <w:ind w:left="2661" w:hanging="360"/>
      </w:pPr>
    </w:lvl>
    <w:lvl w:ilvl="4" w:tplc="04180019" w:tentative="1">
      <w:start w:val="1"/>
      <w:numFmt w:val="lowerLetter"/>
      <w:lvlText w:val="%5."/>
      <w:lvlJc w:val="left"/>
      <w:pPr>
        <w:ind w:left="3381" w:hanging="360"/>
      </w:pPr>
    </w:lvl>
    <w:lvl w:ilvl="5" w:tplc="0418001B" w:tentative="1">
      <w:start w:val="1"/>
      <w:numFmt w:val="lowerRoman"/>
      <w:lvlText w:val="%6."/>
      <w:lvlJc w:val="right"/>
      <w:pPr>
        <w:ind w:left="4101" w:hanging="180"/>
      </w:pPr>
    </w:lvl>
    <w:lvl w:ilvl="6" w:tplc="0418000F" w:tentative="1">
      <w:start w:val="1"/>
      <w:numFmt w:val="decimal"/>
      <w:lvlText w:val="%7."/>
      <w:lvlJc w:val="left"/>
      <w:pPr>
        <w:ind w:left="4821" w:hanging="360"/>
      </w:pPr>
    </w:lvl>
    <w:lvl w:ilvl="7" w:tplc="04180019" w:tentative="1">
      <w:start w:val="1"/>
      <w:numFmt w:val="lowerLetter"/>
      <w:lvlText w:val="%8."/>
      <w:lvlJc w:val="left"/>
      <w:pPr>
        <w:ind w:left="5541" w:hanging="360"/>
      </w:pPr>
    </w:lvl>
    <w:lvl w:ilvl="8" w:tplc="0418001B" w:tentative="1">
      <w:start w:val="1"/>
      <w:numFmt w:val="lowerRoman"/>
      <w:lvlText w:val="%9."/>
      <w:lvlJc w:val="right"/>
      <w:pPr>
        <w:ind w:left="6261" w:hanging="180"/>
      </w:pPr>
    </w:lvl>
  </w:abstractNum>
  <w:abstractNum w:abstractNumId="16" w15:restartNumberingAfterBreak="0">
    <w:nsid w:val="14D01C45"/>
    <w:multiLevelType w:val="hybridMultilevel"/>
    <w:tmpl w:val="8DD6D950"/>
    <w:lvl w:ilvl="0" w:tplc="9EBAE842">
      <w:start w:val="4"/>
      <w:numFmt w:val="bullet"/>
      <w:lvlText w:val="-"/>
      <w:lvlJc w:val="left"/>
      <w:pPr>
        <w:ind w:left="720" w:hanging="360"/>
      </w:pPr>
      <w:rPr>
        <w:rFonts w:ascii="Calibri" w:eastAsia="Times New Roman" w:hAnsi="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14F36AFA"/>
    <w:multiLevelType w:val="hybridMultilevel"/>
    <w:tmpl w:val="8D068DBA"/>
    <w:lvl w:ilvl="0" w:tplc="04180001">
      <w:start w:val="1"/>
      <w:numFmt w:val="bullet"/>
      <w:lvlText w:val=""/>
      <w:lvlJc w:val="left"/>
      <w:pPr>
        <w:ind w:left="360" w:hanging="360"/>
      </w:pPr>
      <w:rPr>
        <w:rFonts w:ascii="Symbol" w:hAnsi="Symbol"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8" w15:restartNumberingAfterBreak="0">
    <w:nsid w:val="19DE0DBF"/>
    <w:multiLevelType w:val="multilevel"/>
    <w:tmpl w:val="2DC07FE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1A1F59E3"/>
    <w:multiLevelType w:val="hybridMultilevel"/>
    <w:tmpl w:val="69B48EAE"/>
    <w:lvl w:ilvl="0" w:tplc="78BE79BE">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0" w15:restartNumberingAfterBreak="0">
    <w:nsid w:val="1A254128"/>
    <w:multiLevelType w:val="hybridMultilevel"/>
    <w:tmpl w:val="954AAF1C"/>
    <w:lvl w:ilvl="0" w:tplc="04180019">
      <w:start w:val="1"/>
      <w:numFmt w:val="lowerLetter"/>
      <w:lvlText w:val="%1."/>
      <w:lvlJc w:val="left"/>
      <w:pPr>
        <w:ind w:left="360" w:hanging="360"/>
      </w:p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21" w15:restartNumberingAfterBreak="0">
    <w:nsid w:val="1A281F02"/>
    <w:multiLevelType w:val="hybridMultilevel"/>
    <w:tmpl w:val="B4441584"/>
    <w:lvl w:ilvl="0" w:tplc="04180015">
      <w:start w:val="1"/>
      <w:numFmt w:val="upp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2" w15:restartNumberingAfterBreak="0">
    <w:nsid w:val="1BAD7A60"/>
    <w:multiLevelType w:val="multilevel"/>
    <w:tmpl w:val="201A0A18"/>
    <w:lvl w:ilvl="0">
      <w:start w:val="1"/>
      <w:numFmt w:val="decimal"/>
      <w:pStyle w:val="List"/>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1463256"/>
    <w:multiLevelType w:val="hybridMultilevel"/>
    <w:tmpl w:val="DA745450"/>
    <w:lvl w:ilvl="0" w:tplc="62EA1C2A">
      <w:numFmt w:val="bullet"/>
      <w:lvlText w:val="-"/>
      <w:lvlJc w:val="left"/>
      <w:pPr>
        <w:ind w:left="720" w:hanging="360"/>
      </w:pPr>
      <w:rPr>
        <w:rFonts w:ascii="Trebuchet MS" w:eastAsia="Times New Roman" w:hAnsi="Trebuchet M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21893F32"/>
    <w:multiLevelType w:val="hybridMultilevel"/>
    <w:tmpl w:val="303863B2"/>
    <w:lvl w:ilvl="0" w:tplc="AE64B1F4">
      <w:start w:val="1"/>
      <w:numFmt w:val="bullet"/>
      <w:lvlText w:val="−"/>
      <w:lvlJc w:val="left"/>
      <w:pPr>
        <w:ind w:left="720" w:hanging="360"/>
      </w:pPr>
      <w:rPr>
        <w:rFonts w:ascii="Calibri" w:hAnsi="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22403067"/>
    <w:multiLevelType w:val="hybridMultilevel"/>
    <w:tmpl w:val="59186D8C"/>
    <w:lvl w:ilvl="0" w:tplc="04180001">
      <w:start w:val="1"/>
      <w:numFmt w:val="bullet"/>
      <w:lvlText w:val=""/>
      <w:lvlJc w:val="left"/>
      <w:pPr>
        <w:ind w:left="1160" w:hanging="360"/>
      </w:pPr>
      <w:rPr>
        <w:rFonts w:ascii="Symbol" w:hAnsi="Symbol" w:hint="default"/>
      </w:rPr>
    </w:lvl>
    <w:lvl w:ilvl="1" w:tplc="04180003" w:tentative="1">
      <w:start w:val="1"/>
      <w:numFmt w:val="bullet"/>
      <w:lvlText w:val="o"/>
      <w:lvlJc w:val="left"/>
      <w:pPr>
        <w:ind w:left="1880" w:hanging="360"/>
      </w:pPr>
      <w:rPr>
        <w:rFonts w:ascii="Courier New" w:hAnsi="Courier New" w:cs="Courier New" w:hint="default"/>
      </w:rPr>
    </w:lvl>
    <w:lvl w:ilvl="2" w:tplc="04180005" w:tentative="1">
      <w:start w:val="1"/>
      <w:numFmt w:val="bullet"/>
      <w:lvlText w:val=""/>
      <w:lvlJc w:val="left"/>
      <w:pPr>
        <w:ind w:left="2600" w:hanging="360"/>
      </w:pPr>
      <w:rPr>
        <w:rFonts w:ascii="Wingdings" w:hAnsi="Wingdings" w:hint="default"/>
      </w:rPr>
    </w:lvl>
    <w:lvl w:ilvl="3" w:tplc="04180001" w:tentative="1">
      <w:start w:val="1"/>
      <w:numFmt w:val="bullet"/>
      <w:lvlText w:val=""/>
      <w:lvlJc w:val="left"/>
      <w:pPr>
        <w:ind w:left="3320" w:hanging="360"/>
      </w:pPr>
      <w:rPr>
        <w:rFonts w:ascii="Symbol" w:hAnsi="Symbol" w:hint="default"/>
      </w:rPr>
    </w:lvl>
    <w:lvl w:ilvl="4" w:tplc="04180003" w:tentative="1">
      <w:start w:val="1"/>
      <w:numFmt w:val="bullet"/>
      <w:lvlText w:val="o"/>
      <w:lvlJc w:val="left"/>
      <w:pPr>
        <w:ind w:left="4040" w:hanging="360"/>
      </w:pPr>
      <w:rPr>
        <w:rFonts w:ascii="Courier New" w:hAnsi="Courier New" w:cs="Courier New" w:hint="default"/>
      </w:rPr>
    </w:lvl>
    <w:lvl w:ilvl="5" w:tplc="04180005" w:tentative="1">
      <w:start w:val="1"/>
      <w:numFmt w:val="bullet"/>
      <w:lvlText w:val=""/>
      <w:lvlJc w:val="left"/>
      <w:pPr>
        <w:ind w:left="4760" w:hanging="360"/>
      </w:pPr>
      <w:rPr>
        <w:rFonts w:ascii="Wingdings" w:hAnsi="Wingdings" w:hint="default"/>
      </w:rPr>
    </w:lvl>
    <w:lvl w:ilvl="6" w:tplc="04180001" w:tentative="1">
      <w:start w:val="1"/>
      <w:numFmt w:val="bullet"/>
      <w:lvlText w:val=""/>
      <w:lvlJc w:val="left"/>
      <w:pPr>
        <w:ind w:left="5480" w:hanging="360"/>
      </w:pPr>
      <w:rPr>
        <w:rFonts w:ascii="Symbol" w:hAnsi="Symbol" w:hint="default"/>
      </w:rPr>
    </w:lvl>
    <w:lvl w:ilvl="7" w:tplc="04180003" w:tentative="1">
      <w:start w:val="1"/>
      <w:numFmt w:val="bullet"/>
      <w:lvlText w:val="o"/>
      <w:lvlJc w:val="left"/>
      <w:pPr>
        <w:ind w:left="6200" w:hanging="360"/>
      </w:pPr>
      <w:rPr>
        <w:rFonts w:ascii="Courier New" w:hAnsi="Courier New" w:cs="Courier New" w:hint="default"/>
      </w:rPr>
    </w:lvl>
    <w:lvl w:ilvl="8" w:tplc="04180005" w:tentative="1">
      <w:start w:val="1"/>
      <w:numFmt w:val="bullet"/>
      <w:lvlText w:val=""/>
      <w:lvlJc w:val="left"/>
      <w:pPr>
        <w:ind w:left="6920" w:hanging="360"/>
      </w:pPr>
      <w:rPr>
        <w:rFonts w:ascii="Wingdings" w:hAnsi="Wingdings" w:hint="default"/>
      </w:rPr>
    </w:lvl>
  </w:abstractNum>
  <w:abstractNum w:abstractNumId="26" w15:restartNumberingAfterBreak="0">
    <w:nsid w:val="224971D4"/>
    <w:multiLevelType w:val="hybridMultilevel"/>
    <w:tmpl w:val="197ABE2A"/>
    <w:lvl w:ilvl="0" w:tplc="04180001">
      <w:start w:val="1"/>
      <w:numFmt w:val="bullet"/>
      <w:lvlText w:val=""/>
      <w:lvlJc w:val="left"/>
      <w:pPr>
        <w:ind w:left="360" w:hanging="360"/>
      </w:pPr>
      <w:rPr>
        <w:rFonts w:ascii="Symbol" w:hAnsi="Symbol"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7" w15:restartNumberingAfterBreak="0">
    <w:nsid w:val="2302419A"/>
    <w:multiLevelType w:val="hybridMultilevel"/>
    <w:tmpl w:val="DDDCFC5E"/>
    <w:lvl w:ilvl="0" w:tplc="5BD2E306">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25DA4788"/>
    <w:multiLevelType w:val="hybridMultilevel"/>
    <w:tmpl w:val="2990FCA4"/>
    <w:lvl w:ilvl="0" w:tplc="E2CC2CF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6F25B53"/>
    <w:multiLevelType w:val="hybridMultilevel"/>
    <w:tmpl w:val="7A2A0FD8"/>
    <w:lvl w:ilvl="0" w:tplc="04180001">
      <w:start w:val="1"/>
      <w:numFmt w:val="bullet"/>
      <w:lvlText w:val=""/>
      <w:lvlJc w:val="left"/>
      <w:pPr>
        <w:ind w:left="360" w:hanging="360"/>
      </w:pPr>
      <w:rPr>
        <w:rFonts w:ascii="Symbol" w:hAnsi="Symbol" w:hint="default"/>
      </w:r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0" w15:restartNumberingAfterBreak="0">
    <w:nsid w:val="2A803024"/>
    <w:multiLevelType w:val="hybridMultilevel"/>
    <w:tmpl w:val="4BFA115A"/>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1" w15:restartNumberingAfterBreak="0">
    <w:nsid w:val="2B313BC0"/>
    <w:multiLevelType w:val="multilevel"/>
    <w:tmpl w:val="08C0FE72"/>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2" w15:restartNumberingAfterBreak="0">
    <w:nsid w:val="2C51510A"/>
    <w:multiLevelType w:val="hybridMultilevel"/>
    <w:tmpl w:val="962ED6D2"/>
    <w:lvl w:ilvl="0" w:tplc="0418000D">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2C880A76"/>
    <w:multiLevelType w:val="hybridMultilevel"/>
    <w:tmpl w:val="6FA2FDE8"/>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2D1E0187"/>
    <w:multiLevelType w:val="multilevel"/>
    <w:tmpl w:val="67826C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E5244CB"/>
    <w:multiLevelType w:val="multilevel"/>
    <w:tmpl w:val="C4A0EB3E"/>
    <w:lvl w:ilvl="0">
      <w:start w:val="1"/>
      <w:numFmt w:val="decimal"/>
      <w:pStyle w:val="criterii"/>
      <w:lvlText w:val="%1)"/>
      <w:lvlJc w:val="left"/>
      <w:pPr>
        <w:tabs>
          <w:tab w:val="num" w:pos="360"/>
        </w:tabs>
        <w:ind w:left="360" w:hanging="360"/>
      </w:pPr>
      <w:rPr>
        <w:rFonts w:hint="default"/>
      </w:rPr>
    </w:lvl>
    <w:lvl w:ilvl="1">
      <w:start w:val="1"/>
      <w:numFmt w:val="upperRoman"/>
      <w:lvlText w:val="%2."/>
      <w:lvlJc w:val="righ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2EA52FA3"/>
    <w:multiLevelType w:val="multilevel"/>
    <w:tmpl w:val="7CF2CF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305B5B5C"/>
    <w:multiLevelType w:val="multilevel"/>
    <w:tmpl w:val="5B56839E"/>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8" w15:restartNumberingAfterBreak="0">
    <w:nsid w:val="30D9325A"/>
    <w:multiLevelType w:val="multilevel"/>
    <w:tmpl w:val="7DE4F84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9" w15:restartNumberingAfterBreak="0">
    <w:nsid w:val="31582DFA"/>
    <w:multiLevelType w:val="hybridMultilevel"/>
    <w:tmpl w:val="0E4AAE54"/>
    <w:lvl w:ilvl="0" w:tplc="04180015">
      <w:start w:val="2"/>
      <w:numFmt w:val="upperLetter"/>
      <w:lvlText w:val="%1."/>
      <w:lvlJc w:val="left"/>
      <w:pPr>
        <w:ind w:left="360" w:hanging="360"/>
      </w:pPr>
      <w:rPr>
        <w:rFonts w:hint="default"/>
      </w:rPr>
    </w:lvl>
    <w:lvl w:ilvl="1" w:tplc="04180019">
      <w:start w:val="1"/>
      <w:numFmt w:val="lowerLetter"/>
      <w:lvlText w:val="%2."/>
      <w:lvlJc w:val="left"/>
      <w:pPr>
        <w:ind w:left="1080" w:hanging="360"/>
      </w:pPr>
    </w:lvl>
    <w:lvl w:ilvl="2" w:tplc="68A8509C">
      <w:numFmt w:val="bullet"/>
      <w:lvlText w:val="-"/>
      <w:lvlJc w:val="left"/>
      <w:pPr>
        <w:ind w:left="1980" w:hanging="360"/>
      </w:pPr>
      <w:rPr>
        <w:rFonts w:ascii="Trebuchet MS" w:eastAsia="SimSun" w:hAnsi="Trebuchet MS" w:cs="Times New Roman"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0" w15:restartNumberingAfterBreak="0">
    <w:nsid w:val="31C33FCC"/>
    <w:multiLevelType w:val="hybridMultilevel"/>
    <w:tmpl w:val="DFF8EF8A"/>
    <w:lvl w:ilvl="0" w:tplc="1DD828F0">
      <w:start w:val="7"/>
      <w:numFmt w:val="bullet"/>
      <w:lvlText w:val="-"/>
      <w:lvlJc w:val="left"/>
      <w:pPr>
        <w:ind w:left="720" w:hanging="360"/>
      </w:pPr>
      <w:rPr>
        <w:rFonts w:ascii="Trebuchet MS" w:eastAsia="Times New Roman" w:hAnsi="Trebuchet M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15:restartNumberingAfterBreak="0">
    <w:nsid w:val="31EE37E9"/>
    <w:multiLevelType w:val="hybridMultilevel"/>
    <w:tmpl w:val="3D647EA2"/>
    <w:lvl w:ilvl="0" w:tplc="04090001">
      <w:start w:val="1"/>
      <w:numFmt w:val="bullet"/>
      <w:lvlText w:val=""/>
      <w:lvlJc w:val="left"/>
      <w:pPr>
        <w:ind w:left="504" w:hanging="360"/>
      </w:pPr>
      <w:rPr>
        <w:rFonts w:ascii="Symbol" w:hAnsi="Symbol" w:hint="default"/>
      </w:rPr>
    </w:lvl>
    <w:lvl w:ilvl="1" w:tplc="04090003" w:tentative="1">
      <w:start w:val="1"/>
      <w:numFmt w:val="bullet"/>
      <w:lvlText w:val="o"/>
      <w:lvlJc w:val="left"/>
      <w:pPr>
        <w:ind w:left="1224" w:hanging="360"/>
      </w:pPr>
      <w:rPr>
        <w:rFonts w:ascii="Courier New" w:hAnsi="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42" w15:restartNumberingAfterBreak="0">
    <w:nsid w:val="328309EA"/>
    <w:multiLevelType w:val="hybridMultilevel"/>
    <w:tmpl w:val="BC1CFC1A"/>
    <w:lvl w:ilvl="0" w:tplc="04180011">
      <w:start w:val="3"/>
      <w:numFmt w:val="decimal"/>
      <w:lvlText w:val="%1)"/>
      <w:lvlJc w:val="left"/>
      <w:pPr>
        <w:ind w:left="428" w:hanging="360"/>
      </w:pPr>
      <w:rPr>
        <w:rFonts w:hint="default"/>
      </w:rPr>
    </w:lvl>
    <w:lvl w:ilvl="1" w:tplc="04180019" w:tentative="1">
      <w:start w:val="1"/>
      <w:numFmt w:val="lowerLetter"/>
      <w:lvlText w:val="%2."/>
      <w:lvlJc w:val="left"/>
      <w:pPr>
        <w:ind w:left="1148" w:hanging="360"/>
      </w:pPr>
    </w:lvl>
    <w:lvl w:ilvl="2" w:tplc="0418001B" w:tentative="1">
      <w:start w:val="1"/>
      <w:numFmt w:val="lowerRoman"/>
      <w:lvlText w:val="%3."/>
      <w:lvlJc w:val="right"/>
      <w:pPr>
        <w:ind w:left="1868" w:hanging="180"/>
      </w:pPr>
    </w:lvl>
    <w:lvl w:ilvl="3" w:tplc="0418000F" w:tentative="1">
      <w:start w:val="1"/>
      <w:numFmt w:val="decimal"/>
      <w:lvlText w:val="%4."/>
      <w:lvlJc w:val="left"/>
      <w:pPr>
        <w:ind w:left="2588" w:hanging="360"/>
      </w:pPr>
    </w:lvl>
    <w:lvl w:ilvl="4" w:tplc="04180019" w:tentative="1">
      <w:start w:val="1"/>
      <w:numFmt w:val="lowerLetter"/>
      <w:lvlText w:val="%5."/>
      <w:lvlJc w:val="left"/>
      <w:pPr>
        <w:ind w:left="3308" w:hanging="360"/>
      </w:pPr>
    </w:lvl>
    <w:lvl w:ilvl="5" w:tplc="0418001B" w:tentative="1">
      <w:start w:val="1"/>
      <w:numFmt w:val="lowerRoman"/>
      <w:lvlText w:val="%6."/>
      <w:lvlJc w:val="right"/>
      <w:pPr>
        <w:ind w:left="4028" w:hanging="180"/>
      </w:pPr>
    </w:lvl>
    <w:lvl w:ilvl="6" w:tplc="0418000F" w:tentative="1">
      <w:start w:val="1"/>
      <w:numFmt w:val="decimal"/>
      <w:lvlText w:val="%7."/>
      <w:lvlJc w:val="left"/>
      <w:pPr>
        <w:ind w:left="4748" w:hanging="360"/>
      </w:pPr>
    </w:lvl>
    <w:lvl w:ilvl="7" w:tplc="04180019" w:tentative="1">
      <w:start w:val="1"/>
      <w:numFmt w:val="lowerLetter"/>
      <w:lvlText w:val="%8."/>
      <w:lvlJc w:val="left"/>
      <w:pPr>
        <w:ind w:left="5468" w:hanging="360"/>
      </w:pPr>
    </w:lvl>
    <w:lvl w:ilvl="8" w:tplc="0418001B" w:tentative="1">
      <w:start w:val="1"/>
      <w:numFmt w:val="lowerRoman"/>
      <w:lvlText w:val="%9."/>
      <w:lvlJc w:val="right"/>
      <w:pPr>
        <w:ind w:left="6188" w:hanging="180"/>
      </w:pPr>
    </w:lvl>
  </w:abstractNum>
  <w:abstractNum w:abstractNumId="43" w15:restartNumberingAfterBreak="0">
    <w:nsid w:val="32EF42D8"/>
    <w:multiLevelType w:val="hybridMultilevel"/>
    <w:tmpl w:val="B7828674"/>
    <w:lvl w:ilvl="0" w:tplc="0418000F">
      <w:start w:val="1"/>
      <w:numFmt w:val="decimal"/>
      <w:lvlText w:val="%1."/>
      <w:lvlJc w:val="left"/>
      <w:pPr>
        <w:ind w:left="502" w:hanging="360"/>
      </w:pPr>
      <w:rPr>
        <w:rFonts w:hint="default"/>
      </w:r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4" w15:restartNumberingAfterBreak="0">
    <w:nsid w:val="33395C72"/>
    <w:multiLevelType w:val="hybridMultilevel"/>
    <w:tmpl w:val="5964D87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15:restartNumberingAfterBreak="0">
    <w:nsid w:val="342F2F66"/>
    <w:multiLevelType w:val="hybridMultilevel"/>
    <w:tmpl w:val="22CE93F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37C96278"/>
    <w:multiLevelType w:val="hybridMultilevel"/>
    <w:tmpl w:val="CCBA6F4E"/>
    <w:lvl w:ilvl="0" w:tplc="04180001">
      <w:start w:val="1"/>
      <w:numFmt w:val="bullet"/>
      <w:lvlText w:val=""/>
      <w:lvlJc w:val="left"/>
      <w:pPr>
        <w:ind w:left="360" w:hanging="360"/>
      </w:pPr>
      <w:rPr>
        <w:rFonts w:ascii="Symbol" w:hAnsi="Symbol" w:hint="default"/>
      </w:r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7" w15:restartNumberingAfterBreak="0">
    <w:nsid w:val="37D060E0"/>
    <w:multiLevelType w:val="multilevel"/>
    <w:tmpl w:val="FB7C4AD8"/>
    <w:lvl w:ilvl="0">
      <w:start w:val="1"/>
      <w:numFmt w:val="bullet"/>
      <w:lvlText w:val=""/>
      <w:lvlJc w:val="left"/>
      <w:pPr>
        <w:tabs>
          <w:tab w:val="num" w:pos="360"/>
        </w:tabs>
        <w:ind w:left="360" w:hanging="360"/>
      </w:pPr>
      <w:rPr>
        <w:rFonts w:ascii="Wingdings" w:hAnsi="Wingdings" w:hint="default"/>
      </w:rPr>
    </w:lvl>
    <w:lvl w:ilvl="1">
      <w:start w:val="1"/>
      <w:numFmt w:val="lowerLetter"/>
      <w:lvlText w:val="%2."/>
      <w:lvlJc w:val="left"/>
      <w:pPr>
        <w:tabs>
          <w:tab w:val="num" w:pos="720"/>
        </w:tabs>
        <w:ind w:left="720" w:hanging="360"/>
      </w:pPr>
      <w:rPr>
        <w:rFonts w:hint="default"/>
      </w:rPr>
    </w:lvl>
    <w:lvl w:ilvl="2">
      <w:start w:val="1"/>
      <w:numFmt w:val="bullet"/>
      <w:pStyle w:val="211"/>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pStyle w:val="ev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38E15D67"/>
    <w:multiLevelType w:val="hybridMultilevel"/>
    <w:tmpl w:val="E8D028FA"/>
    <w:lvl w:ilvl="0" w:tplc="AFDABDE4">
      <w:numFmt w:val="bullet"/>
      <w:lvlText w:val="-"/>
      <w:lvlJc w:val="left"/>
      <w:pPr>
        <w:ind w:left="720" w:hanging="360"/>
      </w:pPr>
      <w:rPr>
        <w:rFonts w:ascii="Times New Roman" w:eastAsia="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49" w15:restartNumberingAfterBreak="0">
    <w:nsid w:val="38E202AF"/>
    <w:multiLevelType w:val="multilevel"/>
    <w:tmpl w:val="6044ABF0"/>
    <w:lvl w:ilvl="0">
      <w:start w:val="1"/>
      <w:numFmt w:val="decimal"/>
      <w:lvlText w:val="%1."/>
      <w:lvlJc w:val="left"/>
      <w:pPr>
        <w:ind w:left="540"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678" w:hanging="720"/>
      </w:pPr>
      <w:rPr>
        <w:rFonts w:hint="default"/>
      </w:rPr>
    </w:lvl>
    <w:lvl w:ilvl="3">
      <w:start w:val="1"/>
      <w:numFmt w:val="decimal"/>
      <w:isLgl/>
      <w:lvlText w:val="%1.%2.%3.%4"/>
      <w:lvlJc w:val="left"/>
      <w:pPr>
        <w:ind w:left="3567" w:hanging="720"/>
      </w:pPr>
      <w:rPr>
        <w:rFonts w:hint="default"/>
      </w:rPr>
    </w:lvl>
    <w:lvl w:ilvl="4">
      <w:start w:val="1"/>
      <w:numFmt w:val="decimal"/>
      <w:isLgl/>
      <w:lvlText w:val="%1.%2.%3.%4.%5"/>
      <w:lvlJc w:val="left"/>
      <w:pPr>
        <w:ind w:left="4816" w:hanging="1080"/>
      </w:pPr>
      <w:rPr>
        <w:rFonts w:hint="default"/>
      </w:rPr>
    </w:lvl>
    <w:lvl w:ilvl="5">
      <w:start w:val="1"/>
      <w:numFmt w:val="decimal"/>
      <w:isLgl/>
      <w:lvlText w:val="%1.%2.%3.%4.%5.%6"/>
      <w:lvlJc w:val="left"/>
      <w:pPr>
        <w:ind w:left="5705" w:hanging="1080"/>
      </w:pPr>
      <w:rPr>
        <w:rFonts w:hint="default"/>
      </w:rPr>
    </w:lvl>
    <w:lvl w:ilvl="6">
      <w:start w:val="1"/>
      <w:numFmt w:val="decimal"/>
      <w:isLgl/>
      <w:lvlText w:val="%1.%2.%3.%4.%5.%6.%7"/>
      <w:lvlJc w:val="left"/>
      <w:pPr>
        <w:ind w:left="6594" w:hanging="1080"/>
      </w:pPr>
      <w:rPr>
        <w:rFonts w:hint="default"/>
      </w:rPr>
    </w:lvl>
    <w:lvl w:ilvl="7">
      <w:start w:val="1"/>
      <w:numFmt w:val="decimal"/>
      <w:isLgl/>
      <w:lvlText w:val="%1.%2.%3.%4.%5.%6.%7.%8"/>
      <w:lvlJc w:val="left"/>
      <w:pPr>
        <w:ind w:left="7843" w:hanging="1440"/>
      </w:pPr>
      <w:rPr>
        <w:rFonts w:hint="default"/>
      </w:rPr>
    </w:lvl>
    <w:lvl w:ilvl="8">
      <w:start w:val="1"/>
      <w:numFmt w:val="decimal"/>
      <w:isLgl/>
      <w:lvlText w:val="%1.%2.%3.%4.%5.%6.%7.%8.%9"/>
      <w:lvlJc w:val="left"/>
      <w:pPr>
        <w:ind w:left="8732" w:hanging="1440"/>
      </w:pPr>
      <w:rPr>
        <w:rFonts w:hint="default"/>
      </w:rPr>
    </w:lvl>
  </w:abstractNum>
  <w:abstractNum w:abstractNumId="50" w15:restartNumberingAfterBreak="0">
    <w:nsid w:val="3BBF49C4"/>
    <w:multiLevelType w:val="hybridMultilevel"/>
    <w:tmpl w:val="9F5E86CC"/>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51" w15:restartNumberingAfterBreak="0">
    <w:nsid w:val="3C2E63B2"/>
    <w:multiLevelType w:val="hybridMultilevel"/>
    <w:tmpl w:val="F26CE24C"/>
    <w:lvl w:ilvl="0" w:tplc="0418000F">
      <w:start w:val="34"/>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2" w15:restartNumberingAfterBreak="0">
    <w:nsid w:val="3D036CC8"/>
    <w:multiLevelType w:val="hybridMultilevel"/>
    <w:tmpl w:val="B6E05CF4"/>
    <w:lvl w:ilvl="0" w:tplc="453A1ECC">
      <w:start w:val="1"/>
      <w:numFmt w:val="decimal"/>
      <w:lvlText w:val="%1."/>
      <w:lvlJc w:val="left"/>
      <w:pPr>
        <w:ind w:left="785" w:hanging="360"/>
      </w:pPr>
    </w:lvl>
    <w:lvl w:ilvl="1" w:tplc="04180019">
      <w:start w:val="1"/>
      <w:numFmt w:val="lowerLetter"/>
      <w:lvlText w:val="%2."/>
      <w:lvlJc w:val="left"/>
      <w:pPr>
        <w:ind w:left="1505" w:hanging="360"/>
      </w:pPr>
    </w:lvl>
    <w:lvl w:ilvl="2" w:tplc="0418001B">
      <w:start w:val="1"/>
      <w:numFmt w:val="lowerRoman"/>
      <w:lvlText w:val="%3."/>
      <w:lvlJc w:val="right"/>
      <w:pPr>
        <w:ind w:left="2225" w:hanging="180"/>
      </w:pPr>
    </w:lvl>
    <w:lvl w:ilvl="3" w:tplc="0418000F">
      <w:start w:val="1"/>
      <w:numFmt w:val="decimal"/>
      <w:lvlText w:val="%4."/>
      <w:lvlJc w:val="left"/>
      <w:pPr>
        <w:ind w:left="2945" w:hanging="360"/>
      </w:pPr>
    </w:lvl>
    <w:lvl w:ilvl="4" w:tplc="04180019">
      <w:start w:val="1"/>
      <w:numFmt w:val="lowerLetter"/>
      <w:lvlText w:val="%5."/>
      <w:lvlJc w:val="left"/>
      <w:pPr>
        <w:ind w:left="3665" w:hanging="360"/>
      </w:pPr>
    </w:lvl>
    <w:lvl w:ilvl="5" w:tplc="0418001B">
      <w:start w:val="1"/>
      <w:numFmt w:val="lowerRoman"/>
      <w:lvlText w:val="%6."/>
      <w:lvlJc w:val="right"/>
      <w:pPr>
        <w:ind w:left="4385" w:hanging="180"/>
      </w:pPr>
    </w:lvl>
    <w:lvl w:ilvl="6" w:tplc="0418000F">
      <w:start w:val="1"/>
      <w:numFmt w:val="decimal"/>
      <w:lvlText w:val="%7."/>
      <w:lvlJc w:val="left"/>
      <w:pPr>
        <w:ind w:left="5105" w:hanging="360"/>
      </w:pPr>
    </w:lvl>
    <w:lvl w:ilvl="7" w:tplc="04180019">
      <w:start w:val="1"/>
      <w:numFmt w:val="lowerLetter"/>
      <w:lvlText w:val="%8."/>
      <w:lvlJc w:val="left"/>
      <w:pPr>
        <w:ind w:left="5825" w:hanging="360"/>
      </w:pPr>
    </w:lvl>
    <w:lvl w:ilvl="8" w:tplc="0418001B">
      <w:start w:val="1"/>
      <w:numFmt w:val="lowerRoman"/>
      <w:lvlText w:val="%9."/>
      <w:lvlJc w:val="right"/>
      <w:pPr>
        <w:ind w:left="6545" w:hanging="180"/>
      </w:pPr>
    </w:lvl>
  </w:abstractNum>
  <w:abstractNum w:abstractNumId="53" w15:restartNumberingAfterBreak="0">
    <w:nsid w:val="3DB80A83"/>
    <w:multiLevelType w:val="multilevel"/>
    <w:tmpl w:val="CDA26E3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3F235C4F"/>
    <w:multiLevelType w:val="hybridMultilevel"/>
    <w:tmpl w:val="18B6628A"/>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5" w15:restartNumberingAfterBreak="0">
    <w:nsid w:val="407A55C2"/>
    <w:multiLevelType w:val="hybridMultilevel"/>
    <w:tmpl w:val="8522D1EC"/>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6" w15:restartNumberingAfterBreak="0">
    <w:nsid w:val="40A23FB2"/>
    <w:multiLevelType w:val="hybridMultilevel"/>
    <w:tmpl w:val="87207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28D6522"/>
    <w:multiLevelType w:val="hybridMultilevel"/>
    <w:tmpl w:val="0BC6EB2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432A6167"/>
    <w:multiLevelType w:val="hybridMultilevel"/>
    <w:tmpl w:val="2CDA25F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15:restartNumberingAfterBreak="0">
    <w:nsid w:val="44651109"/>
    <w:multiLevelType w:val="hybridMultilevel"/>
    <w:tmpl w:val="B90C8354"/>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0" w15:restartNumberingAfterBreak="0">
    <w:nsid w:val="44D13C5C"/>
    <w:multiLevelType w:val="hybridMultilevel"/>
    <w:tmpl w:val="97D0B682"/>
    <w:lvl w:ilvl="0" w:tplc="0418000F">
      <w:start w:val="5"/>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1" w15:restartNumberingAfterBreak="0">
    <w:nsid w:val="454F31FA"/>
    <w:multiLevelType w:val="hybridMultilevel"/>
    <w:tmpl w:val="5FF002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5662FC9"/>
    <w:multiLevelType w:val="hybridMultilevel"/>
    <w:tmpl w:val="E64A32EA"/>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3" w15:restartNumberingAfterBreak="0">
    <w:nsid w:val="459F1533"/>
    <w:multiLevelType w:val="hybridMultilevel"/>
    <w:tmpl w:val="FD86BE48"/>
    <w:lvl w:ilvl="0" w:tplc="04180001">
      <w:start w:val="1"/>
      <w:numFmt w:val="bullet"/>
      <w:lvlText w:val=""/>
      <w:lvlJc w:val="left"/>
      <w:pPr>
        <w:ind w:left="360" w:hanging="360"/>
      </w:pPr>
      <w:rPr>
        <w:rFonts w:ascii="Symbol" w:hAnsi="Symbol" w:hint="default"/>
      </w:rPr>
    </w:lvl>
    <w:lvl w:ilvl="1" w:tplc="04180001">
      <w:start w:val="1"/>
      <w:numFmt w:val="bullet"/>
      <w:lvlText w:val=""/>
      <w:lvlJc w:val="left"/>
      <w:pPr>
        <w:ind w:left="1080" w:hanging="360"/>
      </w:pPr>
      <w:rPr>
        <w:rFonts w:ascii="Symbol" w:hAnsi="Symbol" w:hint="default"/>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64" w15:restartNumberingAfterBreak="0">
    <w:nsid w:val="46683921"/>
    <w:multiLevelType w:val="hybridMultilevel"/>
    <w:tmpl w:val="432C5D92"/>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5" w15:restartNumberingAfterBreak="0">
    <w:nsid w:val="467F413E"/>
    <w:multiLevelType w:val="hybridMultilevel"/>
    <w:tmpl w:val="74321E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47C1720C"/>
    <w:multiLevelType w:val="hybridMultilevel"/>
    <w:tmpl w:val="5BEE0E44"/>
    <w:lvl w:ilvl="0" w:tplc="640EF512">
      <w:start w:val="1"/>
      <w:numFmt w:val="bullet"/>
      <w:pStyle w:val="bullet"/>
      <w:lvlText w:val=""/>
      <w:lvlJc w:val="left"/>
      <w:pPr>
        <w:tabs>
          <w:tab w:val="num" w:pos="720"/>
        </w:tabs>
        <w:ind w:left="720" w:hanging="360"/>
      </w:pPr>
      <w:rPr>
        <w:rFonts w:ascii="Wingdings" w:hAnsi="Wingdings" w:hint="default"/>
        <w:color w:val="80808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CD888DF4">
      <w:start w:val="1"/>
      <w:numFmt w:val="bullet"/>
      <w:pStyle w:val="TOC8"/>
      <w:lvlText w:val=""/>
      <w:lvlJc w:val="left"/>
      <w:pPr>
        <w:tabs>
          <w:tab w:val="num" w:pos="3600"/>
        </w:tabs>
        <w:ind w:left="3600" w:hanging="360"/>
      </w:pPr>
      <w:rPr>
        <w:rFonts w:ascii="Wingdings" w:hAnsi="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48F0661A"/>
    <w:multiLevelType w:val="hybridMultilevel"/>
    <w:tmpl w:val="C290BF34"/>
    <w:lvl w:ilvl="0" w:tplc="D0500D62">
      <w:start w:val="7"/>
      <w:numFmt w:val="bullet"/>
      <w:lvlText w:val="-"/>
      <w:lvlJc w:val="left"/>
      <w:pPr>
        <w:ind w:left="360" w:hanging="360"/>
      </w:pPr>
      <w:rPr>
        <w:rFonts w:ascii="Trebuchet MS" w:eastAsia="MS Mincho" w:hAnsi="Trebuchet MS" w:cs="Calibri"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68" w15:restartNumberingAfterBreak="0">
    <w:nsid w:val="494A6E0A"/>
    <w:multiLevelType w:val="hybridMultilevel"/>
    <w:tmpl w:val="44549ADC"/>
    <w:lvl w:ilvl="0" w:tplc="16622E36">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69" w15:restartNumberingAfterBreak="0">
    <w:nsid w:val="4967423D"/>
    <w:multiLevelType w:val="hybridMultilevel"/>
    <w:tmpl w:val="E2F6B916"/>
    <w:lvl w:ilvl="0" w:tplc="04180001">
      <w:start w:val="1"/>
      <w:numFmt w:val="bullet"/>
      <w:lvlText w:val=""/>
      <w:lvlJc w:val="left"/>
      <w:pPr>
        <w:ind w:left="709" w:hanging="360"/>
      </w:pPr>
      <w:rPr>
        <w:rFonts w:ascii="Symbol" w:hAnsi="Symbol" w:hint="default"/>
      </w:rPr>
    </w:lvl>
    <w:lvl w:ilvl="1" w:tplc="04180001">
      <w:start w:val="1"/>
      <w:numFmt w:val="bullet"/>
      <w:lvlText w:val=""/>
      <w:lvlJc w:val="left"/>
      <w:pPr>
        <w:ind w:left="1429" w:hanging="360"/>
      </w:pPr>
      <w:rPr>
        <w:rFonts w:ascii="Symbol" w:hAnsi="Symbol" w:hint="default"/>
      </w:rPr>
    </w:lvl>
    <w:lvl w:ilvl="2" w:tplc="0418001B">
      <w:start w:val="1"/>
      <w:numFmt w:val="lowerRoman"/>
      <w:lvlText w:val="%3."/>
      <w:lvlJc w:val="right"/>
      <w:pPr>
        <w:ind w:left="2149" w:hanging="180"/>
      </w:pPr>
    </w:lvl>
    <w:lvl w:ilvl="3" w:tplc="0418000F">
      <w:start w:val="1"/>
      <w:numFmt w:val="decimal"/>
      <w:lvlText w:val="%4."/>
      <w:lvlJc w:val="left"/>
      <w:pPr>
        <w:ind w:left="2869" w:hanging="360"/>
      </w:pPr>
    </w:lvl>
    <w:lvl w:ilvl="4" w:tplc="04180019">
      <w:start w:val="1"/>
      <w:numFmt w:val="lowerLetter"/>
      <w:lvlText w:val="%5."/>
      <w:lvlJc w:val="left"/>
      <w:pPr>
        <w:ind w:left="3589" w:hanging="360"/>
      </w:pPr>
    </w:lvl>
    <w:lvl w:ilvl="5" w:tplc="0418001B">
      <w:start w:val="1"/>
      <w:numFmt w:val="lowerRoman"/>
      <w:lvlText w:val="%6."/>
      <w:lvlJc w:val="right"/>
      <w:pPr>
        <w:ind w:left="4309" w:hanging="180"/>
      </w:pPr>
    </w:lvl>
    <w:lvl w:ilvl="6" w:tplc="0418000F">
      <w:start w:val="1"/>
      <w:numFmt w:val="decimal"/>
      <w:lvlText w:val="%7."/>
      <w:lvlJc w:val="left"/>
      <w:pPr>
        <w:ind w:left="5029" w:hanging="360"/>
      </w:pPr>
    </w:lvl>
    <w:lvl w:ilvl="7" w:tplc="04180019">
      <w:start w:val="1"/>
      <w:numFmt w:val="lowerLetter"/>
      <w:lvlText w:val="%8."/>
      <w:lvlJc w:val="left"/>
      <w:pPr>
        <w:ind w:left="5749" w:hanging="360"/>
      </w:pPr>
    </w:lvl>
    <w:lvl w:ilvl="8" w:tplc="0418001B">
      <w:start w:val="1"/>
      <w:numFmt w:val="lowerRoman"/>
      <w:lvlText w:val="%9."/>
      <w:lvlJc w:val="right"/>
      <w:pPr>
        <w:ind w:left="6469" w:hanging="180"/>
      </w:pPr>
    </w:lvl>
  </w:abstractNum>
  <w:abstractNum w:abstractNumId="70" w15:restartNumberingAfterBreak="0">
    <w:nsid w:val="49767119"/>
    <w:multiLevelType w:val="multilevel"/>
    <w:tmpl w:val="4524D0F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1" w15:restartNumberingAfterBreak="0">
    <w:nsid w:val="4A457181"/>
    <w:multiLevelType w:val="multilevel"/>
    <w:tmpl w:val="041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2" w15:restartNumberingAfterBreak="0">
    <w:nsid w:val="4AE153D6"/>
    <w:multiLevelType w:val="hybridMultilevel"/>
    <w:tmpl w:val="366C2E1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3" w15:restartNumberingAfterBreak="0">
    <w:nsid w:val="4B1C230E"/>
    <w:multiLevelType w:val="multilevel"/>
    <w:tmpl w:val="F030EF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4" w15:restartNumberingAfterBreak="0">
    <w:nsid w:val="4CF63C77"/>
    <w:multiLevelType w:val="hybridMultilevel"/>
    <w:tmpl w:val="3F52B060"/>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5" w15:restartNumberingAfterBreak="0">
    <w:nsid w:val="4D1A32C8"/>
    <w:multiLevelType w:val="hybridMultilevel"/>
    <w:tmpl w:val="B3A0A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D36515C"/>
    <w:multiLevelType w:val="hybridMultilevel"/>
    <w:tmpl w:val="5CE06D9C"/>
    <w:lvl w:ilvl="0" w:tplc="F1062D3A">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7" w15:restartNumberingAfterBreak="0">
    <w:nsid w:val="4FDA3307"/>
    <w:multiLevelType w:val="multilevel"/>
    <w:tmpl w:val="C0D4F5AE"/>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8" w15:restartNumberingAfterBreak="0">
    <w:nsid w:val="5085546E"/>
    <w:multiLevelType w:val="hybridMultilevel"/>
    <w:tmpl w:val="9F0891C2"/>
    <w:lvl w:ilvl="0" w:tplc="04180003">
      <w:start w:val="1"/>
      <w:numFmt w:val="bullet"/>
      <w:lvlText w:val="o"/>
      <w:lvlJc w:val="left"/>
      <w:pPr>
        <w:ind w:left="1080" w:hanging="360"/>
      </w:pPr>
      <w:rPr>
        <w:rFonts w:ascii="Courier New" w:hAnsi="Courier New" w:cs="Courier New"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79" w15:restartNumberingAfterBreak="0">
    <w:nsid w:val="50D96B21"/>
    <w:multiLevelType w:val="hybridMultilevel"/>
    <w:tmpl w:val="637E2FEA"/>
    <w:lvl w:ilvl="0" w:tplc="04180001">
      <w:start w:val="1"/>
      <w:numFmt w:val="bullet"/>
      <w:lvlText w:val=""/>
      <w:lvlJc w:val="left"/>
      <w:pPr>
        <w:ind w:left="720" w:hanging="360"/>
      </w:pPr>
      <w:rPr>
        <w:rFonts w:ascii="Symbol" w:hAnsi="Symbol"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80" w15:restartNumberingAfterBreak="0">
    <w:nsid w:val="51C65F96"/>
    <w:multiLevelType w:val="hybridMultilevel"/>
    <w:tmpl w:val="7286FA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33E4B54"/>
    <w:multiLevelType w:val="hybridMultilevel"/>
    <w:tmpl w:val="1BFE2C50"/>
    <w:lvl w:ilvl="0" w:tplc="04180019">
      <w:start w:val="1"/>
      <w:numFmt w:val="lowerLetter"/>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2" w15:restartNumberingAfterBreak="0">
    <w:nsid w:val="541740D3"/>
    <w:multiLevelType w:val="hybridMultilevel"/>
    <w:tmpl w:val="40D813F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3" w15:restartNumberingAfterBreak="0">
    <w:nsid w:val="548F4068"/>
    <w:multiLevelType w:val="hybridMultilevel"/>
    <w:tmpl w:val="5E901496"/>
    <w:lvl w:ilvl="0" w:tplc="0409000D">
      <w:start w:val="1"/>
      <w:numFmt w:val="bullet"/>
      <w:lvlText w:val=""/>
      <w:lvlJc w:val="left"/>
      <w:pPr>
        <w:ind w:left="709" w:hanging="360"/>
      </w:pPr>
      <w:rPr>
        <w:rFonts w:ascii="Wingdings" w:hAnsi="Wingdings" w:hint="default"/>
      </w:rPr>
    </w:lvl>
    <w:lvl w:ilvl="1" w:tplc="04180019">
      <w:start w:val="1"/>
      <w:numFmt w:val="lowerLetter"/>
      <w:lvlText w:val="%2."/>
      <w:lvlJc w:val="left"/>
      <w:pPr>
        <w:ind w:left="1429" w:hanging="360"/>
      </w:pPr>
    </w:lvl>
    <w:lvl w:ilvl="2" w:tplc="0418001B">
      <w:start w:val="1"/>
      <w:numFmt w:val="lowerRoman"/>
      <w:lvlText w:val="%3."/>
      <w:lvlJc w:val="right"/>
      <w:pPr>
        <w:ind w:left="2149" w:hanging="180"/>
      </w:pPr>
    </w:lvl>
    <w:lvl w:ilvl="3" w:tplc="0418000F">
      <w:start w:val="1"/>
      <w:numFmt w:val="decimal"/>
      <w:lvlText w:val="%4."/>
      <w:lvlJc w:val="left"/>
      <w:pPr>
        <w:ind w:left="2869" w:hanging="360"/>
      </w:pPr>
    </w:lvl>
    <w:lvl w:ilvl="4" w:tplc="04180019">
      <w:start w:val="1"/>
      <w:numFmt w:val="lowerLetter"/>
      <w:lvlText w:val="%5."/>
      <w:lvlJc w:val="left"/>
      <w:pPr>
        <w:ind w:left="3589" w:hanging="360"/>
      </w:pPr>
    </w:lvl>
    <w:lvl w:ilvl="5" w:tplc="0418001B">
      <w:start w:val="1"/>
      <w:numFmt w:val="lowerRoman"/>
      <w:lvlText w:val="%6."/>
      <w:lvlJc w:val="right"/>
      <w:pPr>
        <w:ind w:left="4309" w:hanging="180"/>
      </w:pPr>
    </w:lvl>
    <w:lvl w:ilvl="6" w:tplc="0418000F">
      <w:start w:val="1"/>
      <w:numFmt w:val="decimal"/>
      <w:lvlText w:val="%7."/>
      <w:lvlJc w:val="left"/>
      <w:pPr>
        <w:ind w:left="5220" w:hanging="360"/>
      </w:pPr>
    </w:lvl>
    <w:lvl w:ilvl="7" w:tplc="04180019">
      <w:start w:val="1"/>
      <w:numFmt w:val="lowerLetter"/>
      <w:lvlText w:val="%8."/>
      <w:lvlJc w:val="left"/>
      <w:pPr>
        <w:ind w:left="5749" w:hanging="360"/>
      </w:pPr>
    </w:lvl>
    <w:lvl w:ilvl="8" w:tplc="343EA79A">
      <w:start w:val="4"/>
      <w:numFmt w:val="bullet"/>
      <w:lvlText w:val="-"/>
      <w:lvlJc w:val="left"/>
      <w:pPr>
        <w:ind w:left="6649" w:hanging="360"/>
      </w:pPr>
      <w:rPr>
        <w:rFonts w:ascii="Trebuchet MS" w:eastAsia="Calibri" w:hAnsi="Trebuchet MS" w:cs="Arial" w:hint="default"/>
      </w:rPr>
    </w:lvl>
  </w:abstractNum>
  <w:abstractNum w:abstractNumId="84" w15:restartNumberingAfterBreak="0">
    <w:nsid w:val="55A15241"/>
    <w:multiLevelType w:val="multilevel"/>
    <w:tmpl w:val="79D07E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5" w15:restartNumberingAfterBreak="0">
    <w:nsid w:val="55B67FA2"/>
    <w:multiLevelType w:val="hybridMultilevel"/>
    <w:tmpl w:val="D26613AA"/>
    <w:lvl w:ilvl="0" w:tplc="B1E4129C">
      <w:start w:val="1"/>
      <w:numFmt w:val="bullet"/>
      <w:lvlText w:val="−"/>
      <w:lvlJc w:val="left"/>
      <w:pPr>
        <w:ind w:left="360" w:hanging="360"/>
      </w:pPr>
      <w:rPr>
        <w:rFonts w:ascii="Calibri" w:hAnsi="Calibri" w:hint="default"/>
        <w:color w:val="auto"/>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86" w15:restartNumberingAfterBreak="0">
    <w:nsid w:val="56C16AD4"/>
    <w:multiLevelType w:val="multilevel"/>
    <w:tmpl w:val="B04000B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7" w15:restartNumberingAfterBreak="0">
    <w:nsid w:val="57592DB6"/>
    <w:multiLevelType w:val="hybridMultilevel"/>
    <w:tmpl w:val="698C96BA"/>
    <w:lvl w:ilvl="0" w:tplc="04180019">
      <w:start w:val="1"/>
      <w:numFmt w:val="lowerLetter"/>
      <w:lvlText w:val="%1."/>
      <w:lvlJc w:val="left"/>
      <w:pPr>
        <w:ind w:left="360" w:hanging="360"/>
      </w:p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88" w15:restartNumberingAfterBreak="0">
    <w:nsid w:val="595E25BB"/>
    <w:multiLevelType w:val="hybridMultilevel"/>
    <w:tmpl w:val="CACCA95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9" w15:restartNumberingAfterBreak="0">
    <w:nsid w:val="598B65D4"/>
    <w:multiLevelType w:val="hybridMultilevel"/>
    <w:tmpl w:val="951489EA"/>
    <w:lvl w:ilvl="0" w:tplc="10481A62">
      <w:numFmt w:val="bullet"/>
      <w:lvlText w:val="-"/>
      <w:lvlJc w:val="left"/>
      <w:pPr>
        <w:ind w:left="360" w:hanging="360"/>
      </w:pPr>
      <w:rPr>
        <w:rFonts w:ascii="Trebuchet MS" w:eastAsia="Times New Roman" w:hAnsi="Trebuchet MS" w:cs="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90" w15:restartNumberingAfterBreak="0">
    <w:nsid w:val="5B7609FF"/>
    <w:multiLevelType w:val="hybridMultilevel"/>
    <w:tmpl w:val="628E63F4"/>
    <w:lvl w:ilvl="0" w:tplc="0C9C132E">
      <w:start w:val="1"/>
      <w:numFmt w:val="decimal"/>
      <w:lvlText w:val="%1."/>
      <w:lvlJc w:val="left"/>
      <w:pPr>
        <w:ind w:left="360" w:hanging="360"/>
      </w:pPr>
      <w:rPr>
        <w:rFonts w:hint="default"/>
        <w:b/>
      </w:r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91" w15:restartNumberingAfterBreak="0">
    <w:nsid w:val="5B7F605D"/>
    <w:multiLevelType w:val="multilevel"/>
    <w:tmpl w:val="F7F885A8"/>
    <w:lvl w:ilvl="0">
      <w:start w:val="1"/>
      <w:numFmt w:val="upperLetter"/>
      <w:lvlText w:val="%1."/>
      <w:lvlJc w:val="left"/>
      <w:pPr>
        <w:ind w:left="360" w:hanging="360"/>
      </w:pPr>
      <w:rPr>
        <w:rFonts w:ascii="Trebuchet MS" w:eastAsia="Times New Roman" w:hAnsi="Trebuchet MS" w:cs="Times New Roman"/>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5E0C4FE7"/>
    <w:multiLevelType w:val="hybridMultilevel"/>
    <w:tmpl w:val="0496414A"/>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93" w15:restartNumberingAfterBreak="0">
    <w:nsid w:val="5E8A23DF"/>
    <w:multiLevelType w:val="hybridMultilevel"/>
    <w:tmpl w:val="BAF4B33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4" w15:restartNumberingAfterBreak="0">
    <w:nsid w:val="5F1875BA"/>
    <w:multiLevelType w:val="hybridMultilevel"/>
    <w:tmpl w:val="564616A0"/>
    <w:lvl w:ilvl="0" w:tplc="8B162BEC">
      <w:numFmt w:val="bullet"/>
      <w:lvlText w:val="-"/>
      <w:lvlJc w:val="left"/>
      <w:pPr>
        <w:ind w:left="360" w:hanging="360"/>
      </w:pPr>
      <w:rPr>
        <w:rFonts w:ascii="Times New Roman" w:eastAsia="Times New Roman" w:hAnsi="Times New Roman" w:cs="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95" w15:restartNumberingAfterBreak="0">
    <w:nsid w:val="5F66224B"/>
    <w:multiLevelType w:val="hybridMultilevel"/>
    <w:tmpl w:val="A6467302"/>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96" w15:restartNumberingAfterBreak="0">
    <w:nsid w:val="5FA45DCD"/>
    <w:multiLevelType w:val="hybridMultilevel"/>
    <w:tmpl w:val="1396A486"/>
    <w:lvl w:ilvl="0" w:tplc="AE64B1F4">
      <w:start w:val="1"/>
      <w:numFmt w:val="bullet"/>
      <w:lvlText w:val="−"/>
      <w:lvlJc w:val="left"/>
      <w:pPr>
        <w:ind w:left="720" w:hanging="360"/>
      </w:pPr>
      <w:rPr>
        <w:rFonts w:ascii="Calibri" w:hAnsi="Calibri" w:hint="default"/>
      </w:rPr>
    </w:lvl>
    <w:lvl w:ilvl="1" w:tplc="450C467A">
      <w:start w:val="3"/>
      <w:numFmt w:val="bullet"/>
      <w:lvlText w:val="-"/>
      <w:lvlJc w:val="left"/>
      <w:pPr>
        <w:ind w:left="1440" w:hanging="360"/>
      </w:pPr>
      <w:rPr>
        <w:rFonts w:ascii="Trebuchet MS" w:eastAsia="Times New Roman" w:hAnsi="Trebuchet MS" w:cs="Times New Roman"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7" w15:restartNumberingAfterBreak="0">
    <w:nsid w:val="60086EAF"/>
    <w:multiLevelType w:val="hybridMultilevel"/>
    <w:tmpl w:val="FDDEB1C4"/>
    <w:lvl w:ilvl="0" w:tplc="AFDABDE4">
      <w:numFmt w:val="bullet"/>
      <w:lvlText w:val="-"/>
      <w:lvlJc w:val="left"/>
      <w:pPr>
        <w:ind w:left="774" w:hanging="360"/>
      </w:pPr>
      <w:rPr>
        <w:rFonts w:ascii="Times New Roman" w:eastAsia="Times New Roman" w:hAnsi="Times New Roman" w:cs="Times New Roman" w:hint="default"/>
      </w:rPr>
    </w:lvl>
    <w:lvl w:ilvl="1" w:tplc="04180003" w:tentative="1">
      <w:start w:val="1"/>
      <w:numFmt w:val="bullet"/>
      <w:lvlText w:val="o"/>
      <w:lvlJc w:val="left"/>
      <w:pPr>
        <w:ind w:left="1494" w:hanging="360"/>
      </w:pPr>
      <w:rPr>
        <w:rFonts w:ascii="Courier New" w:hAnsi="Courier New" w:cs="Courier New" w:hint="default"/>
      </w:rPr>
    </w:lvl>
    <w:lvl w:ilvl="2" w:tplc="04180005" w:tentative="1">
      <w:start w:val="1"/>
      <w:numFmt w:val="bullet"/>
      <w:lvlText w:val=""/>
      <w:lvlJc w:val="left"/>
      <w:pPr>
        <w:ind w:left="2214" w:hanging="360"/>
      </w:pPr>
      <w:rPr>
        <w:rFonts w:ascii="Wingdings" w:hAnsi="Wingdings" w:hint="default"/>
      </w:rPr>
    </w:lvl>
    <w:lvl w:ilvl="3" w:tplc="04180001" w:tentative="1">
      <w:start w:val="1"/>
      <w:numFmt w:val="bullet"/>
      <w:lvlText w:val=""/>
      <w:lvlJc w:val="left"/>
      <w:pPr>
        <w:ind w:left="2934" w:hanging="360"/>
      </w:pPr>
      <w:rPr>
        <w:rFonts w:ascii="Symbol" w:hAnsi="Symbol" w:hint="default"/>
      </w:rPr>
    </w:lvl>
    <w:lvl w:ilvl="4" w:tplc="04180003" w:tentative="1">
      <w:start w:val="1"/>
      <w:numFmt w:val="bullet"/>
      <w:lvlText w:val="o"/>
      <w:lvlJc w:val="left"/>
      <w:pPr>
        <w:ind w:left="3654" w:hanging="360"/>
      </w:pPr>
      <w:rPr>
        <w:rFonts w:ascii="Courier New" w:hAnsi="Courier New" w:cs="Courier New" w:hint="default"/>
      </w:rPr>
    </w:lvl>
    <w:lvl w:ilvl="5" w:tplc="04180005" w:tentative="1">
      <w:start w:val="1"/>
      <w:numFmt w:val="bullet"/>
      <w:lvlText w:val=""/>
      <w:lvlJc w:val="left"/>
      <w:pPr>
        <w:ind w:left="4374" w:hanging="360"/>
      </w:pPr>
      <w:rPr>
        <w:rFonts w:ascii="Wingdings" w:hAnsi="Wingdings" w:hint="default"/>
      </w:rPr>
    </w:lvl>
    <w:lvl w:ilvl="6" w:tplc="04180001" w:tentative="1">
      <w:start w:val="1"/>
      <w:numFmt w:val="bullet"/>
      <w:lvlText w:val=""/>
      <w:lvlJc w:val="left"/>
      <w:pPr>
        <w:ind w:left="5094" w:hanging="360"/>
      </w:pPr>
      <w:rPr>
        <w:rFonts w:ascii="Symbol" w:hAnsi="Symbol" w:hint="default"/>
      </w:rPr>
    </w:lvl>
    <w:lvl w:ilvl="7" w:tplc="04180003" w:tentative="1">
      <w:start w:val="1"/>
      <w:numFmt w:val="bullet"/>
      <w:lvlText w:val="o"/>
      <w:lvlJc w:val="left"/>
      <w:pPr>
        <w:ind w:left="5814" w:hanging="360"/>
      </w:pPr>
      <w:rPr>
        <w:rFonts w:ascii="Courier New" w:hAnsi="Courier New" w:cs="Courier New" w:hint="default"/>
      </w:rPr>
    </w:lvl>
    <w:lvl w:ilvl="8" w:tplc="04180005" w:tentative="1">
      <w:start w:val="1"/>
      <w:numFmt w:val="bullet"/>
      <w:lvlText w:val=""/>
      <w:lvlJc w:val="left"/>
      <w:pPr>
        <w:ind w:left="6534" w:hanging="360"/>
      </w:pPr>
      <w:rPr>
        <w:rFonts w:ascii="Wingdings" w:hAnsi="Wingdings" w:hint="default"/>
      </w:rPr>
    </w:lvl>
  </w:abstractNum>
  <w:abstractNum w:abstractNumId="98" w15:restartNumberingAfterBreak="0">
    <w:nsid w:val="6048075A"/>
    <w:multiLevelType w:val="hybridMultilevel"/>
    <w:tmpl w:val="8E56EE48"/>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9" w15:restartNumberingAfterBreak="0">
    <w:nsid w:val="60AA1795"/>
    <w:multiLevelType w:val="hybridMultilevel"/>
    <w:tmpl w:val="F2789206"/>
    <w:lvl w:ilvl="0" w:tplc="EF8A1EC6">
      <w:numFmt w:val="bullet"/>
      <w:lvlText w:val="-"/>
      <w:lvlJc w:val="left"/>
      <w:pPr>
        <w:ind w:left="720" w:hanging="360"/>
      </w:pPr>
      <w:rPr>
        <w:rFonts w:ascii="Arial" w:eastAsia="Calibr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0" w15:restartNumberingAfterBreak="0">
    <w:nsid w:val="632D7297"/>
    <w:multiLevelType w:val="multilevel"/>
    <w:tmpl w:val="91A4CF48"/>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1" w15:restartNumberingAfterBreak="0">
    <w:nsid w:val="63F8742D"/>
    <w:multiLevelType w:val="hybridMultilevel"/>
    <w:tmpl w:val="53D6C998"/>
    <w:lvl w:ilvl="0" w:tplc="04180003">
      <w:start w:val="1"/>
      <w:numFmt w:val="bullet"/>
      <w:lvlText w:val="o"/>
      <w:lvlJc w:val="left"/>
      <w:pPr>
        <w:ind w:left="1190" w:hanging="360"/>
      </w:pPr>
      <w:rPr>
        <w:rFonts w:ascii="Courier New" w:hAnsi="Courier New" w:cs="Courier New" w:hint="default"/>
      </w:rPr>
    </w:lvl>
    <w:lvl w:ilvl="1" w:tplc="04180003" w:tentative="1">
      <w:start w:val="1"/>
      <w:numFmt w:val="bullet"/>
      <w:lvlText w:val="o"/>
      <w:lvlJc w:val="left"/>
      <w:pPr>
        <w:ind w:left="1910" w:hanging="360"/>
      </w:pPr>
      <w:rPr>
        <w:rFonts w:ascii="Courier New" w:hAnsi="Courier New" w:cs="Courier New" w:hint="default"/>
      </w:rPr>
    </w:lvl>
    <w:lvl w:ilvl="2" w:tplc="04180005" w:tentative="1">
      <w:start w:val="1"/>
      <w:numFmt w:val="bullet"/>
      <w:lvlText w:val=""/>
      <w:lvlJc w:val="left"/>
      <w:pPr>
        <w:ind w:left="2630" w:hanging="360"/>
      </w:pPr>
      <w:rPr>
        <w:rFonts w:ascii="Wingdings" w:hAnsi="Wingdings" w:hint="default"/>
      </w:rPr>
    </w:lvl>
    <w:lvl w:ilvl="3" w:tplc="04180001" w:tentative="1">
      <w:start w:val="1"/>
      <w:numFmt w:val="bullet"/>
      <w:lvlText w:val=""/>
      <w:lvlJc w:val="left"/>
      <w:pPr>
        <w:ind w:left="3350" w:hanging="360"/>
      </w:pPr>
      <w:rPr>
        <w:rFonts w:ascii="Symbol" w:hAnsi="Symbol" w:hint="default"/>
      </w:rPr>
    </w:lvl>
    <w:lvl w:ilvl="4" w:tplc="04180003" w:tentative="1">
      <w:start w:val="1"/>
      <w:numFmt w:val="bullet"/>
      <w:lvlText w:val="o"/>
      <w:lvlJc w:val="left"/>
      <w:pPr>
        <w:ind w:left="4070" w:hanging="360"/>
      </w:pPr>
      <w:rPr>
        <w:rFonts w:ascii="Courier New" w:hAnsi="Courier New" w:cs="Courier New" w:hint="default"/>
      </w:rPr>
    </w:lvl>
    <w:lvl w:ilvl="5" w:tplc="04180005" w:tentative="1">
      <w:start w:val="1"/>
      <w:numFmt w:val="bullet"/>
      <w:lvlText w:val=""/>
      <w:lvlJc w:val="left"/>
      <w:pPr>
        <w:ind w:left="4790" w:hanging="360"/>
      </w:pPr>
      <w:rPr>
        <w:rFonts w:ascii="Wingdings" w:hAnsi="Wingdings" w:hint="default"/>
      </w:rPr>
    </w:lvl>
    <w:lvl w:ilvl="6" w:tplc="04180001" w:tentative="1">
      <w:start w:val="1"/>
      <w:numFmt w:val="bullet"/>
      <w:lvlText w:val=""/>
      <w:lvlJc w:val="left"/>
      <w:pPr>
        <w:ind w:left="5510" w:hanging="360"/>
      </w:pPr>
      <w:rPr>
        <w:rFonts w:ascii="Symbol" w:hAnsi="Symbol" w:hint="default"/>
      </w:rPr>
    </w:lvl>
    <w:lvl w:ilvl="7" w:tplc="04180003" w:tentative="1">
      <w:start w:val="1"/>
      <w:numFmt w:val="bullet"/>
      <w:lvlText w:val="o"/>
      <w:lvlJc w:val="left"/>
      <w:pPr>
        <w:ind w:left="6230" w:hanging="360"/>
      </w:pPr>
      <w:rPr>
        <w:rFonts w:ascii="Courier New" w:hAnsi="Courier New" w:cs="Courier New" w:hint="default"/>
      </w:rPr>
    </w:lvl>
    <w:lvl w:ilvl="8" w:tplc="04180005" w:tentative="1">
      <w:start w:val="1"/>
      <w:numFmt w:val="bullet"/>
      <w:lvlText w:val=""/>
      <w:lvlJc w:val="left"/>
      <w:pPr>
        <w:ind w:left="6950" w:hanging="360"/>
      </w:pPr>
      <w:rPr>
        <w:rFonts w:ascii="Wingdings" w:hAnsi="Wingdings" w:hint="default"/>
      </w:rPr>
    </w:lvl>
  </w:abstractNum>
  <w:abstractNum w:abstractNumId="102" w15:restartNumberingAfterBreak="0">
    <w:nsid w:val="640D137E"/>
    <w:multiLevelType w:val="hybridMultilevel"/>
    <w:tmpl w:val="19DECCBA"/>
    <w:lvl w:ilvl="0" w:tplc="0409000B">
      <w:start w:val="1"/>
      <w:numFmt w:val="bullet"/>
      <w:lvlText w:val=""/>
      <w:lvlJc w:val="left"/>
      <w:pPr>
        <w:ind w:left="773" w:hanging="360"/>
      </w:pPr>
      <w:rPr>
        <w:rFonts w:ascii="Wingdings" w:hAnsi="Wingdings"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03" w15:restartNumberingAfterBreak="0">
    <w:nsid w:val="64990836"/>
    <w:multiLevelType w:val="hybridMultilevel"/>
    <w:tmpl w:val="856CEFB6"/>
    <w:lvl w:ilvl="0" w:tplc="51F8E652">
      <w:numFmt w:val="bullet"/>
      <w:lvlText w:val="-"/>
      <w:lvlJc w:val="left"/>
      <w:pPr>
        <w:ind w:left="360" w:hanging="360"/>
      </w:pPr>
      <w:rPr>
        <w:rFonts w:ascii="Trebuchet MS" w:eastAsia="Times New Roman" w:hAnsi="Trebuchet MS" w:cs="Trebuchet MS" w:hint="default"/>
      </w:rPr>
    </w:lvl>
    <w:lvl w:ilvl="1" w:tplc="04090003" w:tentative="1">
      <w:start w:val="1"/>
      <w:numFmt w:val="bullet"/>
      <w:lvlText w:val="o"/>
      <w:lvlJc w:val="left"/>
      <w:pPr>
        <w:ind w:left="1052" w:hanging="360"/>
      </w:pPr>
      <w:rPr>
        <w:rFonts w:ascii="Courier New" w:hAnsi="Courier New" w:cs="Courier New" w:hint="default"/>
      </w:rPr>
    </w:lvl>
    <w:lvl w:ilvl="2" w:tplc="04090005" w:tentative="1">
      <w:start w:val="1"/>
      <w:numFmt w:val="bullet"/>
      <w:lvlText w:val=""/>
      <w:lvlJc w:val="left"/>
      <w:pPr>
        <w:ind w:left="1772" w:hanging="360"/>
      </w:pPr>
      <w:rPr>
        <w:rFonts w:ascii="Wingdings" w:hAnsi="Wingdings" w:hint="default"/>
      </w:rPr>
    </w:lvl>
    <w:lvl w:ilvl="3" w:tplc="04090001" w:tentative="1">
      <w:start w:val="1"/>
      <w:numFmt w:val="bullet"/>
      <w:lvlText w:val=""/>
      <w:lvlJc w:val="left"/>
      <w:pPr>
        <w:ind w:left="2492" w:hanging="360"/>
      </w:pPr>
      <w:rPr>
        <w:rFonts w:ascii="Symbol" w:hAnsi="Symbol" w:hint="default"/>
      </w:rPr>
    </w:lvl>
    <w:lvl w:ilvl="4" w:tplc="04090003" w:tentative="1">
      <w:start w:val="1"/>
      <w:numFmt w:val="bullet"/>
      <w:lvlText w:val="o"/>
      <w:lvlJc w:val="left"/>
      <w:pPr>
        <w:ind w:left="3212" w:hanging="360"/>
      </w:pPr>
      <w:rPr>
        <w:rFonts w:ascii="Courier New" w:hAnsi="Courier New" w:cs="Courier New" w:hint="default"/>
      </w:rPr>
    </w:lvl>
    <w:lvl w:ilvl="5" w:tplc="04090005" w:tentative="1">
      <w:start w:val="1"/>
      <w:numFmt w:val="bullet"/>
      <w:lvlText w:val=""/>
      <w:lvlJc w:val="left"/>
      <w:pPr>
        <w:ind w:left="3932" w:hanging="360"/>
      </w:pPr>
      <w:rPr>
        <w:rFonts w:ascii="Wingdings" w:hAnsi="Wingdings" w:hint="default"/>
      </w:rPr>
    </w:lvl>
    <w:lvl w:ilvl="6" w:tplc="04090001" w:tentative="1">
      <w:start w:val="1"/>
      <w:numFmt w:val="bullet"/>
      <w:lvlText w:val=""/>
      <w:lvlJc w:val="left"/>
      <w:pPr>
        <w:ind w:left="4652" w:hanging="360"/>
      </w:pPr>
      <w:rPr>
        <w:rFonts w:ascii="Symbol" w:hAnsi="Symbol" w:hint="default"/>
      </w:rPr>
    </w:lvl>
    <w:lvl w:ilvl="7" w:tplc="04090003" w:tentative="1">
      <w:start w:val="1"/>
      <w:numFmt w:val="bullet"/>
      <w:lvlText w:val="o"/>
      <w:lvlJc w:val="left"/>
      <w:pPr>
        <w:ind w:left="5372" w:hanging="360"/>
      </w:pPr>
      <w:rPr>
        <w:rFonts w:ascii="Courier New" w:hAnsi="Courier New" w:cs="Courier New" w:hint="default"/>
      </w:rPr>
    </w:lvl>
    <w:lvl w:ilvl="8" w:tplc="04090005" w:tentative="1">
      <w:start w:val="1"/>
      <w:numFmt w:val="bullet"/>
      <w:lvlText w:val=""/>
      <w:lvlJc w:val="left"/>
      <w:pPr>
        <w:ind w:left="6092" w:hanging="360"/>
      </w:pPr>
      <w:rPr>
        <w:rFonts w:ascii="Wingdings" w:hAnsi="Wingdings" w:hint="default"/>
      </w:rPr>
    </w:lvl>
  </w:abstractNum>
  <w:abstractNum w:abstractNumId="104" w15:restartNumberingAfterBreak="0">
    <w:nsid w:val="69371FB2"/>
    <w:multiLevelType w:val="hybridMultilevel"/>
    <w:tmpl w:val="5298222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698975A1"/>
    <w:multiLevelType w:val="hybridMultilevel"/>
    <w:tmpl w:val="E27E7E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 w15:restartNumberingAfterBreak="0">
    <w:nsid w:val="6A173CB7"/>
    <w:multiLevelType w:val="multilevel"/>
    <w:tmpl w:val="0004F92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6C9277C8"/>
    <w:multiLevelType w:val="multilevel"/>
    <w:tmpl w:val="C58E51C6"/>
    <w:lvl w:ilvl="0">
      <w:start w:val="1"/>
      <w:numFmt w:val="upperLetter"/>
      <w:lvlText w:val="%1."/>
      <w:lvlJc w:val="left"/>
      <w:pPr>
        <w:ind w:left="360" w:hanging="360"/>
      </w:pPr>
      <w:rPr>
        <w:rFonts w:ascii="Trebuchet MS" w:eastAsia="Times New Roman" w:hAnsi="Trebuchet MS" w:cs="Times New Roman"/>
      </w:rPr>
    </w:lvl>
    <w:lvl w:ilvl="1">
      <w:start w:val="1"/>
      <w:numFmt w:val="lowerLetter"/>
      <w:lvlText w:val="%2."/>
      <w:lvlJc w:val="left"/>
      <w:pPr>
        <w:ind w:left="36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8" w15:restartNumberingAfterBreak="0">
    <w:nsid w:val="6CD27D6F"/>
    <w:multiLevelType w:val="hybridMultilevel"/>
    <w:tmpl w:val="A8287AF0"/>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9" w15:restartNumberingAfterBreak="0">
    <w:nsid w:val="6D1A3C4E"/>
    <w:multiLevelType w:val="multilevel"/>
    <w:tmpl w:val="4DCE67D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146"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0" w15:restartNumberingAfterBreak="0">
    <w:nsid w:val="6EA45D01"/>
    <w:multiLevelType w:val="hybridMultilevel"/>
    <w:tmpl w:val="5396394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1" w15:restartNumberingAfterBreak="0">
    <w:nsid w:val="6EBC5F39"/>
    <w:multiLevelType w:val="hybridMultilevel"/>
    <w:tmpl w:val="7994978C"/>
    <w:lvl w:ilvl="0" w:tplc="0418000F">
      <w:start w:val="3"/>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12" w15:restartNumberingAfterBreak="0">
    <w:nsid w:val="6F9F75AB"/>
    <w:multiLevelType w:val="hybridMultilevel"/>
    <w:tmpl w:val="C928A96E"/>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3" w15:restartNumberingAfterBreak="0">
    <w:nsid w:val="6FF30F8C"/>
    <w:multiLevelType w:val="hybridMultilevel"/>
    <w:tmpl w:val="CA5A7034"/>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4" w15:restartNumberingAfterBreak="0">
    <w:nsid w:val="703D3441"/>
    <w:multiLevelType w:val="hybridMultilevel"/>
    <w:tmpl w:val="A5C04760"/>
    <w:lvl w:ilvl="0" w:tplc="0409000F">
      <w:start w:val="1"/>
      <w:numFmt w:val="decimal"/>
      <w:lvlText w:val="%1."/>
      <w:lvlJc w:val="left"/>
      <w:pPr>
        <w:ind w:left="644"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70E0068E"/>
    <w:multiLevelType w:val="hybridMultilevel"/>
    <w:tmpl w:val="5AB42C2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6" w15:restartNumberingAfterBreak="0">
    <w:nsid w:val="717679F7"/>
    <w:multiLevelType w:val="hybridMultilevel"/>
    <w:tmpl w:val="3230C8AC"/>
    <w:lvl w:ilvl="0" w:tplc="28B4EE32">
      <w:start w:val="1"/>
      <w:numFmt w:val="decimal"/>
      <w:pStyle w:val="bulletX"/>
      <w:lvlText w:val="4.%1."/>
      <w:lvlJc w:val="left"/>
      <w:pPr>
        <w:tabs>
          <w:tab w:val="num" w:pos="720"/>
        </w:tabs>
        <w:ind w:left="720" w:hanging="360"/>
      </w:pPr>
      <w:rPr>
        <w:rFonts w:hint="default"/>
      </w:rPr>
    </w:lvl>
    <w:lvl w:ilvl="1" w:tplc="AFDABDE4">
      <w:numFmt w:val="bullet"/>
      <w:lvlText w:val="-"/>
      <w:lvlJc w:val="left"/>
      <w:pPr>
        <w:tabs>
          <w:tab w:val="num" w:pos="1440"/>
        </w:tabs>
        <w:ind w:left="1440" w:hanging="360"/>
      </w:pPr>
      <w:rPr>
        <w:rFonts w:ascii="Times New Roman" w:eastAsia="Times New Roman" w:hAnsi="Times New Roman" w:cs="Times New Roman" w:hint="default"/>
      </w:rPr>
    </w:lvl>
    <w:lvl w:ilvl="2" w:tplc="7780E980">
      <w:start w:val="1"/>
      <w:numFmt w:val="lowerLetter"/>
      <w:lvlText w:val="%3)"/>
      <w:lvlJc w:val="left"/>
      <w:pPr>
        <w:tabs>
          <w:tab w:val="num" w:pos="2340"/>
        </w:tabs>
        <w:ind w:left="2340" w:hanging="360"/>
      </w:pPr>
      <w:rPr>
        <w:rFonts w:hint="default"/>
      </w:rPr>
    </w:lvl>
    <w:lvl w:ilvl="3" w:tplc="443C0734">
      <w:start w:val="1"/>
      <w:numFmt w:val="upperLetter"/>
      <w:lvlText w:val="%4."/>
      <w:lvlJc w:val="left"/>
      <w:pPr>
        <w:tabs>
          <w:tab w:val="num" w:pos="2880"/>
        </w:tabs>
        <w:ind w:left="2880" w:hanging="360"/>
      </w:pPr>
      <w:rPr>
        <w:rFonts w:hint="default"/>
      </w:rPr>
    </w:lvl>
    <w:lvl w:ilvl="4" w:tplc="1A92B7EA">
      <w:start w:val="3"/>
      <w:numFmt w:val="lowerRoman"/>
      <w:lvlText w:val="%5)"/>
      <w:lvlJc w:val="left"/>
      <w:pPr>
        <w:tabs>
          <w:tab w:val="num" w:pos="3960"/>
        </w:tabs>
        <w:ind w:left="3960" w:hanging="72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7" w15:restartNumberingAfterBreak="0">
    <w:nsid w:val="73DA4842"/>
    <w:multiLevelType w:val="hybridMultilevel"/>
    <w:tmpl w:val="7ED41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75C26FEA"/>
    <w:multiLevelType w:val="hybridMultilevel"/>
    <w:tmpl w:val="65723DF6"/>
    <w:lvl w:ilvl="0" w:tplc="AE64B1F4">
      <w:start w:val="1"/>
      <w:numFmt w:val="bullet"/>
      <w:lvlText w:val="−"/>
      <w:lvlJc w:val="left"/>
      <w:pPr>
        <w:ind w:left="360" w:hanging="360"/>
      </w:pPr>
      <w:rPr>
        <w:rFonts w:ascii="Calibri" w:hAnsi="Calibri"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19" w15:restartNumberingAfterBreak="0">
    <w:nsid w:val="75EB7FBA"/>
    <w:multiLevelType w:val="hybridMultilevel"/>
    <w:tmpl w:val="9146A6C0"/>
    <w:lvl w:ilvl="0" w:tplc="08BC5432">
      <w:start w:val="1"/>
      <w:numFmt w:val="upperRoman"/>
      <w:lvlText w:val="%1."/>
      <w:lvlJc w:val="left"/>
      <w:pPr>
        <w:ind w:left="1440" w:hanging="72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20" w15:restartNumberingAfterBreak="0">
    <w:nsid w:val="77AA7771"/>
    <w:multiLevelType w:val="hybridMultilevel"/>
    <w:tmpl w:val="1646EC1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1" w15:restartNumberingAfterBreak="0">
    <w:nsid w:val="77EA13B7"/>
    <w:multiLevelType w:val="hybridMultilevel"/>
    <w:tmpl w:val="69BE1AF4"/>
    <w:lvl w:ilvl="0" w:tplc="84702588">
      <w:start w:val="1"/>
      <w:numFmt w:val="decimal"/>
      <w:lvlText w:val="%1."/>
      <w:lvlJc w:val="left"/>
      <w:pPr>
        <w:ind w:left="720" w:hanging="360"/>
      </w:pPr>
      <w:rPr>
        <w:rFonts w:ascii="Trebuchet MS" w:eastAsia="Times New Roman" w:hAnsi="Trebuchet MS"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781A5E71"/>
    <w:multiLevelType w:val="hybridMultilevel"/>
    <w:tmpl w:val="DD1E7D9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3" w15:restartNumberingAfterBreak="0">
    <w:nsid w:val="7AA9024A"/>
    <w:multiLevelType w:val="hybridMultilevel"/>
    <w:tmpl w:val="CBBC8F8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4" w15:restartNumberingAfterBreak="0">
    <w:nsid w:val="7BA41B2F"/>
    <w:multiLevelType w:val="hybridMultilevel"/>
    <w:tmpl w:val="34ECB714"/>
    <w:lvl w:ilvl="0" w:tplc="5CCA31BC">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5" w15:restartNumberingAfterBreak="0">
    <w:nsid w:val="7C05140C"/>
    <w:multiLevelType w:val="hybridMultilevel"/>
    <w:tmpl w:val="1FE6127E"/>
    <w:lvl w:ilvl="0" w:tplc="AD96CC68">
      <w:start w:val="40"/>
      <w:numFmt w:val="decimal"/>
      <w:lvlText w:val="%1."/>
      <w:lvlJc w:val="left"/>
      <w:pPr>
        <w:ind w:left="360" w:hanging="360"/>
      </w:pPr>
      <w:rPr>
        <w:rFonts w:hint="default"/>
        <w:i w:val="0"/>
        <w:sz w:val="18"/>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6" w15:restartNumberingAfterBreak="0">
    <w:nsid w:val="7DA73E0C"/>
    <w:multiLevelType w:val="hybridMultilevel"/>
    <w:tmpl w:val="1F5C8F56"/>
    <w:lvl w:ilvl="0" w:tplc="04180001">
      <w:start w:val="1"/>
      <w:numFmt w:val="bullet"/>
      <w:lvlText w:val=""/>
      <w:lvlJc w:val="left"/>
      <w:pPr>
        <w:ind w:left="720" w:hanging="360"/>
      </w:pPr>
      <w:rPr>
        <w:rFonts w:ascii="Symbol" w:hAnsi="Symbol" w:hint="default"/>
      </w:rPr>
    </w:lvl>
    <w:lvl w:ilvl="1" w:tplc="04180003">
      <w:start w:val="1"/>
      <w:numFmt w:val="lowerLetter"/>
      <w:lvlText w:val="%2."/>
      <w:lvlJc w:val="left"/>
      <w:pPr>
        <w:ind w:left="1440" w:hanging="360"/>
      </w:pPr>
    </w:lvl>
    <w:lvl w:ilvl="2" w:tplc="5534FE8A">
      <w:start w:val="1"/>
      <w:numFmt w:val="upperLetter"/>
      <w:lvlText w:val="%3."/>
      <w:lvlJc w:val="left"/>
      <w:pPr>
        <w:ind w:left="2340" w:hanging="360"/>
      </w:pPr>
      <w:rPr>
        <w:rFonts w:hint="default"/>
      </w:rPr>
    </w:lvl>
    <w:lvl w:ilvl="3" w:tplc="7E146A18">
      <w:start w:val="19"/>
      <w:numFmt w:val="decimal"/>
      <w:lvlText w:val="%4."/>
      <w:lvlJc w:val="left"/>
      <w:pPr>
        <w:ind w:left="2880" w:hanging="360"/>
      </w:pPr>
      <w:rPr>
        <w:rFonts w:hint="default"/>
      </w:rPr>
    </w:lvl>
    <w:lvl w:ilvl="4" w:tplc="04180003" w:tentative="1">
      <w:start w:val="1"/>
      <w:numFmt w:val="lowerLetter"/>
      <w:lvlText w:val="%5."/>
      <w:lvlJc w:val="left"/>
      <w:pPr>
        <w:ind w:left="3600" w:hanging="360"/>
      </w:pPr>
    </w:lvl>
    <w:lvl w:ilvl="5" w:tplc="04180005" w:tentative="1">
      <w:start w:val="1"/>
      <w:numFmt w:val="lowerRoman"/>
      <w:lvlText w:val="%6."/>
      <w:lvlJc w:val="right"/>
      <w:pPr>
        <w:ind w:left="4320" w:hanging="180"/>
      </w:pPr>
    </w:lvl>
    <w:lvl w:ilvl="6" w:tplc="04180001" w:tentative="1">
      <w:start w:val="1"/>
      <w:numFmt w:val="decimal"/>
      <w:lvlText w:val="%7."/>
      <w:lvlJc w:val="left"/>
      <w:pPr>
        <w:ind w:left="5040" w:hanging="360"/>
      </w:pPr>
    </w:lvl>
    <w:lvl w:ilvl="7" w:tplc="04180003" w:tentative="1">
      <w:start w:val="1"/>
      <w:numFmt w:val="lowerLetter"/>
      <w:lvlText w:val="%8."/>
      <w:lvlJc w:val="left"/>
      <w:pPr>
        <w:ind w:left="5760" w:hanging="360"/>
      </w:pPr>
    </w:lvl>
    <w:lvl w:ilvl="8" w:tplc="04180005" w:tentative="1">
      <w:start w:val="1"/>
      <w:numFmt w:val="lowerRoman"/>
      <w:lvlText w:val="%9."/>
      <w:lvlJc w:val="right"/>
      <w:pPr>
        <w:ind w:left="6480" w:hanging="180"/>
      </w:pPr>
    </w:lvl>
  </w:abstractNum>
  <w:abstractNum w:abstractNumId="127" w15:restartNumberingAfterBreak="0">
    <w:nsid w:val="7E5B3D6B"/>
    <w:multiLevelType w:val="hybridMultilevel"/>
    <w:tmpl w:val="D688D5AA"/>
    <w:lvl w:ilvl="0" w:tplc="0418000D">
      <w:start w:val="1"/>
      <w:numFmt w:val="bullet"/>
      <w:lvlText w:val=""/>
      <w:lvlJc w:val="left"/>
      <w:pPr>
        <w:ind w:left="1800" w:hanging="360"/>
      </w:pPr>
      <w:rPr>
        <w:rFonts w:ascii="Wingdings" w:hAnsi="Wingdings"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28" w15:restartNumberingAfterBreak="0">
    <w:nsid w:val="7E782103"/>
    <w:multiLevelType w:val="multilevel"/>
    <w:tmpl w:val="A7E0BA90"/>
    <w:lvl w:ilvl="0">
      <w:start w:val="38"/>
      <w:numFmt w:val="decimal"/>
      <w:lvlText w:val="%1."/>
      <w:lvlJc w:val="left"/>
      <w:pPr>
        <w:ind w:left="720" w:hanging="360"/>
      </w:pPr>
      <w:rPr>
        <w:rFonts w:hint="default"/>
      </w:rPr>
    </w:lvl>
    <w:lvl w:ilvl="1">
      <w:start w:val="2"/>
      <w:numFmt w:val="decimal"/>
      <w:isLgl/>
      <w:lvlText w:val="%1.%2."/>
      <w:lvlJc w:val="left"/>
      <w:pPr>
        <w:ind w:left="792" w:hanging="43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54"/>
  </w:num>
  <w:num w:numId="2">
    <w:abstractNumId w:val="35"/>
  </w:num>
  <w:num w:numId="3">
    <w:abstractNumId w:val="66"/>
  </w:num>
  <w:num w:numId="4">
    <w:abstractNumId w:val="62"/>
  </w:num>
  <w:num w:numId="5">
    <w:abstractNumId w:val="11"/>
  </w:num>
  <w:num w:numId="6">
    <w:abstractNumId w:val="91"/>
  </w:num>
  <w:num w:numId="7">
    <w:abstractNumId w:val="107"/>
  </w:num>
  <w:num w:numId="8">
    <w:abstractNumId w:val="39"/>
  </w:num>
  <w:num w:numId="9">
    <w:abstractNumId w:val="9"/>
  </w:num>
  <w:num w:numId="10">
    <w:abstractNumId w:val="48"/>
  </w:num>
  <w:num w:numId="11">
    <w:abstractNumId w:val="38"/>
  </w:num>
  <w:num w:numId="12">
    <w:abstractNumId w:val="55"/>
  </w:num>
  <w:num w:numId="13">
    <w:abstractNumId w:val="109"/>
  </w:num>
  <w:num w:numId="14">
    <w:abstractNumId w:val="22"/>
  </w:num>
  <w:num w:numId="15">
    <w:abstractNumId w:val="119"/>
  </w:num>
  <w:num w:numId="16">
    <w:abstractNumId w:val="8"/>
  </w:num>
  <w:num w:numId="17">
    <w:abstractNumId w:val="64"/>
  </w:num>
  <w:num w:numId="18">
    <w:abstractNumId w:val="101"/>
  </w:num>
  <w:num w:numId="19">
    <w:abstractNumId w:val="4"/>
  </w:num>
  <w:num w:numId="20">
    <w:abstractNumId w:val="23"/>
  </w:num>
  <w:num w:numId="21">
    <w:abstractNumId w:val="56"/>
  </w:num>
  <w:num w:numId="22">
    <w:abstractNumId w:val="87"/>
  </w:num>
  <w:num w:numId="23">
    <w:abstractNumId w:val="105"/>
  </w:num>
  <w:num w:numId="24">
    <w:abstractNumId w:val="96"/>
  </w:num>
  <w:num w:numId="25">
    <w:abstractNumId w:val="117"/>
  </w:num>
  <w:num w:numId="26">
    <w:abstractNumId w:val="65"/>
  </w:num>
  <w:num w:numId="27">
    <w:abstractNumId w:val="47"/>
  </w:num>
  <w:num w:numId="28">
    <w:abstractNumId w:val="99"/>
  </w:num>
  <w:num w:numId="29">
    <w:abstractNumId w:val="50"/>
  </w:num>
  <w:num w:numId="30">
    <w:abstractNumId w:val="127"/>
  </w:num>
  <w:num w:numId="31">
    <w:abstractNumId w:val="25"/>
  </w:num>
  <w:num w:numId="32">
    <w:abstractNumId w:val="95"/>
  </w:num>
  <w:num w:numId="33">
    <w:abstractNumId w:val="100"/>
  </w:num>
  <w:num w:numId="34">
    <w:abstractNumId w:val="54"/>
  </w:num>
  <w:num w:numId="35">
    <w:abstractNumId w:val="37"/>
  </w:num>
  <w:num w:numId="36">
    <w:abstractNumId w:val="42"/>
  </w:num>
  <w:num w:numId="37">
    <w:abstractNumId w:val="59"/>
  </w:num>
  <w:num w:numId="38">
    <w:abstractNumId w:val="80"/>
  </w:num>
  <w:num w:numId="39">
    <w:abstractNumId w:val="126"/>
  </w:num>
  <w:num w:numId="40">
    <w:abstractNumId w:val="110"/>
  </w:num>
  <w:num w:numId="41">
    <w:abstractNumId w:val="32"/>
  </w:num>
  <w:num w:numId="42">
    <w:abstractNumId w:val="75"/>
  </w:num>
  <w:num w:numId="43">
    <w:abstractNumId w:val="92"/>
  </w:num>
  <w:num w:numId="44">
    <w:abstractNumId w:val="90"/>
  </w:num>
  <w:num w:numId="45">
    <w:abstractNumId w:val="43"/>
  </w:num>
  <w:num w:numId="46">
    <w:abstractNumId w:val="40"/>
  </w:num>
  <w:num w:numId="47">
    <w:abstractNumId w:val="86"/>
  </w:num>
  <w:num w:numId="48">
    <w:abstractNumId w:val="14"/>
  </w:num>
  <w:num w:numId="49">
    <w:abstractNumId w:val="81"/>
  </w:num>
  <w:num w:numId="50">
    <w:abstractNumId w:val="93"/>
  </w:num>
  <w:num w:numId="51">
    <w:abstractNumId w:val="68"/>
  </w:num>
  <w:num w:numId="52">
    <w:abstractNumId w:val="36"/>
  </w:num>
  <w:num w:numId="53">
    <w:abstractNumId w:val="19"/>
  </w:num>
  <w:num w:numId="54">
    <w:abstractNumId w:val="17"/>
  </w:num>
  <w:num w:numId="55">
    <w:abstractNumId w:val="26"/>
  </w:num>
  <w:num w:numId="56">
    <w:abstractNumId w:val="7"/>
  </w:num>
  <w:num w:numId="57">
    <w:abstractNumId w:val="123"/>
  </w:num>
  <w:num w:numId="58">
    <w:abstractNumId w:val="108"/>
  </w:num>
  <w:num w:numId="59">
    <w:abstractNumId w:val="98"/>
  </w:num>
  <w:num w:numId="60">
    <w:abstractNumId w:val="78"/>
  </w:num>
  <w:num w:numId="61">
    <w:abstractNumId w:val="97"/>
  </w:num>
  <w:num w:numId="62">
    <w:abstractNumId w:val="88"/>
  </w:num>
  <w:num w:numId="63">
    <w:abstractNumId w:val="73"/>
  </w:num>
  <w:num w:numId="64">
    <w:abstractNumId w:val="121"/>
  </w:num>
  <w:num w:numId="65">
    <w:abstractNumId w:val="13"/>
  </w:num>
  <w:num w:numId="66">
    <w:abstractNumId w:val="33"/>
  </w:num>
  <w:num w:numId="67">
    <w:abstractNumId w:val="76"/>
  </w:num>
  <w:num w:numId="68">
    <w:abstractNumId w:val="3"/>
  </w:num>
  <w:num w:numId="69">
    <w:abstractNumId w:val="71"/>
  </w:num>
  <w:num w:numId="70">
    <w:abstractNumId w:val="5"/>
  </w:num>
  <w:num w:numId="71">
    <w:abstractNumId w:val="53"/>
  </w:num>
  <w:num w:numId="72">
    <w:abstractNumId w:val="67"/>
  </w:num>
  <w:num w:numId="7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8"/>
  </w:num>
  <w:num w:numId="75">
    <w:abstractNumId w:val="31"/>
  </w:num>
  <w:num w:numId="76">
    <w:abstractNumId w:val="122"/>
  </w:num>
  <w:num w:numId="77">
    <w:abstractNumId w:val="52"/>
  </w:num>
  <w:num w:numId="78">
    <w:abstractNumId w:val="41"/>
  </w:num>
  <w:num w:numId="79">
    <w:abstractNumId w:val="61"/>
  </w:num>
  <w:num w:numId="80">
    <w:abstractNumId w:val="34"/>
  </w:num>
  <w:num w:numId="81">
    <w:abstractNumId w:val="28"/>
  </w:num>
  <w:num w:numId="82">
    <w:abstractNumId w:val="106"/>
  </w:num>
  <w:num w:numId="83">
    <w:abstractNumId w:val="57"/>
  </w:num>
  <w:num w:numId="84">
    <w:abstractNumId w:val="30"/>
  </w:num>
  <w:num w:numId="85">
    <w:abstractNumId w:val="45"/>
  </w:num>
  <w:num w:numId="86">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15"/>
  </w:num>
  <w:num w:numId="88">
    <w:abstractNumId w:val="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8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82"/>
  </w:num>
  <w:num w:numId="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7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6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72"/>
  </w:num>
  <w:num w:numId="95">
    <w:abstractNumId w:val="120"/>
  </w:num>
  <w:num w:numId="96">
    <w:abstractNumId w:val="74"/>
  </w:num>
  <w:num w:numId="97">
    <w:abstractNumId w:val="12"/>
  </w:num>
  <w:num w:numId="98">
    <w:abstractNumId w:val="103"/>
  </w:num>
  <w:num w:numId="99">
    <w:abstractNumId w:val="27"/>
  </w:num>
  <w:num w:numId="100">
    <w:abstractNumId w:val="112"/>
  </w:num>
  <w:num w:numId="101">
    <w:abstractNumId w:val="15"/>
  </w:num>
  <w:num w:numId="102">
    <w:abstractNumId w:val="60"/>
  </w:num>
  <w:num w:numId="103">
    <w:abstractNumId w:val="89"/>
  </w:num>
  <w:num w:numId="104">
    <w:abstractNumId w:val="2"/>
  </w:num>
  <w:num w:numId="105">
    <w:abstractNumId w:val="51"/>
  </w:num>
  <w:num w:numId="106">
    <w:abstractNumId w:val="124"/>
  </w:num>
  <w:num w:numId="107">
    <w:abstractNumId w:val="77"/>
  </w:num>
  <w:num w:numId="108">
    <w:abstractNumId w:val="49"/>
  </w:num>
  <w:num w:numId="109">
    <w:abstractNumId w:val="6"/>
  </w:num>
  <w:num w:numId="110">
    <w:abstractNumId w:val="44"/>
  </w:num>
  <w:num w:numId="111">
    <w:abstractNumId w:val="94"/>
  </w:num>
  <w:num w:numId="112">
    <w:abstractNumId w:val="118"/>
  </w:num>
  <w:num w:numId="113">
    <w:abstractNumId w:val="111"/>
  </w:num>
  <w:num w:numId="114">
    <w:abstractNumId w:val="114"/>
  </w:num>
  <w:num w:numId="115">
    <w:abstractNumId w:val="104"/>
  </w:num>
  <w:num w:numId="116">
    <w:abstractNumId w:val="24"/>
  </w:num>
  <w:num w:numId="117">
    <w:abstractNumId w:val="85"/>
  </w:num>
  <w:num w:numId="118">
    <w:abstractNumId w:val="125"/>
  </w:num>
  <w:num w:numId="119">
    <w:abstractNumId w:val="10"/>
  </w:num>
  <w:num w:numId="120">
    <w:abstractNumId w:val="113"/>
  </w:num>
  <w:num w:numId="121">
    <w:abstractNumId w:val="16"/>
  </w:num>
  <w:num w:numId="122">
    <w:abstractNumId w:val="116"/>
  </w:num>
  <w:num w:numId="123">
    <w:abstractNumId w:val="128"/>
  </w:num>
  <w:num w:numId="124">
    <w:abstractNumId w:val="84"/>
  </w:num>
  <w:num w:numId="125">
    <w:abstractNumId w:val="70"/>
  </w:num>
  <w:num w:numId="126">
    <w:abstractNumId w:val="69"/>
  </w:num>
  <w:num w:numId="127">
    <w:abstractNumId w:val="46"/>
  </w:num>
  <w:num w:numId="128">
    <w:abstractNumId w:val="102"/>
  </w:num>
  <w:num w:numId="129">
    <w:abstractNumId w:val="0"/>
  </w:num>
  <w:num w:numId="130">
    <w:abstractNumId w:val="1"/>
  </w:num>
  <w:num w:numId="131">
    <w:abstractNumId w:val="63"/>
  </w:num>
  <w:num w:numId="132">
    <w:abstractNumId w:val="29"/>
  </w:num>
  <w:num w:numId="133">
    <w:abstractNumId w:val="21"/>
  </w:num>
  <w:numIdMacAtCleanup w:val="1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defaultTabStop w:val="720"/>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F2C"/>
    <w:rsid w:val="00001387"/>
    <w:rsid w:val="0000209D"/>
    <w:rsid w:val="00002E46"/>
    <w:rsid w:val="000030F2"/>
    <w:rsid w:val="0000431A"/>
    <w:rsid w:val="00004E94"/>
    <w:rsid w:val="00006282"/>
    <w:rsid w:val="0001190A"/>
    <w:rsid w:val="00012245"/>
    <w:rsid w:val="000132FB"/>
    <w:rsid w:val="0001458B"/>
    <w:rsid w:val="00014AB5"/>
    <w:rsid w:val="000157AD"/>
    <w:rsid w:val="00020C6C"/>
    <w:rsid w:val="00021B21"/>
    <w:rsid w:val="00023339"/>
    <w:rsid w:val="00023816"/>
    <w:rsid w:val="0002399E"/>
    <w:rsid w:val="00023AFD"/>
    <w:rsid w:val="00023DF4"/>
    <w:rsid w:val="00023EA2"/>
    <w:rsid w:val="000244ED"/>
    <w:rsid w:val="00025675"/>
    <w:rsid w:val="00026EBC"/>
    <w:rsid w:val="0003006E"/>
    <w:rsid w:val="00030679"/>
    <w:rsid w:val="00032A45"/>
    <w:rsid w:val="00034593"/>
    <w:rsid w:val="000364A9"/>
    <w:rsid w:val="0003671D"/>
    <w:rsid w:val="00036797"/>
    <w:rsid w:val="00037836"/>
    <w:rsid w:val="00040B8B"/>
    <w:rsid w:val="00042809"/>
    <w:rsid w:val="00042CE4"/>
    <w:rsid w:val="00043320"/>
    <w:rsid w:val="00043A0D"/>
    <w:rsid w:val="00043CF5"/>
    <w:rsid w:val="00043D9E"/>
    <w:rsid w:val="00044A9F"/>
    <w:rsid w:val="00045528"/>
    <w:rsid w:val="00045E2B"/>
    <w:rsid w:val="00050D89"/>
    <w:rsid w:val="000514C3"/>
    <w:rsid w:val="00051581"/>
    <w:rsid w:val="0005196F"/>
    <w:rsid w:val="0005334E"/>
    <w:rsid w:val="0005490E"/>
    <w:rsid w:val="00055B33"/>
    <w:rsid w:val="00055F09"/>
    <w:rsid w:val="0005665A"/>
    <w:rsid w:val="000575EB"/>
    <w:rsid w:val="00060900"/>
    <w:rsid w:val="00061FC6"/>
    <w:rsid w:val="000623B5"/>
    <w:rsid w:val="000648ED"/>
    <w:rsid w:val="000648EF"/>
    <w:rsid w:val="00065204"/>
    <w:rsid w:val="000669BF"/>
    <w:rsid w:val="000679B8"/>
    <w:rsid w:val="000703D6"/>
    <w:rsid w:val="00070DCB"/>
    <w:rsid w:val="000714D8"/>
    <w:rsid w:val="00071F37"/>
    <w:rsid w:val="0007373F"/>
    <w:rsid w:val="00073777"/>
    <w:rsid w:val="000751AA"/>
    <w:rsid w:val="000752C0"/>
    <w:rsid w:val="00075A52"/>
    <w:rsid w:val="000763D4"/>
    <w:rsid w:val="00080C29"/>
    <w:rsid w:val="0008105A"/>
    <w:rsid w:val="00082785"/>
    <w:rsid w:val="0008375E"/>
    <w:rsid w:val="0008407E"/>
    <w:rsid w:val="00084642"/>
    <w:rsid w:val="00084F49"/>
    <w:rsid w:val="00085470"/>
    <w:rsid w:val="00085828"/>
    <w:rsid w:val="00090D8D"/>
    <w:rsid w:val="000919C6"/>
    <w:rsid w:val="00091D4C"/>
    <w:rsid w:val="000927FE"/>
    <w:rsid w:val="00092934"/>
    <w:rsid w:val="00092E7F"/>
    <w:rsid w:val="00093971"/>
    <w:rsid w:val="000944F7"/>
    <w:rsid w:val="000952D9"/>
    <w:rsid w:val="00095AC2"/>
    <w:rsid w:val="00095DBC"/>
    <w:rsid w:val="00096087"/>
    <w:rsid w:val="000963DA"/>
    <w:rsid w:val="00096524"/>
    <w:rsid w:val="00097B9A"/>
    <w:rsid w:val="00097E39"/>
    <w:rsid w:val="00097FAA"/>
    <w:rsid w:val="000A10B5"/>
    <w:rsid w:val="000A39D3"/>
    <w:rsid w:val="000A3C79"/>
    <w:rsid w:val="000A56B7"/>
    <w:rsid w:val="000A6EFE"/>
    <w:rsid w:val="000B0578"/>
    <w:rsid w:val="000B2580"/>
    <w:rsid w:val="000B2617"/>
    <w:rsid w:val="000B33AF"/>
    <w:rsid w:val="000B3E3A"/>
    <w:rsid w:val="000B4B78"/>
    <w:rsid w:val="000B65F1"/>
    <w:rsid w:val="000B6F06"/>
    <w:rsid w:val="000B6F79"/>
    <w:rsid w:val="000B709F"/>
    <w:rsid w:val="000B77F3"/>
    <w:rsid w:val="000C1FEE"/>
    <w:rsid w:val="000C2AE2"/>
    <w:rsid w:val="000C3481"/>
    <w:rsid w:val="000C479D"/>
    <w:rsid w:val="000C5603"/>
    <w:rsid w:val="000C6450"/>
    <w:rsid w:val="000C6BA6"/>
    <w:rsid w:val="000C7C13"/>
    <w:rsid w:val="000D67AF"/>
    <w:rsid w:val="000E225D"/>
    <w:rsid w:val="000E6D0B"/>
    <w:rsid w:val="000E75C0"/>
    <w:rsid w:val="000E7AC5"/>
    <w:rsid w:val="000F217E"/>
    <w:rsid w:val="000F3C8F"/>
    <w:rsid w:val="000F4528"/>
    <w:rsid w:val="000F68FB"/>
    <w:rsid w:val="00100132"/>
    <w:rsid w:val="00100F36"/>
    <w:rsid w:val="00101E57"/>
    <w:rsid w:val="001024B8"/>
    <w:rsid w:val="00102672"/>
    <w:rsid w:val="001037BD"/>
    <w:rsid w:val="001038B1"/>
    <w:rsid w:val="001038F3"/>
    <w:rsid w:val="0010414D"/>
    <w:rsid w:val="0010513F"/>
    <w:rsid w:val="001113C1"/>
    <w:rsid w:val="00112651"/>
    <w:rsid w:val="00112770"/>
    <w:rsid w:val="0011292B"/>
    <w:rsid w:val="00112AA3"/>
    <w:rsid w:val="00113821"/>
    <w:rsid w:val="001143D0"/>
    <w:rsid w:val="00120686"/>
    <w:rsid w:val="00121418"/>
    <w:rsid w:val="00121665"/>
    <w:rsid w:val="00122B36"/>
    <w:rsid w:val="0012330E"/>
    <w:rsid w:val="001235C6"/>
    <w:rsid w:val="001237F7"/>
    <w:rsid w:val="001242B8"/>
    <w:rsid w:val="00125AC5"/>
    <w:rsid w:val="001277DE"/>
    <w:rsid w:val="00127B81"/>
    <w:rsid w:val="001304B0"/>
    <w:rsid w:val="001305E4"/>
    <w:rsid w:val="00131B5D"/>
    <w:rsid w:val="00132853"/>
    <w:rsid w:val="00133A79"/>
    <w:rsid w:val="001350DA"/>
    <w:rsid w:val="0013684D"/>
    <w:rsid w:val="00136AFC"/>
    <w:rsid w:val="0013788A"/>
    <w:rsid w:val="00137C39"/>
    <w:rsid w:val="0014029B"/>
    <w:rsid w:val="001407DD"/>
    <w:rsid w:val="0014158B"/>
    <w:rsid w:val="00144BA1"/>
    <w:rsid w:val="00144F7B"/>
    <w:rsid w:val="00144FA9"/>
    <w:rsid w:val="001459C9"/>
    <w:rsid w:val="001472D1"/>
    <w:rsid w:val="0014757E"/>
    <w:rsid w:val="001516B5"/>
    <w:rsid w:val="00152FEE"/>
    <w:rsid w:val="00156760"/>
    <w:rsid w:val="001634BD"/>
    <w:rsid w:val="001650E7"/>
    <w:rsid w:val="00165C28"/>
    <w:rsid w:val="0017072D"/>
    <w:rsid w:val="00170E47"/>
    <w:rsid w:val="0017164C"/>
    <w:rsid w:val="00172976"/>
    <w:rsid w:val="00174010"/>
    <w:rsid w:val="001746B6"/>
    <w:rsid w:val="001750D3"/>
    <w:rsid w:val="00175A2C"/>
    <w:rsid w:val="001779C9"/>
    <w:rsid w:val="0018124F"/>
    <w:rsid w:val="0018141E"/>
    <w:rsid w:val="00181913"/>
    <w:rsid w:val="00183B67"/>
    <w:rsid w:val="00184BCE"/>
    <w:rsid w:val="00185AD8"/>
    <w:rsid w:val="001866E5"/>
    <w:rsid w:val="00186FBE"/>
    <w:rsid w:val="00187881"/>
    <w:rsid w:val="001911EE"/>
    <w:rsid w:val="001913B1"/>
    <w:rsid w:val="00191D5E"/>
    <w:rsid w:val="001921BD"/>
    <w:rsid w:val="0019294C"/>
    <w:rsid w:val="00194011"/>
    <w:rsid w:val="00194122"/>
    <w:rsid w:val="0019438F"/>
    <w:rsid w:val="00194C6A"/>
    <w:rsid w:val="00194CAD"/>
    <w:rsid w:val="00196526"/>
    <w:rsid w:val="0019679D"/>
    <w:rsid w:val="00197302"/>
    <w:rsid w:val="001A286B"/>
    <w:rsid w:val="001A5166"/>
    <w:rsid w:val="001A5FB4"/>
    <w:rsid w:val="001A64BC"/>
    <w:rsid w:val="001A6ED4"/>
    <w:rsid w:val="001B0F41"/>
    <w:rsid w:val="001B2160"/>
    <w:rsid w:val="001B23C6"/>
    <w:rsid w:val="001B2E47"/>
    <w:rsid w:val="001B328E"/>
    <w:rsid w:val="001B4549"/>
    <w:rsid w:val="001B4CD1"/>
    <w:rsid w:val="001B5CBE"/>
    <w:rsid w:val="001C0A56"/>
    <w:rsid w:val="001C22B7"/>
    <w:rsid w:val="001C395B"/>
    <w:rsid w:val="001C3B01"/>
    <w:rsid w:val="001C3BD7"/>
    <w:rsid w:val="001C3C01"/>
    <w:rsid w:val="001C3EB7"/>
    <w:rsid w:val="001C3FE2"/>
    <w:rsid w:val="001C51CB"/>
    <w:rsid w:val="001C5544"/>
    <w:rsid w:val="001C5B99"/>
    <w:rsid w:val="001D04B7"/>
    <w:rsid w:val="001D220D"/>
    <w:rsid w:val="001D2D5F"/>
    <w:rsid w:val="001D5050"/>
    <w:rsid w:val="001D7503"/>
    <w:rsid w:val="001D760D"/>
    <w:rsid w:val="001E00EC"/>
    <w:rsid w:val="001E0434"/>
    <w:rsid w:val="001E166E"/>
    <w:rsid w:val="001E2936"/>
    <w:rsid w:val="001E490E"/>
    <w:rsid w:val="001E4F7E"/>
    <w:rsid w:val="001E728A"/>
    <w:rsid w:val="001E7494"/>
    <w:rsid w:val="001E7B2C"/>
    <w:rsid w:val="001F46F3"/>
    <w:rsid w:val="001F5A61"/>
    <w:rsid w:val="001F65F7"/>
    <w:rsid w:val="001F6686"/>
    <w:rsid w:val="001F6762"/>
    <w:rsid w:val="001F7F28"/>
    <w:rsid w:val="00201208"/>
    <w:rsid w:val="00202AFB"/>
    <w:rsid w:val="00203141"/>
    <w:rsid w:val="00203F3F"/>
    <w:rsid w:val="0020483B"/>
    <w:rsid w:val="00205A2E"/>
    <w:rsid w:val="0020623A"/>
    <w:rsid w:val="00206275"/>
    <w:rsid w:val="0020633D"/>
    <w:rsid w:val="00206559"/>
    <w:rsid w:val="00206797"/>
    <w:rsid w:val="002068BF"/>
    <w:rsid w:val="00206B94"/>
    <w:rsid w:val="00206C98"/>
    <w:rsid w:val="00207218"/>
    <w:rsid w:val="002075B7"/>
    <w:rsid w:val="00210242"/>
    <w:rsid w:val="00210AD9"/>
    <w:rsid w:val="00211138"/>
    <w:rsid w:val="00213AFB"/>
    <w:rsid w:val="00214812"/>
    <w:rsid w:val="00216009"/>
    <w:rsid w:val="002232C6"/>
    <w:rsid w:val="00223504"/>
    <w:rsid w:val="00224603"/>
    <w:rsid w:val="00224D1A"/>
    <w:rsid w:val="0022512C"/>
    <w:rsid w:val="00226F9E"/>
    <w:rsid w:val="0023089A"/>
    <w:rsid w:val="00230DAC"/>
    <w:rsid w:val="00231A42"/>
    <w:rsid w:val="002332B8"/>
    <w:rsid w:val="002332DD"/>
    <w:rsid w:val="0024189F"/>
    <w:rsid w:val="00242A52"/>
    <w:rsid w:val="002431D5"/>
    <w:rsid w:val="0024383A"/>
    <w:rsid w:val="00244AF4"/>
    <w:rsid w:val="0024560A"/>
    <w:rsid w:val="00251ED4"/>
    <w:rsid w:val="002541AA"/>
    <w:rsid w:val="0025449E"/>
    <w:rsid w:val="0025503B"/>
    <w:rsid w:val="00255221"/>
    <w:rsid w:val="00255759"/>
    <w:rsid w:val="00255DC6"/>
    <w:rsid w:val="00255E9E"/>
    <w:rsid w:val="0026028D"/>
    <w:rsid w:val="0026040A"/>
    <w:rsid w:val="002608BE"/>
    <w:rsid w:val="0026189F"/>
    <w:rsid w:val="00263AB5"/>
    <w:rsid w:val="00264A3F"/>
    <w:rsid w:val="00266E5C"/>
    <w:rsid w:val="00267172"/>
    <w:rsid w:val="00267BFB"/>
    <w:rsid w:val="00267D36"/>
    <w:rsid w:val="002702DD"/>
    <w:rsid w:val="00270325"/>
    <w:rsid w:val="002713C3"/>
    <w:rsid w:val="00272D11"/>
    <w:rsid w:val="00275022"/>
    <w:rsid w:val="00276A46"/>
    <w:rsid w:val="002818D6"/>
    <w:rsid w:val="00281BFD"/>
    <w:rsid w:val="002821A1"/>
    <w:rsid w:val="00282F24"/>
    <w:rsid w:val="00283B90"/>
    <w:rsid w:val="00284CD5"/>
    <w:rsid w:val="00285C94"/>
    <w:rsid w:val="00286667"/>
    <w:rsid w:val="00287D60"/>
    <w:rsid w:val="00287DE4"/>
    <w:rsid w:val="00291AD2"/>
    <w:rsid w:val="00291ADB"/>
    <w:rsid w:val="00291D7D"/>
    <w:rsid w:val="002938B8"/>
    <w:rsid w:val="00293A78"/>
    <w:rsid w:val="002956B7"/>
    <w:rsid w:val="00295CAC"/>
    <w:rsid w:val="00297407"/>
    <w:rsid w:val="002A00EE"/>
    <w:rsid w:val="002A2DB9"/>
    <w:rsid w:val="002A2E7C"/>
    <w:rsid w:val="002A33E0"/>
    <w:rsid w:val="002A3C08"/>
    <w:rsid w:val="002A3F20"/>
    <w:rsid w:val="002A4A05"/>
    <w:rsid w:val="002A4A92"/>
    <w:rsid w:val="002A5742"/>
    <w:rsid w:val="002A57E3"/>
    <w:rsid w:val="002A75CA"/>
    <w:rsid w:val="002B0242"/>
    <w:rsid w:val="002B05B8"/>
    <w:rsid w:val="002B1257"/>
    <w:rsid w:val="002B2259"/>
    <w:rsid w:val="002B37BF"/>
    <w:rsid w:val="002B4192"/>
    <w:rsid w:val="002C2E13"/>
    <w:rsid w:val="002C4CE8"/>
    <w:rsid w:val="002D0AB7"/>
    <w:rsid w:val="002D17A3"/>
    <w:rsid w:val="002D17EB"/>
    <w:rsid w:val="002D32C7"/>
    <w:rsid w:val="002D6BD3"/>
    <w:rsid w:val="002D6F60"/>
    <w:rsid w:val="002D6FCE"/>
    <w:rsid w:val="002D7746"/>
    <w:rsid w:val="002E06C0"/>
    <w:rsid w:val="002E08ED"/>
    <w:rsid w:val="002E0C47"/>
    <w:rsid w:val="002E0DB8"/>
    <w:rsid w:val="002E2D1B"/>
    <w:rsid w:val="002E4112"/>
    <w:rsid w:val="002E4C31"/>
    <w:rsid w:val="002E4C7F"/>
    <w:rsid w:val="002E5749"/>
    <w:rsid w:val="002E619A"/>
    <w:rsid w:val="002E7040"/>
    <w:rsid w:val="002F0FD6"/>
    <w:rsid w:val="002F18DC"/>
    <w:rsid w:val="002F2CBB"/>
    <w:rsid w:val="002F3A0F"/>
    <w:rsid w:val="002F4E9A"/>
    <w:rsid w:val="002F6484"/>
    <w:rsid w:val="00300536"/>
    <w:rsid w:val="00304E8B"/>
    <w:rsid w:val="003051CF"/>
    <w:rsid w:val="00306452"/>
    <w:rsid w:val="00306859"/>
    <w:rsid w:val="00306890"/>
    <w:rsid w:val="00306AD3"/>
    <w:rsid w:val="00310572"/>
    <w:rsid w:val="0031141A"/>
    <w:rsid w:val="00312659"/>
    <w:rsid w:val="00312CCC"/>
    <w:rsid w:val="0031434B"/>
    <w:rsid w:val="00315F4D"/>
    <w:rsid w:val="003204D5"/>
    <w:rsid w:val="003217B9"/>
    <w:rsid w:val="00322201"/>
    <w:rsid w:val="00323B14"/>
    <w:rsid w:val="0032453C"/>
    <w:rsid w:val="00326A3F"/>
    <w:rsid w:val="003308A9"/>
    <w:rsid w:val="0033200D"/>
    <w:rsid w:val="003323FB"/>
    <w:rsid w:val="00332594"/>
    <w:rsid w:val="0033279E"/>
    <w:rsid w:val="003339DA"/>
    <w:rsid w:val="00333C80"/>
    <w:rsid w:val="003348D6"/>
    <w:rsid w:val="00334AF4"/>
    <w:rsid w:val="003355F4"/>
    <w:rsid w:val="00335F58"/>
    <w:rsid w:val="00336560"/>
    <w:rsid w:val="003369D1"/>
    <w:rsid w:val="003371A9"/>
    <w:rsid w:val="0034040B"/>
    <w:rsid w:val="00340C81"/>
    <w:rsid w:val="00341685"/>
    <w:rsid w:val="00343749"/>
    <w:rsid w:val="003447B8"/>
    <w:rsid w:val="00344E4C"/>
    <w:rsid w:val="00344F0B"/>
    <w:rsid w:val="00346D5F"/>
    <w:rsid w:val="00347CA6"/>
    <w:rsid w:val="00350682"/>
    <w:rsid w:val="00350DA3"/>
    <w:rsid w:val="0035152B"/>
    <w:rsid w:val="00351F8D"/>
    <w:rsid w:val="00352F59"/>
    <w:rsid w:val="0035310A"/>
    <w:rsid w:val="0035535C"/>
    <w:rsid w:val="00355AC5"/>
    <w:rsid w:val="00356A89"/>
    <w:rsid w:val="0036019C"/>
    <w:rsid w:val="00362408"/>
    <w:rsid w:val="003625C1"/>
    <w:rsid w:val="00364056"/>
    <w:rsid w:val="00364BC3"/>
    <w:rsid w:val="00365243"/>
    <w:rsid w:val="00366063"/>
    <w:rsid w:val="003702E2"/>
    <w:rsid w:val="003704B0"/>
    <w:rsid w:val="0037133D"/>
    <w:rsid w:val="00374904"/>
    <w:rsid w:val="00375E8C"/>
    <w:rsid w:val="00377D7A"/>
    <w:rsid w:val="003807C5"/>
    <w:rsid w:val="00381047"/>
    <w:rsid w:val="00382ED0"/>
    <w:rsid w:val="00384160"/>
    <w:rsid w:val="003859CF"/>
    <w:rsid w:val="0038696F"/>
    <w:rsid w:val="00387D11"/>
    <w:rsid w:val="00391748"/>
    <w:rsid w:val="00391F98"/>
    <w:rsid w:val="00393FEC"/>
    <w:rsid w:val="00396B36"/>
    <w:rsid w:val="00397957"/>
    <w:rsid w:val="003A0578"/>
    <w:rsid w:val="003A18D4"/>
    <w:rsid w:val="003A20CF"/>
    <w:rsid w:val="003A22C5"/>
    <w:rsid w:val="003A422C"/>
    <w:rsid w:val="003A4504"/>
    <w:rsid w:val="003B0554"/>
    <w:rsid w:val="003B0B9C"/>
    <w:rsid w:val="003B48C9"/>
    <w:rsid w:val="003B4CC5"/>
    <w:rsid w:val="003B695C"/>
    <w:rsid w:val="003B718B"/>
    <w:rsid w:val="003B719D"/>
    <w:rsid w:val="003B78A7"/>
    <w:rsid w:val="003B7948"/>
    <w:rsid w:val="003C0D3F"/>
    <w:rsid w:val="003C4159"/>
    <w:rsid w:val="003C4E95"/>
    <w:rsid w:val="003C6835"/>
    <w:rsid w:val="003C6D96"/>
    <w:rsid w:val="003D0577"/>
    <w:rsid w:val="003D0754"/>
    <w:rsid w:val="003D1420"/>
    <w:rsid w:val="003D1F3E"/>
    <w:rsid w:val="003D274B"/>
    <w:rsid w:val="003D2851"/>
    <w:rsid w:val="003D3A40"/>
    <w:rsid w:val="003D4867"/>
    <w:rsid w:val="003D4C9C"/>
    <w:rsid w:val="003D4F58"/>
    <w:rsid w:val="003D50D9"/>
    <w:rsid w:val="003D62E3"/>
    <w:rsid w:val="003D6BB3"/>
    <w:rsid w:val="003E304B"/>
    <w:rsid w:val="003E43F9"/>
    <w:rsid w:val="003E53BB"/>
    <w:rsid w:val="003E5944"/>
    <w:rsid w:val="003E6DC4"/>
    <w:rsid w:val="003E71F5"/>
    <w:rsid w:val="003E7EF9"/>
    <w:rsid w:val="003F4069"/>
    <w:rsid w:val="003F4222"/>
    <w:rsid w:val="003F7698"/>
    <w:rsid w:val="003F79ED"/>
    <w:rsid w:val="0040058F"/>
    <w:rsid w:val="00400920"/>
    <w:rsid w:val="004009B8"/>
    <w:rsid w:val="004017C8"/>
    <w:rsid w:val="00402D0D"/>
    <w:rsid w:val="0040343E"/>
    <w:rsid w:val="00403E3C"/>
    <w:rsid w:val="00404F71"/>
    <w:rsid w:val="00404F7E"/>
    <w:rsid w:val="00405C9D"/>
    <w:rsid w:val="00410053"/>
    <w:rsid w:val="004100AD"/>
    <w:rsid w:val="0041132D"/>
    <w:rsid w:val="00412CE4"/>
    <w:rsid w:val="004132E7"/>
    <w:rsid w:val="0041377B"/>
    <w:rsid w:val="00413DDE"/>
    <w:rsid w:val="00414179"/>
    <w:rsid w:val="004149C8"/>
    <w:rsid w:val="00415E40"/>
    <w:rsid w:val="0041688C"/>
    <w:rsid w:val="004203BA"/>
    <w:rsid w:val="00420F24"/>
    <w:rsid w:val="004227CD"/>
    <w:rsid w:val="00423D46"/>
    <w:rsid w:val="00423E80"/>
    <w:rsid w:val="00423F8C"/>
    <w:rsid w:val="00424674"/>
    <w:rsid w:val="004304E0"/>
    <w:rsid w:val="0043059E"/>
    <w:rsid w:val="00432049"/>
    <w:rsid w:val="00432D8B"/>
    <w:rsid w:val="00434F42"/>
    <w:rsid w:val="00436266"/>
    <w:rsid w:val="00441E10"/>
    <w:rsid w:val="00447193"/>
    <w:rsid w:val="0044720F"/>
    <w:rsid w:val="0044780D"/>
    <w:rsid w:val="004500A5"/>
    <w:rsid w:val="00450199"/>
    <w:rsid w:val="00452B9E"/>
    <w:rsid w:val="004538D5"/>
    <w:rsid w:val="0045469A"/>
    <w:rsid w:val="00454BCC"/>
    <w:rsid w:val="00455A31"/>
    <w:rsid w:val="00456270"/>
    <w:rsid w:val="00460777"/>
    <w:rsid w:val="004637C1"/>
    <w:rsid w:val="0046407A"/>
    <w:rsid w:val="004704C8"/>
    <w:rsid w:val="00474115"/>
    <w:rsid w:val="00474AD8"/>
    <w:rsid w:val="004755A1"/>
    <w:rsid w:val="00475844"/>
    <w:rsid w:val="0047675E"/>
    <w:rsid w:val="004769B3"/>
    <w:rsid w:val="00476FE9"/>
    <w:rsid w:val="004775B6"/>
    <w:rsid w:val="00477E32"/>
    <w:rsid w:val="00480C01"/>
    <w:rsid w:val="0048220E"/>
    <w:rsid w:val="00482AD9"/>
    <w:rsid w:val="00482F60"/>
    <w:rsid w:val="0048410D"/>
    <w:rsid w:val="00484F44"/>
    <w:rsid w:val="0048573B"/>
    <w:rsid w:val="0048730F"/>
    <w:rsid w:val="0049066D"/>
    <w:rsid w:val="00491EC1"/>
    <w:rsid w:val="00492731"/>
    <w:rsid w:val="0049289B"/>
    <w:rsid w:val="00493AD5"/>
    <w:rsid w:val="00493BB2"/>
    <w:rsid w:val="00493EBB"/>
    <w:rsid w:val="00494BAE"/>
    <w:rsid w:val="00496FEC"/>
    <w:rsid w:val="0049746A"/>
    <w:rsid w:val="004A185E"/>
    <w:rsid w:val="004A2367"/>
    <w:rsid w:val="004A2776"/>
    <w:rsid w:val="004A58DE"/>
    <w:rsid w:val="004A625D"/>
    <w:rsid w:val="004A6712"/>
    <w:rsid w:val="004A6F36"/>
    <w:rsid w:val="004A72C4"/>
    <w:rsid w:val="004A7915"/>
    <w:rsid w:val="004B06BB"/>
    <w:rsid w:val="004B1CDC"/>
    <w:rsid w:val="004B1F7F"/>
    <w:rsid w:val="004B285D"/>
    <w:rsid w:val="004B30DB"/>
    <w:rsid w:val="004B3925"/>
    <w:rsid w:val="004B3EC7"/>
    <w:rsid w:val="004B4B99"/>
    <w:rsid w:val="004B5EAC"/>
    <w:rsid w:val="004B6305"/>
    <w:rsid w:val="004B6498"/>
    <w:rsid w:val="004C000F"/>
    <w:rsid w:val="004C06DD"/>
    <w:rsid w:val="004C2B29"/>
    <w:rsid w:val="004C32FE"/>
    <w:rsid w:val="004C3BE4"/>
    <w:rsid w:val="004C3D05"/>
    <w:rsid w:val="004D2A78"/>
    <w:rsid w:val="004D4359"/>
    <w:rsid w:val="004D4DEE"/>
    <w:rsid w:val="004D59A7"/>
    <w:rsid w:val="004D7000"/>
    <w:rsid w:val="004D7A55"/>
    <w:rsid w:val="004E0488"/>
    <w:rsid w:val="004E164F"/>
    <w:rsid w:val="004E23FD"/>
    <w:rsid w:val="004E242F"/>
    <w:rsid w:val="004E29E9"/>
    <w:rsid w:val="004E3462"/>
    <w:rsid w:val="004E4193"/>
    <w:rsid w:val="004E432B"/>
    <w:rsid w:val="004E4545"/>
    <w:rsid w:val="004E61A0"/>
    <w:rsid w:val="004E774D"/>
    <w:rsid w:val="004E7F99"/>
    <w:rsid w:val="004E7FD0"/>
    <w:rsid w:val="004F0D89"/>
    <w:rsid w:val="004F1E2E"/>
    <w:rsid w:val="004F51D9"/>
    <w:rsid w:val="004F5390"/>
    <w:rsid w:val="004F5688"/>
    <w:rsid w:val="004F5B71"/>
    <w:rsid w:val="004F5E4B"/>
    <w:rsid w:val="004F6457"/>
    <w:rsid w:val="004F79BD"/>
    <w:rsid w:val="00500B77"/>
    <w:rsid w:val="00501562"/>
    <w:rsid w:val="00502138"/>
    <w:rsid w:val="00504C4B"/>
    <w:rsid w:val="00504D82"/>
    <w:rsid w:val="005059C5"/>
    <w:rsid w:val="00505FE2"/>
    <w:rsid w:val="005062E5"/>
    <w:rsid w:val="005066C4"/>
    <w:rsid w:val="005074D9"/>
    <w:rsid w:val="00507EF3"/>
    <w:rsid w:val="005100E6"/>
    <w:rsid w:val="0051216B"/>
    <w:rsid w:val="005140E6"/>
    <w:rsid w:val="00515C8C"/>
    <w:rsid w:val="00516F01"/>
    <w:rsid w:val="00517E04"/>
    <w:rsid w:val="0052077F"/>
    <w:rsid w:val="00521511"/>
    <w:rsid w:val="00521A86"/>
    <w:rsid w:val="0052275C"/>
    <w:rsid w:val="00522BDB"/>
    <w:rsid w:val="00523D58"/>
    <w:rsid w:val="005240E1"/>
    <w:rsid w:val="00525DEA"/>
    <w:rsid w:val="0052622C"/>
    <w:rsid w:val="005268C9"/>
    <w:rsid w:val="00526ADD"/>
    <w:rsid w:val="00527786"/>
    <w:rsid w:val="0053016C"/>
    <w:rsid w:val="00530589"/>
    <w:rsid w:val="0053120B"/>
    <w:rsid w:val="00531AD9"/>
    <w:rsid w:val="00531F22"/>
    <w:rsid w:val="00533B18"/>
    <w:rsid w:val="00533CE3"/>
    <w:rsid w:val="00534A69"/>
    <w:rsid w:val="0053545C"/>
    <w:rsid w:val="00536D18"/>
    <w:rsid w:val="005372C6"/>
    <w:rsid w:val="00540BD3"/>
    <w:rsid w:val="00540C14"/>
    <w:rsid w:val="00541DEF"/>
    <w:rsid w:val="005428C9"/>
    <w:rsid w:val="00544AB3"/>
    <w:rsid w:val="00545AAA"/>
    <w:rsid w:val="0054648F"/>
    <w:rsid w:val="00546795"/>
    <w:rsid w:val="00546C38"/>
    <w:rsid w:val="00547D27"/>
    <w:rsid w:val="00547D6F"/>
    <w:rsid w:val="0055254E"/>
    <w:rsid w:val="0055410E"/>
    <w:rsid w:val="005558ED"/>
    <w:rsid w:val="00556D56"/>
    <w:rsid w:val="00556F8F"/>
    <w:rsid w:val="005570AE"/>
    <w:rsid w:val="005572E4"/>
    <w:rsid w:val="00560C88"/>
    <w:rsid w:val="00561BAF"/>
    <w:rsid w:val="0056239F"/>
    <w:rsid w:val="00565063"/>
    <w:rsid w:val="00565630"/>
    <w:rsid w:val="0056593A"/>
    <w:rsid w:val="00566539"/>
    <w:rsid w:val="00566BB6"/>
    <w:rsid w:val="00570073"/>
    <w:rsid w:val="00570242"/>
    <w:rsid w:val="00570382"/>
    <w:rsid w:val="00571085"/>
    <w:rsid w:val="00571DA2"/>
    <w:rsid w:val="005724D3"/>
    <w:rsid w:val="0057252B"/>
    <w:rsid w:val="005758A3"/>
    <w:rsid w:val="005758C6"/>
    <w:rsid w:val="005779C4"/>
    <w:rsid w:val="00581E3D"/>
    <w:rsid w:val="00584070"/>
    <w:rsid w:val="005847F1"/>
    <w:rsid w:val="005857F8"/>
    <w:rsid w:val="00586430"/>
    <w:rsid w:val="00586AF3"/>
    <w:rsid w:val="0058791F"/>
    <w:rsid w:val="0059068E"/>
    <w:rsid w:val="00591696"/>
    <w:rsid w:val="00593828"/>
    <w:rsid w:val="00596FB5"/>
    <w:rsid w:val="005975DE"/>
    <w:rsid w:val="00597991"/>
    <w:rsid w:val="005979A6"/>
    <w:rsid w:val="005A0C38"/>
    <w:rsid w:val="005A0F91"/>
    <w:rsid w:val="005A2846"/>
    <w:rsid w:val="005A2B3D"/>
    <w:rsid w:val="005A2BB7"/>
    <w:rsid w:val="005A7FB4"/>
    <w:rsid w:val="005B05AD"/>
    <w:rsid w:val="005B0EFB"/>
    <w:rsid w:val="005B1C45"/>
    <w:rsid w:val="005B2F07"/>
    <w:rsid w:val="005B350B"/>
    <w:rsid w:val="005B35B3"/>
    <w:rsid w:val="005B6910"/>
    <w:rsid w:val="005C0257"/>
    <w:rsid w:val="005C12ED"/>
    <w:rsid w:val="005C1CE0"/>
    <w:rsid w:val="005C1DC6"/>
    <w:rsid w:val="005C2E99"/>
    <w:rsid w:val="005C5661"/>
    <w:rsid w:val="005C6302"/>
    <w:rsid w:val="005C69C1"/>
    <w:rsid w:val="005C71D9"/>
    <w:rsid w:val="005C72BD"/>
    <w:rsid w:val="005C7796"/>
    <w:rsid w:val="005D0899"/>
    <w:rsid w:val="005D235D"/>
    <w:rsid w:val="005D3412"/>
    <w:rsid w:val="005D3AC1"/>
    <w:rsid w:val="005D4725"/>
    <w:rsid w:val="005D4EAC"/>
    <w:rsid w:val="005D614B"/>
    <w:rsid w:val="005D6320"/>
    <w:rsid w:val="005D64CA"/>
    <w:rsid w:val="005D6EA5"/>
    <w:rsid w:val="005D7522"/>
    <w:rsid w:val="005E21B2"/>
    <w:rsid w:val="005E2A85"/>
    <w:rsid w:val="005E34DB"/>
    <w:rsid w:val="005E38AE"/>
    <w:rsid w:val="005E404D"/>
    <w:rsid w:val="005E67AB"/>
    <w:rsid w:val="005E6C54"/>
    <w:rsid w:val="005E6FFA"/>
    <w:rsid w:val="005F1322"/>
    <w:rsid w:val="005F29BD"/>
    <w:rsid w:val="005F6308"/>
    <w:rsid w:val="005F6636"/>
    <w:rsid w:val="005F66CD"/>
    <w:rsid w:val="005F6F35"/>
    <w:rsid w:val="005F7138"/>
    <w:rsid w:val="00600463"/>
    <w:rsid w:val="00601037"/>
    <w:rsid w:val="00602D37"/>
    <w:rsid w:val="00604CBE"/>
    <w:rsid w:val="006069E4"/>
    <w:rsid w:val="00607E15"/>
    <w:rsid w:val="00611AF1"/>
    <w:rsid w:val="00611F91"/>
    <w:rsid w:val="00613864"/>
    <w:rsid w:val="0061494C"/>
    <w:rsid w:val="00615848"/>
    <w:rsid w:val="00615E9E"/>
    <w:rsid w:val="0061605C"/>
    <w:rsid w:val="0061719C"/>
    <w:rsid w:val="00617336"/>
    <w:rsid w:val="00621B76"/>
    <w:rsid w:val="00621F36"/>
    <w:rsid w:val="006223B4"/>
    <w:rsid w:val="0062256A"/>
    <w:rsid w:val="0062529A"/>
    <w:rsid w:val="0062665C"/>
    <w:rsid w:val="00631866"/>
    <w:rsid w:val="0063196F"/>
    <w:rsid w:val="00632192"/>
    <w:rsid w:val="00632508"/>
    <w:rsid w:val="00632A84"/>
    <w:rsid w:val="006336A0"/>
    <w:rsid w:val="00633AD3"/>
    <w:rsid w:val="00635DFC"/>
    <w:rsid w:val="00636AD8"/>
    <w:rsid w:val="006402E4"/>
    <w:rsid w:val="0064344F"/>
    <w:rsid w:val="0064397F"/>
    <w:rsid w:val="0064443C"/>
    <w:rsid w:val="006444E5"/>
    <w:rsid w:val="00644DF3"/>
    <w:rsid w:val="00645571"/>
    <w:rsid w:val="00645680"/>
    <w:rsid w:val="00645B31"/>
    <w:rsid w:val="00645DCF"/>
    <w:rsid w:val="0064786E"/>
    <w:rsid w:val="0065039C"/>
    <w:rsid w:val="006505D9"/>
    <w:rsid w:val="00652C62"/>
    <w:rsid w:val="00654498"/>
    <w:rsid w:val="00655453"/>
    <w:rsid w:val="00655B91"/>
    <w:rsid w:val="00657A70"/>
    <w:rsid w:val="00660B77"/>
    <w:rsid w:val="00662FA8"/>
    <w:rsid w:val="006633C2"/>
    <w:rsid w:val="006667B1"/>
    <w:rsid w:val="006706EC"/>
    <w:rsid w:val="0067115D"/>
    <w:rsid w:val="00672169"/>
    <w:rsid w:val="006755F9"/>
    <w:rsid w:val="00675F76"/>
    <w:rsid w:val="006762C1"/>
    <w:rsid w:val="0067680A"/>
    <w:rsid w:val="00676CBC"/>
    <w:rsid w:val="00677393"/>
    <w:rsid w:val="006815B7"/>
    <w:rsid w:val="00683CF6"/>
    <w:rsid w:val="00685050"/>
    <w:rsid w:val="0068527A"/>
    <w:rsid w:val="00685E26"/>
    <w:rsid w:val="006866C1"/>
    <w:rsid w:val="00686DFB"/>
    <w:rsid w:val="00691CF5"/>
    <w:rsid w:val="006931B0"/>
    <w:rsid w:val="00694005"/>
    <w:rsid w:val="00694A46"/>
    <w:rsid w:val="00695738"/>
    <w:rsid w:val="00695CEC"/>
    <w:rsid w:val="00695F93"/>
    <w:rsid w:val="006A000A"/>
    <w:rsid w:val="006A0457"/>
    <w:rsid w:val="006A0C46"/>
    <w:rsid w:val="006A0EE6"/>
    <w:rsid w:val="006A1461"/>
    <w:rsid w:val="006A15D3"/>
    <w:rsid w:val="006A32CC"/>
    <w:rsid w:val="006A36B9"/>
    <w:rsid w:val="006A6B7E"/>
    <w:rsid w:val="006A7701"/>
    <w:rsid w:val="006A7D22"/>
    <w:rsid w:val="006A7EF0"/>
    <w:rsid w:val="006B0400"/>
    <w:rsid w:val="006B0E10"/>
    <w:rsid w:val="006B38EA"/>
    <w:rsid w:val="006B5B59"/>
    <w:rsid w:val="006B5BA0"/>
    <w:rsid w:val="006B6640"/>
    <w:rsid w:val="006B7848"/>
    <w:rsid w:val="006C1008"/>
    <w:rsid w:val="006C1865"/>
    <w:rsid w:val="006C55FD"/>
    <w:rsid w:val="006C5E9A"/>
    <w:rsid w:val="006C71A4"/>
    <w:rsid w:val="006C7D50"/>
    <w:rsid w:val="006D0F06"/>
    <w:rsid w:val="006D3FFD"/>
    <w:rsid w:val="006D42B5"/>
    <w:rsid w:val="006D48DD"/>
    <w:rsid w:val="006D4F0D"/>
    <w:rsid w:val="006D55F2"/>
    <w:rsid w:val="006D6589"/>
    <w:rsid w:val="006D65D4"/>
    <w:rsid w:val="006D750E"/>
    <w:rsid w:val="006D78A2"/>
    <w:rsid w:val="006E0565"/>
    <w:rsid w:val="006E080D"/>
    <w:rsid w:val="006E15EC"/>
    <w:rsid w:val="006E18B6"/>
    <w:rsid w:val="006E23F6"/>
    <w:rsid w:val="006E24B7"/>
    <w:rsid w:val="006E4795"/>
    <w:rsid w:val="006E4A2F"/>
    <w:rsid w:val="006E68CA"/>
    <w:rsid w:val="006E7B97"/>
    <w:rsid w:val="006F0905"/>
    <w:rsid w:val="006F16A2"/>
    <w:rsid w:val="006F1BF9"/>
    <w:rsid w:val="006F2033"/>
    <w:rsid w:val="006F2668"/>
    <w:rsid w:val="006F5211"/>
    <w:rsid w:val="006F7590"/>
    <w:rsid w:val="00704649"/>
    <w:rsid w:val="00704EAE"/>
    <w:rsid w:val="00705AB0"/>
    <w:rsid w:val="00706350"/>
    <w:rsid w:val="007069EE"/>
    <w:rsid w:val="00712B9A"/>
    <w:rsid w:val="00714690"/>
    <w:rsid w:val="0071502D"/>
    <w:rsid w:val="00716CC9"/>
    <w:rsid w:val="0071768D"/>
    <w:rsid w:val="00720621"/>
    <w:rsid w:val="00720968"/>
    <w:rsid w:val="00720FAB"/>
    <w:rsid w:val="00722216"/>
    <w:rsid w:val="00722BEC"/>
    <w:rsid w:val="007241CE"/>
    <w:rsid w:val="00725506"/>
    <w:rsid w:val="00725AB4"/>
    <w:rsid w:val="00725CFD"/>
    <w:rsid w:val="00725D66"/>
    <w:rsid w:val="00727520"/>
    <w:rsid w:val="007279A1"/>
    <w:rsid w:val="007304E4"/>
    <w:rsid w:val="00732648"/>
    <w:rsid w:val="007341D1"/>
    <w:rsid w:val="0073437B"/>
    <w:rsid w:val="00737C91"/>
    <w:rsid w:val="00740574"/>
    <w:rsid w:val="00745C62"/>
    <w:rsid w:val="007518F0"/>
    <w:rsid w:val="00751CCE"/>
    <w:rsid w:val="00752C59"/>
    <w:rsid w:val="00753968"/>
    <w:rsid w:val="00755AA3"/>
    <w:rsid w:val="00756342"/>
    <w:rsid w:val="00756DBF"/>
    <w:rsid w:val="0076069B"/>
    <w:rsid w:val="0076199E"/>
    <w:rsid w:val="00761AD6"/>
    <w:rsid w:val="00761B4D"/>
    <w:rsid w:val="00761FB2"/>
    <w:rsid w:val="00763EAD"/>
    <w:rsid w:val="00764081"/>
    <w:rsid w:val="00766E0E"/>
    <w:rsid w:val="007676E5"/>
    <w:rsid w:val="00767AE3"/>
    <w:rsid w:val="0077031C"/>
    <w:rsid w:val="00770F04"/>
    <w:rsid w:val="00772EA5"/>
    <w:rsid w:val="00773308"/>
    <w:rsid w:val="00773F5E"/>
    <w:rsid w:val="00773FDD"/>
    <w:rsid w:val="00774859"/>
    <w:rsid w:val="00776F6E"/>
    <w:rsid w:val="00777008"/>
    <w:rsid w:val="00780AD1"/>
    <w:rsid w:val="00781591"/>
    <w:rsid w:val="0078184F"/>
    <w:rsid w:val="00781EC0"/>
    <w:rsid w:val="00781EE4"/>
    <w:rsid w:val="00783839"/>
    <w:rsid w:val="00784192"/>
    <w:rsid w:val="00784CAE"/>
    <w:rsid w:val="00785C89"/>
    <w:rsid w:val="0078658A"/>
    <w:rsid w:val="007865B9"/>
    <w:rsid w:val="007866BD"/>
    <w:rsid w:val="007867FA"/>
    <w:rsid w:val="0078784E"/>
    <w:rsid w:val="00791564"/>
    <w:rsid w:val="00794D14"/>
    <w:rsid w:val="00794F3A"/>
    <w:rsid w:val="0079523B"/>
    <w:rsid w:val="0079683F"/>
    <w:rsid w:val="00796883"/>
    <w:rsid w:val="007A030C"/>
    <w:rsid w:val="007A1A8E"/>
    <w:rsid w:val="007A2A89"/>
    <w:rsid w:val="007A2BD9"/>
    <w:rsid w:val="007A2E2E"/>
    <w:rsid w:val="007A585F"/>
    <w:rsid w:val="007A6A97"/>
    <w:rsid w:val="007A7045"/>
    <w:rsid w:val="007B0450"/>
    <w:rsid w:val="007B303A"/>
    <w:rsid w:val="007B36E8"/>
    <w:rsid w:val="007B3D49"/>
    <w:rsid w:val="007B3D63"/>
    <w:rsid w:val="007B530A"/>
    <w:rsid w:val="007B5EFD"/>
    <w:rsid w:val="007B7395"/>
    <w:rsid w:val="007B786D"/>
    <w:rsid w:val="007B7F30"/>
    <w:rsid w:val="007C0AFF"/>
    <w:rsid w:val="007C11FC"/>
    <w:rsid w:val="007C2A46"/>
    <w:rsid w:val="007C691B"/>
    <w:rsid w:val="007C6AE3"/>
    <w:rsid w:val="007C6B01"/>
    <w:rsid w:val="007C772D"/>
    <w:rsid w:val="007D0959"/>
    <w:rsid w:val="007D0B5B"/>
    <w:rsid w:val="007D3878"/>
    <w:rsid w:val="007D5917"/>
    <w:rsid w:val="007D610D"/>
    <w:rsid w:val="007E0AA7"/>
    <w:rsid w:val="007E1384"/>
    <w:rsid w:val="007E3B2A"/>
    <w:rsid w:val="007E4714"/>
    <w:rsid w:val="007E57E0"/>
    <w:rsid w:val="007E66EC"/>
    <w:rsid w:val="007E6845"/>
    <w:rsid w:val="007E6C7B"/>
    <w:rsid w:val="007F2070"/>
    <w:rsid w:val="007F2AEC"/>
    <w:rsid w:val="007F2DA2"/>
    <w:rsid w:val="007F3739"/>
    <w:rsid w:val="007F3BF9"/>
    <w:rsid w:val="007F4064"/>
    <w:rsid w:val="007F4839"/>
    <w:rsid w:val="007F7A21"/>
    <w:rsid w:val="008018E3"/>
    <w:rsid w:val="00803CEC"/>
    <w:rsid w:val="0080414A"/>
    <w:rsid w:val="008052A7"/>
    <w:rsid w:val="00805CB1"/>
    <w:rsid w:val="00807A8F"/>
    <w:rsid w:val="008105F9"/>
    <w:rsid w:val="00810CB0"/>
    <w:rsid w:val="00810E20"/>
    <w:rsid w:val="0081331D"/>
    <w:rsid w:val="0081463B"/>
    <w:rsid w:val="00814954"/>
    <w:rsid w:val="008156D5"/>
    <w:rsid w:val="00815D73"/>
    <w:rsid w:val="00816015"/>
    <w:rsid w:val="0081735C"/>
    <w:rsid w:val="0081789F"/>
    <w:rsid w:val="0082035A"/>
    <w:rsid w:val="008218B5"/>
    <w:rsid w:val="0082292C"/>
    <w:rsid w:val="0082318A"/>
    <w:rsid w:val="00823BAD"/>
    <w:rsid w:val="00823E8E"/>
    <w:rsid w:val="008253E3"/>
    <w:rsid w:val="008262BE"/>
    <w:rsid w:val="008278A0"/>
    <w:rsid w:val="008316CB"/>
    <w:rsid w:val="00832540"/>
    <w:rsid w:val="008348A1"/>
    <w:rsid w:val="00840C20"/>
    <w:rsid w:val="008427CD"/>
    <w:rsid w:val="00842BFD"/>
    <w:rsid w:val="00842E89"/>
    <w:rsid w:val="008441B5"/>
    <w:rsid w:val="00844388"/>
    <w:rsid w:val="00845B6F"/>
    <w:rsid w:val="00846634"/>
    <w:rsid w:val="008466EA"/>
    <w:rsid w:val="00846775"/>
    <w:rsid w:val="00846EAB"/>
    <w:rsid w:val="008470EE"/>
    <w:rsid w:val="0084721F"/>
    <w:rsid w:val="0085021F"/>
    <w:rsid w:val="00850512"/>
    <w:rsid w:val="00850CC4"/>
    <w:rsid w:val="008522BB"/>
    <w:rsid w:val="00855958"/>
    <w:rsid w:val="00856F2B"/>
    <w:rsid w:val="008570DB"/>
    <w:rsid w:val="00857D38"/>
    <w:rsid w:val="00860D7B"/>
    <w:rsid w:val="00862088"/>
    <w:rsid w:val="0086480E"/>
    <w:rsid w:val="00864F64"/>
    <w:rsid w:val="00865175"/>
    <w:rsid w:val="00867BC4"/>
    <w:rsid w:val="008713AB"/>
    <w:rsid w:val="00873359"/>
    <w:rsid w:val="0087361E"/>
    <w:rsid w:val="00874501"/>
    <w:rsid w:val="0087496A"/>
    <w:rsid w:val="008756D1"/>
    <w:rsid w:val="00876B2A"/>
    <w:rsid w:val="00877101"/>
    <w:rsid w:val="008846CA"/>
    <w:rsid w:val="008847FF"/>
    <w:rsid w:val="0088511A"/>
    <w:rsid w:val="008863B2"/>
    <w:rsid w:val="00886890"/>
    <w:rsid w:val="00887E84"/>
    <w:rsid w:val="0089114A"/>
    <w:rsid w:val="0089185F"/>
    <w:rsid w:val="00891E94"/>
    <w:rsid w:val="0089275B"/>
    <w:rsid w:val="008928F0"/>
    <w:rsid w:val="00892C8E"/>
    <w:rsid w:val="008934B8"/>
    <w:rsid w:val="00893547"/>
    <w:rsid w:val="008949C2"/>
    <w:rsid w:val="00894CA5"/>
    <w:rsid w:val="0089612D"/>
    <w:rsid w:val="00896815"/>
    <w:rsid w:val="00896EDD"/>
    <w:rsid w:val="008972E3"/>
    <w:rsid w:val="008975DC"/>
    <w:rsid w:val="00897893"/>
    <w:rsid w:val="008A0447"/>
    <w:rsid w:val="008A2060"/>
    <w:rsid w:val="008A2AC0"/>
    <w:rsid w:val="008A2E79"/>
    <w:rsid w:val="008B0524"/>
    <w:rsid w:val="008B1654"/>
    <w:rsid w:val="008B1D69"/>
    <w:rsid w:val="008B255D"/>
    <w:rsid w:val="008B2941"/>
    <w:rsid w:val="008B2E34"/>
    <w:rsid w:val="008B47BE"/>
    <w:rsid w:val="008B58C9"/>
    <w:rsid w:val="008B69B4"/>
    <w:rsid w:val="008B7288"/>
    <w:rsid w:val="008B7B46"/>
    <w:rsid w:val="008B7C94"/>
    <w:rsid w:val="008B7D58"/>
    <w:rsid w:val="008C2ADB"/>
    <w:rsid w:val="008C4DB3"/>
    <w:rsid w:val="008C4F14"/>
    <w:rsid w:val="008C5284"/>
    <w:rsid w:val="008C761C"/>
    <w:rsid w:val="008D01E7"/>
    <w:rsid w:val="008D6683"/>
    <w:rsid w:val="008D6B2D"/>
    <w:rsid w:val="008D6ECA"/>
    <w:rsid w:val="008D76FD"/>
    <w:rsid w:val="008E4136"/>
    <w:rsid w:val="008E4EEA"/>
    <w:rsid w:val="008E5068"/>
    <w:rsid w:val="008E5642"/>
    <w:rsid w:val="008E7234"/>
    <w:rsid w:val="008E7245"/>
    <w:rsid w:val="008E7BE0"/>
    <w:rsid w:val="008F2779"/>
    <w:rsid w:val="008F3FE8"/>
    <w:rsid w:val="008F5F0D"/>
    <w:rsid w:val="008F6C3C"/>
    <w:rsid w:val="00900945"/>
    <w:rsid w:val="00900C45"/>
    <w:rsid w:val="00901334"/>
    <w:rsid w:val="00901699"/>
    <w:rsid w:val="00902059"/>
    <w:rsid w:val="00902B19"/>
    <w:rsid w:val="009064C6"/>
    <w:rsid w:val="0090679B"/>
    <w:rsid w:val="00910CC7"/>
    <w:rsid w:val="00911EB2"/>
    <w:rsid w:val="00913DE8"/>
    <w:rsid w:val="0091452E"/>
    <w:rsid w:val="00914946"/>
    <w:rsid w:val="00914EAF"/>
    <w:rsid w:val="009150E4"/>
    <w:rsid w:val="00915152"/>
    <w:rsid w:val="0091550B"/>
    <w:rsid w:val="00915BDB"/>
    <w:rsid w:val="00916924"/>
    <w:rsid w:val="00916DDF"/>
    <w:rsid w:val="009170BC"/>
    <w:rsid w:val="009203F1"/>
    <w:rsid w:val="009204EB"/>
    <w:rsid w:val="00921021"/>
    <w:rsid w:val="00921E20"/>
    <w:rsid w:val="0092215E"/>
    <w:rsid w:val="009222D9"/>
    <w:rsid w:val="00922A03"/>
    <w:rsid w:val="00922C2C"/>
    <w:rsid w:val="00922E25"/>
    <w:rsid w:val="00923069"/>
    <w:rsid w:val="00924082"/>
    <w:rsid w:val="00924A87"/>
    <w:rsid w:val="009253E3"/>
    <w:rsid w:val="009258CA"/>
    <w:rsid w:val="0093261C"/>
    <w:rsid w:val="00932C49"/>
    <w:rsid w:val="00934795"/>
    <w:rsid w:val="00934C13"/>
    <w:rsid w:val="00936A56"/>
    <w:rsid w:val="00936C5B"/>
    <w:rsid w:val="00936E12"/>
    <w:rsid w:val="0094060F"/>
    <w:rsid w:val="00940611"/>
    <w:rsid w:val="0094500C"/>
    <w:rsid w:val="00945718"/>
    <w:rsid w:val="0094579E"/>
    <w:rsid w:val="00945C85"/>
    <w:rsid w:val="00946730"/>
    <w:rsid w:val="00952257"/>
    <w:rsid w:val="009522A6"/>
    <w:rsid w:val="00953345"/>
    <w:rsid w:val="009549CF"/>
    <w:rsid w:val="00956915"/>
    <w:rsid w:val="00957557"/>
    <w:rsid w:val="00957580"/>
    <w:rsid w:val="00957BC9"/>
    <w:rsid w:val="00962552"/>
    <w:rsid w:val="009629DC"/>
    <w:rsid w:val="00963D78"/>
    <w:rsid w:val="00963F8A"/>
    <w:rsid w:val="0096402C"/>
    <w:rsid w:val="00965A3F"/>
    <w:rsid w:val="009662C7"/>
    <w:rsid w:val="00967C2E"/>
    <w:rsid w:val="00970E3F"/>
    <w:rsid w:val="00972209"/>
    <w:rsid w:val="009745F1"/>
    <w:rsid w:val="00974F41"/>
    <w:rsid w:val="009755C7"/>
    <w:rsid w:val="009771E7"/>
    <w:rsid w:val="0098011A"/>
    <w:rsid w:val="00981325"/>
    <w:rsid w:val="00981579"/>
    <w:rsid w:val="00983695"/>
    <w:rsid w:val="00986398"/>
    <w:rsid w:val="009865D6"/>
    <w:rsid w:val="00986B43"/>
    <w:rsid w:val="00987579"/>
    <w:rsid w:val="00987E7A"/>
    <w:rsid w:val="00990EE5"/>
    <w:rsid w:val="00991588"/>
    <w:rsid w:val="0099210A"/>
    <w:rsid w:val="00993033"/>
    <w:rsid w:val="009956A9"/>
    <w:rsid w:val="00996077"/>
    <w:rsid w:val="009967F5"/>
    <w:rsid w:val="00996F16"/>
    <w:rsid w:val="009972E5"/>
    <w:rsid w:val="009A0B02"/>
    <w:rsid w:val="009A0FB5"/>
    <w:rsid w:val="009A1118"/>
    <w:rsid w:val="009A1BB3"/>
    <w:rsid w:val="009A3763"/>
    <w:rsid w:val="009A3806"/>
    <w:rsid w:val="009A463C"/>
    <w:rsid w:val="009A69EC"/>
    <w:rsid w:val="009A6DE3"/>
    <w:rsid w:val="009A78D0"/>
    <w:rsid w:val="009A7B96"/>
    <w:rsid w:val="009B062D"/>
    <w:rsid w:val="009B1010"/>
    <w:rsid w:val="009B1E2A"/>
    <w:rsid w:val="009B2673"/>
    <w:rsid w:val="009B2AFF"/>
    <w:rsid w:val="009B2D42"/>
    <w:rsid w:val="009B4305"/>
    <w:rsid w:val="009B4838"/>
    <w:rsid w:val="009B5F69"/>
    <w:rsid w:val="009B70B6"/>
    <w:rsid w:val="009B72AE"/>
    <w:rsid w:val="009B7FE8"/>
    <w:rsid w:val="009C030E"/>
    <w:rsid w:val="009C1F4B"/>
    <w:rsid w:val="009C2556"/>
    <w:rsid w:val="009C2F4E"/>
    <w:rsid w:val="009C4B51"/>
    <w:rsid w:val="009C5450"/>
    <w:rsid w:val="009D1872"/>
    <w:rsid w:val="009D1F90"/>
    <w:rsid w:val="009D2937"/>
    <w:rsid w:val="009D2E55"/>
    <w:rsid w:val="009D2FC1"/>
    <w:rsid w:val="009D5BB6"/>
    <w:rsid w:val="009D5DAE"/>
    <w:rsid w:val="009D5E4C"/>
    <w:rsid w:val="009D6298"/>
    <w:rsid w:val="009D6AE6"/>
    <w:rsid w:val="009E2A7E"/>
    <w:rsid w:val="009E4728"/>
    <w:rsid w:val="009E5F03"/>
    <w:rsid w:val="009F04DB"/>
    <w:rsid w:val="009F075F"/>
    <w:rsid w:val="009F216F"/>
    <w:rsid w:val="009F367B"/>
    <w:rsid w:val="009F476F"/>
    <w:rsid w:val="009F4B63"/>
    <w:rsid w:val="009F4E67"/>
    <w:rsid w:val="009F540F"/>
    <w:rsid w:val="009F658A"/>
    <w:rsid w:val="00A00FB8"/>
    <w:rsid w:val="00A02988"/>
    <w:rsid w:val="00A033B2"/>
    <w:rsid w:val="00A04410"/>
    <w:rsid w:val="00A04A1F"/>
    <w:rsid w:val="00A04B65"/>
    <w:rsid w:val="00A05384"/>
    <w:rsid w:val="00A05B54"/>
    <w:rsid w:val="00A0634F"/>
    <w:rsid w:val="00A06805"/>
    <w:rsid w:val="00A10E51"/>
    <w:rsid w:val="00A1170B"/>
    <w:rsid w:val="00A14553"/>
    <w:rsid w:val="00A14931"/>
    <w:rsid w:val="00A16863"/>
    <w:rsid w:val="00A20C65"/>
    <w:rsid w:val="00A20FA0"/>
    <w:rsid w:val="00A2125C"/>
    <w:rsid w:val="00A22249"/>
    <w:rsid w:val="00A22DEB"/>
    <w:rsid w:val="00A23C17"/>
    <w:rsid w:val="00A23CDD"/>
    <w:rsid w:val="00A23CEF"/>
    <w:rsid w:val="00A23F5A"/>
    <w:rsid w:val="00A2492A"/>
    <w:rsid w:val="00A249AF"/>
    <w:rsid w:val="00A2519F"/>
    <w:rsid w:val="00A25722"/>
    <w:rsid w:val="00A26204"/>
    <w:rsid w:val="00A263C2"/>
    <w:rsid w:val="00A268FC"/>
    <w:rsid w:val="00A272CD"/>
    <w:rsid w:val="00A276E8"/>
    <w:rsid w:val="00A30439"/>
    <w:rsid w:val="00A32288"/>
    <w:rsid w:val="00A32CF2"/>
    <w:rsid w:val="00A32EE6"/>
    <w:rsid w:val="00A35820"/>
    <w:rsid w:val="00A371F7"/>
    <w:rsid w:val="00A404FE"/>
    <w:rsid w:val="00A40670"/>
    <w:rsid w:val="00A40B2A"/>
    <w:rsid w:val="00A414B2"/>
    <w:rsid w:val="00A41F7A"/>
    <w:rsid w:val="00A42709"/>
    <w:rsid w:val="00A42A4F"/>
    <w:rsid w:val="00A43796"/>
    <w:rsid w:val="00A43B19"/>
    <w:rsid w:val="00A44A9B"/>
    <w:rsid w:val="00A45148"/>
    <w:rsid w:val="00A53D19"/>
    <w:rsid w:val="00A5475E"/>
    <w:rsid w:val="00A54965"/>
    <w:rsid w:val="00A54AA1"/>
    <w:rsid w:val="00A573C1"/>
    <w:rsid w:val="00A57CB7"/>
    <w:rsid w:val="00A6020F"/>
    <w:rsid w:val="00A60D6C"/>
    <w:rsid w:val="00A61083"/>
    <w:rsid w:val="00A614F0"/>
    <w:rsid w:val="00A6248B"/>
    <w:rsid w:val="00A628F1"/>
    <w:rsid w:val="00A6351A"/>
    <w:rsid w:val="00A636DB"/>
    <w:rsid w:val="00A65480"/>
    <w:rsid w:val="00A702C8"/>
    <w:rsid w:val="00A72056"/>
    <w:rsid w:val="00A72442"/>
    <w:rsid w:val="00A72CAA"/>
    <w:rsid w:val="00A73951"/>
    <w:rsid w:val="00A739D5"/>
    <w:rsid w:val="00A73AF7"/>
    <w:rsid w:val="00A74464"/>
    <w:rsid w:val="00A744DA"/>
    <w:rsid w:val="00A74D4E"/>
    <w:rsid w:val="00A759FF"/>
    <w:rsid w:val="00A75F3F"/>
    <w:rsid w:val="00A8087F"/>
    <w:rsid w:val="00A81FD9"/>
    <w:rsid w:val="00A82012"/>
    <w:rsid w:val="00A820EF"/>
    <w:rsid w:val="00A847F6"/>
    <w:rsid w:val="00A86FB7"/>
    <w:rsid w:val="00A87B8D"/>
    <w:rsid w:val="00A90330"/>
    <w:rsid w:val="00A912A7"/>
    <w:rsid w:val="00A913CC"/>
    <w:rsid w:val="00A9194D"/>
    <w:rsid w:val="00A925EF"/>
    <w:rsid w:val="00A96D43"/>
    <w:rsid w:val="00A96EAE"/>
    <w:rsid w:val="00A97554"/>
    <w:rsid w:val="00AA04CC"/>
    <w:rsid w:val="00AA086E"/>
    <w:rsid w:val="00AA1230"/>
    <w:rsid w:val="00AA16BF"/>
    <w:rsid w:val="00AA2D38"/>
    <w:rsid w:val="00AA4F4D"/>
    <w:rsid w:val="00AB0DB6"/>
    <w:rsid w:val="00AB1D1F"/>
    <w:rsid w:val="00AB1E49"/>
    <w:rsid w:val="00AB24D8"/>
    <w:rsid w:val="00AB3E05"/>
    <w:rsid w:val="00AB4219"/>
    <w:rsid w:val="00AB457C"/>
    <w:rsid w:val="00AB4AFF"/>
    <w:rsid w:val="00AB7400"/>
    <w:rsid w:val="00AB7402"/>
    <w:rsid w:val="00AB7EF8"/>
    <w:rsid w:val="00AC0B07"/>
    <w:rsid w:val="00AC12C9"/>
    <w:rsid w:val="00AC30BF"/>
    <w:rsid w:val="00AC364A"/>
    <w:rsid w:val="00AC5C9D"/>
    <w:rsid w:val="00AC681C"/>
    <w:rsid w:val="00AC7146"/>
    <w:rsid w:val="00AC7A91"/>
    <w:rsid w:val="00AD128E"/>
    <w:rsid w:val="00AD13B1"/>
    <w:rsid w:val="00AD4B87"/>
    <w:rsid w:val="00AD50AC"/>
    <w:rsid w:val="00AD5488"/>
    <w:rsid w:val="00AD54CD"/>
    <w:rsid w:val="00AD6583"/>
    <w:rsid w:val="00AD66A6"/>
    <w:rsid w:val="00AE26B4"/>
    <w:rsid w:val="00AE3BA6"/>
    <w:rsid w:val="00AE3F6C"/>
    <w:rsid w:val="00AE56C9"/>
    <w:rsid w:val="00AE5CC5"/>
    <w:rsid w:val="00AE7126"/>
    <w:rsid w:val="00AF03E3"/>
    <w:rsid w:val="00AF0FFB"/>
    <w:rsid w:val="00AF205B"/>
    <w:rsid w:val="00AF332D"/>
    <w:rsid w:val="00AF555A"/>
    <w:rsid w:val="00AF58AF"/>
    <w:rsid w:val="00AF6D20"/>
    <w:rsid w:val="00AF7857"/>
    <w:rsid w:val="00B00E04"/>
    <w:rsid w:val="00B01000"/>
    <w:rsid w:val="00B01AF9"/>
    <w:rsid w:val="00B01BEE"/>
    <w:rsid w:val="00B03C70"/>
    <w:rsid w:val="00B03EB6"/>
    <w:rsid w:val="00B04A6B"/>
    <w:rsid w:val="00B051F9"/>
    <w:rsid w:val="00B0566C"/>
    <w:rsid w:val="00B06228"/>
    <w:rsid w:val="00B06CEA"/>
    <w:rsid w:val="00B0772B"/>
    <w:rsid w:val="00B079AB"/>
    <w:rsid w:val="00B1253D"/>
    <w:rsid w:val="00B13709"/>
    <w:rsid w:val="00B13BB4"/>
    <w:rsid w:val="00B13E04"/>
    <w:rsid w:val="00B14BC4"/>
    <w:rsid w:val="00B158CB"/>
    <w:rsid w:val="00B20BDC"/>
    <w:rsid w:val="00B220CB"/>
    <w:rsid w:val="00B2213F"/>
    <w:rsid w:val="00B2215E"/>
    <w:rsid w:val="00B24A67"/>
    <w:rsid w:val="00B328C3"/>
    <w:rsid w:val="00B3395F"/>
    <w:rsid w:val="00B33A12"/>
    <w:rsid w:val="00B33B00"/>
    <w:rsid w:val="00B34146"/>
    <w:rsid w:val="00B3542A"/>
    <w:rsid w:val="00B40A88"/>
    <w:rsid w:val="00B40B5A"/>
    <w:rsid w:val="00B429B9"/>
    <w:rsid w:val="00B435A7"/>
    <w:rsid w:val="00B437C1"/>
    <w:rsid w:val="00B43D64"/>
    <w:rsid w:val="00B44356"/>
    <w:rsid w:val="00B45902"/>
    <w:rsid w:val="00B46F04"/>
    <w:rsid w:val="00B47D7D"/>
    <w:rsid w:val="00B53386"/>
    <w:rsid w:val="00B54123"/>
    <w:rsid w:val="00B549E1"/>
    <w:rsid w:val="00B55257"/>
    <w:rsid w:val="00B56586"/>
    <w:rsid w:val="00B56891"/>
    <w:rsid w:val="00B573E6"/>
    <w:rsid w:val="00B57C6E"/>
    <w:rsid w:val="00B616BB"/>
    <w:rsid w:val="00B6227E"/>
    <w:rsid w:val="00B6368C"/>
    <w:rsid w:val="00B63852"/>
    <w:rsid w:val="00B6434D"/>
    <w:rsid w:val="00B645DD"/>
    <w:rsid w:val="00B64E88"/>
    <w:rsid w:val="00B6502D"/>
    <w:rsid w:val="00B6547C"/>
    <w:rsid w:val="00B65CE7"/>
    <w:rsid w:val="00B67ED9"/>
    <w:rsid w:val="00B707BD"/>
    <w:rsid w:val="00B72F66"/>
    <w:rsid w:val="00B734BC"/>
    <w:rsid w:val="00B73F5D"/>
    <w:rsid w:val="00B74781"/>
    <w:rsid w:val="00B7677E"/>
    <w:rsid w:val="00B81170"/>
    <w:rsid w:val="00B81608"/>
    <w:rsid w:val="00B8273B"/>
    <w:rsid w:val="00B82CE3"/>
    <w:rsid w:val="00B82FF7"/>
    <w:rsid w:val="00B84935"/>
    <w:rsid w:val="00B84E3D"/>
    <w:rsid w:val="00B8628A"/>
    <w:rsid w:val="00B86963"/>
    <w:rsid w:val="00B869CA"/>
    <w:rsid w:val="00B871C1"/>
    <w:rsid w:val="00B87629"/>
    <w:rsid w:val="00B87F3B"/>
    <w:rsid w:val="00B9014D"/>
    <w:rsid w:val="00B9070C"/>
    <w:rsid w:val="00B90A75"/>
    <w:rsid w:val="00B90D4E"/>
    <w:rsid w:val="00B926AC"/>
    <w:rsid w:val="00B93BDA"/>
    <w:rsid w:val="00B95BF5"/>
    <w:rsid w:val="00B97663"/>
    <w:rsid w:val="00BA07B5"/>
    <w:rsid w:val="00BA161B"/>
    <w:rsid w:val="00BA2D11"/>
    <w:rsid w:val="00BA32DF"/>
    <w:rsid w:val="00BA54EB"/>
    <w:rsid w:val="00BA57F1"/>
    <w:rsid w:val="00BA6E4D"/>
    <w:rsid w:val="00BA7393"/>
    <w:rsid w:val="00BB1D24"/>
    <w:rsid w:val="00BB253B"/>
    <w:rsid w:val="00BB397C"/>
    <w:rsid w:val="00BB3A33"/>
    <w:rsid w:val="00BB54C5"/>
    <w:rsid w:val="00BB5B3F"/>
    <w:rsid w:val="00BB68BD"/>
    <w:rsid w:val="00BB7E19"/>
    <w:rsid w:val="00BC0093"/>
    <w:rsid w:val="00BC0B05"/>
    <w:rsid w:val="00BC3835"/>
    <w:rsid w:val="00BC3AAC"/>
    <w:rsid w:val="00BC489D"/>
    <w:rsid w:val="00BC57C4"/>
    <w:rsid w:val="00BC6D63"/>
    <w:rsid w:val="00BC6F07"/>
    <w:rsid w:val="00BD16BB"/>
    <w:rsid w:val="00BD6E0F"/>
    <w:rsid w:val="00BD7685"/>
    <w:rsid w:val="00BE121B"/>
    <w:rsid w:val="00BE192E"/>
    <w:rsid w:val="00BE1AD1"/>
    <w:rsid w:val="00BE1CED"/>
    <w:rsid w:val="00BE2D0A"/>
    <w:rsid w:val="00BE2E9E"/>
    <w:rsid w:val="00BE3C73"/>
    <w:rsid w:val="00BE4320"/>
    <w:rsid w:val="00BE59E8"/>
    <w:rsid w:val="00BE6054"/>
    <w:rsid w:val="00BE7400"/>
    <w:rsid w:val="00BF19FE"/>
    <w:rsid w:val="00BF3B8B"/>
    <w:rsid w:val="00BF65F0"/>
    <w:rsid w:val="00C012F4"/>
    <w:rsid w:val="00C02F71"/>
    <w:rsid w:val="00C036DA"/>
    <w:rsid w:val="00C046CE"/>
    <w:rsid w:val="00C047B2"/>
    <w:rsid w:val="00C04DF7"/>
    <w:rsid w:val="00C05658"/>
    <w:rsid w:val="00C0582C"/>
    <w:rsid w:val="00C05F49"/>
    <w:rsid w:val="00C05FBE"/>
    <w:rsid w:val="00C06F00"/>
    <w:rsid w:val="00C12E23"/>
    <w:rsid w:val="00C1309F"/>
    <w:rsid w:val="00C142FD"/>
    <w:rsid w:val="00C147F9"/>
    <w:rsid w:val="00C14A26"/>
    <w:rsid w:val="00C16D94"/>
    <w:rsid w:val="00C20AD6"/>
    <w:rsid w:val="00C20EF1"/>
    <w:rsid w:val="00C21D45"/>
    <w:rsid w:val="00C23EC2"/>
    <w:rsid w:val="00C24B37"/>
    <w:rsid w:val="00C24D72"/>
    <w:rsid w:val="00C25890"/>
    <w:rsid w:val="00C25E24"/>
    <w:rsid w:val="00C25EEA"/>
    <w:rsid w:val="00C2678D"/>
    <w:rsid w:val="00C26F41"/>
    <w:rsid w:val="00C26FA2"/>
    <w:rsid w:val="00C3003C"/>
    <w:rsid w:val="00C30146"/>
    <w:rsid w:val="00C3039C"/>
    <w:rsid w:val="00C30DDA"/>
    <w:rsid w:val="00C32B11"/>
    <w:rsid w:val="00C3413D"/>
    <w:rsid w:val="00C35907"/>
    <w:rsid w:val="00C375F1"/>
    <w:rsid w:val="00C37DB4"/>
    <w:rsid w:val="00C40B38"/>
    <w:rsid w:val="00C41B43"/>
    <w:rsid w:val="00C4290A"/>
    <w:rsid w:val="00C4398C"/>
    <w:rsid w:val="00C44F00"/>
    <w:rsid w:val="00C44FF0"/>
    <w:rsid w:val="00C50066"/>
    <w:rsid w:val="00C51FB7"/>
    <w:rsid w:val="00C532C9"/>
    <w:rsid w:val="00C54318"/>
    <w:rsid w:val="00C54699"/>
    <w:rsid w:val="00C5475A"/>
    <w:rsid w:val="00C54A10"/>
    <w:rsid w:val="00C5516E"/>
    <w:rsid w:val="00C55EFF"/>
    <w:rsid w:val="00C57BD4"/>
    <w:rsid w:val="00C600AB"/>
    <w:rsid w:val="00C60580"/>
    <w:rsid w:val="00C61C76"/>
    <w:rsid w:val="00C66AE4"/>
    <w:rsid w:val="00C66F99"/>
    <w:rsid w:val="00C706C4"/>
    <w:rsid w:val="00C70861"/>
    <w:rsid w:val="00C71951"/>
    <w:rsid w:val="00C73486"/>
    <w:rsid w:val="00C7581F"/>
    <w:rsid w:val="00C800E5"/>
    <w:rsid w:val="00C8200E"/>
    <w:rsid w:val="00C8205E"/>
    <w:rsid w:val="00C82D4E"/>
    <w:rsid w:val="00C82F07"/>
    <w:rsid w:val="00C83ECA"/>
    <w:rsid w:val="00C84143"/>
    <w:rsid w:val="00C846A5"/>
    <w:rsid w:val="00C854D4"/>
    <w:rsid w:val="00C86C00"/>
    <w:rsid w:val="00C90537"/>
    <w:rsid w:val="00C90986"/>
    <w:rsid w:val="00C91F18"/>
    <w:rsid w:val="00C93531"/>
    <w:rsid w:val="00C95090"/>
    <w:rsid w:val="00C95149"/>
    <w:rsid w:val="00C9556E"/>
    <w:rsid w:val="00C97CBC"/>
    <w:rsid w:val="00CA004E"/>
    <w:rsid w:val="00CA198E"/>
    <w:rsid w:val="00CA20B2"/>
    <w:rsid w:val="00CA33CD"/>
    <w:rsid w:val="00CA487D"/>
    <w:rsid w:val="00CA4A41"/>
    <w:rsid w:val="00CA5F68"/>
    <w:rsid w:val="00CA7419"/>
    <w:rsid w:val="00CA74C9"/>
    <w:rsid w:val="00CA77FA"/>
    <w:rsid w:val="00CB05DE"/>
    <w:rsid w:val="00CB1F25"/>
    <w:rsid w:val="00CB219D"/>
    <w:rsid w:val="00CB2C05"/>
    <w:rsid w:val="00CB2C66"/>
    <w:rsid w:val="00CB2D3A"/>
    <w:rsid w:val="00CB2D7A"/>
    <w:rsid w:val="00CB39D0"/>
    <w:rsid w:val="00CB493D"/>
    <w:rsid w:val="00CB7E8B"/>
    <w:rsid w:val="00CC0252"/>
    <w:rsid w:val="00CC10B4"/>
    <w:rsid w:val="00CC39EC"/>
    <w:rsid w:val="00CC5DCF"/>
    <w:rsid w:val="00CC5DE9"/>
    <w:rsid w:val="00CC5ED7"/>
    <w:rsid w:val="00CD0C6C"/>
    <w:rsid w:val="00CD0F06"/>
    <w:rsid w:val="00CD2783"/>
    <w:rsid w:val="00CD5A59"/>
    <w:rsid w:val="00CD5B3B"/>
    <w:rsid w:val="00CD64AD"/>
    <w:rsid w:val="00CD69B3"/>
    <w:rsid w:val="00CD6C0C"/>
    <w:rsid w:val="00CD7E61"/>
    <w:rsid w:val="00CD7F44"/>
    <w:rsid w:val="00CE2F59"/>
    <w:rsid w:val="00CE3887"/>
    <w:rsid w:val="00CE3D41"/>
    <w:rsid w:val="00CE5AF5"/>
    <w:rsid w:val="00CE724D"/>
    <w:rsid w:val="00CF0DB1"/>
    <w:rsid w:val="00CF4AE2"/>
    <w:rsid w:val="00CF6268"/>
    <w:rsid w:val="00CF6EE9"/>
    <w:rsid w:val="00D017D6"/>
    <w:rsid w:val="00D0338A"/>
    <w:rsid w:val="00D04A18"/>
    <w:rsid w:val="00D05107"/>
    <w:rsid w:val="00D0629C"/>
    <w:rsid w:val="00D06E9C"/>
    <w:rsid w:val="00D0708B"/>
    <w:rsid w:val="00D073D8"/>
    <w:rsid w:val="00D10886"/>
    <w:rsid w:val="00D121A5"/>
    <w:rsid w:val="00D134C1"/>
    <w:rsid w:val="00D13731"/>
    <w:rsid w:val="00D14908"/>
    <w:rsid w:val="00D14A69"/>
    <w:rsid w:val="00D16223"/>
    <w:rsid w:val="00D16B62"/>
    <w:rsid w:val="00D16E15"/>
    <w:rsid w:val="00D236F1"/>
    <w:rsid w:val="00D24531"/>
    <w:rsid w:val="00D25122"/>
    <w:rsid w:val="00D26764"/>
    <w:rsid w:val="00D26868"/>
    <w:rsid w:val="00D27BDA"/>
    <w:rsid w:val="00D309FA"/>
    <w:rsid w:val="00D32D42"/>
    <w:rsid w:val="00D33003"/>
    <w:rsid w:val="00D35EF9"/>
    <w:rsid w:val="00D372F8"/>
    <w:rsid w:val="00D375BB"/>
    <w:rsid w:val="00D3781A"/>
    <w:rsid w:val="00D40032"/>
    <w:rsid w:val="00D40A2C"/>
    <w:rsid w:val="00D42C30"/>
    <w:rsid w:val="00D44392"/>
    <w:rsid w:val="00D447DA"/>
    <w:rsid w:val="00D4481E"/>
    <w:rsid w:val="00D451A7"/>
    <w:rsid w:val="00D45696"/>
    <w:rsid w:val="00D4579C"/>
    <w:rsid w:val="00D47BDB"/>
    <w:rsid w:val="00D5051B"/>
    <w:rsid w:val="00D506E5"/>
    <w:rsid w:val="00D5084A"/>
    <w:rsid w:val="00D50ED7"/>
    <w:rsid w:val="00D50F1E"/>
    <w:rsid w:val="00D51224"/>
    <w:rsid w:val="00D52477"/>
    <w:rsid w:val="00D52AEF"/>
    <w:rsid w:val="00D6035B"/>
    <w:rsid w:val="00D6102D"/>
    <w:rsid w:val="00D652A9"/>
    <w:rsid w:val="00D6780B"/>
    <w:rsid w:val="00D67A9D"/>
    <w:rsid w:val="00D67AA7"/>
    <w:rsid w:val="00D67B65"/>
    <w:rsid w:val="00D703B8"/>
    <w:rsid w:val="00D70858"/>
    <w:rsid w:val="00D7104F"/>
    <w:rsid w:val="00D7150D"/>
    <w:rsid w:val="00D7178D"/>
    <w:rsid w:val="00D73E31"/>
    <w:rsid w:val="00D76301"/>
    <w:rsid w:val="00D77F80"/>
    <w:rsid w:val="00D82400"/>
    <w:rsid w:val="00D82497"/>
    <w:rsid w:val="00D83A43"/>
    <w:rsid w:val="00D842D2"/>
    <w:rsid w:val="00D847D5"/>
    <w:rsid w:val="00D8518E"/>
    <w:rsid w:val="00D851B9"/>
    <w:rsid w:val="00D85A85"/>
    <w:rsid w:val="00D9071E"/>
    <w:rsid w:val="00D91B4A"/>
    <w:rsid w:val="00D924B8"/>
    <w:rsid w:val="00D93744"/>
    <w:rsid w:val="00D93DF1"/>
    <w:rsid w:val="00D95032"/>
    <w:rsid w:val="00D9646A"/>
    <w:rsid w:val="00D96CD7"/>
    <w:rsid w:val="00D976F6"/>
    <w:rsid w:val="00DA17A6"/>
    <w:rsid w:val="00DA299D"/>
    <w:rsid w:val="00DA345C"/>
    <w:rsid w:val="00DA3D30"/>
    <w:rsid w:val="00DA3D4E"/>
    <w:rsid w:val="00DA52F0"/>
    <w:rsid w:val="00DA6663"/>
    <w:rsid w:val="00DA706E"/>
    <w:rsid w:val="00DA76C7"/>
    <w:rsid w:val="00DA788C"/>
    <w:rsid w:val="00DA79DA"/>
    <w:rsid w:val="00DA7D08"/>
    <w:rsid w:val="00DA7D92"/>
    <w:rsid w:val="00DA7EA2"/>
    <w:rsid w:val="00DB0113"/>
    <w:rsid w:val="00DB2532"/>
    <w:rsid w:val="00DB2AD2"/>
    <w:rsid w:val="00DB4ED3"/>
    <w:rsid w:val="00DB4F2D"/>
    <w:rsid w:val="00DC079A"/>
    <w:rsid w:val="00DC0989"/>
    <w:rsid w:val="00DC11F3"/>
    <w:rsid w:val="00DC175D"/>
    <w:rsid w:val="00DC2037"/>
    <w:rsid w:val="00DC2B90"/>
    <w:rsid w:val="00DC35DA"/>
    <w:rsid w:val="00DC3AAD"/>
    <w:rsid w:val="00DC43DE"/>
    <w:rsid w:val="00DC46BB"/>
    <w:rsid w:val="00DC540E"/>
    <w:rsid w:val="00DC57C0"/>
    <w:rsid w:val="00DC6F7D"/>
    <w:rsid w:val="00DC7524"/>
    <w:rsid w:val="00DD02B9"/>
    <w:rsid w:val="00DD0336"/>
    <w:rsid w:val="00DD07B3"/>
    <w:rsid w:val="00DD2C59"/>
    <w:rsid w:val="00DD54A1"/>
    <w:rsid w:val="00DD54DC"/>
    <w:rsid w:val="00DD5E1E"/>
    <w:rsid w:val="00DD638C"/>
    <w:rsid w:val="00DD7A34"/>
    <w:rsid w:val="00DE3475"/>
    <w:rsid w:val="00DE57F3"/>
    <w:rsid w:val="00DE65A0"/>
    <w:rsid w:val="00DF0B8E"/>
    <w:rsid w:val="00DF1192"/>
    <w:rsid w:val="00DF13F3"/>
    <w:rsid w:val="00DF2043"/>
    <w:rsid w:val="00DF2502"/>
    <w:rsid w:val="00DF5A43"/>
    <w:rsid w:val="00DF5EF7"/>
    <w:rsid w:val="00DF6F10"/>
    <w:rsid w:val="00DF7797"/>
    <w:rsid w:val="00E01CD1"/>
    <w:rsid w:val="00E0295E"/>
    <w:rsid w:val="00E030E8"/>
    <w:rsid w:val="00E03C5D"/>
    <w:rsid w:val="00E04530"/>
    <w:rsid w:val="00E0566C"/>
    <w:rsid w:val="00E05AAD"/>
    <w:rsid w:val="00E06712"/>
    <w:rsid w:val="00E07074"/>
    <w:rsid w:val="00E074A7"/>
    <w:rsid w:val="00E078F4"/>
    <w:rsid w:val="00E079E4"/>
    <w:rsid w:val="00E10436"/>
    <w:rsid w:val="00E106A3"/>
    <w:rsid w:val="00E109D3"/>
    <w:rsid w:val="00E12396"/>
    <w:rsid w:val="00E12814"/>
    <w:rsid w:val="00E13D43"/>
    <w:rsid w:val="00E142A1"/>
    <w:rsid w:val="00E14534"/>
    <w:rsid w:val="00E148C6"/>
    <w:rsid w:val="00E15462"/>
    <w:rsid w:val="00E1612A"/>
    <w:rsid w:val="00E1707D"/>
    <w:rsid w:val="00E20DA7"/>
    <w:rsid w:val="00E223BF"/>
    <w:rsid w:val="00E23283"/>
    <w:rsid w:val="00E23BE4"/>
    <w:rsid w:val="00E251D9"/>
    <w:rsid w:val="00E268CF"/>
    <w:rsid w:val="00E2692A"/>
    <w:rsid w:val="00E27C17"/>
    <w:rsid w:val="00E31256"/>
    <w:rsid w:val="00E31C6F"/>
    <w:rsid w:val="00E3245F"/>
    <w:rsid w:val="00E33BE6"/>
    <w:rsid w:val="00E347BF"/>
    <w:rsid w:val="00E34846"/>
    <w:rsid w:val="00E349D6"/>
    <w:rsid w:val="00E34A51"/>
    <w:rsid w:val="00E34B48"/>
    <w:rsid w:val="00E3514D"/>
    <w:rsid w:val="00E35419"/>
    <w:rsid w:val="00E410FC"/>
    <w:rsid w:val="00E41A82"/>
    <w:rsid w:val="00E41EB8"/>
    <w:rsid w:val="00E41EBE"/>
    <w:rsid w:val="00E42EF7"/>
    <w:rsid w:val="00E42F11"/>
    <w:rsid w:val="00E4349A"/>
    <w:rsid w:val="00E43C34"/>
    <w:rsid w:val="00E44675"/>
    <w:rsid w:val="00E45C5B"/>
    <w:rsid w:val="00E46933"/>
    <w:rsid w:val="00E50FBA"/>
    <w:rsid w:val="00E51D0E"/>
    <w:rsid w:val="00E52517"/>
    <w:rsid w:val="00E52A71"/>
    <w:rsid w:val="00E54E96"/>
    <w:rsid w:val="00E552B5"/>
    <w:rsid w:val="00E562FC"/>
    <w:rsid w:val="00E5631C"/>
    <w:rsid w:val="00E568E2"/>
    <w:rsid w:val="00E57FC2"/>
    <w:rsid w:val="00E60023"/>
    <w:rsid w:val="00E62628"/>
    <w:rsid w:val="00E636C1"/>
    <w:rsid w:val="00E647C6"/>
    <w:rsid w:val="00E665AD"/>
    <w:rsid w:val="00E703FE"/>
    <w:rsid w:val="00E70530"/>
    <w:rsid w:val="00E7432A"/>
    <w:rsid w:val="00E772C6"/>
    <w:rsid w:val="00E80AC9"/>
    <w:rsid w:val="00E8165E"/>
    <w:rsid w:val="00E82E9E"/>
    <w:rsid w:val="00E83A55"/>
    <w:rsid w:val="00E83C1F"/>
    <w:rsid w:val="00E8428A"/>
    <w:rsid w:val="00E851BD"/>
    <w:rsid w:val="00E8684E"/>
    <w:rsid w:val="00E90D7C"/>
    <w:rsid w:val="00E90FDB"/>
    <w:rsid w:val="00E91748"/>
    <w:rsid w:val="00E91D4B"/>
    <w:rsid w:val="00E9233E"/>
    <w:rsid w:val="00E931D6"/>
    <w:rsid w:val="00E93A42"/>
    <w:rsid w:val="00E9513C"/>
    <w:rsid w:val="00E95A55"/>
    <w:rsid w:val="00E95BD8"/>
    <w:rsid w:val="00E95CD5"/>
    <w:rsid w:val="00E96019"/>
    <w:rsid w:val="00EA263F"/>
    <w:rsid w:val="00EA4A8F"/>
    <w:rsid w:val="00EA66ED"/>
    <w:rsid w:val="00EA778B"/>
    <w:rsid w:val="00EB0FAD"/>
    <w:rsid w:val="00EB20B1"/>
    <w:rsid w:val="00EB28F9"/>
    <w:rsid w:val="00EB2F44"/>
    <w:rsid w:val="00EB504F"/>
    <w:rsid w:val="00EB58DF"/>
    <w:rsid w:val="00EB664A"/>
    <w:rsid w:val="00EC0E4D"/>
    <w:rsid w:val="00EC2D4D"/>
    <w:rsid w:val="00EC5DF4"/>
    <w:rsid w:val="00EC5E61"/>
    <w:rsid w:val="00EC6E1B"/>
    <w:rsid w:val="00ED1079"/>
    <w:rsid w:val="00ED1181"/>
    <w:rsid w:val="00ED4460"/>
    <w:rsid w:val="00ED481E"/>
    <w:rsid w:val="00ED5338"/>
    <w:rsid w:val="00EE02A7"/>
    <w:rsid w:val="00EE16DF"/>
    <w:rsid w:val="00EE2380"/>
    <w:rsid w:val="00EE2699"/>
    <w:rsid w:val="00EE592D"/>
    <w:rsid w:val="00EE789A"/>
    <w:rsid w:val="00EE7E82"/>
    <w:rsid w:val="00EF0C32"/>
    <w:rsid w:val="00EF0D37"/>
    <w:rsid w:val="00EF50D7"/>
    <w:rsid w:val="00EF5BAB"/>
    <w:rsid w:val="00EF6D9B"/>
    <w:rsid w:val="00EF6F4A"/>
    <w:rsid w:val="00F00DFA"/>
    <w:rsid w:val="00F031E0"/>
    <w:rsid w:val="00F06F40"/>
    <w:rsid w:val="00F07935"/>
    <w:rsid w:val="00F07B89"/>
    <w:rsid w:val="00F07BEA"/>
    <w:rsid w:val="00F07D80"/>
    <w:rsid w:val="00F10C6B"/>
    <w:rsid w:val="00F11AF9"/>
    <w:rsid w:val="00F1289C"/>
    <w:rsid w:val="00F129AC"/>
    <w:rsid w:val="00F12D7E"/>
    <w:rsid w:val="00F13CDA"/>
    <w:rsid w:val="00F14E06"/>
    <w:rsid w:val="00F151CD"/>
    <w:rsid w:val="00F1683D"/>
    <w:rsid w:val="00F168D3"/>
    <w:rsid w:val="00F16FD5"/>
    <w:rsid w:val="00F1770A"/>
    <w:rsid w:val="00F21B47"/>
    <w:rsid w:val="00F22F3F"/>
    <w:rsid w:val="00F24133"/>
    <w:rsid w:val="00F257C7"/>
    <w:rsid w:val="00F25E21"/>
    <w:rsid w:val="00F266F1"/>
    <w:rsid w:val="00F32DE4"/>
    <w:rsid w:val="00F32F7D"/>
    <w:rsid w:val="00F339D5"/>
    <w:rsid w:val="00F33E0A"/>
    <w:rsid w:val="00F35838"/>
    <w:rsid w:val="00F358E8"/>
    <w:rsid w:val="00F35B62"/>
    <w:rsid w:val="00F35FF1"/>
    <w:rsid w:val="00F369EA"/>
    <w:rsid w:val="00F37A37"/>
    <w:rsid w:val="00F4079A"/>
    <w:rsid w:val="00F415A7"/>
    <w:rsid w:val="00F4294A"/>
    <w:rsid w:val="00F47E58"/>
    <w:rsid w:val="00F47FCC"/>
    <w:rsid w:val="00F515C7"/>
    <w:rsid w:val="00F51D93"/>
    <w:rsid w:val="00F51F71"/>
    <w:rsid w:val="00F52669"/>
    <w:rsid w:val="00F53A57"/>
    <w:rsid w:val="00F53EE8"/>
    <w:rsid w:val="00F600DB"/>
    <w:rsid w:val="00F618AA"/>
    <w:rsid w:val="00F62558"/>
    <w:rsid w:val="00F64B72"/>
    <w:rsid w:val="00F667FF"/>
    <w:rsid w:val="00F670AB"/>
    <w:rsid w:val="00F70753"/>
    <w:rsid w:val="00F70D6F"/>
    <w:rsid w:val="00F71807"/>
    <w:rsid w:val="00F72C96"/>
    <w:rsid w:val="00F73023"/>
    <w:rsid w:val="00F737ED"/>
    <w:rsid w:val="00F749D4"/>
    <w:rsid w:val="00F74AF3"/>
    <w:rsid w:val="00F74DE3"/>
    <w:rsid w:val="00F75A5D"/>
    <w:rsid w:val="00F77343"/>
    <w:rsid w:val="00F776AB"/>
    <w:rsid w:val="00F82B95"/>
    <w:rsid w:val="00F832ED"/>
    <w:rsid w:val="00F836C5"/>
    <w:rsid w:val="00F83D15"/>
    <w:rsid w:val="00F846B0"/>
    <w:rsid w:val="00F85A61"/>
    <w:rsid w:val="00F86C0E"/>
    <w:rsid w:val="00F871CC"/>
    <w:rsid w:val="00F90023"/>
    <w:rsid w:val="00F92ACE"/>
    <w:rsid w:val="00F92CCA"/>
    <w:rsid w:val="00F93D7B"/>
    <w:rsid w:val="00F94BE9"/>
    <w:rsid w:val="00F9549F"/>
    <w:rsid w:val="00F95CFD"/>
    <w:rsid w:val="00F95D23"/>
    <w:rsid w:val="00F96CE1"/>
    <w:rsid w:val="00F972F7"/>
    <w:rsid w:val="00FA1146"/>
    <w:rsid w:val="00FA1669"/>
    <w:rsid w:val="00FA2980"/>
    <w:rsid w:val="00FA375E"/>
    <w:rsid w:val="00FA4234"/>
    <w:rsid w:val="00FA4EC9"/>
    <w:rsid w:val="00FA547A"/>
    <w:rsid w:val="00FA6322"/>
    <w:rsid w:val="00FA6F27"/>
    <w:rsid w:val="00FB0EAA"/>
    <w:rsid w:val="00FB0F55"/>
    <w:rsid w:val="00FB1AD7"/>
    <w:rsid w:val="00FB58B8"/>
    <w:rsid w:val="00FB64EA"/>
    <w:rsid w:val="00FB6D27"/>
    <w:rsid w:val="00FB6F3D"/>
    <w:rsid w:val="00FB7F37"/>
    <w:rsid w:val="00FC069D"/>
    <w:rsid w:val="00FC0AD7"/>
    <w:rsid w:val="00FC3689"/>
    <w:rsid w:val="00FC37F2"/>
    <w:rsid w:val="00FC4072"/>
    <w:rsid w:val="00FC41F0"/>
    <w:rsid w:val="00FC4284"/>
    <w:rsid w:val="00FC57BE"/>
    <w:rsid w:val="00FD09B5"/>
    <w:rsid w:val="00FD1364"/>
    <w:rsid w:val="00FD372D"/>
    <w:rsid w:val="00FD42B0"/>
    <w:rsid w:val="00FD45F6"/>
    <w:rsid w:val="00FD5BBD"/>
    <w:rsid w:val="00FD5F7B"/>
    <w:rsid w:val="00FD678E"/>
    <w:rsid w:val="00FD7AE6"/>
    <w:rsid w:val="00FE0759"/>
    <w:rsid w:val="00FE2F2C"/>
    <w:rsid w:val="00FE3E1A"/>
    <w:rsid w:val="00FE4F28"/>
    <w:rsid w:val="00FE755A"/>
    <w:rsid w:val="00FE79D5"/>
    <w:rsid w:val="00FF09C5"/>
    <w:rsid w:val="00FF23BA"/>
    <w:rsid w:val="00FF2960"/>
    <w:rsid w:val="00FF3254"/>
    <w:rsid w:val="00FF5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9864EEA"/>
  <w15:docId w15:val="{EB7C8A97-4771-4A8E-A3A9-830C71103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ro-RO" w:eastAsia="ro-RO"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39"/>
    <w:lsdException w:name="toc 6" w:locked="1" w:uiPriority="0"/>
    <w:lsdException w:name="toc 7" w:locked="1" w:uiPriority="0"/>
    <w:lsdException w:name="toc 8" w:locked="1" w:uiPriority="39"/>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24B8"/>
    <w:pPr>
      <w:spacing w:after="120" w:line="276" w:lineRule="auto"/>
      <w:ind w:left="1701"/>
      <w:jc w:val="both"/>
    </w:pPr>
    <w:rPr>
      <w:rFonts w:ascii="Trebuchet MS" w:hAnsi="Trebuchet MS" w:cs="Trebuchet MS"/>
      <w:sz w:val="22"/>
      <w:szCs w:val="22"/>
      <w:lang w:val="en-US" w:eastAsia="en-US"/>
    </w:rPr>
  </w:style>
  <w:style w:type="paragraph" w:styleId="Heading1">
    <w:name w:val="heading 1"/>
    <w:aliases w:val="Char"/>
    <w:basedOn w:val="Normal"/>
    <w:next w:val="Normal"/>
    <w:link w:val="Heading1Char"/>
    <w:uiPriority w:val="9"/>
    <w:qFormat/>
    <w:rsid w:val="00CD5B3B"/>
    <w:pPr>
      <w:keepNext/>
      <w:spacing w:before="240" w:after="60"/>
      <w:outlineLvl w:val="0"/>
    </w:pPr>
    <w:rPr>
      <w:rFonts w:ascii="Calibri" w:eastAsia="MS Gothic" w:hAnsi="Calibri" w:cs="Calibri"/>
      <w:b/>
      <w:bCs/>
      <w:kern w:val="32"/>
      <w:sz w:val="32"/>
      <w:szCs w:val="32"/>
    </w:rPr>
  </w:style>
  <w:style w:type="paragraph" w:styleId="Heading2">
    <w:name w:val="heading 2"/>
    <w:aliases w:val="Nadpis_2,AB,Numbered - 2,Sub Heading,ignorer2,Heading 2 Char1,Heading 2 Char Char,Fejléc 2"/>
    <w:basedOn w:val="Normal"/>
    <w:next w:val="Normal"/>
    <w:link w:val="Heading2Char"/>
    <w:uiPriority w:val="9"/>
    <w:qFormat/>
    <w:rsid w:val="00100F36"/>
    <w:pPr>
      <w:keepNext/>
      <w:spacing w:before="240" w:after="60"/>
      <w:outlineLvl w:val="1"/>
    </w:pPr>
    <w:rPr>
      <w:rFonts w:ascii="Calibri" w:eastAsia="MS Gothic" w:hAnsi="Calibri" w:cs="Calibri"/>
      <w:b/>
      <w:bCs/>
      <w:i/>
      <w:iCs/>
      <w:sz w:val="28"/>
      <w:szCs w:val="28"/>
    </w:rPr>
  </w:style>
  <w:style w:type="paragraph" w:styleId="Heading3">
    <w:name w:val="heading 3"/>
    <w:aliases w:val="Podpodkapitola,adpis 3,KopCat. 3,Numbered - 3"/>
    <w:basedOn w:val="Normal"/>
    <w:next w:val="Normal"/>
    <w:link w:val="Heading3Char"/>
    <w:unhideWhenUsed/>
    <w:qFormat/>
    <w:locked/>
    <w:rsid w:val="003E43F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qFormat/>
    <w:locked/>
    <w:rsid w:val="008F5F0D"/>
    <w:pPr>
      <w:keepNext/>
      <w:spacing w:before="240" w:after="60" w:line="240" w:lineRule="auto"/>
      <w:ind w:left="864" w:hanging="864"/>
      <w:jc w:val="left"/>
      <w:outlineLvl w:val="3"/>
    </w:pPr>
    <w:rPr>
      <w:rFonts w:eastAsia="Times New Roman" w:cs="Arial"/>
      <w:b/>
      <w:bCs/>
      <w:sz w:val="20"/>
      <w:szCs w:val="28"/>
      <w:lang w:val="ro-RO"/>
    </w:rPr>
  </w:style>
  <w:style w:type="paragraph" w:styleId="Heading5">
    <w:name w:val="heading 5"/>
    <w:basedOn w:val="Normal"/>
    <w:next w:val="Normal"/>
    <w:link w:val="Heading5Char"/>
    <w:qFormat/>
    <w:locked/>
    <w:rsid w:val="008F5F0D"/>
    <w:pPr>
      <w:keepNext/>
      <w:spacing w:after="0" w:line="240" w:lineRule="auto"/>
      <w:ind w:left="1008" w:hanging="1008"/>
      <w:jc w:val="right"/>
      <w:outlineLvl w:val="4"/>
    </w:pPr>
    <w:rPr>
      <w:rFonts w:eastAsia="Times New Roman" w:cs="Times New Roman"/>
      <w:b/>
      <w:bCs/>
      <w:sz w:val="20"/>
      <w:szCs w:val="24"/>
      <w:lang w:val="ro-RO"/>
    </w:rPr>
  </w:style>
  <w:style w:type="paragraph" w:styleId="Heading6">
    <w:name w:val="heading 6"/>
    <w:basedOn w:val="Normal"/>
    <w:next w:val="Normal"/>
    <w:link w:val="Heading6Char"/>
    <w:qFormat/>
    <w:locked/>
    <w:rsid w:val="008F5F0D"/>
    <w:pPr>
      <w:keepNext/>
      <w:spacing w:before="120" w:line="240" w:lineRule="auto"/>
      <w:ind w:left="1152" w:hanging="1152"/>
      <w:jc w:val="right"/>
      <w:outlineLvl w:val="5"/>
    </w:pPr>
    <w:rPr>
      <w:rFonts w:eastAsia="Times New Roman" w:cs="Arial"/>
      <w:b/>
      <w:caps/>
      <w:color w:val="003366"/>
      <w:spacing w:val="-22"/>
      <w:sz w:val="36"/>
      <w:szCs w:val="24"/>
      <w:lang w:val="ro-RO"/>
    </w:rPr>
  </w:style>
  <w:style w:type="paragraph" w:styleId="Heading7">
    <w:name w:val="heading 7"/>
    <w:basedOn w:val="Normal"/>
    <w:next w:val="Normal"/>
    <w:link w:val="Heading7Char"/>
    <w:qFormat/>
    <w:locked/>
    <w:rsid w:val="008F5F0D"/>
    <w:pPr>
      <w:keepNext/>
      <w:spacing w:before="120" w:line="240" w:lineRule="auto"/>
      <w:ind w:left="1296" w:hanging="1296"/>
      <w:jc w:val="center"/>
      <w:outlineLvl w:val="6"/>
    </w:pPr>
    <w:rPr>
      <w:rFonts w:eastAsia="Times New Roman" w:cs="Times New Roman"/>
      <w:sz w:val="24"/>
      <w:szCs w:val="24"/>
      <w:lang w:val="ro-RO"/>
    </w:rPr>
  </w:style>
  <w:style w:type="paragraph" w:styleId="Heading8">
    <w:name w:val="heading 8"/>
    <w:basedOn w:val="Normal"/>
    <w:next w:val="Normal"/>
    <w:link w:val="Heading8Char"/>
    <w:qFormat/>
    <w:locked/>
    <w:rsid w:val="008F5F0D"/>
    <w:pPr>
      <w:keepNext/>
      <w:spacing w:after="0" w:line="240" w:lineRule="auto"/>
      <w:ind w:left="1440" w:hanging="1440"/>
      <w:jc w:val="right"/>
      <w:outlineLvl w:val="7"/>
    </w:pPr>
    <w:rPr>
      <w:rFonts w:eastAsia="Times New Roman" w:cs="Times New Roman"/>
      <w:b/>
      <w:caps/>
      <w:sz w:val="32"/>
      <w:szCs w:val="24"/>
      <w:lang w:val="ro-RO"/>
    </w:rPr>
  </w:style>
  <w:style w:type="paragraph" w:styleId="Heading9">
    <w:name w:val="heading 9"/>
    <w:basedOn w:val="Normal"/>
    <w:next w:val="Normal"/>
    <w:link w:val="Heading9Char"/>
    <w:qFormat/>
    <w:locked/>
    <w:rsid w:val="008F5F0D"/>
    <w:pPr>
      <w:keepNext/>
      <w:spacing w:before="40" w:after="40" w:line="240" w:lineRule="auto"/>
      <w:ind w:left="1584" w:hanging="1584"/>
      <w:jc w:val="center"/>
      <w:outlineLvl w:val="8"/>
    </w:pPr>
    <w:rPr>
      <w:rFonts w:eastAsia="Times New Roman" w:cs="Times New Roman"/>
      <w:b/>
      <w:bCs/>
      <w:sz w:val="20"/>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
    <w:link w:val="Heading1"/>
    <w:uiPriority w:val="9"/>
    <w:locked/>
    <w:rsid w:val="00CD5B3B"/>
    <w:rPr>
      <w:rFonts w:ascii="Calibri" w:eastAsia="MS Gothic" w:hAnsi="Calibri" w:cs="Calibri"/>
      <w:b/>
      <w:bCs/>
      <w:kern w:val="32"/>
      <w:sz w:val="32"/>
      <w:szCs w:val="32"/>
    </w:rPr>
  </w:style>
  <w:style w:type="character" w:customStyle="1" w:styleId="Heading2Char">
    <w:name w:val="Heading 2 Char"/>
    <w:aliases w:val="Nadpis_2 Char,AB Char,Numbered - 2 Char,Sub Heading Char,ignorer2 Char,Heading 2 Char1 Char,Heading 2 Char Char Char,Fejléc 2 Char"/>
    <w:link w:val="Heading2"/>
    <w:uiPriority w:val="9"/>
    <w:locked/>
    <w:rsid w:val="00100F36"/>
    <w:rPr>
      <w:rFonts w:ascii="Calibri" w:eastAsia="MS Gothic" w:hAnsi="Calibri" w:cs="Calibri"/>
      <w:b/>
      <w:bCs/>
      <w:i/>
      <w:iCs/>
      <w:sz w:val="28"/>
      <w:szCs w:val="28"/>
    </w:rPr>
  </w:style>
  <w:style w:type="paragraph" w:styleId="Header">
    <w:name w:val="header"/>
    <w:basedOn w:val="Normal"/>
    <w:link w:val="HeaderChar"/>
    <w:rsid w:val="00CD5B3B"/>
    <w:pPr>
      <w:tabs>
        <w:tab w:val="center" w:pos="4320"/>
        <w:tab w:val="right" w:pos="8640"/>
      </w:tabs>
    </w:pPr>
    <w:rPr>
      <w:rFonts w:ascii="Cambria" w:hAnsi="Cambria" w:cs="Cambria"/>
      <w:sz w:val="24"/>
      <w:szCs w:val="24"/>
    </w:rPr>
  </w:style>
  <w:style w:type="character" w:customStyle="1" w:styleId="HeaderChar">
    <w:name w:val="Header Char"/>
    <w:link w:val="Header"/>
    <w:locked/>
    <w:rsid w:val="00CD5B3B"/>
    <w:rPr>
      <w:sz w:val="24"/>
      <w:szCs w:val="24"/>
    </w:rPr>
  </w:style>
  <w:style w:type="paragraph" w:styleId="Footer">
    <w:name w:val="footer"/>
    <w:basedOn w:val="Normal"/>
    <w:link w:val="FooterChar"/>
    <w:uiPriority w:val="99"/>
    <w:rsid w:val="00CD5B3B"/>
    <w:pPr>
      <w:tabs>
        <w:tab w:val="center" w:pos="4320"/>
        <w:tab w:val="right" w:pos="8640"/>
      </w:tabs>
    </w:pPr>
    <w:rPr>
      <w:rFonts w:ascii="Cambria" w:hAnsi="Cambria" w:cs="Cambria"/>
      <w:sz w:val="24"/>
      <w:szCs w:val="24"/>
    </w:rPr>
  </w:style>
  <w:style w:type="character" w:customStyle="1" w:styleId="FooterChar">
    <w:name w:val="Footer Char"/>
    <w:link w:val="Footer"/>
    <w:uiPriority w:val="99"/>
    <w:locked/>
    <w:rsid w:val="00CD5B3B"/>
    <w:rPr>
      <w:sz w:val="24"/>
      <w:szCs w:val="24"/>
    </w:rPr>
  </w:style>
  <w:style w:type="table" w:styleId="TableGrid">
    <w:name w:val="Table Grid"/>
    <w:basedOn w:val="TableNormal"/>
    <w:uiPriority w:val="59"/>
    <w:rsid w:val="00CD5B3B"/>
    <w:rPr>
      <w:rFonts w:cs="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99"/>
    <w:rsid w:val="00CD5B3B"/>
    <w:rPr>
      <w:rFonts w:ascii="Trebuchet MS" w:hAnsi="Trebuchet MS" w:cs="Trebuchet MS"/>
      <w:sz w:val="18"/>
      <w:szCs w:val="18"/>
      <w:lang w:val="en-US" w:eastAsia="en-US"/>
    </w:rPr>
  </w:style>
  <w:style w:type="character" w:customStyle="1" w:styleId="SubtleEmphasis1">
    <w:name w:val="Subtle Emphasis1"/>
    <w:uiPriority w:val="99"/>
    <w:rsid w:val="00AE26B4"/>
    <w:rPr>
      <w:color w:val="808080"/>
    </w:rPr>
  </w:style>
  <w:style w:type="character" w:styleId="Emphasis">
    <w:name w:val="Emphasis"/>
    <w:uiPriority w:val="99"/>
    <w:qFormat/>
    <w:rsid w:val="00AE26B4"/>
    <w:rPr>
      <w:i/>
      <w:iCs/>
    </w:rPr>
  </w:style>
  <w:style w:type="character" w:customStyle="1" w:styleId="IntenseEmphasis1">
    <w:name w:val="Intense Emphasis1"/>
    <w:uiPriority w:val="99"/>
    <w:rsid w:val="00AE26B4"/>
    <w:rPr>
      <w:b/>
      <w:bCs/>
      <w:i/>
      <w:iCs/>
      <w:color w:val="auto"/>
    </w:rPr>
  </w:style>
  <w:style w:type="character" w:styleId="Strong">
    <w:name w:val="Strong"/>
    <w:uiPriority w:val="22"/>
    <w:qFormat/>
    <w:rsid w:val="00AE26B4"/>
    <w:rPr>
      <w:b/>
      <w:bCs/>
    </w:rPr>
  </w:style>
  <w:style w:type="paragraph" w:customStyle="1" w:styleId="ColorfulGrid-Accent11">
    <w:name w:val="Colorful Grid - Accent 11"/>
    <w:basedOn w:val="Normal"/>
    <w:next w:val="Normal"/>
    <w:link w:val="ColorfulGrid-Accent1Char"/>
    <w:uiPriority w:val="99"/>
    <w:rsid w:val="00AE26B4"/>
    <w:rPr>
      <w:i/>
      <w:iCs/>
      <w:color w:val="000000"/>
    </w:rPr>
  </w:style>
  <w:style w:type="character" w:customStyle="1" w:styleId="ColorfulGrid-Accent1Char">
    <w:name w:val="Colorful Grid - Accent 1 Char"/>
    <w:link w:val="ColorfulGrid-Accent11"/>
    <w:uiPriority w:val="99"/>
    <w:locked/>
    <w:rsid w:val="00AE26B4"/>
    <w:rPr>
      <w:rFonts w:ascii="Trebuchet MS" w:hAnsi="Trebuchet MS" w:cs="Trebuchet MS"/>
      <w:i/>
      <w:iCs/>
      <w:color w:val="000000"/>
      <w:sz w:val="22"/>
      <w:szCs w:val="22"/>
    </w:rPr>
  </w:style>
  <w:style w:type="paragraph" w:styleId="Title">
    <w:name w:val="Title"/>
    <w:basedOn w:val="Normal"/>
    <w:next w:val="Normal"/>
    <w:link w:val="TitleChar"/>
    <w:uiPriority w:val="99"/>
    <w:qFormat/>
    <w:rsid w:val="00E562FC"/>
    <w:pPr>
      <w:spacing w:before="240" w:after="60"/>
      <w:jc w:val="left"/>
      <w:outlineLvl w:val="0"/>
    </w:pPr>
    <w:rPr>
      <w:rFonts w:ascii="Calibri" w:eastAsia="MS Gothic" w:hAnsi="Calibri" w:cs="Calibri"/>
      <w:b/>
      <w:bCs/>
      <w:kern w:val="28"/>
      <w:sz w:val="32"/>
      <w:szCs w:val="32"/>
    </w:rPr>
  </w:style>
  <w:style w:type="character" w:customStyle="1" w:styleId="TitleChar">
    <w:name w:val="Title Char"/>
    <w:link w:val="Title"/>
    <w:uiPriority w:val="99"/>
    <w:locked/>
    <w:rsid w:val="00E562FC"/>
    <w:rPr>
      <w:rFonts w:ascii="Calibri" w:eastAsia="MS Gothic" w:hAnsi="Calibri" w:cs="Calibri"/>
      <w:b/>
      <w:bCs/>
      <w:kern w:val="28"/>
      <w:sz w:val="32"/>
      <w:szCs w:val="32"/>
    </w:rPr>
  </w:style>
  <w:style w:type="paragraph" w:styleId="BalloonText">
    <w:name w:val="Balloon Text"/>
    <w:basedOn w:val="Normal"/>
    <w:link w:val="BalloonTextChar"/>
    <w:uiPriority w:val="99"/>
    <w:semiHidden/>
    <w:rsid w:val="00C05F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C05F49"/>
    <w:rPr>
      <w:rFonts w:ascii="Tahoma" w:hAnsi="Tahoma" w:cs="Tahoma"/>
      <w:sz w:val="16"/>
      <w:szCs w:val="16"/>
    </w:rPr>
  </w:style>
  <w:style w:type="paragraph" w:styleId="ListParagraph">
    <w:name w:val="List Paragraph"/>
    <w:aliases w:val="Akapit z listą BS,Outlines a.b.c.,List_Paragraph,Multilevel para_II,Akapit z lista BS,List Paragraph1,Normal bullet 2"/>
    <w:basedOn w:val="Normal"/>
    <w:link w:val="ListParagraphChar"/>
    <w:uiPriority w:val="34"/>
    <w:qFormat/>
    <w:rsid w:val="00B73F5D"/>
    <w:pPr>
      <w:ind w:left="720"/>
    </w:pPr>
  </w:style>
  <w:style w:type="character" w:styleId="Hyperlink">
    <w:name w:val="Hyperlink"/>
    <w:uiPriority w:val="99"/>
    <w:unhideWhenUsed/>
    <w:rsid w:val="0019438F"/>
    <w:rPr>
      <w:color w:val="0000FF"/>
      <w:u w:val="single"/>
    </w:rPr>
  </w:style>
  <w:style w:type="character" w:customStyle="1" w:styleId="apple-converted-space">
    <w:name w:val="apple-converted-space"/>
    <w:basedOn w:val="DefaultParagraphFont"/>
    <w:rsid w:val="002D32C7"/>
  </w:style>
  <w:style w:type="paragraph" w:styleId="NormalWeb">
    <w:name w:val="Normal (Web)"/>
    <w:basedOn w:val="Normal"/>
    <w:uiPriority w:val="99"/>
    <w:unhideWhenUsed/>
    <w:rsid w:val="00423D46"/>
    <w:pPr>
      <w:spacing w:before="100" w:beforeAutospacing="1" w:after="100" w:afterAutospacing="1" w:line="240" w:lineRule="auto"/>
      <w:ind w:left="0"/>
      <w:jc w:val="left"/>
    </w:pPr>
    <w:rPr>
      <w:rFonts w:ascii="Times New Roman" w:eastAsiaTheme="minorHAnsi" w:hAnsi="Times New Roman" w:cs="Times New Roman"/>
      <w:sz w:val="24"/>
      <w:szCs w:val="24"/>
      <w:lang w:val="ro-RO" w:eastAsia="ro-RO"/>
    </w:rPr>
  </w:style>
  <w:style w:type="paragraph" w:styleId="PlainText">
    <w:name w:val="Plain Text"/>
    <w:basedOn w:val="Normal"/>
    <w:link w:val="PlainTextChar"/>
    <w:uiPriority w:val="99"/>
    <w:semiHidden/>
    <w:unhideWhenUsed/>
    <w:rsid w:val="00C83ECA"/>
    <w:pPr>
      <w:spacing w:after="0" w:line="240" w:lineRule="auto"/>
      <w:ind w:left="0"/>
      <w:jc w:val="left"/>
    </w:pPr>
    <w:rPr>
      <w:rFonts w:ascii="Calibri" w:eastAsiaTheme="minorHAnsi" w:hAnsi="Calibri" w:cs="Consolas"/>
      <w:szCs w:val="21"/>
      <w:lang w:val="ro-RO"/>
    </w:rPr>
  </w:style>
  <w:style w:type="character" w:customStyle="1" w:styleId="PlainTextChar">
    <w:name w:val="Plain Text Char"/>
    <w:basedOn w:val="DefaultParagraphFont"/>
    <w:link w:val="PlainText"/>
    <w:uiPriority w:val="99"/>
    <w:semiHidden/>
    <w:rsid w:val="00C83ECA"/>
    <w:rPr>
      <w:rFonts w:ascii="Calibri" w:eastAsiaTheme="minorHAnsi" w:hAnsi="Calibri" w:cs="Consolas"/>
      <w:sz w:val="22"/>
      <w:szCs w:val="21"/>
      <w:lang w:eastAsia="en-US"/>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f"/>
    <w:basedOn w:val="Normal"/>
    <w:link w:val="FootnoteTextChar"/>
    <w:unhideWhenUsed/>
    <w:rsid w:val="00AA1230"/>
    <w:pPr>
      <w:spacing w:after="0" w:line="240" w:lineRule="auto"/>
      <w:ind w:left="0"/>
      <w:jc w:val="left"/>
    </w:pPr>
    <w:rPr>
      <w:rFonts w:cs="Times New Roman"/>
      <w:sz w:val="20"/>
      <w:szCs w:val="20"/>
      <w:lang w:val="ro-RO" w:eastAsia="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AA1230"/>
    <w:rPr>
      <w:rFonts w:ascii="Trebuchet MS" w:hAnsi="Trebuchet MS"/>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basedOn w:val="DefaultParagraphFont"/>
    <w:link w:val="BVIfnrChar1Char"/>
    <w:unhideWhenUsed/>
    <w:qFormat/>
    <w:rsid w:val="00AA1230"/>
    <w:rPr>
      <w:vertAlign w:val="superscript"/>
    </w:rPr>
  </w:style>
  <w:style w:type="character" w:styleId="FollowedHyperlink">
    <w:name w:val="FollowedHyperlink"/>
    <w:basedOn w:val="DefaultParagraphFont"/>
    <w:uiPriority w:val="99"/>
    <w:semiHidden/>
    <w:unhideWhenUsed/>
    <w:rsid w:val="00AF58AF"/>
    <w:rPr>
      <w:color w:val="800080" w:themeColor="followedHyperlink"/>
      <w:u w:val="single"/>
    </w:rPr>
  </w:style>
  <w:style w:type="character" w:customStyle="1" w:styleId="ListParagraphChar">
    <w:name w:val="List Paragraph Char"/>
    <w:aliases w:val="Akapit z listą BS Char,Outlines a.b.c. Char,List_Paragraph Char,Multilevel para_II Char,Akapit z lista BS Char,List Paragraph1 Char,Normal bullet 2 Char"/>
    <w:link w:val="ListParagraph"/>
    <w:uiPriority w:val="34"/>
    <w:rsid w:val="00900C45"/>
    <w:rPr>
      <w:rFonts w:ascii="Trebuchet MS" w:hAnsi="Trebuchet MS" w:cs="Trebuchet MS"/>
      <w:sz w:val="22"/>
      <w:szCs w:val="22"/>
      <w:lang w:val="en-US" w:eastAsia="en-US"/>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qFormat/>
    <w:rsid w:val="00900C45"/>
    <w:pPr>
      <w:spacing w:after="160" w:line="240" w:lineRule="exact"/>
      <w:ind w:left="0"/>
      <w:jc w:val="left"/>
    </w:pPr>
    <w:rPr>
      <w:rFonts w:ascii="Cambria" w:hAnsi="Cambria" w:cs="Times New Roman"/>
      <w:sz w:val="20"/>
      <w:szCs w:val="20"/>
      <w:vertAlign w:val="superscript"/>
      <w:lang w:val="ro-RO" w:eastAsia="ro-RO"/>
    </w:rPr>
  </w:style>
  <w:style w:type="paragraph" w:customStyle="1" w:styleId="criterii">
    <w:name w:val="criterii"/>
    <w:basedOn w:val="Normal"/>
    <w:rsid w:val="00900C45"/>
    <w:pPr>
      <w:numPr>
        <w:numId w:val="2"/>
      </w:numPr>
      <w:shd w:val="clear" w:color="auto" w:fill="E6E6E6"/>
      <w:spacing w:before="240" w:line="240" w:lineRule="auto"/>
    </w:pPr>
    <w:rPr>
      <w:rFonts w:eastAsia="Times New Roman" w:cs="Times New Roman"/>
      <w:b/>
      <w:bCs/>
      <w:snapToGrid w:val="0"/>
      <w:sz w:val="20"/>
      <w:szCs w:val="24"/>
      <w:lang w:val="ro-RO"/>
    </w:rPr>
  </w:style>
  <w:style w:type="paragraph" w:styleId="BodyText">
    <w:name w:val="Body Text"/>
    <w:aliases w:val="block style,Body,Standard paragraph,b"/>
    <w:basedOn w:val="Normal"/>
    <w:link w:val="BodyTextChar"/>
    <w:rsid w:val="00900C45"/>
    <w:pPr>
      <w:spacing w:after="0" w:line="240" w:lineRule="auto"/>
      <w:ind w:left="0"/>
      <w:jc w:val="center"/>
    </w:pPr>
    <w:rPr>
      <w:rFonts w:eastAsia="Times New Roman" w:cs="Times New Roman"/>
      <w:b/>
      <w:bCs/>
      <w:sz w:val="24"/>
      <w:szCs w:val="24"/>
      <w:lang w:val="x-none"/>
    </w:rPr>
  </w:style>
  <w:style w:type="character" w:customStyle="1" w:styleId="BodyTextChar">
    <w:name w:val="Body Text Char"/>
    <w:aliases w:val="block style Char,Body Char,Standard paragraph Char,b Char"/>
    <w:basedOn w:val="DefaultParagraphFont"/>
    <w:link w:val="BodyText"/>
    <w:rsid w:val="00900C45"/>
    <w:rPr>
      <w:rFonts w:ascii="Trebuchet MS" w:eastAsia="Times New Roman" w:hAnsi="Trebuchet MS"/>
      <w:b/>
      <w:bCs/>
      <w:sz w:val="24"/>
      <w:szCs w:val="24"/>
      <w:lang w:val="x-none" w:eastAsia="en-US"/>
    </w:rPr>
  </w:style>
  <w:style w:type="paragraph" w:customStyle="1" w:styleId="bullet">
    <w:name w:val="bullet"/>
    <w:basedOn w:val="Normal"/>
    <w:rsid w:val="00900C45"/>
    <w:pPr>
      <w:numPr>
        <w:numId w:val="3"/>
      </w:numPr>
      <w:spacing w:before="120" w:line="240" w:lineRule="auto"/>
    </w:pPr>
    <w:rPr>
      <w:rFonts w:eastAsia="Times New Roman" w:cs="Arial"/>
      <w:sz w:val="20"/>
      <w:szCs w:val="24"/>
      <w:lang w:val="ro-RO"/>
    </w:rPr>
  </w:style>
  <w:style w:type="paragraph" w:styleId="TOC8">
    <w:name w:val="toc 8"/>
    <w:basedOn w:val="Normal"/>
    <w:next w:val="Normal"/>
    <w:autoRedefine/>
    <w:uiPriority w:val="39"/>
    <w:locked/>
    <w:rsid w:val="00900C45"/>
    <w:pPr>
      <w:numPr>
        <w:ilvl w:val="4"/>
        <w:numId w:val="3"/>
      </w:numPr>
      <w:spacing w:before="120" w:line="240" w:lineRule="auto"/>
    </w:pPr>
    <w:rPr>
      <w:rFonts w:eastAsia="Times New Roman" w:cs="Times New Roman"/>
      <w:sz w:val="20"/>
      <w:szCs w:val="24"/>
      <w:lang w:val="ro-RO"/>
    </w:rPr>
  </w:style>
  <w:style w:type="paragraph" w:customStyle="1" w:styleId="Default">
    <w:name w:val="Default"/>
    <w:rsid w:val="00621B76"/>
    <w:pPr>
      <w:autoSpaceDE w:val="0"/>
      <w:autoSpaceDN w:val="0"/>
      <w:adjustRightInd w:val="0"/>
    </w:pPr>
    <w:rPr>
      <w:rFonts w:ascii="Times New Roman" w:eastAsia="Times New Roman" w:hAnsi="Times New Roman"/>
      <w:color w:val="000000"/>
      <w:sz w:val="24"/>
      <w:szCs w:val="24"/>
    </w:rPr>
  </w:style>
  <w:style w:type="character" w:customStyle="1" w:styleId="Heading3Char">
    <w:name w:val="Heading 3 Char"/>
    <w:aliases w:val="Podpodkapitola Char,adpis 3 Char,KopCat. 3 Char,Numbered - 3 Char"/>
    <w:basedOn w:val="DefaultParagraphFont"/>
    <w:link w:val="Heading3"/>
    <w:rsid w:val="003E43F9"/>
    <w:rPr>
      <w:rFonts w:asciiTheme="majorHAnsi" w:eastAsiaTheme="majorEastAsia" w:hAnsiTheme="majorHAnsi" w:cstheme="majorBidi"/>
      <w:color w:val="243F60" w:themeColor="accent1" w:themeShade="7F"/>
      <w:sz w:val="24"/>
      <w:szCs w:val="24"/>
      <w:lang w:val="en-US" w:eastAsia="en-US"/>
    </w:rPr>
  </w:style>
  <w:style w:type="paragraph" w:styleId="CommentText">
    <w:name w:val="annotation text"/>
    <w:basedOn w:val="Normal"/>
    <w:link w:val="CommentTextChar"/>
    <w:uiPriority w:val="99"/>
    <w:semiHidden/>
    <w:rsid w:val="003E43F9"/>
    <w:pPr>
      <w:spacing w:before="120" w:line="240" w:lineRule="auto"/>
      <w:ind w:left="0"/>
      <w:jc w:val="left"/>
    </w:pPr>
    <w:rPr>
      <w:rFonts w:eastAsia="Times New Roman" w:cs="Times New Roman"/>
      <w:sz w:val="20"/>
      <w:szCs w:val="20"/>
      <w:lang w:val="ro-RO"/>
    </w:rPr>
  </w:style>
  <w:style w:type="character" w:customStyle="1" w:styleId="CommentTextChar">
    <w:name w:val="Comment Text Char"/>
    <w:basedOn w:val="DefaultParagraphFont"/>
    <w:link w:val="CommentText"/>
    <w:uiPriority w:val="99"/>
    <w:semiHidden/>
    <w:rsid w:val="003E43F9"/>
    <w:rPr>
      <w:rFonts w:ascii="Trebuchet MS" w:eastAsia="Times New Roman" w:hAnsi="Trebuchet MS"/>
      <w:lang w:eastAsia="en-US"/>
    </w:rPr>
  </w:style>
  <w:style w:type="character" w:customStyle="1" w:styleId="Heading4Char">
    <w:name w:val="Heading 4 Char"/>
    <w:basedOn w:val="DefaultParagraphFont"/>
    <w:link w:val="Heading4"/>
    <w:rsid w:val="008F5F0D"/>
    <w:rPr>
      <w:rFonts w:ascii="Trebuchet MS" w:eastAsia="Times New Roman" w:hAnsi="Trebuchet MS" w:cs="Arial"/>
      <w:b/>
      <w:bCs/>
      <w:szCs w:val="28"/>
      <w:lang w:eastAsia="en-US"/>
    </w:rPr>
  </w:style>
  <w:style w:type="character" w:customStyle="1" w:styleId="Heading5Char">
    <w:name w:val="Heading 5 Char"/>
    <w:basedOn w:val="DefaultParagraphFont"/>
    <w:link w:val="Heading5"/>
    <w:rsid w:val="008F5F0D"/>
    <w:rPr>
      <w:rFonts w:ascii="Trebuchet MS" w:eastAsia="Times New Roman" w:hAnsi="Trebuchet MS"/>
      <w:b/>
      <w:bCs/>
      <w:szCs w:val="24"/>
      <w:lang w:eastAsia="en-US"/>
    </w:rPr>
  </w:style>
  <w:style w:type="character" w:customStyle="1" w:styleId="Heading6Char">
    <w:name w:val="Heading 6 Char"/>
    <w:basedOn w:val="DefaultParagraphFont"/>
    <w:link w:val="Heading6"/>
    <w:rsid w:val="008F5F0D"/>
    <w:rPr>
      <w:rFonts w:ascii="Trebuchet MS" w:eastAsia="Times New Roman" w:hAnsi="Trebuchet MS" w:cs="Arial"/>
      <w:b/>
      <w:caps/>
      <w:color w:val="003366"/>
      <w:spacing w:val="-22"/>
      <w:sz w:val="36"/>
      <w:szCs w:val="24"/>
      <w:lang w:eastAsia="en-US"/>
    </w:rPr>
  </w:style>
  <w:style w:type="character" w:customStyle="1" w:styleId="Heading7Char">
    <w:name w:val="Heading 7 Char"/>
    <w:basedOn w:val="DefaultParagraphFont"/>
    <w:link w:val="Heading7"/>
    <w:rsid w:val="008F5F0D"/>
    <w:rPr>
      <w:rFonts w:ascii="Trebuchet MS" w:eastAsia="Times New Roman" w:hAnsi="Trebuchet MS"/>
      <w:sz w:val="24"/>
      <w:szCs w:val="24"/>
      <w:lang w:eastAsia="en-US"/>
    </w:rPr>
  </w:style>
  <w:style w:type="character" w:customStyle="1" w:styleId="Heading8Char">
    <w:name w:val="Heading 8 Char"/>
    <w:basedOn w:val="DefaultParagraphFont"/>
    <w:link w:val="Heading8"/>
    <w:rsid w:val="008F5F0D"/>
    <w:rPr>
      <w:rFonts w:ascii="Trebuchet MS" w:eastAsia="Times New Roman" w:hAnsi="Trebuchet MS"/>
      <w:b/>
      <w:caps/>
      <w:sz w:val="32"/>
      <w:szCs w:val="24"/>
      <w:lang w:eastAsia="en-US"/>
    </w:rPr>
  </w:style>
  <w:style w:type="character" w:customStyle="1" w:styleId="Heading9Char">
    <w:name w:val="Heading 9 Char"/>
    <w:basedOn w:val="DefaultParagraphFont"/>
    <w:link w:val="Heading9"/>
    <w:rsid w:val="008F5F0D"/>
    <w:rPr>
      <w:rFonts w:ascii="Trebuchet MS" w:eastAsia="Times New Roman" w:hAnsi="Trebuchet MS"/>
      <w:b/>
      <w:bCs/>
      <w:szCs w:val="24"/>
      <w:lang w:eastAsia="en-US"/>
    </w:rPr>
  </w:style>
  <w:style w:type="paragraph" w:styleId="List">
    <w:name w:val="List"/>
    <w:basedOn w:val="Normal"/>
    <w:rsid w:val="008F5F0D"/>
    <w:pPr>
      <w:numPr>
        <w:numId w:val="14"/>
      </w:numPr>
      <w:tabs>
        <w:tab w:val="num" w:pos="3163"/>
      </w:tabs>
      <w:spacing w:before="120" w:line="240" w:lineRule="auto"/>
      <w:jc w:val="left"/>
    </w:pPr>
    <w:rPr>
      <w:rFonts w:ascii="Times New Roman" w:eastAsia="Times New Roman" w:hAnsi="Times New Roman" w:cs="Times New Roman"/>
      <w:snapToGrid w:val="0"/>
      <w:sz w:val="24"/>
      <w:szCs w:val="20"/>
      <w:lang w:val="en-GB"/>
    </w:rPr>
  </w:style>
  <w:style w:type="paragraph" w:styleId="TOC5">
    <w:name w:val="toc 5"/>
    <w:basedOn w:val="Normal"/>
    <w:next w:val="Normal"/>
    <w:autoRedefine/>
    <w:uiPriority w:val="39"/>
    <w:locked/>
    <w:rsid w:val="008F5F0D"/>
    <w:pPr>
      <w:shd w:val="clear" w:color="auto" w:fill="E6E6E6"/>
      <w:tabs>
        <w:tab w:val="num" w:pos="786"/>
      </w:tabs>
      <w:spacing w:after="0" w:line="240" w:lineRule="auto"/>
      <w:ind w:left="786" w:hanging="360"/>
    </w:pPr>
    <w:rPr>
      <w:rFonts w:eastAsia="Times New Roman" w:cs="Times New Roman"/>
      <w:b/>
      <w:szCs w:val="20"/>
      <w:lang w:val="ro-RO"/>
    </w:rPr>
  </w:style>
  <w:style w:type="paragraph" w:customStyle="1" w:styleId="maintext">
    <w:name w:val="maintext"/>
    <w:basedOn w:val="Normal"/>
    <w:rsid w:val="008F5F0D"/>
    <w:pPr>
      <w:spacing w:before="120" w:line="240" w:lineRule="auto"/>
      <w:ind w:left="0"/>
    </w:pPr>
    <w:rPr>
      <w:rFonts w:ascii="Arial" w:eastAsia="Times New Roman" w:hAnsi="Arial" w:cs="Arial"/>
      <w:szCs w:val="28"/>
      <w:lang w:val="ro-RO"/>
    </w:rPr>
  </w:style>
  <w:style w:type="paragraph" w:customStyle="1" w:styleId="211">
    <w:name w:val="2.1.1"/>
    <w:basedOn w:val="Normal"/>
    <w:rsid w:val="008F5F0D"/>
    <w:pPr>
      <w:keepNext/>
      <w:numPr>
        <w:ilvl w:val="2"/>
        <w:numId w:val="27"/>
      </w:numPr>
      <w:spacing w:before="240" w:after="60" w:line="240" w:lineRule="auto"/>
      <w:outlineLvl w:val="1"/>
    </w:pPr>
    <w:rPr>
      <w:rFonts w:eastAsia="Times New Roman" w:cs="Arial"/>
      <w:b/>
      <w:bCs/>
      <w:sz w:val="24"/>
      <w:szCs w:val="28"/>
      <w:lang w:val="ro-RO"/>
    </w:rPr>
  </w:style>
  <w:style w:type="paragraph" w:customStyle="1" w:styleId="eval">
    <w:name w:val="eval"/>
    <w:basedOn w:val="Heading3"/>
    <w:rsid w:val="008F5F0D"/>
    <w:pPr>
      <w:keepLines w:val="0"/>
      <w:numPr>
        <w:ilvl w:val="4"/>
        <w:numId w:val="27"/>
      </w:numPr>
      <w:spacing w:before="240" w:after="60" w:line="240" w:lineRule="auto"/>
      <w:jc w:val="left"/>
    </w:pPr>
    <w:rPr>
      <w:rFonts w:ascii="Trebuchet MS" w:eastAsia="Times New Roman" w:hAnsi="Trebuchet MS" w:cs="Arial"/>
      <w:b/>
      <w:bCs/>
      <w:color w:val="auto"/>
      <w:sz w:val="20"/>
      <w:szCs w:val="26"/>
      <w:lang w:val="ro-RO"/>
    </w:rPr>
  </w:style>
  <w:style w:type="character" w:styleId="CommentReference">
    <w:name w:val="annotation reference"/>
    <w:basedOn w:val="DefaultParagraphFont"/>
    <w:uiPriority w:val="99"/>
    <w:semiHidden/>
    <w:unhideWhenUsed/>
    <w:rsid w:val="00DA7EA2"/>
    <w:rPr>
      <w:sz w:val="16"/>
      <w:szCs w:val="16"/>
    </w:rPr>
  </w:style>
  <w:style w:type="paragraph" w:styleId="CommentSubject">
    <w:name w:val="annotation subject"/>
    <w:basedOn w:val="CommentText"/>
    <w:next w:val="CommentText"/>
    <w:link w:val="CommentSubjectChar"/>
    <w:uiPriority w:val="99"/>
    <w:semiHidden/>
    <w:unhideWhenUsed/>
    <w:rsid w:val="00DA7EA2"/>
    <w:pPr>
      <w:spacing w:before="0"/>
      <w:ind w:left="1701"/>
      <w:jc w:val="both"/>
    </w:pPr>
    <w:rPr>
      <w:rFonts w:eastAsia="MS Mincho" w:cs="Trebuchet MS"/>
      <w:b/>
      <w:bCs/>
      <w:lang w:val="en-US"/>
    </w:rPr>
  </w:style>
  <w:style w:type="character" w:customStyle="1" w:styleId="CommentSubjectChar">
    <w:name w:val="Comment Subject Char"/>
    <w:basedOn w:val="CommentTextChar"/>
    <w:link w:val="CommentSubject"/>
    <w:uiPriority w:val="99"/>
    <w:semiHidden/>
    <w:rsid w:val="00DA7EA2"/>
    <w:rPr>
      <w:rFonts w:ascii="Trebuchet MS" w:eastAsia="Times New Roman" w:hAnsi="Trebuchet MS" w:cs="Trebuchet MS"/>
      <w:b/>
      <w:bCs/>
      <w:lang w:val="en-US" w:eastAsia="en-US"/>
    </w:rPr>
  </w:style>
  <w:style w:type="character" w:customStyle="1" w:styleId="slitbdy">
    <w:name w:val="s_lit_bdy"/>
    <w:basedOn w:val="DefaultParagraphFont"/>
    <w:rsid w:val="000648EF"/>
  </w:style>
  <w:style w:type="paragraph" w:customStyle="1" w:styleId="bulletX">
    <w:name w:val="bulletX"/>
    <w:basedOn w:val="Normal"/>
    <w:rsid w:val="003702E2"/>
    <w:pPr>
      <w:numPr>
        <w:numId w:val="122"/>
      </w:numPr>
      <w:autoSpaceDE w:val="0"/>
      <w:autoSpaceDN w:val="0"/>
      <w:adjustRightInd w:val="0"/>
      <w:spacing w:before="120" w:line="240" w:lineRule="auto"/>
    </w:pPr>
    <w:rPr>
      <w:rFonts w:ascii="Arial,Bold" w:eastAsia="Times New Roman" w:hAnsi="Arial,Bold" w:cs="Arial"/>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52430">
      <w:bodyDiv w:val="1"/>
      <w:marLeft w:val="0"/>
      <w:marRight w:val="0"/>
      <w:marTop w:val="0"/>
      <w:marBottom w:val="0"/>
      <w:divBdr>
        <w:top w:val="none" w:sz="0" w:space="0" w:color="auto"/>
        <w:left w:val="none" w:sz="0" w:space="0" w:color="auto"/>
        <w:bottom w:val="none" w:sz="0" w:space="0" w:color="auto"/>
        <w:right w:val="none" w:sz="0" w:space="0" w:color="auto"/>
      </w:divBdr>
    </w:div>
    <w:div w:id="67075137">
      <w:bodyDiv w:val="1"/>
      <w:marLeft w:val="0"/>
      <w:marRight w:val="0"/>
      <w:marTop w:val="0"/>
      <w:marBottom w:val="0"/>
      <w:divBdr>
        <w:top w:val="none" w:sz="0" w:space="0" w:color="auto"/>
        <w:left w:val="none" w:sz="0" w:space="0" w:color="auto"/>
        <w:bottom w:val="none" w:sz="0" w:space="0" w:color="auto"/>
        <w:right w:val="none" w:sz="0" w:space="0" w:color="auto"/>
      </w:divBdr>
    </w:div>
    <w:div w:id="186988339">
      <w:bodyDiv w:val="1"/>
      <w:marLeft w:val="0"/>
      <w:marRight w:val="0"/>
      <w:marTop w:val="0"/>
      <w:marBottom w:val="0"/>
      <w:divBdr>
        <w:top w:val="none" w:sz="0" w:space="0" w:color="auto"/>
        <w:left w:val="none" w:sz="0" w:space="0" w:color="auto"/>
        <w:bottom w:val="none" w:sz="0" w:space="0" w:color="auto"/>
        <w:right w:val="none" w:sz="0" w:space="0" w:color="auto"/>
      </w:divBdr>
    </w:div>
    <w:div w:id="195238832">
      <w:bodyDiv w:val="1"/>
      <w:marLeft w:val="0"/>
      <w:marRight w:val="0"/>
      <w:marTop w:val="0"/>
      <w:marBottom w:val="0"/>
      <w:divBdr>
        <w:top w:val="none" w:sz="0" w:space="0" w:color="auto"/>
        <w:left w:val="none" w:sz="0" w:space="0" w:color="auto"/>
        <w:bottom w:val="none" w:sz="0" w:space="0" w:color="auto"/>
        <w:right w:val="none" w:sz="0" w:space="0" w:color="auto"/>
      </w:divBdr>
    </w:div>
    <w:div w:id="235240785">
      <w:bodyDiv w:val="1"/>
      <w:marLeft w:val="0"/>
      <w:marRight w:val="0"/>
      <w:marTop w:val="0"/>
      <w:marBottom w:val="0"/>
      <w:divBdr>
        <w:top w:val="none" w:sz="0" w:space="0" w:color="auto"/>
        <w:left w:val="none" w:sz="0" w:space="0" w:color="auto"/>
        <w:bottom w:val="none" w:sz="0" w:space="0" w:color="auto"/>
        <w:right w:val="none" w:sz="0" w:space="0" w:color="auto"/>
      </w:divBdr>
    </w:div>
    <w:div w:id="259068654">
      <w:bodyDiv w:val="1"/>
      <w:marLeft w:val="0"/>
      <w:marRight w:val="0"/>
      <w:marTop w:val="0"/>
      <w:marBottom w:val="0"/>
      <w:divBdr>
        <w:top w:val="none" w:sz="0" w:space="0" w:color="auto"/>
        <w:left w:val="none" w:sz="0" w:space="0" w:color="auto"/>
        <w:bottom w:val="none" w:sz="0" w:space="0" w:color="auto"/>
        <w:right w:val="none" w:sz="0" w:space="0" w:color="auto"/>
      </w:divBdr>
    </w:div>
    <w:div w:id="275914579">
      <w:bodyDiv w:val="1"/>
      <w:marLeft w:val="0"/>
      <w:marRight w:val="0"/>
      <w:marTop w:val="0"/>
      <w:marBottom w:val="0"/>
      <w:divBdr>
        <w:top w:val="none" w:sz="0" w:space="0" w:color="auto"/>
        <w:left w:val="none" w:sz="0" w:space="0" w:color="auto"/>
        <w:bottom w:val="none" w:sz="0" w:space="0" w:color="auto"/>
        <w:right w:val="none" w:sz="0" w:space="0" w:color="auto"/>
      </w:divBdr>
    </w:div>
    <w:div w:id="281962203">
      <w:bodyDiv w:val="1"/>
      <w:marLeft w:val="0"/>
      <w:marRight w:val="0"/>
      <w:marTop w:val="0"/>
      <w:marBottom w:val="0"/>
      <w:divBdr>
        <w:top w:val="none" w:sz="0" w:space="0" w:color="auto"/>
        <w:left w:val="none" w:sz="0" w:space="0" w:color="auto"/>
        <w:bottom w:val="none" w:sz="0" w:space="0" w:color="auto"/>
        <w:right w:val="none" w:sz="0" w:space="0" w:color="auto"/>
      </w:divBdr>
    </w:div>
    <w:div w:id="316762330">
      <w:bodyDiv w:val="1"/>
      <w:marLeft w:val="0"/>
      <w:marRight w:val="0"/>
      <w:marTop w:val="0"/>
      <w:marBottom w:val="0"/>
      <w:divBdr>
        <w:top w:val="none" w:sz="0" w:space="0" w:color="auto"/>
        <w:left w:val="none" w:sz="0" w:space="0" w:color="auto"/>
        <w:bottom w:val="none" w:sz="0" w:space="0" w:color="auto"/>
        <w:right w:val="none" w:sz="0" w:space="0" w:color="auto"/>
      </w:divBdr>
    </w:div>
    <w:div w:id="330303366">
      <w:bodyDiv w:val="1"/>
      <w:marLeft w:val="0"/>
      <w:marRight w:val="0"/>
      <w:marTop w:val="0"/>
      <w:marBottom w:val="0"/>
      <w:divBdr>
        <w:top w:val="none" w:sz="0" w:space="0" w:color="auto"/>
        <w:left w:val="none" w:sz="0" w:space="0" w:color="auto"/>
        <w:bottom w:val="none" w:sz="0" w:space="0" w:color="auto"/>
        <w:right w:val="none" w:sz="0" w:space="0" w:color="auto"/>
      </w:divBdr>
    </w:div>
    <w:div w:id="409888972">
      <w:bodyDiv w:val="1"/>
      <w:marLeft w:val="0"/>
      <w:marRight w:val="0"/>
      <w:marTop w:val="0"/>
      <w:marBottom w:val="0"/>
      <w:divBdr>
        <w:top w:val="none" w:sz="0" w:space="0" w:color="auto"/>
        <w:left w:val="none" w:sz="0" w:space="0" w:color="auto"/>
        <w:bottom w:val="none" w:sz="0" w:space="0" w:color="auto"/>
        <w:right w:val="none" w:sz="0" w:space="0" w:color="auto"/>
      </w:divBdr>
    </w:div>
    <w:div w:id="430246033">
      <w:bodyDiv w:val="1"/>
      <w:marLeft w:val="0"/>
      <w:marRight w:val="0"/>
      <w:marTop w:val="0"/>
      <w:marBottom w:val="0"/>
      <w:divBdr>
        <w:top w:val="none" w:sz="0" w:space="0" w:color="auto"/>
        <w:left w:val="none" w:sz="0" w:space="0" w:color="auto"/>
        <w:bottom w:val="none" w:sz="0" w:space="0" w:color="auto"/>
        <w:right w:val="none" w:sz="0" w:space="0" w:color="auto"/>
      </w:divBdr>
    </w:div>
    <w:div w:id="670762421">
      <w:bodyDiv w:val="1"/>
      <w:marLeft w:val="0"/>
      <w:marRight w:val="0"/>
      <w:marTop w:val="0"/>
      <w:marBottom w:val="0"/>
      <w:divBdr>
        <w:top w:val="none" w:sz="0" w:space="0" w:color="auto"/>
        <w:left w:val="none" w:sz="0" w:space="0" w:color="auto"/>
        <w:bottom w:val="none" w:sz="0" w:space="0" w:color="auto"/>
        <w:right w:val="none" w:sz="0" w:space="0" w:color="auto"/>
      </w:divBdr>
    </w:div>
    <w:div w:id="726534913">
      <w:bodyDiv w:val="1"/>
      <w:marLeft w:val="0"/>
      <w:marRight w:val="0"/>
      <w:marTop w:val="0"/>
      <w:marBottom w:val="0"/>
      <w:divBdr>
        <w:top w:val="none" w:sz="0" w:space="0" w:color="auto"/>
        <w:left w:val="none" w:sz="0" w:space="0" w:color="auto"/>
        <w:bottom w:val="none" w:sz="0" w:space="0" w:color="auto"/>
        <w:right w:val="none" w:sz="0" w:space="0" w:color="auto"/>
      </w:divBdr>
    </w:div>
    <w:div w:id="739597891">
      <w:bodyDiv w:val="1"/>
      <w:marLeft w:val="0"/>
      <w:marRight w:val="0"/>
      <w:marTop w:val="0"/>
      <w:marBottom w:val="0"/>
      <w:divBdr>
        <w:top w:val="none" w:sz="0" w:space="0" w:color="auto"/>
        <w:left w:val="none" w:sz="0" w:space="0" w:color="auto"/>
        <w:bottom w:val="none" w:sz="0" w:space="0" w:color="auto"/>
        <w:right w:val="none" w:sz="0" w:space="0" w:color="auto"/>
      </w:divBdr>
    </w:div>
    <w:div w:id="831717690">
      <w:bodyDiv w:val="1"/>
      <w:marLeft w:val="0"/>
      <w:marRight w:val="0"/>
      <w:marTop w:val="0"/>
      <w:marBottom w:val="0"/>
      <w:divBdr>
        <w:top w:val="none" w:sz="0" w:space="0" w:color="auto"/>
        <w:left w:val="none" w:sz="0" w:space="0" w:color="auto"/>
        <w:bottom w:val="none" w:sz="0" w:space="0" w:color="auto"/>
        <w:right w:val="none" w:sz="0" w:space="0" w:color="auto"/>
      </w:divBdr>
    </w:div>
    <w:div w:id="846595021">
      <w:bodyDiv w:val="1"/>
      <w:marLeft w:val="0"/>
      <w:marRight w:val="0"/>
      <w:marTop w:val="0"/>
      <w:marBottom w:val="0"/>
      <w:divBdr>
        <w:top w:val="none" w:sz="0" w:space="0" w:color="auto"/>
        <w:left w:val="none" w:sz="0" w:space="0" w:color="auto"/>
        <w:bottom w:val="none" w:sz="0" w:space="0" w:color="auto"/>
        <w:right w:val="none" w:sz="0" w:space="0" w:color="auto"/>
      </w:divBdr>
    </w:div>
    <w:div w:id="947008651">
      <w:bodyDiv w:val="1"/>
      <w:marLeft w:val="0"/>
      <w:marRight w:val="0"/>
      <w:marTop w:val="0"/>
      <w:marBottom w:val="0"/>
      <w:divBdr>
        <w:top w:val="none" w:sz="0" w:space="0" w:color="auto"/>
        <w:left w:val="none" w:sz="0" w:space="0" w:color="auto"/>
        <w:bottom w:val="none" w:sz="0" w:space="0" w:color="auto"/>
        <w:right w:val="none" w:sz="0" w:space="0" w:color="auto"/>
      </w:divBdr>
    </w:div>
    <w:div w:id="1003704889">
      <w:bodyDiv w:val="1"/>
      <w:marLeft w:val="0"/>
      <w:marRight w:val="0"/>
      <w:marTop w:val="0"/>
      <w:marBottom w:val="0"/>
      <w:divBdr>
        <w:top w:val="none" w:sz="0" w:space="0" w:color="auto"/>
        <w:left w:val="none" w:sz="0" w:space="0" w:color="auto"/>
        <w:bottom w:val="none" w:sz="0" w:space="0" w:color="auto"/>
        <w:right w:val="none" w:sz="0" w:space="0" w:color="auto"/>
      </w:divBdr>
    </w:div>
    <w:div w:id="1019968852">
      <w:bodyDiv w:val="1"/>
      <w:marLeft w:val="0"/>
      <w:marRight w:val="0"/>
      <w:marTop w:val="0"/>
      <w:marBottom w:val="0"/>
      <w:divBdr>
        <w:top w:val="none" w:sz="0" w:space="0" w:color="auto"/>
        <w:left w:val="none" w:sz="0" w:space="0" w:color="auto"/>
        <w:bottom w:val="none" w:sz="0" w:space="0" w:color="auto"/>
        <w:right w:val="none" w:sz="0" w:space="0" w:color="auto"/>
      </w:divBdr>
    </w:div>
    <w:div w:id="1139419346">
      <w:bodyDiv w:val="1"/>
      <w:marLeft w:val="0"/>
      <w:marRight w:val="0"/>
      <w:marTop w:val="0"/>
      <w:marBottom w:val="0"/>
      <w:divBdr>
        <w:top w:val="none" w:sz="0" w:space="0" w:color="auto"/>
        <w:left w:val="none" w:sz="0" w:space="0" w:color="auto"/>
        <w:bottom w:val="none" w:sz="0" w:space="0" w:color="auto"/>
        <w:right w:val="none" w:sz="0" w:space="0" w:color="auto"/>
      </w:divBdr>
    </w:div>
    <w:div w:id="1194808677">
      <w:bodyDiv w:val="1"/>
      <w:marLeft w:val="0"/>
      <w:marRight w:val="0"/>
      <w:marTop w:val="0"/>
      <w:marBottom w:val="0"/>
      <w:divBdr>
        <w:top w:val="none" w:sz="0" w:space="0" w:color="auto"/>
        <w:left w:val="none" w:sz="0" w:space="0" w:color="auto"/>
        <w:bottom w:val="none" w:sz="0" w:space="0" w:color="auto"/>
        <w:right w:val="none" w:sz="0" w:space="0" w:color="auto"/>
      </w:divBdr>
    </w:div>
    <w:div w:id="1209563900">
      <w:bodyDiv w:val="1"/>
      <w:marLeft w:val="0"/>
      <w:marRight w:val="0"/>
      <w:marTop w:val="0"/>
      <w:marBottom w:val="0"/>
      <w:divBdr>
        <w:top w:val="none" w:sz="0" w:space="0" w:color="auto"/>
        <w:left w:val="none" w:sz="0" w:space="0" w:color="auto"/>
        <w:bottom w:val="none" w:sz="0" w:space="0" w:color="auto"/>
        <w:right w:val="none" w:sz="0" w:space="0" w:color="auto"/>
      </w:divBdr>
    </w:div>
    <w:div w:id="1229195778">
      <w:bodyDiv w:val="1"/>
      <w:marLeft w:val="0"/>
      <w:marRight w:val="0"/>
      <w:marTop w:val="0"/>
      <w:marBottom w:val="0"/>
      <w:divBdr>
        <w:top w:val="none" w:sz="0" w:space="0" w:color="auto"/>
        <w:left w:val="none" w:sz="0" w:space="0" w:color="auto"/>
        <w:bottom w:val="none" w:sz="0" w:space="0" w:color="auto"/>
        <w:right w:val="none" w:sz="0" w:space="0" w:color="auto"/>
      </w:divBdr>
    </w:div>
    <w:div w:id="1321498992">
      <w:bodyDiv w:val="1"/>
      <w:marLeft w:val="0"/>
      <w:marRight w:val="0"/>
      <w:marTop w:val="0"/>
      <w:marBottom w:val="0"/>
      <w:divBdr>
        <w:top w:val="none" w:sz="0" w:space="0" w:color="auto"/>
        <w:left w:val="none" w:sz="0" w:space="0" w:color="auto"/>
        <w:bottom w:val="none" w:sz="0" w:space="0" w:color="auto"/>
        <w:right w:val="none" w:sz="0" w:space="0" w:color="auto"/>
      </w:divBdr>
    </w:div>
    <w:div w:id="1392270464">
      <w:bodyDiv w:val="1"/>
      <w:marLeft w:val="0"/>
      <w:marRight w:val="0"/>
      <w:marTop w:val="0"/>
      <w:marBottom w:val="0"/>
      <w:divBdr>
        <w:top w:val="none" w:sz="0" w:space="0" w:color="auto"/>
        <w:left w:val="none" w:sz="0" w:space="0" w:color="auto"/>
        <w:bottom w:val="none" w:sz="0" w:space="0" w:color="auto"/>
        <w:right w:val="none" w:sz="0" w:space="0" w:color="auto"/>
      </w:divBdr>
    </w:div>
    <w:div w:id="1403530806">
      <w:bodyDiv w:val="1"/>
      <w:marLeft w:val="0"/>
      <w:marRight w:val="0"/>
      <w:marTop w:val="0"/>
      <w:marBottom w:val="0"/>
      <w:divBdr>
        <w:top w:val="none" w:sz="0" w:space="0" w:color="auto"/>
        <w:left w:val="none" w:sz="0" w:space="0" w:color="auto"/>
        <w:bottom w:val="none" w:sz="0" w:space="0" w:color="auto"/>
        <w:right w:val="none" w:sz="0" w:space="0" w:color="auto"/>
      </w:divBdr>
    </w:div>
    <w:div w:id="1404178568">
      <w:bodyDiv w:val="1"/>
      <w:marLeft w:val="0"/>
      <w:marRight w:val="0"/>
      <w:marTop w:val="0"/>
      <w:marBottom w:val="0"/>
      <w:divBdr>
        <w:top w:val="none" w:sz="0" w:space="0" w:color="auto"/>
        <w:left w:val="none" w:sz="0" w:space="0" w:color="auto"/>
        <w:bottom w:val="none" w:sz="0" w:space="0" w:color="auto"/>
        <w:right w:val="none" w:sz="0" w:space="0" w:color="auto"/>
      </w:divBdr>
    </w:div>
    <w:div w:id="1441099093">
      <w:marLeft w:val="0"/>
      <w:marRight w:val="0"/>
      <w:marTop w:val="0"/>
      <w:marBottom w:val="0"/>
      <w:divBdr>
        <w:top w:val="none" w:sz="0" w:space="0" w:color="auto"/>
        <w:left w:val="none" w:sz="0" w:space="0" w:color="auto"/>
        <w:bottom w:val="none" w:sz="0" w:space="0" w:color="auto"/>
        <w:right w:val="none" w:sz="0" w:space="0" w:color="auto"/>
      </w:divBdr>
    </w:div>
    <w:div w:id="1650091660">
      <w:bodyDiv w:val="1"/>
      <w:marLeft w:val="0"/>
      <w:marRight w:val="0"/>
      <w:marTop w:val="0"/>
      <w:marBottom w:val="0"/>
      <w:divBdr>
        <w:top w:val="none" w:sz="0" w:space="0" w:color="auto"/>
        <w:left w:val="none" w:sz="0" w:space="0" w:color="auto"/>
        <w:bottom w:val="none" w:sz="0" w:space="0" w:color="auto"/>
        <w:right w:val="none" w:sz="0" w:space="0" w:color="auto"/>
      </w:divBdr>
    </w:div>
    <w:div w:id="1752040628">
      <w:bodyDiv w:val="1"/>
      <w:marLeft w:val="0"/>
      <w:marRight w:val="0"/>
      <w:marTop w:val="0"/>
      <w:marBottom w:val="0"/>
      <w:divBdr>
        <w:top w:val="none" w:sz="0" w:space="0" w:color="auto"/>
        <w:left w:val="none" w:sz="0" w:space="0" w:color="auto"/>
        <w:bottom w:val="none" w:sz="0" w:space="0" w:color="auto"/>
        <w:right w:val="none" w:sz="0" w:space="0" w:color="auto"/>
      </w:divBdr>
    </w:div>
    <w:div w:id="1756976408">
      <w:bodyDiv w:val="1"/>
      <w:marLeft w:val="0"/>
      <w:marRight w:val="0"/>
      <w:marTop w:val="0"/>
      <w:marBottom w:val="0"/>
      <w:divBdr>
        <w:top w:val="none" w:sz="0" w:space="0" w:color="auto"/>
        <w:left w:val="none" w:sz="0" w:space="0" w:color="auto"/>
        <w:bottom w:val="none" w:sz="0" w:space="0" w:color="auto"/>
        <w:right w:val="none" w:sz="0" w:space="0" w:color="auto"/>
      </w:divBdr>
    </w:div>
    <w:div w:id="1827357299">
      <w:bodyDiv w:val="1"/>
      <w:marLeft w:val="0"/>
      <w:marRight w:val="0"/>
      <w:marTop w:val="0"/>
      <w:marBottom w:val="0"/>
      <w:divBdr>
        <w:top w:val="none" w:sz="0" w:space="0" w:color="auto"/>
        <w:left w:val="none" w:sz="0" w:space="0" w:color="auto"/>
        <w:bottom w:val="none" w:sz="0" w:space="0" w:color="auto"/>
        <w:right w:val="none" w:sz="0" w:space="0" w:color="auto"/>
      </w:divBdr>
    </w:div>
    <w:div w:id="1840846443">
      <w:bodyDiv w:val="1"/>
      <w:marLeft w:val="0"/>
      <w:marRight w:val="0"/>
      <w:marTop w:val="0"/>
      <w:marBottom w:val="0"/>
      <w:divBdr>
        <w:top w:val="none" w:sz="0" w:space="0" w:color="auto"/>
        <w:left w:val="none" w:sz="0" w:space="0" w:color="auto"/>
        <w:bottom w:val="none" w:sz="0" w:space="0" w:color="auto"/>
        <w:right w:val="none" w:sz="0" w:space="0" w:color="auto"/>
      </w:divBdr>
    </w:div>
    <w:div w:id="1981838581">
      <w:bodyDiv w:val="1"/>
      <w:marLeft w:val="0"/>
      <w:marRight w:val="0"/>
      <w:marTop w:val="0"/>
      <w:marBottom w:val="0"/>
      <w:divBdr>
        <w:top w:val="none" w:sz="0" w:space="0" w:color="auto"/>
        <w:left w:val="none" w:sz="0" w:space="0" w:color="auto"/>
        <w:bottom w:val="none" w:sz="0" w:space="0" w:color="auto"/>
        <w:right w:val="none" w:sz="0" w:space="0" w:color="auto"/>
      </w:divBdr>
    </w:div>
    <w:div w:id="2071347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drap.ro/userfile/metodologie_calcul_performanta_energetica_iulie2014.pdf" TargetMode="External"/><Relationship Id="rId13" Type="http://schemas.openxmlformats.org/officeDocument/2006/relationships/image" Target="cid:image001.gif@01D1FF9E.2E935C20"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www.republiczeb.org"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mdrap.ro/userfile/metodologie_calcul_performanta_energetica_iulie2014.pdf" TargetMode="External"/><Relationship Id="rId14" Type="http://schemas.openxmlformats.org/officeDocument/2006/relationships/hyperlink" Target="JavaScript:ln2Go2lnk(244362);"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06AB8-2EB2-4672-A409-7FA62F73E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6739</TotalTime>
  <Pages>1</Pages>
  <Words>92620</Words>
  <Characters>537197</Characters>
  <Application>Microsoft Office Word</Application>
  <DocSecurity>0</DocSecurity>
  <Lines>4476</Lines>
  <Paragraphs>1257</Paragraphs>
  <ScaleCrop>false</ScaleCrop>
  <HeadingPairs>
    <vt:vector size="2" baseType="variant">
      <vt:variant>
        <vt:lpstr>Title</vt:lpstr>
      </vt:variant>
      <vt:variant>
        <vt:i4>1</vt:i4>
      </vt:variant>
    </vt:vector>
  </HeadingPairs>
  <TitlesOfParts>
    <vt:vector size="1" baseType="lpstr">
      <vt:lpstr/>
    </vt:vector>
  </TitlesOfParts>
  <Company>MDLPL</Company>
  <LinksUpToDate>false</LinksUpToDate>
  <CharactersWithSpaces>628560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Viorel Streza</dc:creator>
  <cp:lastModifiedBy>Raluca Varzaru</cp:lastModifiedBy>
  <cp:revision>532</cp:revision>
  <cp:lastPrinted>2017-01-18T17:59:00Z</cp:lastPrinted>
  <dcterms:created xsi:type="dcterms:W3CDTF">2016-10-13T08:04:00Z</dcterms:created>
  <dcterms:modified xsi:type="dcterms:W3CDTF">2017-02-23T11:59:00Z</dcterms:modified>
</cp:coreProperties>
</file>